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984" w:rsidRPr="007C717A" w:rsidRDefault="00F14984" w:rsidP="00F14984">
      <w:pPr>
        <w:spacing w:line="280" w:lineRule="atLeast"/>
        <w:jc w:val="center"/>
        <w:rPr>
          <w:b/>
          <w:caps/>
          <w:sz w:val="40"/>
          <w:szCs w:val="40"/>
          <w:lang w:eastAsia="ar-SA"/>
        </w:rPr>
      </w:pPr>
      <w:bookmarkStart w:id="0" w:name="_Hlk485643147"/>
      <w:r>
        <w:rPr>
          <w:b/>
          <w:caps/>
          <w:sz w:val="40"/>
          <w:szCs w:val="40"/>
          <w:lang w:eastAsia="ar-SA"/>
        </w:rPr>
        <w:t>Kupní Smlouva</w:t>
      </w:r>
    </w:p>
    <w:p w:rsidR="00F14984" w:rsidRPr="007C717A" w:rsidRDefault="00F14984" w:rsidP="00F14984">
      <w:pPr>
        <w:spacing w:line="280" w:lineRule="atLeast"/>
        <w:jc w:val="center"/>
        <w:rPr>
          <w:i/>
          <w:lang w:eastAsia="ar-SA"/>
        </w:rPr>
      </w:pPr>
      <w:r>
        <w:rPr>
          <w:i/>
          <w:lang w:eastAsia="ar-SA"/>
        </w:rPr>
        <w:t>uzavřená podle § 2079</w:t>
      </w:r>
      <w:r w:rsidRPr="007C717A">
        <w:rPr>
          <w:i/>
          <w:lang w:eastAsia="ar-SA"/>
        </w:rPr>
        <w:t xml:space="preserve"> a násl.</w:t>
      </w:r>
      <w:r>
        <w:rPr>
          <w:i/>
          <w:lang w:eastAsia="ar-SA"/>
        </w:rPr>
        <w:t xml:space="preserve"> a § 2085 a násl.</w:t>
      </w:r>
      <w:r w:rsidRPr="007C717A">
        <w:rPr>
          <w:i/>
          <w:lang w:eastAsia="ar-SA"/>
        </w:rPr>
        <w:t xml:space="preserve"> zákona č. 89/2012 Sb., občanský zákoník</w:t>
      </w:r>
    </w:p>
    <w:p w:rsidR="00F14984" w:rsidRPr="00557959" w:rsidRDefault="00F14984" w:rsidP="00F14984">
      <w:pPr>
        <w:spacing w:line="280" w:lineRule="atLeast"/>
        <w:jc w:val="center"/>
        <w:rPr>
          <w:i/>
          <w:lang w:eastAsia="ar-SA"/>
        </w:rPr>
      </w:pPr>
      <w:r>
        <w:rPr>
          <w:i/>
          <w:lang w:eastAsia="ar-SA"/>
        </w:rPr>
        <w:t>(dále jen občanský zákoník)</w:t>
      </w:r>
      <w:r w:rsidRPr="007C717A">
        <w:rPr>
          <w:b/>
          <w:color w:val="FF0000"/>
          <w:lang w:eastAsia="ar-SA"/>
        </w:rPr>
        <w:t xml:space="preserve">            </w:t>
      </w:r>
    </w:p>
    <w:p w:rsidR="00F14984" w:rsidRDefault="00F14984" w:rsidP="00F14984">
      <w:pPr>
        <w:spacing w:line="280" w:lineRule="atLeast"/>
        <w:rPr>
          <w:i/>
          <w:lang w:eastAsia="ar-SA"/>
        </w:rPr>
      </w:pPr>
      <w:r w:rsidRPr="000775DD">
        <w:rPr>
          <w:i/>
          <w:lang w:eastAsia="ar-SA"/>
        </w:rPr>
        <w:t>mezi:</w:t>
      </w:r>
    </w:p>
    <w:p w:rsidR="00F14984" w:rsidRPr="000775DD" w:rsidRDefault="00F14984" w:rsidP="00F14984">
      <w:pPr>
        <w:spacing w:line="280" w:lineRule="atLeast"/>
        <w:rPr>
          <w:i/>
          <w:lang w:eastAsia="ar-SA"/>
        </w:rPr>
      </w:pPr>
    </w:p>
    <w:p w:rsidR="00F14984" w:rsidRPr="007B2393" w:rsidRDefault="00F14984" w:rsidP="00F14984">
      <w:proofErr w:type="gramStart"/>
      <w:r>
        <w:rPr>
          <w:b/>
        </w:rPr>
        <w:t>KUPUJÍCÍ</w:t>
      </w:r>
      <w:r w:rsidRPr="0061005A">
        <w:rPr>
          <w:b/>
        </w:rPr>
        <w:t xml:space="preserve">:   </w:t>
      </w:r>
      <w:proofErr w:type="gramEnd"/>
      <w:r w:rsidRPr="0061005A">
        <w:rPr>
          <w:b/>
        </w:rPr>
        <w:t xml:space="preserve"> </w:t>
      </w:r>
      <w:r>
        <w:rPr>
          <w:b/>
        </w:rPr>
        <w:tab/>
      </w:r>
      <w:r w:rsidRPr="007B2393">
        <w:rPr>
          <w:b/>
        </w:rPr>
        <w:t xml:space="preserve">Základní škola, Brno, </w:t>
      </w:r>
      <w:r>
        <w:rPr>
          <w:b/>
        </w:rPr>
        <w:t>Novolíšeňská 10</w:t>
      </w:r>
      <w:r w:rsidRPr="007B2393">
        <w:rPr>
          <w:b/>
          <w:bCs/>
        </w:rPr>
        <w:t>, 628 00 Brno</w:t>
      </w:r>
      <w:r w:rsidRPr="007B2393">
        <w:rPr>
          <w:b/>
        </w:rPr>
        <w:tab/>
      </w:r>
    </w:p>
    <w:p w:rsidR="00F14984" w:rsidRPr="007B2393" w:rsidRDefault="00F14984" w:rsidP="00F14984">
      <w:r w:rsidRPr="007B2393">
        <w:t xml:space="preserve">se sídlem                </w:t>
      </w:r>
      <w:r w:rsidRPr="007B2393">
        <w:tab/>
      </w:r>
      <w:r>
        <w:rPr>
          <w:b/>
        </w:rPr>
        <w:t>Novolíšeňská 10</w:t>
      </w:r>
      <w:r w:rsidRPr="007B2393">
        <w:rPr>
          <w:b/>
          <w:bCs/>
        </w:rPr>
        <w:t>, 628 00 Brno</w:t>
      </w:r>
    </w:p>
    <w:p w:rsidR="00F14984" w:rsidRPr="007B2393" w:rsidRDefault="00F14984" w:rsidP="00F14984">
      <w:r w:rsidRPr="007B2393">
        <w:t xml:space="preserve">zastoupené </w:t>
      </w:r>
      <w:proofErr w:type="gramStart"/>
      <w:r w:rsidRPr="007B2393">
        <w:t>ředitel</w:t>
      </w:r>
      <w:r>
        <w:t xml:space="preserve">em </w:t>
      </w:r>
      <w:r w:rsidRPr="007B2393">
        <w:t xml:space="preserve"> </w:t>
      </w:r>
      <w:r>
        <w:t>RNDr.</w:t>
      </w:r>
      <w:proofErr w:type="gramEnd"/>
      <w:r>
        <w:t xml:space="preserve"> Josefem Novákem</w:t>
      </w:r>
      <w:r w:rsidRPr="007B2393">
        <w:t xml:space="preserve">                         </w:t>
      </w:r>
    </w:p>
    <w:p w:rsidR="00F14984" w:rsidRPr="007B2393" w:rsidRDefault="00F14984" w:rsidP="00F14984">
      <w:r w:rsidRPr="007B2393">
        <w:t>bankovní spojení</w:t>
      </w:r>
      <w:r w:rsidRPr="007B2393">
        <w:tab/>
      </w:r>
      <w:r>
        <w:t>27-5822880257</w:t>
      </w:r>
      <w:r w:rsidRPr="007B2393">
        <w:t>/0100</w:t>
      </w:r>
    </w:p>
    <w:p w:rsidR="00F14984" w:rsidRPr="007B2393" w:rsidRDefault="00F14984" w:rsidP="00F14984">
      <w:pPr>
        <w:pStyle w:val="ZkladntextIMP10"/>
        <w:jc w:val="both"/>
        <w:rPr>
          <w:color w:val="auto"/>
        </w:rPr>
      </w:pPr>
      <w:r w:rsidRPr="007B2393">
        <w:rPr>
          <w:color w:val="auto"/>
        </w:rPr>
        <w:t xml:space="preserve">IČO                            </w:t>
      </w:r>
      <w:r w:rsidRPr="007B2393">
        <w:rPr>
          <w:color w:val="auto"/>
        </w:rPr>
        <w:tab/>
      </w:r>
      <w:r>
        <w:rPr>
          <w:color w:val="auto"/>
        </w:rPr>
        <w:t>48512401</w:t>
      </w:r>
    </w:p>
    <w:p w:rsidR="00F14984" w:rsidRPr="007B2393" w:rsidRDefault="00F14984" w:rsidP="00F14984">
      <w:r w:rsidRPr="007B2393">
        <w:t>DIČ</w:t>
      </w:r>
      <w:r w:rsidRPr="007B2393">
        <w:tab/>
      </w:r>
      <w:r w:rsidRPr="007B2393">
        <w:tab/>
        <w:t xml:space="preserve">        </w:t>
      </w:r>
      <w:r w:rsidRPr="007B2393">
        <w:tab/>
        <w:t>nejsme plátci DPH</w:t>
      </w:r>
    </w:p>
    <w:p w:rsidR="00F14984" w:rsidRPr="007B2393" w:rsidRDefault="00F14984" w:rsidP="00F14984">
      <w:r w:rsidRPr="007B2393">
        <w:t xml:space="preserve">Kontaktní osoba kupujícího: </w:t>
      </w:r>
      <w:r w:rsidRPr="007B2393">
        <w:rPr>
          <w:sz w:val="22"/>
          <w:szCs w:val="22"/>
        </w:rPr>
        <w:t xml:space="preserve">Mgr. </w:t>
      </w:r>
      <w:r>
        <w:rPr>
          <w:sz w:val="22"/>
          <w:szCs w:val="22"/>
        </w:rPr>
        <w:t xml:space="preserve">Stanislav </w:t>
      </w:r>
      <w:proofErr w:type="spellStart"/>
      <w:r>
        <w:rPr>
          <w:sz w:val="22"/>
          <w:szCs w:val="22"/>
        </w:rPr>
        <w:t>Cikalo</w:t>
      </w:r>
      <w:proofErr w:type="spellEnd"/>
    </w:p>
    <w:p w:rsidR="00F14984" w:rsidRPr="007C717A" w:rsidRDefault="00F14984" w:rsidP="00F14984">
      <w:pPr>
        <w:spacing w:line="280" w:lineRule="atLeast"/>
        <w:jc w:val="both"/>
        <w:rPr>
          <w:lang w:eastAsia="ar-SA"/>
        </w:rPr>
      </w:pPr>
      <w:r w:rsidRPr="007C717A">
        <w:rPr>
          <w:lang w:eastAsia="ar-SA"/>
        </w:rPr>
        <w:t>dále jen</w:t>
      </w:r>
      <w:r w:rsidRPr="007C717A">
        <w:rPr>
          <w:i/>
          <w:lang w:eastAsia="ar-SA"/>
        </w:rPr>
        <w:t xml:space="preserve"> „</w:t>
      </w:r>
      <w:r>
        <w:rPr>
          <w:i/>
          <w:lang w:eastAsia="ar-SA"/>
        </w:rPr>
        <w:t>kupující</w:t>
      </w:r>
      <w:r w:rsidRPr="007C717A">
        <w:rPr>
          <w:i/>
          <w:lang w:eastAsia="ar-SA"/>
        </w:rPr>
        <w:t xml:space="preserve">“ – </w:t>
      </w:r>
      <w:r w:rsidRPr="007C717A">
        <w:rPr>
          <w:lang w:eastAsia="ar-SA"/>
        </w:rPr>
        <w:t>na straně jedné</w:t>
      </w:r>
    </w:p>
    <w:p w:rsidR="00F14984" w:rsidRPr="007C717A" w:rsidRDefault="00F14984" w:rsidP="00F14984">
      <w:pPr>
        <w:spacing w:line="280" w:lineRule="atLeast"/>
        <w:rPr>
          <w:color w:val="FF0000"/>
          <w:lang w:eastAsia="ar-SA"/>
        </w:rPr>
      </w:pPr>
    </w:p>
    <w:p w:rsidR="00F14984" w:rsidRDefault="00F14984" w:rsidP="00F14984">
      <w:pPr>
        <w:spacing w:line="280" w:lineRule="atLeast"/>
        <w:rPr>
          <w:b/>
          <w:lang w:eastAsia="ar-SA"/>
        </w:rPr>
      </w:pPr>
      <w:r w:rsidRPr="007C717A">
        <w:rPr>
          <w:b/>
          <w:lang w:eastAsia="ar-SA"/>
        </w:rPr>
        <w:t>a</w:t>
      </w:r>
    </w:p>
    <w:p w:rsidR="00F14984" w:rsidRPr="007C717A" w:rsidRDefault="00F14984" w:rsidP="00F14984">
      <w:pPr>
        <w:spacing w:line="280" w:lineRule="atLeast"/>
        <w:rPr>
          <w:b/>
          <w:lang w:eastAsia="ar-SA"/>
        </w:rPr>
      </w:pPr>
    </w:p>
    <w:p w:rsidR="00DF386B" w:rsidRPr="00CD58ED" w:rsidRDefault="00DF386B" w:rsidP="00DF386B">
      <w:pPr>
        <w:spacing w:line="280" w:lineRule="atLeast"/>
        <w:rPr>
          <w:b/>
          <w:lang w:eastAsia="ar-SA"/>
        </w:rPr>
      </w:pPr>
      <w:r w:rsidRPr="00CD58ED">
        <w:rPr>
          <w:b/>
          <w:lang w:eastAsia="ar-SA"/>
        </w:rPr>
        <w:t>PRODÁVAJÍCÍ:</w:t>
      </w:r>
      <w:r w:rsidRPr="00CD58ED">
        <w:rPr>
          <w:b/>
          <w:lang w:eastAsia="ar-SA"/>
        </w:rPr>
        <w:tab/>
        <w:t>ALICOM s.r.o.</w:t>
      </w:r>
    </w:p>
    <w:p w:rsidR="00DF386B" w:rsidRPr="00CD58ED" w:rsidRDefault="00DF386B" w:rsidP="00DF386B">
      <w:pPr>
        <w:spacing w:line="280" w:lineRule="atLeast"/>
        <w:rPr>
          <w:lang w:eastAsia="ar-SA"/>
        </w:rPr>
      </w:pPr>
      <w:r w:rsidRPr="00CD58ED">
        <w:rPr>
          <w:lang w:eastAsia="ar-SA"/>
        </w:rPr>
        <w:t xml:space="preserve">se sídlem </w:t>
      </w:r>
      <w:r w:rsidRPr="00CD58ED">
        <w:rPr>
          <w:lang w:eastAsia="ar-SA"/>
        </w:rPr>
        <w:tab/>
      </w:r>
      <w:r w:rsidRPr="00CD58ED">
        <w:rPr>
          <w:lang w:eastAsia="ar-SA"/>
        </w:rPr>
        <w:tab/>
        <w:t>Komenského 2466/</w:t>
      </w:r>
      <w:proofErr w:type="gramStart"/>
      <w:r w:rsidRPr="00CD58ED">
        <w:rPr>
          <w:lang w:eastAsia="ar-SA"/>
        </w:rPr>
        <w:t>15a</w:t>
      </w:r>
      <w:proofErr w:type="gramEnd"/>
      <w:r w:rsidRPr="00CD58ED">
        <w:rPr>
          <w:lang w:eastAsia="ar-SA"/>
        </w:rPr>
        <w:t xml:space="preserve">, 466 01 Jablonec n. N. </w:t>
      </w:r>
    </w:p>
    <w:p w:rsidR="00DF386B" w:rsidRPr="00CD58ED" w:rsidRDefault="00DF386B" w:rsidP="00DF386B">
      <w:pPr>
        <w:spacing w:line="280" w:lineRule="atLeast"/>
        <w:rPr>
          <w:lang w:eastAsia="ar-SA"/>
        </w:rPr>
      </w:pPr>
      <w:r w:rsidRPr="00CD58ED">
        <w:rPr>
          <w:lang w:eastAsia="ar-SA"/>
        </w:rPr>
        <w:t xml:space="preserve">zastoupeným </w:t>
      </w:r>
      <w:r w:rsidRPr="00CD58ED">
        <w:rPr>
          <w:lang w:eastAsia="ar-SA"/>
        </w:rPr>
        <w:tab/>
      </w:r>
      <w:r w:rsidRPr="00CD58ED">
        <w:rPr>
          <w:lang w:eastAsia="ar-SA"/>
        </w:rPr>
        <w:tab/>
        <w:t xml:space="preserve">Ing. Petr </w:t>
      </w:r>
      <w:proofErr w:type="spellStart"/>
      <w:r w:rsidRPr="00CD58ED">
        <w:rPr>
          <w:lang w:eastAsia="ar-SA"/>
        </w:rPr>
        <w:t>Solfronk</w:t>
      </w:r>
      <w:proofErr w:type="spellEnd"/>
      <w:r w:rsidRPr="00CD58ED">
        <w:rPr>
          <w:lang w:eastAsia="ar-SA"/>
        </w:rPr>
        <w:t>, jednatel</w:t>
      </w:r>
    </w:p>
    <w:p w:rsidR="00DF386B" w:rsidRPr="00CD58ED" w:rsidRDefault="00DF386B" w:rsidP="00DF386B">
      <w:pPr>
        <w:spacing w:line="280" w:lineRule="atLeast"/>
        <w:rPr>
          <w:lang w:eastAsia="ar-SA"/>
        </w:rPr>
      </w:pPr>
      <w:r w:rsidRPr="00CD58ED">
        <w:rPr>
          <w:lang w:eastAsia="ar-SA"/>
        </w:rPr>
        <w:t xml:space="preserve">IČO: </w:t>
      </w:r>
      <w:r w:rsidRPr="00CD58ED">
        <w:rPr>
          <w:lang w:eastAsia="ar-SA"/>
        </w:rPr>
        <w:tab/>
      </w:r>
      <w:r w:rsidRPr="00CD58ED">
        <w:rPr>
          <w:lang w:eastAsia="ar-SA"/>
        </w:rPr>
        <w:tab/>
      </w:r>
      <w:r w:rsidRPr="00CD58ED">
        <w:rPr>
          <w:lang w:eastAsia="ar-SA"/>
        </w:rPr>
        <w:tab/>
        <w:t xml:space="preserve">25044419                       </w:t>
      </w:r>
    </w:p>
    <w:p w:rsidR="00DF386B" w:rsidRPr="00CD58ED" w:rsidRDefault="00DF386B" w:rsidP="00DF386B">
      <w:pPr>
        <w:spacing w:line="280" w:lineRule="atLeast"/>
        <w:rPr>
          <w:lang w:eastAsia="ar-SA"/>
        </w:rPr>
      </w:pPr>
      <w:r w:rsidRPr="00CD58ED">
        <w:rPr>
          <w:lang w:eastAsia="ar-SA"/>
        </w:rPr>
        <w:t xml:space="preserve">DIČ: </w:t>
      </w:r>
      <w:r w:rsidRPr="00CD58ED">
        <w:rPr>
          <w:lang w:eastAsia="ar-SA"/>
        </w:rPr>
        <w:tab/>
      </w:r>
      <w:r w:rsidRPr="00CD58ED">
        <w:rPr>
          <w:lang w:eastAsia="ar-SA"/>
        </w:rPr>
        <w:tab/>
      </w:r>
      <w:r w:rsidRPr="00CD58ED">
        <w:rPr>
          <w:lang w:eastAsia="ar-SA"/>
        </w:rPr>
        <w:tab/>
        <w:t>CZ25044419</w:t>
      </w:r>
    </w:p>
    <w:p w:rsidR="00DF386B" w:rsidRPr="00CD58ED" w:rsidRDefault="00DF386B" w:rsidP="00DF386B">
      <w:pPr>
        <w:spacing w:line="280" w:lineRule="atLeast"/>
        <w:rPr>
          <w:lang w:eastAsia="ar-SA"/>
        </w:rPr>
      </w:pPr>
      <w:r w:rsidRPr="00CD58ED">
        <w:rPr>
          <w:lang w:eastAsia="ar-SA"/>
        </w:rPr>
        <w:t xml:space="preserve">Bankovní spojení: ČSOB a.s., pobočka Jablonec n. N. </w:t>
      </w:r>
      <w:proofErr w:type="spellStart"/>
      <w:r w:rsidRPr="00CD58ED">
        <w:rPr>
          <w:lang w:eastAsia="ar-SA"/>
        </w:rPr>
        <w:t>č.ú</w:t>
      </w:r>
      <w:proofErr w:type="spellEnd"/>
      <w:r w:rsidRPr="00CD58ED">
        <w:rPr>
          <w:lang w:eastAsia="ar-SA"/>
        </w:rPr>
        <w:t>.: 214545444/0300</w:t>
      </w:r>
    </w:p>
    <w:p w:rsidR="00DF386B" w:rsidRPr="00CD58ED" w:rsidRDefault="00DF386B" w:rsidP="00DF386B">
      <w:pPr>
        <w:spacing w:line="280" w:lineRule="atLeast"/>
        <w:rPr>
          <w:lang w:eastAsia="ar-SA"/>
        </w:rPr>
      </w:pPr>
      <w:r w:rsidRPr="00CD58ED">
        <w:rPr>
          <w:lang w:eastAsia="ar-SA"/>
        </w:rPr>
        <w:t xml:space="preserve">Ve věcech technických je oprávněn jednat: </w:t>
      </w:r>
      <w:proofErr w:type="spellStart"/>
      <w:r w:rsidRPr="00CD58ED">
        <w:rPr>
          <w:lang w:eastAsia="ar-SA"/>
        </w:rPr>
        <w:t>Lubas</w:t>
      </w:r>
      <w:proofErr w:type="spellEnd"/>
      <w:r w:rsidRPr="00CD58ED">
        <w:rPr>
          <w:lang w:eastAsia="ar-SA"/>
        </w:rPr>
        <w:t xml:space="preserve"> Jiří</w:t>
      </w:r>
    </w:p>
    <w:p w:rsidR="00DF386B" w:rsidRPr="00CD58ED" w:rsidRDefault="00DF386B" w:rsidP="00DF386B">
      <w:pPr>
        <w:spacing w:line="280" w:lineRule="atLeast"/>
        <w:rPr>
          <w:lang w:eastAsia="ar-SA"/>
        </w:rPr>
      </w:pPr>
      <w:r w:rsidRPr="00CD58ED">
        <w:rPr>
          <w:lang w:eastAsia="ar-SA"/>
        </w:rPr>
        <w:t>Společnost je zapsána u KS v Ústí n. L., spis Zn. C, 14658</w:t>
      </w:r>
    </w:p>
    <w:p w:rsidR="00DF386B" w:rsidRDefault="00DF386B" w:rsidP="00DF386B">
      <w:r w:rsidRPr="00CD58ED">
        <w:t xml:space="preserve">Kontaktní osoba prodávajícího: Jiří </w:t>
      </w:r>
      <w:proofErr w:type="spellStart"/>
      <w:r w:rsidRPr="00CD58ED">
        <w:t>Lubas</w:t>
      </w:r>
      <w:proofErr w:type="spellEnd"/>
      <w:r>
        <w:t xml:space="preserve"> </w:t>
      </w:r>
    </w:p>
    <w:p w:rsidR="00F14984" w:rsidRDefault="00F14984" w:rsidP="00F14984">
      <w:pPr>
        <w:spacing w:line="280" w:lineRule="atLeast"/>
        <w:rPr>
          <w:lang w:eastAsia="ar-SA"/>
        </w:rPr>
      </w:pPr>
      <w:r w:rsidRPr="007C717A">
        <w:rPr>
          <w:lang w:eastAsia="ar-SA"/>
        </w:rPr>
        <w:t>dále jen</w:t>
      </w:r>
      <w:r w:rsidRPr="007C717A">
        <w:rPr>
          <w:i/>
          <w:lang w:eastAsia="ar-SA"/>
        </w:rPr>
        <w:t xml:space="preserve"> „</w:t>
      </w:r>
      <w:r>
        <w:rPr>
          <w:i/>
          <w:lang w:eastAsia="ar-SA"/>
        </w:rPr>
        <w:t>prodávající</w:t>
      </w:r>
      <w:r w:rsidRPr="007C717A">
        <w:rPr>
          <w:i/>
          <w:lang w:eastAsia="ar-SA"/>
        </w:rPr>
        <w:t xml:space="preserve">“ </w:t>
      </w:r>
      <w:r w:rsidRPr="007C717A">
        <w:rPr>
          <w:lang w:eastAsia="ar-SA"/>
        </w:rPr>
        <w:t>– n</w:t>
      </w:r>
      <w:r>
        <w:rPr>
          <w:lang w:eastAsia="ar-SA"/>
        </w:rPr>
        <w:t>a straně druhé</w:t>
      </w:r>
    </w:p>
    <w:p w:rsidR="00F14984" w:rsidRPr="007C717A" w:rsidRDefault="00F14984" w:rsidP="00F14984">
      <w:pPr>
        <w:jc w:val="both"/>
        <w:rPr>
          <w:lang w:eastAsia="ar-SA"/>
        </w:rPr>
      </w:pPr>
      <w:r w:rsidRPr="007C717A">
        <w:rPr>
          <w:lang w:eastAsia="ar-SA"/>
        </w:rPr>
        <w:t xml:space="preserve">společně také jen </w:t>
      </w:r>
      <w:r w:rsidRPr="007C717A">
        <w:rPr>
          <w:i/>
          <w:lang w:eastAsia="ar-SA"/>
        </w:rPr>
        <w:t>„smluvní strany“</w:t>
      </w:r>
    </w:p>
    <w:p w:rsidR="00F14984" w:rsidRPr="007C717A" w:rsidRDefault="00F14984" w:rsidP="00F14984">
      <w:pPr>
        <w:rPr>
          <w:lang w:eastAsia="ar-SA"/>
        </w:rPr>
      </w:pPr>
    </w:p>
    <w:p w:rsidR="00F14984" w:rsidRDefault="00F14984" w:rsidP="00F14984">
      <w:pPr>
        <w:jc w:val="center"/>
        <w:rPr>
          <w:lang w:eastAsia="ar-SA"/>
        </w:rPr>
      </w:pPr>
      <w:r w:rsidRPr="007C717A">
        <w:rPr>
          <w:lang w:eastAsia="ar-SA"/>
        </w:rPr>
        <w:t xml:space="preserve">uzavřely níže uvedeného dne, tuto </w:t>
      </w:r>
      <w:r>
        <w:rPr>
          <w:lang w:eastAsia="ar-SA"/>
        </w:rPr>
        <w:t>kupní smlouvu</w:t>
      </w:r>
      <w:r w:rsidRPr="007C717A">
        <w:rPr>
          <w:lang w:eastAsia="ar-SA"/>
        </w:rPr>
        <w:t xml:space="preserve"> </w:t>
      </w:r>
    </w:p>
    <w:p w:rsidR="00F14984" w:rsidRDefault="00F14984" w:rsidP="00F14984">
      <w:pPr>
        <w:rPr>
          <w:lang w:eastAsia="ar-SA"/>
        </w:rPr>
      </w:pPr>
    </w:p>
    <w:p w:rsidR="00F14984" w:rsidRDefault="00F14984" w:rsidP="00F14984">
      <w:pPr>
        <w:jc w:val="center"/>
        <w:rPr>
          <w:lang w:eastAsia="ar-SA"/>
        </w:rPr>
      </w:pPr>
    </w:p>
    <w:p w:rsidR="00F14984" w:rsidRPr="00BA612E" w:rsidRDefault="00F14984" w:rsidP="00F14984">
      <w:pPr>
        <w:jc w:val="center"/>
        <w:rPr>
          <w:b/>
          <w:lang w:eastAsia="ar-SA"/>
        </w:rPr>
      </w:pPr>
      <w:r>
        <w:rPr>
          <w:b/>
          <w:lang w:eastAsia="ar-SA"/>
        </w:rPr>
        <w:t xml:space="preserve">1. </w:t>
      </w:r>
      <w:r w:rsidRPr="00BA612E">
        <w:rPr>
          <w:b/>
          <w:lang w:eastAsia="ar-SA"/>
        </w:rPr>
        <w:t>Předmět kupní smlouvy</w:t>
      </w:r>
    </w:p>
    <w:p w:rsidR="00F14984" w:rsidRDefault="00F14984" w:rsidP="00F14984">
      <w:pPr>
        <w:jc w:val="both"/>
        <w:rPr>
          <w:lang w:eastAsia="ar-SA"/>
        </w:rPr>
      </w:pPr>
    </w:p>
    <w:p w:rsidR="00F14984" w:rsidRDefault="00F14984" w:rsidP="00F14984">
      <w:pPr>
        <w:pStyle w:val="ZkladntextIMP1"/>
        <w:ind w:left="705" w:hanging="705"/>
        <w:jc w:val="both"/>
        <w:rPr>
          <w:color w:val="auto"/>
          <w:szCs w:val="24"/>
          <w:lang w:eastAsia="ar-SA"/>
        </w:rPr>
      </w:pPr>
      <w:r>
        <w:rPr>
          <w:lang w:eastAsia="ar-SA"/>
        </w:rPr>
        <w:t>1.1.</w:t>
      </w:r>
      <w:r>
        <w:rPr>
          <w:lang w:eastAsia="ar-SA"/>
        </w:rPr>
        <w:tab/>
      </w:r>
      <w:r w:rsidRPr="006261E3">
        <w:rPr>
          <w:color w:val="auto"/>
          <w:szCs w:val="24"/>
          <w:lang w:eastAsia="ar-SA"/>
        </w:rPr>
        <w:t xml:space="preserve">Touto kupní smlouvou se prodávající zavazuje, že kupujícímu </w:t>
      </w:r>
      <w:r>
        <w:rPr>
          <w:color w:val="auto"/>
          <w:szCs w:val="24"/>
          <w:lang w:eastAsia="ar-SA"/>
        </w:rPr>
        <w:t>dodá</w:t>
      </w:r>
      <w:r w:rsidRPr="006261E3">
        <w:rPr>
          <w:color w:val="auto"/>
          <w:szCs w:val="24"/>
          <w:lang w:eastAsia="ar-SA"/>
        </w:rPr>
        <w:t xml:space="preserve"> předmět koupě: </w:t>
      </w:r>
    </w:p>
    <w:p w:rsidR="00F14984" w:rsidRPr="00D956D2" w:rsidRDefault="00F14984" w:rsidP="00F14984">
      <w:pPr>
        <w:pStyle w:val="ZkladntextIMP1"/>
        <w:ind w:left="709"/>
        <w:jc w:val="both"/>
        <w:rPr>
          <w:bCs/>
          <w:color w:val="FF0000"/>
        </w:rPr>
      </w:pPr>
      <w:r w:rsidRPr="007B2393">
        <w:rPr>
          <w:bCs/>
          <w:color w:val="auto"/>
        </w:rPr>
        <w:t>2</w:t>
      </w:r>
      <w:r>
        <w:rPr>
          <w:bCs/>
          <w:color w:val="auto"/>
        </w:rPr>
        <w:t>1</w:t>
      </w:r>
      <w:r w:rsidRPr="007B2393">
        <w:rPr>
          <w:bCs/>
          <w:color w:val="auto"/>
        </w:rPr>
        <w:t xml:space="preserve"> nových počítačů </w:t>
      </w:r>
      <w:r w:rsidRPr="007B2393">
        <w:rPr>
          <w:color w:val="auto"/>
          <w:szCs w:val="24"/>
          <w:lang w:eastAsia="ar-SA"/>
        </w:rPr>
        <w:t>dle technické</w:t>
      </w:r>
      <w:r w:rsidRPr="00081737">
        <w:rPr>
          <w:color w:val="auto"/>
          <w:szCs w:val="24"/>
          <w:lang w:eastAsia="ar-SA"/>
        </w:rPr>
        <w:t xml:space="preserve"> specifikace – příloha č. 1</w:t>
      </w:r>
      <w:r>
        <w:rPr>
          <w:color w:val="auto"/>
          <w:szCs w:val="24"/>
          <w:lang w:eastAsia="ar-SA"/>
        </w:rPr>
        <w:t xml:space="preserve"> (dále jen počítače)</w:t>
      </w:r>
      <w:r w:rsidRPr="00081737">
        <w:rPr>
          <w:color w:val="auto"/>
          <w:szCs w:val="24"/>
          <w:lang w:eastAsia="ar-SA"/>
        </w:rPr>
        <w:t xml:space="preserve">, která je nedílnou součástí této smlouvy, </w:t>
      </w:r>
      <w:r w:rsidRPr="00081737">
        <w:rPr>
          <w:bCs/>
          <w:color w:val="auto"/>
        </w:rPr>
        <w:t>předvedení funkčnosti.</w:t>
      </w:r>
    </w:p>
    <w:p w:rsidR="00F14984" w:rsidRPr="00081737" w:rsidRDefault="00F14984" w:rsidP="00F14984">
      <w:pPr>
        <w:pStyle w:val="ZkladntextIMP1"/>
        <w:ind w:left="709"/>
        <w:jc w:val="both"/>
        <w:rPr>
          <w:bCs/>
          <w:color w:val="auto"/>
        </w:rPr>
      </w:pPr>
      <w:r w:rsidRPr="00081737">
        <w:rPr>
          <w:bCs/>
          <w:color w:val="auto"/>
        </w:rPr>
        <w:t xml:space="preserve">Součástí dodávky je </w:t>
      </w:r>
      <w:r w:rsidRPr="002F2442">
        <w:rPr>
          <w:bCs/>
          <w:color w:val="auto"/>
        </w:rPr>
        <w:t xml:space="preserve">dopravu, montáž zařízení a zprovoznění </w:t>
      </w:r>
      <w:r>
        <w:rPr>
          <w:bCs/>
          <w:color w:val="auto"/>
        </w:rPr>
        <w:t>počítačů</w:t>
      </w:r>
      <w:r w:rsidRPr="00081737">
        <w:rPr>
          <w:color w:val="auto"/>
          <w:szCs w:val="24"/>
          <w:lang w:eastAsia="ar-SA"/>
        </w:rPr>
        <w:t xml:space="preserve"> bez vad a nedodělků, v sou</w:t>
      </w:r>
      <w:r>
        <w:rPr>
          <w:color w:val="auto"/>
          <w:szCs w:val="24"/>
          <w:lang w:eastAsia="ar-SA"/>
        </w:rPr>
        <w:t>ladu s technickými normami ČSN.</w:t>
      </w:r>
      <w:r w:rsidRPr="00081737">
        <w:rPr>
          <w:bCs/>
          <w:color w:val="auto"/>
        </w:rPr>
        <w:t xml:space="preserve">                                                                                                                                                                                                                                                                                                                                                                                                                                                                                                                                             </w:t>
      </w:r>
    </w:p>
    <w:p w:rsidR="00F14984" w:rsidRPr="00081737" w:rsidRDefault="00F14984" w:rsidP="00F14984">
      <w:pPr>
        <w:ind w:left="705" w:hanging="705"/>
        <w:jc w:val="both"/>
        <w:rPr>
          <w:lang w:eastAsia="ar-SA"/>
        </w:rPr>
      </w:pPr>
    </w:p>
    <w:p w:rsidR="00F14984" w:rsidRPr="00DB3D98" w:rsidRDefault="00F14984" w:rsidP="00F14984">
      <w:pPr>
        <w:ind w:left="705" w:hanging="705"/>
        <w:jc w:val="both"/>
        <w:rPr>
          <w:lang w:eastAsia="ar-SA"/>
        </w:rPr>
      </w:pPr>
      <w:r w:rsidRPr="00081737">
        <w:rPr>
          <w:lang w:eastAsia="ar-SA"/>
        </w:rPr>
        <w:t>1.2.</w:t>
      </w:r>
      <w:r w:rsidRPr="00081737">
        <w:rPr>
          <w:lang w:eastAsia="ar-SA"/>
        </w:rPr>
        <w:tab/>
        <w:t>Prodávající se zavazuje kupujícímu dodat a převést na něj vlastnické právo k předmětu</w:t>
      </w:r>
      <w:r w:rsidRPr="00DB3D98">
        <w:rPr>
          <w:lang w:eastAsia="ar-SA"/>
        </w:rPr>
        <w:t xml:space="preserve"> smlouvy.</w:t>
      </w:r>
    </w:p>
    <w:p w:rsidR="00F14984" w:rsidRDefault="00F14984" w:rsidP="00F14984">
      <w:pPr>
        <w:jc w:val="both"/>
        <w:rPr>
          <w:lang w:eastAsia="ar-SA"/>
        </w:rPr>
      </w:pPr>
      <w:r>
        <w:rPr>
          <w:lang w:eastAsia="ar-SA"/>
        </w:rPr>
        <w:t>1.3.</w:t>
      </w:r>
      <w:r>
        <w:rPr>
          <w:lang w:eastAsia="ar-SA"/>
        </w:rPr>
        <w:tab/>
      </w:r>
      <w:r w:rsidRPr="00DB3D98">
        <w:rPr>
          <w:lang w:eastAsia="ar-SA"/>
        </w:rPr>
        <w:t>Kupující se zava</w:t>
      </w:r>
      <w:r>
        <w:rPr>
          <w:lang w:eastAsia="ar-SA"/>
        </w:rPr>
        <w:t>zuje uhradit kupní cenu dle čl. 2 odst. 2.1</w:t>
      </w:r>
      <w:r w:rsidRPr="00DB3D98">
        <w:rPr>
          <w:lang w:eastAsia="ar-SA"/>
        </w:rPr>
        <w:t xml:space="preserve"> této kupní smlouvy. </w:t>
      </w:r>
    </w:p>
    <w:p w:rsidR="00F14984" w:rsidRDefault="00F14984" w:rsidP="00F14984">
      <w:pPr>
        <w:jc w:val="both"/>
        <w:rPr>
          <w:lang w:eastAsia="ar-SA"/>
        </w:rPr>
      </w:pPr>
    </w:p>
    <w:p w:rsidR="00F14984" w:rsidRDefault="00F14984" w:rsidP="00F14984">
      <w:pPr>
        <w:ind w:left="708" w:hanging="688"/>
        <w:jc w:val="both"/>
        <w:rPr>
          <w:lang w:eastAsia="ar-SA"/>
        </w:rPr>
      </w:pPr>
      <w:r>
        <w:rPr>
          <w:lang w:eastAsia="ar-SA"/>
        </w:rPr>
        <w:t>1.4</w:t>
      </w:r>
      <w:r>
        <w:rPr>
          <w:lang w:eastAsia="ar-SA"/>
        </w:rPr>
        <w:tab/>
      </w:r>
      <w:r w:rsidRPr="00452F35">
        <w:rPr>
          <w:lang w:eastAsia="ar-SA"/>
        </w:rPr>
        <w:t xml:space="preserve">Prodávající se touto smlouvou zavazuje provést pro kupujícího předmět smlouvy v souladu s požadavky výběrového řízení, s jehož požadavky, </w:t>
      </w:r>
      <w:r>
        <w:rPr>
          <w:lang w:eastAsia="ar-SA"/>
        </w:rPr>
        <w:t>danými</w:t>
      </w:r>
      <w:r w:rsidRPr="00452F35">
        <w:rPr>
          <w:lang w:eastAsia="ar-SA"/>
        </w:rPr>
        <w:t xml:space="preserve"> zadávací dokumentací a zadávacími podmínkami, se v plném rozsahu seznámil, před podáním nabídky si veškerá sporná ustanovení nebo technické nejasnosti vyjasnil a s podmínkami zadání a zadávací dokumentace souhlasil a respektoval.</w:t>
      </w:r>
    </w:p>
    <w:p w:rsidR="00F14984" w:rsidRPr="00452F35" w:rsidRDefault="00F14984" w:rsidP="00F14984">
      <w:pPr>
        <w:ind w:left="708" w:hanging="688"/>
        <w:jc w:val="both"/>
        <w:rPr>
          <w:lang w:eastAsia="ar-SA"/>
        </w:rPr>
      </w:pPr>
    </w:p>
    <w:p w:rsidR="00F14984" w:rsidRDefault="00F14984" w:rsidP="00F14984">
      <w:pPr>
        <w:jc w:val="both"/>
        <w:rPr>
          <w:b/>
          <w:lang w:eastAsia="ar-SA"/>
        </w:rPr>
      </w:pPr>
    </w:p>
    <w:p w:rsidR="00F14984" w:rsidRPr="00BA612E" w:rsidRDefault="00F14984" w:rsidP="00F14984">
      <w:pPr>
        <w:jc w:val="center"/>
        <w:rPr>
          <w:b/>
          <w:lang w:eastAsia="ar-SA"/>
        </w:rPr>
      </w:pPr>
      <w:r>
        <w:rPr>
          <w:b/>
          <w:lang w:eastAsia="ar-SA"/>
        </w:rPr>
        <w:t xml:space="preserve">2. </w:t>
      </w:r>
      <w:r w:rsidRPr="00BA612E">
        <w:rPr>
          <w:b/>
          <w:lang w:eastAsia="ar-SA"/>
        </w:rPr>
        <w:t>Kupní cena</w:t>
      </w:r>
    </w:p>
    <w:p w:rsidR="00F14984" w:rsidRDefault="00F14984" w:rsidP="00F14984">
      <w:pPr>
        <w:jc w:val="both"/>
        <w:rPr>
          <w:lang w:eastAsia="ar-SA"/>
        </w:rPr>
      </w:pPr>
    </w:p>
    <w:p w:rsidR="00F14984" w:rsidRDefault="00F14984" w:rsidP="00F14984">
      <w:pPr>
        <w:jc w:val="both"/>
        <w:rPr>
          <w:lang w:eastAsia="ar-SA"/>
        </w:rPr>
      </w:pPr>
      <w:r>
        <w:rPr>
          <w:lang w:eastAsia="ar-SA"/>
        </w:rPr>
        <w:t>2.1.</w:t>
      </w:r>
      <w:r>
        <w:rPr>
          <w:lang w:eastAsia="ar-SA"/>
        </w:rPr>
        <w:tab/>
        <w:t>Kupní cenou se rozumí níže uvedené zboží včetně dovozu, instalace:</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517"/>
        <w:gridCol w:w="1492"/>
        <w:gridCol w:w="1418"/>
        <w:gridCol w:w="1417"/>
      </w:tblGrid>
      <w:tr w:rsidR="00DF386B" w:rsidRPr="00DF386B" w:rsidTr="00DF386B">
        <w:trPr>
          <w:trHeight w:val="679"/>
        </w:trPr>
        <w:tc>
          <w:tcPr>
            <w:tcW w:w="3540" w:type="dxa"/>
            <w:shd w:val="clear" w:color="auto" w:fill="auto"/>
          </w:tcPr>
          <w:p w:rsidR="00F14984" w:rsidRPr="00DF386B" w:rsidRDefault="00F14984" w:rsidP="001D6471">
            <w:pPr>
              <w:pStyle w:val="Odstavecseseznamem"/>
              <w:suppressAutoHyphens w:val="0"/>
              <w:spacing w:line="252" w:lineRule="auto"/>
              <w:ind w:left="0"/>
              <w:contextualSpacing/>
              <w:jc w:val="right"/>
              <w:rPr>
                <w:color w:val="000000"/>
                <w:sz w:val="20"/>
                <w:szCs w:val="20"/>
                <w:lang w:val="cs-CZ"/>
              </w:rPr>
            </w:pPr>
          </w:p>
        </w:tc>
        <w:tc>
          <w:tcPr>
            <w:tcW w:w="1517" w:type="dxa"/>
            <w:shd w:val="clear" w:color="auto" w:fill="auto"/>
          </w:tcPr>
          <w:p w:rsidR="00F14984" w:rsidRPr="00DF386B" w:rsidRDefault="00F14984" w:rsidP="001D6471">
            <w:pPr>
              <w:pStyle w:val="Odstavecseseznamem"/>
              <w:suppressAutoHyphens w:val="0"/>
              <w:spacing w:line="252" w:lineRule="auto"/>
              <w:ind w:left="0"/>
              <w:contextualSpacing/>
              <w:rPr>
                <w:sz w:val="20"/>
                <w:szCs w:val="20"/>
                <w:lang w:val="cs-CZ"/>
              </w:rPr>
            </w:pPr>
            <w:r w:rsidRPr="00DF386B">
              <w:rPr>
                <w:sz w:val="20"/>
                <w:szCs w:val="20"/>
              </w:rPr>
              <w:t>cena bez DPH</w:t>
            </w:r>
            <w:r w:rsidRPr="00DF386B">
              <w:rPr>
                <w:sz w:val="20"/>
                <w:szCs w:val="20"/>
                <w:lang w:val="cs-CZ"/>
              </w:rPr>
              <w:t xml:space="preserve"> za  1 ks </w:t>
            </w:r>
          </w:p>
        </w:tc>
        <w:tc>
          <w:tcPr>
            <w:tcW w:w="1492" w:type="dxa"/>
            <w:shd w:val="clear" w:color="auto" w:fill="auto"/>
          </w:tcPr>
          <w:p w:rsidR="00F14984" w:rsidRPr="00DF386B" w:rsidRDefault="00F14984" w:rsidP="001D6471">
            <w:pPr>
              <w:pStyle w:val="Odstavecseseznamem"/>
              <w:suppressAutoHyphens w:val="0"/>
              <w:spacing w:line="252" w:lineRule="auto"/>
              <w:ind w:left="0"/>
              <w:contextualSpacing/>
              <w:rPr>
                <w:sz w:val="20"/>
                <w:szCs w:val="20"/>
              </w:rPr>
            </w:pPr>
            <w:r w:rsidRPr="00DF386B">
              <w:rPr>
                <w:sz w:val="20"/>
                <w:szCs w:val="20"/>
              </w:rPr>
              <w:t>cena bez DPH</w:t>
            </w:r>
          </w:p>
          <w:p w:rsidR="00F14984" w:rsidRPr="00DF386B" w:rsidRDefault="00F14984" w:rsidP="001D6471">
            <w:pPr>
              <w:pStyle w:val="Odstavecseseznamem"/>
              <w:suppressAutoHyphens w:val="0"/>
              <w:spacing w:line="252" w:lineRule="auto"/>
              <w:ind w:left="0"/>
              <w:contextualSpacing/>
              <w:rPr>
                <w:color w:val="000000"/>
                <w:sz w:val="20"/>
                <w:szCs w:val="20"/>
                <w:lang w:val="cs-CZ"/>
              </w:rPr>
            </w:pPr>
            <w:r w:rsidRPr="00DF386B">
              <w:rPr>
                <w:color w:val="000000"/>
                <w:sz w:val="20"/>
                <w:szCs w:val="20"/>
                <w:lang w:val="cs-CZ"/>
              </w:rPr>
              <w:t>celkem</w:t>
            </w:r>
          </w:p>
        </w:tc>
        <w:tc>
          <w:tcPr>
            <w:tcW w:w="1418" w:type="dxa"/>
            <w:shd w:val="clear" w:color="auto" w:fill="auto"/>
          </w:tcPr>
          <w:p w:rsidR="00F14984" w:rsidRPr="00DF386B" w:rsidRDefault="00F14984" w:rsidP="001D6471">
            <w:pPr>
              <w:pStyle w:val="Odstavecseseznamem"/>
              <w:suppressAutoHyphens w:val="0"/>
              <w:spacing w:line="252" w:lineRule="auto"/>
              <w:ind w:left="0"/>
              <w:contextualSpacing/>
              <w:jc w:val="both"/>
              <w:rPr>
                <w:sz w:val="20"/>
                <w:szCs w:val="20"/>
              </w:rPr>
            </w:pPr>
            <w:r w:rsidRPr="00DF386B">
              <w:rPr>
                <w:sz w:val="20"/>
                <w:szCs w:val="20"/>
              </w:rPr>
              <w:t>DPH ………..%</w:t>
            </w:r>
          </w:p>
          <w:p w:rsidR="00F14984" w:rsidRPr="00DF386B" w:rsidRDefault="00F14984" w:rsidP="001D6471">
            <w:pPr>
              <w:pStyle w:val="Odstavecseseznamem"/>
              <w:suppressAutoHyphens w:val="0"/>
              <w:spacing w:line="252" w:lineRule="auto"/>
              <w:ind w:left="0"/>
              <w:contextualSpacing/>
              <w:jc w:val="both"/>
              <w:rPr>
                <w:color w:val="000000"/>
                <w:sz w:val="20"/>
                <w:szCs w:val="20"/>
                <w:lang w:val="cs-CZ"/>
              </w:rPr>
            </w:pPr>
            <w:r w:rsidRPr="00DF386B">
              <w:rPr>
                <w:sz w:val="20"/>
                <w:szCs w:val="20"/>
                <w:lang w:val="cs-CZ"/>
              </w:rPr>
              <w:t>celkem</w:t>
            </w:r>
          </w:p>
        </w:tc>
        <w:tc>
          <w:tcPr>
            <w:tcW w:w="1417" w:type="dxa"/>
            <w:shd w:val="clear" w:color="auto" w:fill="auto"/>
          </w:tcPr>
          <w:p w:rsidR="00F14984" w:rsidRPr="00DF386B" w:rsidRDefault="00F14984" w:rsidP="001D6471">
            <w:pPr>
              <w:pStyle w:val="Odstavecseseznamem"/>
              <w:suppressAutoHyphens w:val="0"/>
              <w:spacing w:line="252" w:lineRule="auto"/>
              <w:ind w:left="0"/>
              <w:contextualSpacing/>
              <w:jc w:val="both"/>
              <w:rPr>
                <w:b/>
                <w:sz w:val="20"/>
                <w:szCs w:val="20"/>
              </w:rPr>
            </w:pPr>
            <w:r w:rsidRPr="00DF386B">
              <w:rPr>
                <w:b/>
                <w:sz w:val="20"/>
                <w:szCs w:val="20"/>
              </w:rPr>
              <w:t>cena včetně DPH</w:t>
            </w:r>
            <w:r w:rsidRPr="00DF386B">
              <w:rPr>
                <w:b/>
                <w:sz w:val="20"/>
                <w:szCs w:val="20"/>
                <w:lang w:val="cs-CZ"/>
              </w:rPr>
              <w:t xml:space="preserve"> celkem</w:t>
            </w:r>
          </w:p>
        </w:tc>
      </w:tr>
      <w:tr w:rsidR="00DF386B" w:rsidRPr="00DF386B" w:rsidTr="00DF386B">
        <w:trPr>
          <w:trHeight w:val="3276"/>
        </w:trPr>
        <w:tc>
          <w:tcPr>
            <w:tcW w:w="3540" w:type="dxa"/>
            <w:shd w:val="clear" w:color="auto" w:fill="auto"/>
          </w:tcPr>
          <w:p w:rsidR="00F14984" w:rsidRPr="00DF386B" w:rsidRDefault="00F14984" w:rsidP="001D6471">
            <w:pPr>
              <w:rPr>
                <w:sz w:val="16"/>
                <w:szCs w:val="16"/>
              </w:rPr>
            </w:pPr>
            <w:r w:rsidRPr="00DF386B">
              <w:rPr>
                <w:b/>
                <w:bCs/>
                <w:sz w:val="16"/>
                <w:szCs w:val="16"/>
                <w:u w:val="single"/>
              </w:rPr>
              <w:t xml:space="preserve">1) PC - 21 ks </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rPr>
              <w:t xml:space="preserve">Procesor </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 xml:space="preserve">Výkon odpovídající alespoň 5800 bodů na </w:t>
            </w:r>
            <w:hyperlink r:id="rId5" w:history="1">
              <w:r w:rsidRPr="00DF386B">
                <w:rPr>
                  <w:sz w:val="16"/>
                  <w:szCs w:val="16"/>
                  <w:bdr w:val="none" w:sz="0" w:space="0" w:color="auto" w:frame="1"/>
                </w:rPr>
                <w:t>http://cpubenchmark.net/</w:t>
              </w:r>
            </w:hyperlink>
            <w:r w:rsidRPr="00DF386B">
              <w:rPr>
                <w:sz w:val="16"/>
                <w:szCs w:val="16"/>
                <w:bdr w:val="none" w:sz="0" w:space="0" w:color="auto" w:frame="1"/>
              </w:rPr>
              <w:t>).</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rPr>
              <w:t xml:space="preserve">Paměť </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rPr>
              <w:t>Velikost operační paměti [GB]:</w:t>
            </w:r>
            <w:r w:rsidRPr="00DF386B">
              <w:rPr>
                <w:sz w:val="16"/>
                <w:szCs w:val="16"/>
                <w:bdr w:val="none" w:sz="0" w:space="0" w:color="auto" w:frame="1"/>
              </w:rPr>
              <w:t> </w:t>
            </w:r>
            <w:r w:rsidRPr="00DF386B">
              <w:rPr>
                <w:b/>
                <w:bCs/>
                <w:sz w:val="16"/>
                <w:szCs w:val="16"/>
              </w:rPr>
              <w:t>4</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 xml:space="preserve">Úložiště </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rPr>
              <w:t>Typ pevného disku:</w:t>
            </w:r>
            <w:r w:rsidRPr="00DF386B">
              <w:rPr>
                <w:sz w:val="16"/>
                <w:szCs w:val="16"/>
                <w:bdr w:val="none" w:sz="0" w:space="0" w:color="auto" w:frame="1"/>
              </w:rPr>
              <w:t> </w:t>
            </w:r>
            <w:r w:rsidRPr="00DF386B">
              <w:rPr>
                <w:b/>
                <w:bCs/>
                <w:sz w:val="16"/>
                <w:szCs w:val="16"/>
              </w:rPr>
              <w:t>SSD</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Typ SSD: </w:t>
            </w:r>
            <w:r w:rsidRPr="00DF386B">
              <w:rPr>
                <w:b/>
                <w:bCs/>
                <w:sz w:val="16"/>
                <w:szCs w:val="16"/>
              </w:rPr>
              <w:t>2,5" SATA</w:t>
            </w:r>
          </w:p>
          <w:p w:rsidR="00F14984" w:rsidRPr="00DF386B" w:rsidRDefault="00F14984" w:rsidP="001D6471">
            <w:pPr>
              <w:pStyle w:val="Normlnweb"/>
              <w:shd w:val="clear" w:color="auto" w:fill="FFFFFF"/>
              <w:spacing w:before="0" w:beforeAutospacing="0" w:after="0"/>
              <w:textAlignment w:val="baseline"/>
              <w:rPr>
                <w:b/>
                <w:bCs/>
                <w:sz w:val="16"/>
                <w:szCs w:val="16"/>
              </w:rPr>
            </w:pPr>
            <w:r w:rsidRPr="00DF386B">
              <w:rPr>
                <w:sz w:val="16"/>
                <w:szCs w:val="16"/>
              </w:rPr>
              <w:t>Velikost pevného disku [GB]:</w:t>
            </w:r>
            <w:r w:rsidRPr="00DF386B">
              <w:rPr>
                <w:sz w:val="16"/>
                <w:szCs w:val="16"/>
                <w:bdr w:val="none" w:sz="0" w:space="0" w:color="auto" w:frame="1"/>
              </w:rPr>
              <w:t> </w:t>
            </w:r>
            <w:r w:rsidRPr="00DF386B">
              <w:rPr>
                <w:b/>
                <w:bCs/>
                <w:sz w:val="16"/>
                <w:szCs w:val="16"/>
              </w:rPr>
              <w:t>240</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Optická mechanika: DVD vypalovací mechanika, vypaluje DVD+R/-R, DVD+RW/-RW, DVD-RAM, CD-R/RW</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Grafická karta: Ano</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Síť a komunikace</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Typ síťové karty: GLAN</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Rozhraní</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VGA [D-Sub]: Ano</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HDMI: Ano</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Počet USB 3.0 Type-A: 2</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Počet USB 2.0 Type-A: 4</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Audio in/</w:t>
            </w:r>
            <w:proofErr w:type="spellStart"/>
            <w:r w:rsidRPr="00DF386B">
              <w:rPr>
                <w:sz w:val="16"/>
                <w:szCs w:val="16"/>
                <w:bdr w:val="none" w:sz="0" w:space="0" w:color="auto" w:frame="1"/>
              </w:rPr>
              <w:t>out</w:t>
            </w:r>
            <w:proofErr w:type="spellEnd"/>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 xml:space="preserve">Druh PC skříně: </w:t>
            </w:r>
            <w:proofErr w:type="spellStart"/>
            <w:r w:rsidRPr="00DF386B">
              <w:rPr>
                <w:sz w:val="16"/>
                <w:szCs w:val="16"/>
                <w:bdr w:val="none" w:sz="0" w:space="0" w:color="auto" w:frame="1"/>
              </w:rPr>
              <w:t>Minitower</w:t>
            </w:r>
            <w:proofErr w:type="spellEnd"/>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Operační systém: Windows 10 Professional CZ</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Software</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MS Office 2016 Standard CZ</w:t>
            </w:r>
          </w:p>
          <w:p w:rsidR="00F14984" w:rsidRPr="00DF386B" w:rsidRDefault="00F14984" w:rsidP="001D6471">
            <w:pPr>
              <w:pStyle w:val="Normlnweb"/>
              <w:shd w:val="clear" w:color="auto" w:fill="FFFFFF"/>
              <w:spacing w:before="0" w:beforeAutospacing="0" w:after="0"/>
              <w:textAlignment w:val="baseline"/>
              <w:rPr>
                <w:b/>
                <w:bCs/>
                <w:color w:val="FF0000"/>
                <w:sz w:val="16"/>
                <w:szCs w:val="16"/>
                <w:bdr w:val="none" w:sz="0" w:space="0" w:color="auto" w:frame="1"/>
              </w:rPr>
            </w:pPr>
          </w:p>
        </w:tc>
        <w:tc>
          <w:tcPr>
            <w:tcW w:w="1517" w:type="dxa"/>
            <w:shd w:val="clear" w:color="auto" w:fill="auto"/>
            <w:vAlign w:val="center"/>
          </w:tcPr>
          <w:p w:rsidR="00F14984" w:rsidRPr="00DF386B" w:rsidRDefault="00DF386B" w:rsidP="001D6471">
            <w:pPr>
              <w:jc w:val="both"/>
              <w:rPr>
                <w:lang w:eastAsia="ar-SA"/>
              </w:rPr>
            </w:pPr>
            <w:r w:rsidRPr="00DF386B">
              <w:rPr>
                <w:lang w:eastAsia="ar-SA"/>
              </w:rPr>
              <w:t>9.955</w:t>
            </w:r>
            <w:r w:rsidR="00F14984" w:rsidRPr="00DF386B">
              <w:rPr>
                <w:lang w:eastAsia="ar-SA"/>
              </w:rPr>
              <w:t>,- Kč</w:t>
            </w:r>
          </w:p>
        </w:tc>
        <w:tc>
          <w:tcPr>
            <w:tcW w:w="1492" w:type="dxa"/>
            <w:shd w:val="clear" w:color="auto" w:fill="auto"/>
            <w:vAlign w:val="center"/>
          </w:tcPr>
          <w:p w:rsidR="00F14984" w:rsidRPr="00DF386B" w:rsidRDefault="00DF386B" w:rsidP="001D6471">
            <w:pPr>
              <w:jc w:val="both"/>
              <w:rPr>
                <w:lang w:eastAsia="ar-SA"/>
              </w:rPr>
            </w:pPr>
            <w:proofErr w:type="gramStart"/>
            <w:r w:rsidRPr="00DF386B">
              <w:rPr>
                <w:lang w:eastAsia="ar-SA"/>
              </w:rPr>
              <w:t>209.055,</w:t>
            </w:r>
            <w:r w:rsidR="00F14984" w:rsidRPr="00DF386B">
              <w:rPr>
                <w:lang w:eastAsia="ar-SA"/>
              </w:rPr>
              <w:t>Kč</w:t>
            </w:r>
            <w:proofErr w:type="gramEnd"/>
          </w:p>
        </w:tc>
        <w:tc>
          <w:tcPr>
            <w:tcW w:w="1418" w:type="dxa"/>
            <w:shd w:val="clear" w:color="auto" w:fill="auto"/>
            <w:vAlign w:val="center"/>
          </w:tcPr>
          <w:p w:rsidR="00F14984" w:rsidRPr="00DF386B" w:rsidRDefault="00F14984" w:rsidP="001D6471">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Kč</w:t>
            </w:r>
          </w:p>
        </w:tc>
        <w:tc>
          <w:tcPr>
            <w:tcW w:w="1417" w:type="dxa"/>
            <w:shd w:val="clear" w:color="auto" w:fill="auto"/>
            <w:vAlign w:val="center"/>
          </w:tcPr>
          <w:p w:rsidR="00F14984" w:rsidRPr="00DF386B" w:rsidRDefault="00F14984" w:rsidP="001D6471">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xml:space="preserve"> </w:t>
            </w:r>
            <w:proofErr w:type="gramStart"/>
            <w:r w:rsidRPr="00DF386B">
              <w:rPr>
                <w:lang w:eastAsia="ar-SA"/>
              </w:rPr>
              <w:t>,-</w:t>
            </w:r>
            <w:proofErr w:type="gramEnd"/>
            <w:r w:rsidRPr="00DF386B">
              <w:rPr>
                <w:lang w:eastAsia="ar-SA"/>
              </w:rPr>
              <w:t xml:space="preserve"> Kč</w:t>
            </w:r>
          </w:p>
        </w:tc>
      </w:tr>
      <w:tr w:rsidR="00DF386B" w:rsidRPr="00DF386B" w:rsidTr="00DF386B">
        <w:trPr>
          <w:trHeight w:val="2530"/>
        </w:trPr>
        <w:tc>
          <w:tcPr>
            <w:tcW w:w="3540" w:type="dxa"/>
            <w:shd w:val="clear" w:color="auto" w:fill="auto"/>
          </w:tcPr>
          <w:p w:rsidR="00F14984" w:rsidRPr="00DF386B" w:rsidRDefault="00F14984" w:rsidP="001D6471">
            <w:pPr>
              <w:jc w:val="both"/>
              <w:rPr>
                <w:sz w:val="16"/>
                <w:szCs w:val="16"/>
              </w:rPr>
            </w:pPr>
            <w:r w:rsidRPr="00DF386B">
              <w:rPr>
                <w:b/>
                <w:bCs/>
                <w:sz w:val="16"/>
                <w:szCs w:val="16"/>
                <w:u w:val="single"/>
              </w:rPr>
              <w:t>2) Monitor - 21 ks</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Základní parametry</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Úhlopříčka displeje ["]: 23,6</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rPr>
              <w:t xml:space="preserve">Nativní </w:t>
            </w:r>
            <w:r w:rsidRPr="00DF386B">
              <w:rPr>
                <w:sz w:val="16"/>
                <w:szCs w:val="16"/>
                <w:bdr w:val="none" w:sz="0" w:space="0" w:color="auto" w:frame="1"/>
              </w:rPr>
              <w:t>rozlišení: 1920 x 1080 (Full HD)</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Doba odezvy [</w:t>
            </w:r>
            <w:proofErr w:type="spellStart"/>
            <w:r w:rsidRPr="00DF386B">
              <w:rPr>
                <w:sz w:val="16"/>
                <w:szCs w:val="16"/>
                <w:bdr w:val="none" w:sz="0" w:space="0" w:color="auto" w:frame="1"/>
              </w:rPr>
              <w:t>ms</w:t>
            </w:r>
            <w:proofErr w:type="spellEnd"/>
            <w:r w:rsidRPr="00DF386B">
              <w:rPr>
                <w:sz w:val="16"/>
                <w:szCs w:val="16"/>
                <w:bdr w:val="none" w:sz="0" w:space="0" w:color="auto" w:frame="1"/>
              </w:rPr>
              <w:t>]: 5</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Svítivost [cd/m2]: 250</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Výbava</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integrované reproduktory</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Technologie</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LED podsvícení: Ano</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Vstupy / výstupy</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HDMI vstup: Ano</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Audio vstup: Ano</w:t>
            </w:r>
          </w:p>
        </w:tc>
        <w:tc>
          <w:tcPr>
            <w:tcW w:w="1517" w:type="dxa"/>
            <w:shd w:val="clear" w:color="auto" w:fill="auto"/>
            <w:vAlign w:val="center"/>
          </w:tcPr>
          <w:p w:rsidR="00F14984" w:rsidRPr="00DF386B" w:rsidRDefault="00DF386B" w:rsidP="001D6471">
            <w:pPr>
              <w:jc w:val="both"/>
              <w:rPr>
                <w:lang w:eastAsia="ar-SA"/>
              </w:rPr>
            </w:pPr>
            <w:r w:rsidRPr="00DF386B">
              <w:rPr>
                <w:lang w:eastAsia="ar-SA"/>
              </w:rPr>
              <w:t>2.201</w:t>
            </w:r>
            <w:r w:rsidR="00F14984" w:rsidRPr="00DF386B">
              <w:rPr>
                <w:lang w:eastAsia="ar-SA"/>
              </w:rPr>
              <w:t>,- Kč</w:t>
            </w:r>
          </w:p>
        </w:tc>
        <w:tc>
          <w:tcPr>
            <w:tcW w:w="1492" w:type="dxa"/>
            <w:shd w:val="clear" w:color="auto" w:fill="auto"/>
            <w:vAlign w:val="center"/>
          </w:tcPr>
          <w:p w:rsidR="00F14984" w:rsidRPr="00DF386B" w:rsidRDefault="00DF386B" w:rsidP="001D6471">
            <w:pPr>
              <w:jc w:val="both"/>
              <w:rPr>
                <w:lang w:eastAsia="ar-SA"/>
              </w:rPr>
            </w:pPr>
            <w:r w:rsidRPr="00DF386B">
              <w:rPr>
                <w:lang w:eastAsia="ar-SA"/>
              </w:rPr>
              <w:t>46.221</w:t>
            </w:r>
            <w:r w:rsidR="00F14984" w:rsidRPr="00DF386B">
              <w:rPr>
                <w:lang w:eastAsia="ar-SA"/>
              </w:rPr>
              <w:t>,- Kč</w:t>
            </w:r>
          </w:p>
        </w:tc>
        <w:tc>
          <w:tcPr>
            <w:tcW w:w="1418" w:type="dxa"/>
            <w:shd w:val="clear" w:color="auto" w:fill="auto"/>
            <w:vAlign w:val="center"/>
          </w:tcPr>
          <w:p w:rsidR="00F14984" w:rsidRPr="00DF386B" w:rsidRDefault="00F14984" w:rsidP="001D6471">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Kč</w:t>
            </w:r>
          </w:p>
        </w:tc>
        <w:tc>
          <w:tcPr>
            <w:tcW w:w="1417" w:type="dxa"/>
            <w:shd w:val="clear" w:color="auto" w:fill="auto"/>
            <w:vAlign w:val="center"/>
          </w:tcPr>
          <w:p w:rsidR="00F14984" w:rsidRPr="00DF386B" w:rsidRDefault="00F14984" w:rsidP="001D6471">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xml:space="preserve"> </w:t>
            </w:r>
            <w:proofErr w:type="gramStart"/>
            <w:r w:rsidRPr="00DF386B">
              <w:rPr>
                <w:lang w:eastAsia="ar-SA"/>
              </w:rPr>
              <w:t>,-</w:t>
            </w:r>
            <w:proofErr w:type="gramEnd"/>
            <w:r w:rsidRPr="00DF386B">
              <w:rPr>
                <w:lang w:eastAsia="ar-SA"/>
              </w:rPr>
              <w:t xml:space="preserve"> Kč</w:t>
            </w:r>
          </w:p>
        </w:tc>
      </w:tr>
      <w:tr w:rsidR="00DF386B" w:rsidRPr="00DF386B" w:rsidTr="00DF386B">
        <w:trPr>
          <w:trHeight w:val="895"/>
        </w:trPr>
        <w:tc>
          <w:tcPr>
            <w:tcW w:w="3540" w:type="dxa"/>
            <w:shd w:val="clear" w:color="auto" w:fill="auto"/>
          </w:tcPr>
          <w:p w:rsidR="00F14984" w:rsidRPr="00DF386B" w:rsidRDefault="00F14984" w:rsidP="001D6471">
            <w:pPr>
              <w:jc w:val="both"/>
              <w:rPr>
                <w:sz w:val="16"/>
                <w:szCs w:val="16"/>
              </w:rPr>
            </w:pPr>
            <w:r w:rsidRPr="00DF386B">
              <w:rPr>
                <w:b/>
                <w:bCs/>
                <w:sz w:val="16"/>
                <w:szCs w:val="16"/>
                <w:u w:val="single"/>
              </w:rPr>
              <w:t>3) Klávesnice - 21 ks</w:t>
            </w:r>
          </w:p>
          <w:p w:rsidR="00F14984" w:rsidRPr="00DF386B" w:rsidRDefault="00F14984" w:rsidP="001D6471">
            <w:pPr>
              <w:pStyle w:val="Normlnweb"/>
              <w:shd w:val="clear" w:color="auto" w:fill="FFFFFF"/>
              <w:spacing w:before="0" w:beforeAutospacing="0" w:after="0"/>
              <w:textAlignment w:val="baseline"/>
              <w:rPr>
                <w:sz w:val="16"/>
                <w:szCs w:val="16"/>
                <w:bdr w:val="none" w:sz="0" w:space="0" w:color="auto" w:frame="1"/>
              </w:rPr>
            </w:pPr>
            <w:r w:rsidRPr="00DF386B">
              <w:rPr>
                <w:sz w:val="16"/>
                <w:szCs w:val="16"/>
                <w:bdr w:val="none" w:sz="0" w:space="0" w:color="auto" w:frame="1"/>
              </w:rPr>
              <w:t>Základní parametry</w:t>
            </w:r>
          </w:p>
          <w:p w:rsidR="00F14984" w:rsidRPr="00DF386B" w:rsidRDefault="00F14984" w:rsidP="001D6471">
            <w:pPr>
              <w:pStyle w:val="Normlnweb"/>
              <w:shd w:val="clear" w:color="auto" w:fill="FFFFFF"/>
              <w:spacing w:before="0" w:beforeAutospacing="0" w:after="0"/>
              <w:textAlignment w:val="baseline"/>
              <w:rPr>
                <w:sz w:val="16"/>
                <w:szCs w:val="16"/>
              </w:rPr>
            </w:pPr>
            <w:r w:rsidRPr="00DF386B">
              <w:rPr>
                <w:rStyle w:val="dot"/>
                <w:sz w:val="16"/>
                <w:szCs w:val="16"/>
                <w:bdr w:val="none" w:sz="0" w:space="0" w:color="auto" w:frame="1"/>
              </w:rPr>
              <w:t>Rozhraní:</w:t>
            </w:r>
            <w:r w:rsidRPr="00DF386B">
              <w:rPr>
                <w:sz w:val="16"/>
                <w:szCs w:val="16"/>
              </w:rPr>
              <w:t> </w:t>
            </w:r>
            <w:r w:rsidRPr="00DF386B">
              <w:rPr>
                <w:rStyle w:val="Siln"/>
                <w:b w:val="0"/>
                <w:sz w:val="16"/>
                <w:szCs w:val="16"/>
                <w:bdr w:val="none" w:sz="0" w:space="0" w:color="auto" w:frame="1"/>
              </w:rPr>
              <w:t>USB Type-A</w:t>
            </w:r>
          </w:p>
          <w:p w:rsidR="00F14984" w:rsidRPr="00DF386B" w:rsidRDefault="00F14984" w:rsidP="001D6471">
            <w:pPr>
              <w:jc w:val="both"/>
              <w:rPr>
                <w:rStyle w:val="Siln"/>
                <w:b w:val="0"/>
                <w:sz w:val="16"/>
                <w:szCs w:val="16"/>
                <w:bdr w:val="none" w:sz="0" w:space="0" w:color="auto" w:frame="1"/>
                <w:shd w:val="clear" w:color="auto" w:fill="FFFFFF"/>
              </w:rPr>
            </w:pPr>
            <w:r w:rsidRPr="00DF386B">
              <w:rPr>
                <w:sz w:val="16"/>
                <w:szCs w:val="16"/>
                <w:bdr w:val="none" w:sz="0" w:space="0" w:color="auto" w:frame="1"/>
                <w:shd w:val="clear" w:color="auto" w:fill="FFFFFF"/>
              </w:rPr>
              <w:t>Layout:</w:t>
            </w:r>
            <w:r w:rsidRPr="00DF386B">
              <w:rPr>
                <w:sz w:val="16"/>
                <w:szCs w:val="16"/>
                <w:shd w:val="clear" w:color="auto" w:fill="FFFFFF"/>
              </w:rPr>
              <w:t> </w:t>
            </w:r>
            <w:r w:rsidRPr="00DF386B">
              <w:rPr>
                <w:rStyle w:val="Siln"/>
                <w:b w:val="0"/>
                <w:sz w:val="16"/>
                <w:szCs w:val="16"/>
                <w:bdr w:val="none" w:sz="0" w:space="0" w:color="auto" w:frame="1"/>
                <w:shd w:val="clear" w:color="auto" w:fill="FFFFFF"/>
              </w:rPr>
              <w:t>CZ</w:t>
            </w:r>
          </w:p>
          <w:p w:rsidR="00F14984" w:rsidRPr="00DF386B" w:rsidRDefault="00F14984" w:rsidP="001D6471">
            <w:pPr>
              <w:jc w:val="both"/>
              <w:rPr>
                <w:sz w:val="16"/>
                <w:szCs w:val="16"/>
              </w:rPr>
            </w:pPr>
            <w:r w:rsidRPr="00DF386B">
              <w:rPr>
                <w:rStyle w:val="Siln"/>
                <w:b w:val="0"/>
                <w:sz w:val="16"/>
                <w:szCs w:val="16"/>
                <w:bdr w:val="none" w:sz="0" w:space="0" w:color="auto" w:frame="1"/>
                <w:shd w:val="clear" w:color="auto" w:fill="FFFFFF"/>
              </w:rPr>
              <w:t>Integrovaná numerická část</w:t>
            </w:r>
          </w:p>
          <w:p w:rsidR="00F14984" w:rsidRPr="00DF386B" w:rsidRDefault="00F14984" w:rsidP="001D6471">
            <w:pPr>
              <w:pStyle w:val="Normlnweb"/>
              <w:shd w:val="clear" w:color="auto" w:fill="FFFFFF"/>
              <w:spacing w:before="0" w:beforeAutospacing="0" w:after="0"/>
              <w:textAlignment w:val="baseline"/>
              <w:rPr>
                <w:sz w:val="16"/>
                <w:szCs w:val="16"/>
              </w:rPr>
            </w:pPr>
          </w:p>
        </w:tc>
        <w:tc>
          <w:tcPr>
            <w:tcW w:w="1517" w:type="dxa"/>
            <w:shd w:val="clear" w:color="auto" w:fill="auto"/>
            <w:vAlign w:val="center"/>
          </w:tcPr>
          <w:p w:rsidR="00F14984" w:rsidRPr="00DF386B" w:rsidRDefault="00DF386B" w:rsidP="001D6471">
            <w:pPr>
              <w:jc w:val="both"/>
              <w:rPr>
                <w:lang w:eastAsia="ar-SA"/>
              </w:rPr>
            </w:pPr>
            <w:r w:rsidRPr="00DF386B">
              <w:rPr>
                <w:lang w:eastAsia="ar-SA"/>
              </w:rPr>
              <w:t>85</w:t>
            </w:r>
            <w:r w:rsidR="00F14984" w:rsidRPr="00DF386B">
              <w:rPr>
                <w:lang w:eastAsia="ar-SA"/>
              </w:rPr>
              <w:t>,- Kč</w:t>
            </w:r>
          </w:p>
        </w:tc>
        <w:tc>
          <w:tcPr>
            <w:tcW w:w="1492" w:type="dxa"/>
            <w:shd w:val="clear" w:color="auto" w:fill="auto"/>
            <w:vAlign w:val="center"/>
          </w:tcPr>
          <w:p w:rsidR="00F14984" w:rsidRPr="00DF386B" w:rsidRDefault="00DF386B" w:rsidP="001D6471">
            <w:pPr>
              <w:jc w:val="both"/>
              <w:rPr>
                <w:lang w:eastAsia="ar-SA"/>
              </w:rPr>
            </w:pPr>
            <w:r w:rsidRPr="00DF386B">
              <w:rPr>
                <w:lang w:eastAsia="ar-SA"/>
              </w:rPr>
              <w:t>1.785</w:t>
            </w:r>
            <w:r w:rsidR="00F14984" w:rsidRPr="00DF386B">
              <w:rPr>
                <w:lang w:eastAsia="ar-SA"/>
              </w:rPr>
              <w:t>,- Kč</w:t>
            </w:r>
          </w:p>
        </w:tc>
        <w:tc>
          <w:tcPr>
            <w:tcW w:w="1418" w:type="dxa"/>
            <w:shd w:val="clear" w:color="auto" w:fill="auto"/>
            <w:vAlign w:val="center"/>
          </w:tcPr>
          <w:p w:rsidR="00F14984" w:rsidRPr="00DF386B" w:rsidRDefault="00F14984" w:rsidP="001D6471">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Kč</w:t>
            </w:r>
          </w:p>
        </w:tc>
        <w:tc>
          <w:tcPr>
            <w:tcW w:w="1417" w:type="dxa"/>
            <w:shd w:val="clear" w:color="auto" w:fill="auto"/>
            <w:vAlign w:val="center"/>
          </w:tcPr>
          <w:p w:rsidR="00F14984" w:rsidRPr="00DF386B" w:rsidRDefault="00F14984" w:rsidP="001D6471">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xml:space="preserve"> </w:t>
            </w:r>
            <w:proofErr w:type="gramStart"/>
            <w:r w:rsidRPr="00DF386B">
              <w:rPr>
                <w:lang w:eastAsia="ar-SA"/>
              </w:rPr>
              <w:t>,-</w:t>
            </w:r>
            <w:proofErr w:type="gramEnd"/>
            <w:r w:rsidRPr="00DF386B">
              <w:rPr>
                <w:lang w:eastAsia="ar-SA"/>
              </w:rPr>
              <w:t xml:space="preserve"> Kč</w:t>
            </w:r>
          </w:p>
        </w:tc>
      </w:tr>
      <w:tr w:rsidR="00DF386B" w:rsidRPr="00DF386B" w:rsidTr="00DF386B">
        <w:trPr>
          <w:trHeight w:val="1438"/>
        </w:trPr>
        <w:tc>
          <w:tcPr>
            <w:tcW w:w="3540" w:type="dxa"/>
            <w:shd w:val="clear" w:color="auto" w:fill="auto"/>
          </w:tcPr>
          <w:p w:rsidR="00DF386B" w:rsidRPr="00DF386B" w:rsidRDefault="00DF386B" w:rsidP="00DF386B">
            <w:pPr>
              <w:jc w:val="both"/>
              <w:rPr>
                <w:sz w:val="16"/>
                <w:szCs w:val="16"/>
              </w:rPr>
            </w:pPr>
            <w:r w:rsidRPr="00DF386B">
              <w:rPr>
                <w:b/>
                <w:bCs/>
                <w:sz w:val="16"/>
                <w:szCs w:val="16"/>
                <w:u w:val="single"/>
              </w:rPr>
              <w:t>4) Myš - 21 ks</w:t>
            </w:r>
          </w:p>
          <w:p w:rsidR="00DF386B" w:rsidRPr="00DF386B" w:rsidRDefault="00DF386B" w:rsidP="00DF386B">
            <w:pPr>
              <w:pStyle w:val="Normlnweb"/>
              <w:shd w:val="clear" w:color="auto" w:fill="FFFFFF"/>
              <w:spacing w:before="0" w:beforeAutospacing="0" w:after="0"/>
              <w:textAlignment w:val="baseline"/>
              <w:rPr>
                <w:rStyle w:val="dot"/>
                <w:sz w:val="16"/>
                <w:szCs w:val="16"/>
                <w:bdr w:val="none" w:sz="0" w:space="0" w:color="auto" w:frame="1"/>
              </w:rPr>
            </w:pPr>
            <w:r w:rsidRPr="00DF386B">
              <w:rPr>
                <w:rStyle w:val="dot"/>
                <w:sz w:val="16"/>
                <w:szCs w:val="16"/>
                <w:bdr w:val="none" w:sz="0" w:space="0" w:color="auto" w:frame="1"/>
              </w:rPr>
              <w:t>Základní parametry</w:t>
            </w:r>
          </w:p>
          <w:p w:rsidR="00DF386B" w:rsidRPr="00DF386B" w:rsidRDefault="00DF386B" w:rsidP="00DF386B">
            <w:pPr>
              <w:pStyle w:val="Normlnweb"/>
              <w:shd w:val="clear" w:color="auto" w:fill="FFFFFF"/>
              <w:spacing w:before="0" w:beforeAutospacing="0" w:after="0"/>
              <w:textAlignment w:val="baseline"/>
              <w:rPr>
                <w:sz w:val="16"/>
                <w:szCs w:val="16"/>
              </w:rPr>
            </w:pPr>
            <w:r w:rsidRPr="00DF386B">
              <w:rPr>
                <w:rStyle w:val="dot"/>
                <w:sz w:val="16"/>
                <w:szCs w:val="16"/>
                <w:bdr w:val="none" w:sz="0" w:space="0" w:color="auto" w:frame="1"/>
              </w:rPr>
              <w:t>Rozhraní:</w:t>
            </w:r>
            <w:r w:rsidRPr="00DF386B">
              <w:rPr>
                <w:sz w:val="16"/>
                <w:szCs w:val="16"/>
              </w:rPr>
              <w:t> </w:t>
            </w:r>
            <w:r w:rsidRPr="00DF386B">
              <w:rPr>
                <w:rStyle w:val="Siln"/>
                <w:b w:val="0"/>
                <w:sz w:val="16"/>
                <w:szCs w:val="16"/>
                <w:bdr w:val="none" w:sz="0" w:space="0" w:color="auto" w:frame="1"/>
              </w:rPr>
              <w:t>USB Type-A</w:t>
            </w:r>
          </w:p>
          <w:p w:rsidR="00DF386B" w:rsidRPr="00DF386B" w:rsidRDefault="00DF386B" w:rsidP="00DF386B">
            <w:pPr>
              <w:pStyle w:val="Normlnweb"/>
              <w:shd w:val="clear" w:color="auto" w:fill="FFFFFF"/>
              <w:spacing w:before="0" w:beforeAutospacing="0" w:after="0"/>
              <w:textAlignment w:val="baseline"/>
              <w:rPr>
                <w:sz w:val="16"/>
                <w:szCs w:val="16"/>
              </w:rPr>
            </w:pPr>
            <w:r w:rsidRPr="00DF386B">
              <w:rPr>
                <w:sz w:val="16"/>
                <w:szCs w:val="16"/>
                <w:bdr w:val="none" w:sz="0" w:space="0" w:color="auto" w:frame="1"/>
              </w:rPr>
              <w:t>Délka kabelu [m]:</w:t>
            </w:r>
            <w:r w:rsidRPr="00DF386B">
              <w:rPr>
                <w:sz w:val="16"/>
                <w:szCs w:val="16"/>
              </w:rPr>
              <w:t> </w:t>
            </w:r>
            <w:r w:rsidRPr="00DF386B">
              <w:rPr>
                <w:rStyle w:val="Siln"/>
                <w:b w:val="0"/>
                <w:sz w:val="16"/>
                <w:szCs w:val="16"/>
                <w:bdr w:val="none" w:sz="0" w:space="0" w:color="auto" w:frame="1"/>
              </w:rPr>
              <w:t>1,3</w:t>
            </w:r>
          </w:p>
          <w:p w:rsidR="00DF386B" w:rsidRPr="00DF386B" w:rsidRDefault="00DF386B" w:rsidP="00DF386B">
            <w:pPr>
              <w:pStyle w:val="Normlnweb"/>
              <w:shd w:val="clear" w:color="auto" w:fill="FFFFFF"/>
              <w:spacing w:before="0" w:beforeAutospacing="0" w:after="0"/>
              <w:textAlignment w:val="baseline"/>
              <w:rPr>
                <w:sz w:val="16"/>
                <w:szCs w:val="16"/>
              </w:rPr>
            </w:pPr>
            <w:r w:rsidRPr="00DF386B">
              <w:rPr>
                <w:sz w:val="16"/>
                <w:szCs w:val="16"/>
                <w:bdr w:val="none" w:sz="0" w:space="0" w:color="auto" w:frame="1"/>
              </w:rPr>
              <w:t>Počet tlačítek:</w:t>
            </w:r>
            <w:r w:rsidRPr="00DF386B">
              <w:rPr>
                <w:sz w:val="16"/>
                <w:szCs w:val="16"/>
              </w:rPr>
              <w:t> </w:t>
            </w:r>
            <w:r w:rsidRPr="00DF386B">
              <w:rPr>
                <w:rStyle w:val="Siln"/>
                <w:b w:val="0"/>
                <w:sz w:val="16"/>
                <w:szCs w:val="16"/>
                <w:bdr w:val="none" w:sz="0" w:space="0" w:color="auto" w:frame="1"/>
              </w:rPr>
              <w:t>3</w:t>
            </w:r>
          </w:p>
          <w:p w:rsidR="00DF386B" w:rsidRPr="00DF386B" w:rsidRDefault="00DF386B" w:rsidP="00DF386B">
            <w:pPr>
              <w:pStyle w:val="Normlnweb"/>
              <w:shd w:val="clear" w:color="auto" w:fill="FFFFFF"/>
              <w:spacing w:before="0" w:beforeAutospacing="0" w:after="0"/>
              <w:textAlignment w:val="baseline"/>
              <w:rPr>
                <w:rStyle w:val="dot"/>
                <w:sz w:val="16"/>
                <w:szCs w:val="16"/>
                <w:bdr w:val="none" w:sz="0" w:space="0" w:color="auto" w:frame="1"/>
              </w:rPr>
            </w:pPr>
            <w:r w:rsidRPr="00DF386B">
              <w:rPr>
                <w:rStyle w:val="dot"/>
                <w:sz w:val="16"/>
                <w:szCs w:val="16"/>
                <w:bdr w:val="none" w:sz="0" w:space="0" w:color="auto" w:frame="1"/>
              </w:rPr>
              <w:t>Technologie</w:t>
            </w:r>
          </w:p>
          <w:p w:rsidR="00DF386B" w:rsidRPr="00DF386B" w:rsidRDefault="00DF386B" w:rsidP="00DF386B">
            <w:pPr>
              <w:pStyle w:val="Normlnweb"/>
              <w:shd w:val="clear" w:color="auto" w:fill="FFFFFF"/>
              <w:spacing w:before="0" w:beforeAutospacing="0" w:after="0"/>
              <w:textAlignment w:val="baseline"/>
              <w:rPr>
                <w:sz w:val="16"/>
                <w:szCs w:val="16"/>
              </w:rPr>
            </w:pPr>
            <w:r w:rsidRPr="00DF386B">
              <w:rPr>
                <w:rStyle w:val="dot"/>
                <w:sz w:val="16"/>
                <w:szCs w:val="16"/>
                <w:bdr w:val="none" w:sz="0" w:space="0" w:color="auto" w:frame="1"/>
              </w:rPr>
              <w:t>Snímač pohybu:</w:t>
            </w:r>
            <w:r w:rsidRPr="00DF386B">
              <w:rPr>
                <w:sz w:val="16"/>
                <w:szCs w:val="16"/>
              </w:rPr>
              <w:t> </w:t>
            </w:r>
            <w:r w:rsidRPr="00DF386B">
              <w:rPr>
                <w:rStyle w:val="Siln"/>
                <w:b w:val="0"/>
                <w:sz w:val="16"/>
                <w:szCs w:val="16"/>
                <w:bdr w:val="none" w:sz="0" w:space="0" w:color="auto" w:frame="1"/>
              </w:rPr>
              <w:t>Optický</w:t>
            </w:r>
          </w:p>
          <w:p w:rsidR="00DF386B" w:rsidRPr="00DF386B" w:rsidRDefault="00DF386B" w:rsidP="00DF386B">
            <w:pPr>
              <w:pStyle w:val="Normlnweb"/>
              <w:shd w:val="clear" w:color="auto" w:fill="FFFFFF"/>
              <w:spacing w:before="0" w:beforeAutospacing="0" w:after="0"/>
              <w:textAlignment w:val="baseline"/>
              <w:rPr>
                <w:sz w:val="16"/>
                <w:szCs w:val="16"/>
              </w:rPr>
            </w:pPr>
            <w:r w:rsidRPr="00DF386B">
              <w:rPr>
                <w:rStyle w:val="dot"/>
                <w:sz w:val="16"/>
                <w:szCs w:val="16"/>
                <w:bdr w:val="none" w:sz="0" w:space="0" w:color="auto" w:frame="1"/>
              </w:rPr>
              <w:t xml:space="preserve">Mechanický </w:t>
            </w:r>
            <w:proofErr w:type="spellStart"/>
            <w:r w:rsidRPr="00DF386B">
              <w:rPr>
                <w:rStyle w:val="dot"/>
                <w:sz w:val="16"/>
                <w:szCs w:val="16"/>
                <w:bdr w:val="none" w:sz="0" w:space="0" w:color="auto" w:frame="1"/>
              </w:rPr>
              <w:t>scrolling</w:t>
            </w:r>
            <w:proofErr w:type="spellEnd"/>
            <w:r w:rsidRPr="00DF386B">
              <w:rPr>
                <w:rStyle w:val="dot"/>
                <w:sz w:val="16"/>
                <w:szCs w:val="16"/>
                <w:bdr w:val="none" w:sz="0" w:space="0" w:color="auto" w:frame="1"/>
              </w:rPr>
              <w:t>:</w:t>
            </w:r>
            <w:r w:rsidRPr="00DF386B">
              <w:rPr>
                <w:sz w:val="16"/>
                <w:szCs w:val="16"/>
              </w:rPr>
              <w:t> </w:t>
            </w:r>
            <w:r w:rsidRPr="00DF386B">
              <w:rPr>
                <w:rStyle w:val="Siln"/>
                <w:b w:val="0"/>
                <w:sz w:val="16"/>
                <w:szCs w:val="16"/>
                <w:bdr w:val="none" w:sz="0" w:space="0" w:color="auto" w:frame="1"/>
              </w:rPr>
              <w:t>Ano</w:t>
            </w:r>
          </w:p>
        </w:tc>
        <w:tc>
          <w:tcPr>
            <w:tcW w:w="1517" w:type="dxa"/>
            <w:shd w:val="clear" w:color="auto" w:fill="auto"/>
            <w:vAlign w:val="center"/>
          </w:tcPr>
          <w:p w:rsidR="00DF386B" w:rsidRPr="00DF386B" w:rsidRDefault="00DF386B" w:rsidP="00DF386B">
            <w:pPr>
              <w:jc w:val="both"/>
              <w:rPr>
                <w:lang w:eastAsia="ar-SA"/>
              </w:rPr>
            </w:pPr>
            <w:r w:rsidRPr="00DF386B">
              <w:rPr>
                <w:lang w:eastAsia="ar-SA"/>
              </w:rPr>
              <w:t>85,- Kč</w:t>
            </w:r>
          </w:p>
        </w:tc>
        <w:tc>
          <w:tcPr>
            <w:tcW w:w="1492" w:type="dxa"/>
            <w:shd w:val="clear" w:color="auto" w:fill="auto"/>
            <w:vAlign w:val="center"/>
          </w:tcPr>
          <w:p w:rsidR="00DF386B" w:rsidRPr="00DF386B" w:rsidRDefault="00DF386B" w:rsidP="00DF386B">
            <w:pPr>
              <w:jc w:val="both"/>
              <w:rPr>
                <w:lang w:eastAsia="ar-SA"/>
              </w:rPr>
            </w:pPr>
            <w:r w:rsidRPr="00DF386B">
              <w:rPr>
                <w:lang w:eastAsia="ar-SA"/>
              </w:rPr>
              <w:t>1.785,- Kč</w:t>
            </w:r>
          </w:p>
        </w:tc>
        <w:tc>
          <w:tcPr>
            <w:tcW w:w="1418" w:type="dxa"/>
            <w:shd w:val="clear" w:color="auto" w:fill="auto"/>
            <w:vAlign w:val="center"/>
          </w:tcPr>
          <w:p w:rsidR="00DF386B" w:rsidRPr="00DF386B" w:rsidRDefault="00DF386B" w:rsidP="00DF386B">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Kč</w:t>
            </w:r>
          </w:p>
        </w:tc>
        <w:tc>
          <w:tcPr>
            <w:tcW w:w="1417" w:type="dxa"/>
            <w:shd w:val="clear" w:color="auto" w:fill="auto"/>
            <w:vAlign w:val="center"/>
          </w:tcPr>
          <w:p w:rsidR="00DF386B" w:rsidRPr="00DF386B" w:rsidRDefault="00DF386B" w:rsidP="00DF386B">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xml:space="preserve"> </w:t>
            </w:r>
            <w:proofErr w:type="gramStart"/>
            <w:r w:rsidRPr="00DF386B">
              <w:rPr>
                <w:lang w:eastAsia="ar-SA"/>
              </w:rPr>
              <w:t>,-</w:t>
            </w:r>
            <w:proofErr w:type="gramEnd"/>
            <w:r w:rsidRPr="00DF386B">
              <w:rPr>
                <w:lang w:eastAsia="ar-SA"/>
              </w:rPr>
              <w:t xml:space="preserve"> Kč</w:t>
            </w:r>
          </w:p>
        </w:tc>
        <w:bookmarkStart w:id="1" w:name="_GoBack"/>
        <w:bookmarkEnd w:id="1"/>
      </w:tr>
      <w:tr w:rsidR="00DF386B" w:rsidRPr="00DF386B" w:rsidTr="00DF386B">
        <w:trPr>
          <w:trHeight w:val="555"/>
        </w:trPr>
        <w:tc>
          <w:tcPr>
            <w:tcW w:w="3540" w:type="dxa"/>
            <w:shd w:val="clear" w:color="auto" w:fill="auto"/>
          </w:tcPr>
          <w:p w:rsidR="00F14984" w:rsidRPr="00DF386B" w:rsidRDefault="00F14984" w:rsidP="001D6471">
            <w:pPr>
              <w:snapToGrid w:val="0"/>
              <w:jc w:val="both"/>
              <w:rPr>
                <w:b/>
                <w:sz w:val="16"/>
                <w:szCs w:val="16"/>
                <w:u w:val="single"/>
              </w:rPr>
            </w:pPr>
            <w:r w:rsidRPr="00DF386B">
              <w:rPr>
                <w:b/>
                <w:sz w:val="16"/>
                <w:szCs w:val="16"/>
                <w:u w:val="single"/>
              </w:rPr>
              <w:t>5) MS OFFICE 2016 – 21ks</w:t>
            </w:r>
          </w:p>
          <w:p w:rsidR="00F14984" w:rsidRPr="00DF386B" w:rsidRDefault="00F14984" w:rsidP="001D6471">
            <w:pPr>
              <w:snapToGrid w:val="0"/>
              <w:jc w:val="both"/>
              <w:rPr>
                <w:sz w:val="16"/>
                <w:szCs w:val="16"/>
              </w:rPr>
            </w:pPr>
          </w:p>
        </w:tc>
        <w:tc>
          <w:tcPr>
            <w:tcW w:w="1517" w:type="dxa"/>
            <w:shd w:val="clear" w:color="auto" w:fill="auto"/>
            <w:vAlign w:val="center"/>
          </w:tcPr>
          <w:p w:rsidR="00F14984" w:rsidRPr="00DF386B" w:rsidRDefault="00DF386B" w:rsidP="001D6471">
            <w:pPr>
              <w:jc w:val="both"/>
              <w:rPr>
                <w:lang w:eastAsia="ar-SA"/>
              </w:rPr>
            </w:pPr>
            <w:r w:rsidRPr="00DF386B">
              <w:rPr>
                <w:lang w:eastAsia="ar-SA"/>
              </w:rPr>
              <w:t xml:space="preserve">V ceně </w:t>
            </w:r>
            <w:proofErr w:type="gramStart"/>
            <w:r w:rsidRPr="00DF386B">
              <w:rPr>
                <w:lang w:eastAsia="ar-SA"/>
              </w:rPr>
              <w:t>PC</w:t>
            </w:r>
            <w:r w:rsidR="00F14984" w:rsidRPr="00DF386B">
              <w:rPr>
                <w:lang w:eastAsia="ar-SA"/>
              </w:rPr>
              <w:t xml:space="preserve"> ,</w:t>
            </w:r>
            <w:proofErr w:type="gramEnd"/>
            <w:r w:rsidR="00F14984" w:rsidRPr="00DF386B">
              <w:rPr>
                <w:lang w:eastAsia="ar-SA"/>
              </w:rPr>
              <w:t>- Kč</w:t>
            </w:r>
          </w:p>
        </w:tc>
        <w:tc>
          <w:tcPr>
            <w:tcW w:w="1492" w:type="dxa"/>
            <w:shd w:val="clear" w:color="auto" w:fill="auto"/>
            <w:vAlign w:val="center"/>
          </w:tcPr>
          <w:p w:rsidR="00F14984" w:rsidRPr="00DF386B" w:rsidRDefault="00F14984" w:rsidP="001D6471">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xml:space="preserve"> </w:t>
            </w:r>
            <w:proofErr w:type="gramStart"/>
            <w:r w:rsidRPr="00DF386B">
              <w:rPr>
                <w:lang w:eastAsia="ar-SA"/>
              </w:rPr>
              <w:t>,-</w:t>
            </w:r>
            <w:proofErr w:type="gramEnd"/>
            <w:r w:rsidRPr="00DF386B">
              <w:rPr>
                <w:lang w:eastAsia="ar-SA"/>
              </w:rPr>
              <w:t xml:space="preserve"> Kč</w:t>
            </w:r>
          </w:p>
        </w:tc>
        <w:tc>
          <w:tcPr>
            <w:tcW w:w="1418" w:type="dxa"/>
            <w:shd w:val="clear" w:color="auto" w:fill="auto"/>
            <w:vAlign w:val="center"/>
          </w:tcPr>
          <w:p w:rsidR="00F14984" w:rsidRPr="00DF386B" w:rsidRDefault="00F14984" w:rsidP="001D6471">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Kč</w:t>
            </w:r>
          </w:p>
        </w:tc>
        <w:tc>
          <w:tcPr>
            <w:tcW w:w="1417" w:type="dxa"/>
            <w:shd w:val="clear" w:color="auto" w:fill="auto"/>
            <w:vAlign w:val="center"/>
          </w:tcPr>
          <w:p w:rsidR="00F14984" w:rsidRPr="00DF386B" w:rsidRDefault="00F14984" w:rsidP="001D6471">
            <w:pPr>
              <w:jc w:val="both"/>
              <w:rPr>
                <w:lang w:eastAsia="ar-SA"/>
              </w:rPr>
            </w:pPr>
            <w:r w:rsidRPr="00DF386B">
              <w:rPr>
                <w:lang w:eastAsia="ar-SA"/>
              </w:rPr>
              <w:fldChar w:fldCharType="begin">
                <w:ffData>
                  <w:name w:val="Text1"/>
                  <w:enabled/>
                  <w:calcOnExit w:val="0"/>
                  <w:textInput/>
                </w:ffData>
              </w:fldChar>
            </w:r>
            <w:r w:rsidRPr="00DF386B">
              <w:rPr>
                <w:lang w:eastAsia="ar-SA"/>
              </w:rPr>
              <w:instrText xml:space="preserve"> FORMTEXT </w:instrText>
            </w:r>
            <w:r w:rsidRPr="00DF386B">
              <w:rPr>
                <w:lang w:eastAsia="ar-SA"/>
              </w:rPr>
            </w:r>
            <w:r w:rsidRPr="00DF386B">
              <w:rPr>
                <w:lang w:eastAsia="ar-SA"/>
              </w:rPr>
              <w:fldChar w:fldCharType="separate"/>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t> </w:t>
            </w:r>
            <w:r w:rsidRPr="00DF386B">
              <w:rPr>
                <w:lang w:eastAsia="ar-SA"/>
              </w:rPr>
              <w:fldChar w:fldCharType="end"/>
            </w:r>
            <w:r w:rsidRPr="00DF386B">
              <w:rPr>
                <w:lang w:eastAsia="ar-SA"/>
              </w:rPr>
              <w:t xml:space="preserve"> </w:t>
            </w:r>
            <w:proofErr w:type="gramStart"/>
            <w:r w:rsidRPr="00DF386B">
              <w:rPr>
                <w:lang w:eastAsia="ar-SA"/>
              </w:rPr>
              <w:t>,-</w:t>
            </w:r>
            <w:proofErr w:type="gramEnd"/>
            <w:r w:rsidRPr="00DF386B">
              <w:rPr>
                <w:lang w:eastAsia="ar-SA"/>
              </w:rPr>
              <w:t xml:space="preserve"> Kč</w:t>
            </w:r>
          </w:p>
        </w:tc>
      </w:tr>
      <w:tr w:rsidR="00DF386B" w:rsidRPr="00DF386B" w:rsidTr="00DF386B">
        <w:trPr>
          <w:trHeight w:val="555"/>
        </w:trPr>
        <w:tc>
          <w:tcPr>
            <w:tcW w:w="3540" w:type="dxa"/>
            <w:shd w:val="clear" w:color="auto" w:fill="auto"/>
          </w:tcPr>
          <w:p w:rsidR="00F14984" w:rsidRPr="00DF386B" w:rsidRDefault="00F14984" w:rsidP="001D6471">
            <w:pPr>
              <w:snapToGrid w:val="0"/>
              <w:jc w:val="both"/>
              <w:rPr>
                <w:b/>
                <w:sz w:val="16"/>
                <w:szCs w:val="16"/>
                <w:u w:val="single"/>
              </w:rPr>
            </w:pPr>
            <w:r w:rsidRPr="00DF386B">
              <w:rPr>
                <w:sz w:val="16"/>
                <w:szCs w:val="16"/>
                <w:bdr w:val="none" w:sz="0" w:space="0" w:color="auto" w:frame="1"/>
                <w:lang w:eastAsia="cs-CZ"/>
              </w:rPr>
              <w:t>6) doprava, montáž zařízení a zprovoznění počítačů</w:t>
            </w:r>
          </w:p>
        </w:tc>
        <w:tc>
          <w:tcPr>
            <w:tcW w:w="1517" w:type="dxa"/>
            <w:shd w:val="clear" w:color="auto" w:fill="auto"/>
            <w:vAlign w:val="center"/>
          </w:tcPr>
          <w:p w:rsidR="00F14984" w:rsidRPr="00DF386B" w:rsidRDefault="00F14984" w:rsidP="001D6471">
            <w:pPr>
              <w:jc w:val="both"/>
              <w:rPr>
                <w:lang w:eastAsia="ar-SA"/>
              </w:rPr>
            </w:pPr>
            <w:r w:rsidRPr="00DF386B">
              <w:rPr>
                <w:lang w:eastAsia="ar-SA"/>
              </w:rPr>
              <w:t xml:space="preserve"> </w:t>
            </w:r>
          </w:p>
        </w:tc>
        <w:tc>
          <w:tcPr>
            <w:tcW w:w="1492" w:type="dxa"/>
            <w:shd w:val="clear" w:color="auto" w:fill="auto"/>
            <w:vAlign w:val="center"/>
          </w:tcPr>
          <w:p w:rsidR="00F14984" w:rsidRPr="00DF386B" w:rsidRDefault="00F14984" w:rsidP="001D6471">
            <w:pPr>
              <w:jc w:val="both"/>
              <w:rPr>
                <w:lang w:eastAsia="ar-SA"/>
              </w:rPr>
            </w:pPr>
          </w:p>
        </w:tc>
        <w:tc>
          <w:tcPr>
            <w:tcW w:w="1418" w:type="dxa"/>
            <w:shd w:val="clear" w:color="auto" w:fill="auto"/>
            <w:vAlign w:val="center"/>
          </w:tcPr>
          <w:p w:rsidR="00F14984" w:rsidRPr="00DF386B" w:rsidRDefault="00F14984" w:rsidP="001D6471">
            <w:pPr>
              <w:jc w:val="both"/>
              <w:rPr>
                <w:lang w:eastAsia="ar-SA"/>
              </w:rPr>
            </w:pPr>
          </w:p>
        </w:tc>
        <w:tc>
          <w:tcPr>
            <w:tcW w:w="1417" w:type="dxa"/>
            <w:shd w:val="clear" w:color="auto" w:fill="auto"/>
            <w:vAlign w:val="center"/>
          </w:tcPr>
          <w:p w:rsidR="00F14984" w:rsidRPr="00DF386B" w:rsidRDefault="00F14984" w:rsidP="001D6471">
            <w:pPr>
              <w:jc w:val="both"/>
              <w:rPr>
                <w:lang w:eastAsia="ar-SA"/>
              </w:rPr>
            </w:pPr>
          </w:p>
        </w:tc>
      </w:tr>
      <w:tr w:rsidR="00DF386B" w:rsidRPr="00557959" w:rsidTr="00DF386B">
        <w:trPr>
          <w:trHeight w:val="277"/>
        </w:trPr>
        <w:tc>
          <w:tcPr>
            <w:tcW w:w="5057" w:type="dxa"/>
            <w:gridSpan w:val="2"/>
            <w:shd w:val="clear" w:color="auto" w:fill="FFFF00"/>
          </w:tcPr>
          <w:p w:rsidR="00F14984" w:rsidRPr="00DF386B" w:rsidRDefault="00F14984" w:rsidP="001D6471">
            <w:pPr>
              <w:pStyle w:val="Odstavecseseznamem"/>
              <w:suppressAutoHyphens w:val="0"/>
              <w:spacing w:after="120" w:line="252" w:lineRule="auto"/>
              <w:ind w:left="644"/>
              <w:contextualSpacing/>
              <w:jc w:val="right"/>
              <w:rPr>
                <w:b/>
                <w:color w:val="000000"/>
                <w:lang w:val="cs-CZ"/>
              </w:rPr>
            </w:pPr>
            <w:r w:rsidRPr="00DF386B">
              <w:rPr>
                <w:b/>
                <w:color w:val="000000"/>
                <w:lang w:val="cs-CZ"/>
              </w:rPr>
              <w:t>Cena celkem</w:t>
            </w:r>
          </w:p>
        </w:tc>
        <w:tc>
          <w:tcPr>
            <w:tcW w:w="1492" w:type="dxa"/>
            <w:shd w:val="clear" w:color="auto" w:fill="FFFF00"/>
            <w:vAlign w:val="center"/>
          </w:tcPr>
          <w:p w:rsidR="00F14984" w:rsidRPr="00DF386B" w:rsidRDefault="00DF386B" w:rsidP="001D6471">
            <w:pPr>
              <w:jc w:val="both"/>
              <w:rPr>
                <w:lang w:eastAsia="ar-SA"/>
              </w:rPr>
            </w:pPr>
            <w:r w:rsidRPr="00DF386B">
              <w:rPr>
                <w:lang w:eastAsia="ar-SA"/>
              </w:rPr>
              <w:t>258.846</w:t>
            </w:r>
            <w:r w:rsidR="00F14984" w:rsidRPr="00DF386B">
              <w:rPr>
                <w:lang w:eastAsia="ar-SA"/>
              </w:rPr>
              <w:t>,- Kč</w:t>
            </w:r>
          </w:p>
        </w:tc>
        <w:tc>
          <w:tcPr>
            <w:tcW w:w="1418" w:type="dxa"/>
            <w:shd w:val="clear" w:color="auto" w:fill="FFFF00"/>
            <w:vAlign w:val="center"/>
          </w:tcPr>
          <w:p w:rsidR="00F14984" w:rsidRPr="00DF386B" w:rsidRDefault="00DF386B" w:rsidP="001D6471">
            <w:pPr>
              <w:jc w:val="both"/>
              <w:rPr>
                <w:lang w:eastAsia="ar-SA"/>
              </w:rPr>
            </w:pPr>
            <w:r w:rsidRPr="00DF386B">
              <w:rPr>
                <w:lang w:eastAsia="ar-SA"/>
              </w:rPr>
              <w:t>54.358,</w:t>
            </w:r>
            <w:r w:rsidR="00F14984" w:rsidRPr="00DF386B">
              <w:rPr>
                <w:lang w:eastAsia="ar-SA"/>
              </w:rPr>
              <w:t>- Kč</w:t>
            </w:r>
          </w:p>
        </w:tc>
        <w:tc>
          <w:tcPr>
            <w:tcW w:w="1417" w:type="dxa"/>
            <w:shd w:val="clear" w:color="auto" w:fill="FFFF00"/>
            <w:vAlign w:val="center"/>
          </w:tcPr>
          <w:p w:rsidR="00F14984" w:rsidRPr="00DF386B" w:rsidRDefault="00DF386B" w:rsidP="001D6471">
            <w:pPr>
              <w:jc w:val="both"/>
              <w:rPr>
                <w:lang w:eastAsia="ar-SA"/>
              </w:rPr>
            </w:pPr>
            <w:r w:rsidRPr="00DF386B">
              <w:rPr>
                <w:lang w:eastAsia="ar-SA"/>
              </w:rPr>
              <w:t>313.204</w:t>
            </w:r>
            <w:r w:rsidR="00F14984" w:rsidRPr="00DF386B">
              <w:rPr>
                <w:lang w:eastAsia="ar-SA"/>
              </w:rPr>
              <w:t>,-Kč</w:t>
            </w:r>
          </w:p>
        </w:tc>
      </w:tr>
    </w:tbl>
    <w:p w:rsidR="00F14984"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lastRenderedPageBreak/>
        <w:tab/>
      </w:r>
    </w:p>
    <w:p w:rsidR="00F14984" w:rsidRPr="00763919" w:rsidRDefault="00F14984" w:rsidP="00F14984">
      <w:pPr>
        <w:pStyle w:val="Zkladntext"/>
        <w:spacing w:after="0"/>
        <w:ind w:left="705" w:hanging="705"/>
        <w:jc w:val="both"/>
      </w:pPr>
      <w:r>
        <w:rPr>
          <w:lang w:eastAsia="ar-SA"/>
        </w:rPr>
        <w:t xml:space="preserve">2.2. </w:t>
      </w:r>
      <w:r>
        <w:rPr>
          <w:lang w:eastAsia="ar-SA"/>
        </w:rPr>
        <w:tab/>
        <w:t xml:space="preserve">Smluvní cena celkem je nejvýše přípustnou, nepřekročitelnou a platnou po celou dobu plnění zakázky s výjimkou </w:t>
      </w:r>
      <w:r w:rsidRPr="00763919">
        <w:t>při změně pr</w:t>
      </w:r>
      <w:r>
        <w:t>ávních předpisů, např. při změnách</w:t>
      </w:r>
      <w:r w:rsidRPr="00763919">
        <w:t xml:space="preserve"> DPH, inflace.</w:t>
      </w:r>
    </w:p>
    <w:p w:rsidR="00F14984"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 xml:space="preserve">2.3. </w:t>
      </w:r>
      <w:r>
        <w:rPr>
          <w:lang w:eastAsia="ar-SA"/>
        </w:rPr>
        <w:tab/>
        <w:t xml:space="preserve">Smluvní cena obsahuje veškeré práce a činnosti potřebné pro řádné splnění předmětu smlouvy, tj. dodávka předmětu plnění, doprava do místa určení, zprovoznění stroje, zaškolení obsluhy, záruční servis. </w:t>
      </w:r>
    </w:p>
    <w:p w:rsidR="00F14984" w:rsidRPr="00D956D2" w:rsidRDefault="00F14984" w:rsidP="00F14984">
      <w:pPr>
        <w:jc w:val="both"/>
        <w:rPr>
          <w:color w:val="FF0000"/>
          <w:lang w:eastAsia="ar-SA"/>
        </w:rPr>
      </w:pPr>
    </w:p>
    <w:p w:rsidR="00F14984" w:rsidRDefault="00F14984" w:rsidP="00F14984">
      <w:pPr>
        <w:jc w:val="both"/>
        <w:rPr>
          <w:lang w:eastAsia="ar-SA"/>
        </w:rPr>
      </w:pPr>
    </w:p>
    <w:p w:rsidR="00F14984" w:rsidRPr="00BA612E" w:rsidRDefault="00F14984" w:rsidP="00F14984">
      <w:pPr>
        <w:jc w:val="center"/>
        <w:rPr>
          <w:b/>
          <w:lang w:eastAsia="ar-SA"/>
        </w:rPr>
      </w:pPr>
      <w:r>
        <w:rPr>
          <w:b/>
          <w:lang w:eastAsia="ar-SA"/>
        </w:rPr>
        <w:t xml:space="preserve">3. </w:t>
      </w:r>
      <w:r w:rsidRPr="00BA612E">
        <w:rPr>
          <w:b/>
          <w:lang w:eastAsia="ar-SA"/>
        </w:rPr>
        <w:t>Dodací lhůta a místo plnění</w:t>
      </w:r>
    </w:p>
    <w:p w:rsidR="00F14984" w:rsidRDefault="00F14984" w:rsidP="00F14984">
      <w:pPr>
        <w:jc w:val="both"/>
        <w:rPr>
          <w:lang w:eastAsia="ar-SA"/>
        </w:rPr>
      </w:pPr>
    </w:p>
    <w:p w:rsidR="00F14984" w:rsidRDefault="00F14984" w:rsidP="00F14984">
      <w:pPr>
        <w:rPr>
          <w:szCs w:val="20"/>
        </w:rPr>
      </w:pPr>
      <w:r>
        <w:rPr>
          <w:lang w:eastAsia="ar-SA"/>
        </w:rPr>
        <w:t xml:space="preserve">3.1 </w:t>
      </w:r>
      <w:r>
        <w:rPr>
          <w:lang w:eastAsia="ar-SA"/>
        </w:rPr>
        <w:tab/>
        <w:t xml:space="preserve">Dodávka předmětu smlouvy bude splněna nejpozději do </w:t>
      </w:r>
      <w:r>
        <w:t>16. 12. 2017.</w:t>
      </w:r>
    </w:p>
    <w:p w:rsidR="00F14984" w:rsidRDefault="00F14984" w:rsidP="00F14984">
      <w:pPr>
        <w:jc w:val="both"/>
        <w:rPr>
          <w:lang w:eastAsia="ar-SA"/>
        </w:rPr>
      </w:pPr>
      <w:r>
        <w:rPr>
          <w:lang w:eastAsia="ar-SA"/>
        </w:rPr>
        <w:t>.</w:t>
      </w:r>
    </w:p>
    <w:p w:rsidR="00F14984" w:rsidRDefault="00F14984" w:rsidP="00F14984">
      <w:pPr>
        <w:jc w:val="both"/>
      </w:pPr>
      <w:r>
        <w:rPr>
          <w:lang w:eastAsia="ar-SA"/>
        </w:rPr>
        <w:tab/>
      </w:r>
      <w:r w:rsidRPr="00BC7DB0">
        <w:t xml:space="preserve">Termín provádění </w:t>
      </w:r>
      <w:r>
        <w:t>záručního servisu</w:t>
      </w:r>
      <w:r w:rsidRPr="00BC7DB0">
        <w:t>: do konce záruční doby.</w:t>
      </w:r>
    </w:p>
    <w:p w:rsidR="00F14984" w:rsidRDefault="00F14984" w:rsidP="00F14984">
      <w:pPr>
        <w:jc w:val="both"/>
        <w:rPr>
          <w:lang w:eastAsia="ar-SA"/>
        </w:rPr>
      </w:pPr>
    </w:p>
    <w:p w:rsidR="00F14984" w:rsidRDefault="00F14984" w:rsidP="00F14984">
      <w:pPr>
        <w:ind w:left="705" w:hanging="705"/>
        <w:jc w:val="both"/>
        <w:rPr>
          <w:lang w:eastAsia="ar-SA"/>
        </w:rPr>
      </w:pPr>
      <w:r>
        <w:rPr>
          <w:lang w:eastAsia="ar-SA"/>
        </w:rPr>
        <w:t xml:space="preserve">3.2 </w:t>
      </w:r>
      <w:r>
        <w:rPr>
          <w:lang w:eastAsia="ar-SA"/>
        </w:rPr>
        <w:tab/>
        <w:t>Splněním dodávky se rozumí předání zboží kupujícímu v místě plnění na základě předávacího protokolu dle čl. 6 odst. 6.1 této smlouvy včetně předání veškeré technické dokumentace dle čl. 9 odst. 9.5 této smlouvy.</w:t>
      </w:r>
    </w:p>
    <w:p w:rsidR="00F14984" w:rsidRDefault="00F14984" w:rsidP="00F14984">
      <w:pPr>
        <w:ind w:left="705" w:hanging="705"/>
        <w:jc w:val="both"/>
        <w:rPr>
          <w:lang w:eastAsia="ar-SA"/>
        </w:rPr>
      </w:pPr>
    </w:p>
    <w:p w:rsidR="00F14984" w:rsidRPr="007B2393" w:rsidRDefault="00F14984" w:rsidP="00F14984">
      <w:pPr>
        <w:jc w:val="both"/>
        <w:rPr>
          <w:lang w:eastAsia="ar-SA"/>
        </w:rPr>
      </w:pPr>
      <w:r>
        <w:rPr>
          <w:lang w:eastAsia="ar-SA"/>
        </w:rPr>
        <w:t xml:space="preserve">3.3 </w:t>
      </w:r>
      <w:r>
        <w:rPr>
          <w:lang w:eastAsia="ar-SA"/>
        </w:rPr>
        <w:tab/>
        <w:t xml:space="preserve">Místo </w:t>
      </w:r>
      <w:r w:rsidRPr="007B2393">
        <w:rPr>
          <w:lang w:eastAsia="ar-SA"/>
        </w:rPr>
        <w:t>plnění: Základní škola</w:t>
      </w:r>
      <w:r>
        <w:rPr>
          <w:lang w:eastAsia="ar-SA"/>
        </w:rPr>
        <w:t>, Brno,</w:t>
      </w:r>
      <w:r w:rsidRPr="007B2393">
        <w:rPr>
          <w:lang w:eastAsia="ar-SA"/>
        </w:rPr>
        <w:t xml:space="preserve"> </w:t>
      </w:r>
      <w:r>
        <w:rPr>
          <w:lang w:eastAsia="ar-SA"/>
        </w:rPr>
        <w:t>Novolíšeňská 10</w:t>
      </w:r>
      <w:r w:rsidRPr="007B2393">
        <w:rPr>
          <w:lang w:eastAsia="ar-SA"/>
        </w:rPr>
        <w:t>.</w:t>
      </w:r>
    </w:p>
    <w:p w:rsidR="00F14984" w:rsidRDefault="00F14984" w:rsidP="00F14984">
      <w:pPr>
        <w:jc w:val="both"/>
        <w:rPr>
          <w:lang w:eastAsia="ar-SA"/>
        </w:rPr>
      </w:pPr>
    </w:p>
    <w:p w:rsidR="00F14984" w:rsidRDefault="00F14984" w:rsidP="00F14984">
      <w:pPr>
        <w:pStyle w:val="ZkladntextIMP1"/>
        <w:jc w:val="both"/>
        <w:rPr>
          <w:lang w:eastAsia="ar-SA"/>
        </w:rPr>
      </w:pPr>
    </w:p>
    <w:p w:rsidR="00F14984" w:rsidRDefault="00F14984" w:rsidP="00F14984">
      <w:pPr>
        <w:jc w:val="both"/>
        <w:rPr>
          <w:lang w:eastAsia="ar-SA"/>
        </w:rPr>
      </w:pPr>
    </w:p>
    <w:p w:rsidR="00F14984" w:rsidRPr="0015182D" w:rsidRDefault="00F14984" w:rsidP="00F14984">
      <w:pPr>
        <w:jc w:val="center"/>
        <w:rPr>
          <w:b/>
          <w:lang w:eastAsia="ar-SA"/>
        </w:rPr>
      </w:pPr>
      <w:r>
        <w:rPr>
          <w:b/>
          <w:lang w:eastAsia="ar-SA"/>
        </w:rPr>
        <w:t xml:space="preserve">4. </w:t>
      </w:r>
      <w:r w:rsidRPr="0015182D">
        <w:rPr>
          <w:b/>
          <w:lang w:eastAsia="ar-SA"/>
        </w:rPr>
        <w:t>Platební podmínky</w:t>
      </w:r>
    </w:p>
    <w:p w:rsidR="00F14984" w:rsidRDefault="00F14984" w:rsidP="00F14984">
      <w:pPr>
        <w:jc w:val="both"/>
        <w:rPr>
          <w:lang w:eastAsia="ar-SA"/>
        </w:rPr>
      </w:pPr>
    </w:p>
    <w:p w:rsidR="00F14984" w:rsidRDefault="00F14984" w:rsidP="00F14984">
      <w:pPr>
        <w:ind w:left="705" w:hanging="705"/>
        <w:jc w:val="both"/>
        <w:rPr>
          <w:lang w:eastAsia="ar-SA"/>
        </w:rPr>
      </w:pPr>
      <w:r>
        <w:rPr>
          <w:lang w:eastAsia="ar-SA"/>
        </w:rPr>
        <w:t xml:space="preserve">4.1 </w:t>
      </w:r>
      <w:r>
        <w:rPr>
          <w:lang w:eastAsia="ar-SA"/>
        </w:rPr>
        <w:tab/>
        <w:t>Na základě dohody mezi kupujícím a prodávajícím bude smluvní cena uhrazena na základě faktury. Platba se uskuteční převodním příkazem mezi bankou kupujícího a bankou prodávajícího z účtu kupujícího na účet prodávajícího, uvedené v záhlaví smlouvy.</w:t>
      </w:r>
    </w:p>
    <w:p w:rsidR="00F14984" w:rsidRDefault="00F14984" w:rsidP="00F14984">
      <w:pPr>
        <w:ind w:left="705" w:hanging="705"/>
        <w:jc w:val="both"/>
        <w:rPr>
          <w:lang w:eastAsia="ar-SA"/>
        </w:rPr>
      </w:pPr>
    </w:p>
    <w:p w:rsidR="00F14984" w:rsidRDefault="00F14984" w:rsidP="00F14984">
      <w:pPr>
        <w:jc w:val="both"/>
        <w:rPr>
          <w:lang w:eastAsia="ar-SA"/>
        </w:rPr>
      </w:pPr>
      <w:r>
        <w:rPr>
          <w:lang w:eastAsia="ar-SA"/>
        </w:rPr>
        <w:t xml:space="preserve">4.2 </w:t>
      </w:r>
      <w:r>
        <w:rPr>
          <w:lang w:eastAsia="ar-SA"/>
        </w:rPr>
        <w:tab/>
        <w:t xml:space="preserve">Faktura bude vystavena po předání a </w:t>
      </w:r>
      <w:r w:rsidRPr="003E58BB">
        <w:rPr>
          <w:lang w:eastAsia="ar-SA"/>
        </w:rPr>
        <w:t>převzetí počítačů bez vad</w:t>
      </w:r>
      <w:r>
        <w:rPr>
          <w:lang w:eastAsia="ar-SA"/>
        </w:rPr>
        <w:t xml:space="preserve"> nedodělků.</w:t>
      </w:r>
    </w:p>
    <w:p w:rsidR="00F14984" w:rsidRDefault="00F14984" w:rsidP="00F14984">
      <w:pPr>
        <w:ind w:left="705" w:hanging="705"/>
        <w:jc w:val="both"/>
        <w:rPr>
          <w:lang w:eastAsia="ar-SA"/>
        </w:rPr>
      </w:pPr>
      <w:r>
        <w:rPr>
          <w:lang w:eastAsia="ar-SA"/>
        </w:rPr>
        <w:tab/>
      </w:r>
    </w:p>
    <w:p w:rsidR="00F14984" w:rsidRDefault="00F14984" w:rsidP="00F14984">
      <w:pPr>
        <w:ind w:left="705" w:hanging="705"/>
        <w:jc w:val="both"/>
        <w:rPr>
          <w:lang w:eastAsia="ar-SA"/>
        </w:rPr>
      </w:pPr>
      <w:r>
        <w:rPr>
          <w:lang w:eastAsia="ar-SA"/>
        </w:rPr>
        <w:t xml:space="preserve">4.3 </w:t>
      </w:r>
      <w:r>
        <w:rPr>
          <w:lang w:eastAsia="ar-SA"/>
        </w:rPr>
        <w:tab/>
        <w:t>Uhrazením faktury se rozumí okamžik odepsání fakturované částky z účtu kupujícího ve prospěch účtu prodávajícího.</w:t>
      </w:r>
    </w:p>
    <w:p w:rsidR="00F14984" w:rsidRDefault="00F14984" w:rsidP="00F14984">
      <w:pPr>
        <w:ind w:left="705" w:hanging="705"/>
        <w:jc w:val="both"/>
        <w:rPr>
          <w:lang w:eastAsia="ar-SA"/>
        </w:rPr>
      </w:pPr>
    </w:p>
    <w:p w:rsidR="00F14984" w:rsidRPr="007B2393" w:rsidRDefault="00F14984" w:rsidP="00F14984">
      <w:pPr>
        <w:ind w:left="709" w:hanging="709"/>
      </w:pPr>
      <w:r>
        <w:rPr>
          <w:lang w:eastAsia="ar-SA"/>
        </w:rPr>
        <w:t>4.4</w:t>
      </w:r>
      <w:r>
        <w:rPr>
          <w:lang w:eastAsia="ar-SA"/>
        </w:rPr>
        <w:tab/>
        <w:t xml:space="preserve">Faktura bude vystavena do 15 dnů ode dne splnění dodávky dle čl. 3 bodu 3.2 této smlouvy. Faktura bude obsahovat veškeré náležitosti daňového dokladu dle zákona č. 235/2004 Sb., o dani z přidané hodnoty. Splatnost faktury je 21 dnů ode dne jejího doručení kupujícímu </w:t>
      </w:r>
      <w:r>
        <w:t xml:space="preserve">na jeho kontaktní adresu </w:t>
      </w:r>
      <w:r w:rsidRPr="007B2393">
        <w:t xml:space="preserve">Základní škola, Brno, </w:t>
      </w:r>
      <w:r>
        <w:rPr>
          <w:lang w:eastAsia="ar-SA"/>
        </w:rPr>
        <w:t>Novolíšeňská 10</w:t>
      </w:r>
      <w:r w:rsidRPr="007B2393">
        <w:t>, příspěvková organizace.</w:t>
      </w:r>
    </w:p>
    <w:p w:rsidR="00F14984" w:rsidRDefault="00F14984" w:rsidP="00F14984">
      <w:pPr>
        <w:ind w:left="709" w:hanging="709"/>
      </w:pPr>
    </w:p>
    <w:p w:rsidR="00F14984" w:rsidRPr="00C77989" w:rsidRDefault="00F14984" w:rsidP="00F14984">
      <w:pPr>
        <w:ind w:left="709"/>
        <w:jc w:val="both"/>
      </w:pPr>
      <w:r w:rsidRPr="00C77989">
        <w:t xml:space="preserve">Úhrada za plnění z této smlouvy bude realizována bezhotovostním převodem na účet </w:t>
      </w:r>
      <w:r>
        <w:t>prodávajícího</w:t>
      </w:r>
      <w:r w:rsidRPr="00C77989">
        <w:t xml:space="preserve">, který je správcem daně (finančním úřadem) zveřejněn způsobem umožňujícím dálkový přístup ve smyslu ustanovení § 109 odst. 2 písm. c) </w:t>
      </w:r>
      <w:proofErr w:type="spellStart"/>
      <w:r w:rsidRPr="00C77989">
        <w:t>z.č</w:t>
      </w:r>
      <w:proofErr w:type="spellEnd"/>
      <w:r w:rsidRPr="00C77989">
        <w:t>. 235/2004 Sb., o dani z přidané hodnoty, ve znění pozdějších předpisů (dále jen zákon o DPH).</w:t>
      </w:r>
    </w:p>
    <w:p w:rsidR="00F14984" w:rsidRDefault="00F14984" w:rsidP="00F14984">
      <w:pPr>
        <w:ind w:left="709"/>
        <w:jc w:val="both"/>
      </w:pPr>
      <w:r w:rsidRPr="00C77989">
        <w:t xml:space="preserve">Pokud se po dobu účinnosti této smlouvy </w:t>
      </w:r>
      <w:r>
        <w:t>prodávající</w:t>
      </w:r>
      <w:r w:rsidRPr="00C77989">
        <w:t xml:space="preserve"> stane nespolehlivým plátcem ve smyslu ustanovení § 109 odst. 3 zákona o DPH, smluvní strany se dohodly, že </w:t>
      </w:r>
      <w:r>
        <w:t>kupující</w:t>
      </w:r>
      <w:r w:rsidRPr="00C77989">
        <w:t xml:space="preserve"> uhradí DPH za zdanitelné plnění přímo příslušnému správci daně. Objednatelem takto </w:t>
      </w:r>
      <w:r w:rsidRPr="00C77989">
        <w:lastRenderedPageBreak/>
        <w:t xml:space="preserve">provedená úhrada je považována za uhrazení příslušné části smluvní ceny rovnající se výši DPH fakturované </w:t>
      </w:r>
      <w:r>
        <w:t>prodávajícím</w:t>
      </w:r>
      <w:r w:rsidRPr="00C77989">
        <w:t>.</w:t>
      </w:r>
    </w:p>
    <w:p w:rsidR="00F14984" w:rsidRPr="00AE6A01" w:rsidRDefault="00F14984" w:rsidP="00F14984">
      <w:pPr>
        <w:ind w:left="709"/>
        <w:jc w:val="both"/>
      </w:pPr>
    </w:p>
    <w:p w:rsidR="00F14984" w:rsidRDefault="00F14984" w:rsidP="00F14984">
      <w:pPr>
        <w:ind w:left="705" w:hanging="705"/>
        <w:jc w:val="both"/>
        <w:rPr>
          <w:lang w:eastAsia="ar-SA"/>
        </w:rPr>
      </w:pPr>
      <w:r>
        <w:rPr>
          <w:lang w:eastAsia="ar-SA"/>
        </w:rPr>
        <w:t>4.5</w:t>
      </w:r>
      <w:r>
        <w:rPr>
          <w:lang w:eastAsia="ar-SA"/>
        </w:rPr>
        <w:tab/>
        <w:t xml:space="preserve">Nebude-li faktura obsahovat některou povinnou nebo dohodnutou náležitost, je kupující oprávněn fakturu před uplynutím lhůty splatnosti vrátit druhé smluvní straně k provedení opravy. Ve vrácené faktuře vyznačí důvod vrácení. Prodávající provede opravu vystavené nové faktury. Od doby odeslání vadné faktury přestává běžet původní lhůta splatnosti. Ode dne doručení nově vyhotovené faktury běží nová </w:t>
      </w:r>
      <w:proofErr w:type="gramStart"/>
      <w:r>
        <w:rPr>
          <w:lang w:eastAsia="ar-SA"/>
        </w:rPr>
        <w:t>21-ti denní</w:t>
      </w:r>
      <w:proofErr w:type="gramEnd"/>
      <w:r>
        <w:rPr>
          <w:lang w:eastAsia="ar-SA"/>
        </w:rPr>
        <w:t xml:space="preserve"> lhůta splatnosti.</w:t>
      </w:r>
    </w:p>
    <w:p w:rsidR="00F14984" w:rsidRDefault="00F14984" w:rsidP="00F14984">
      <w:pPr>
        <w:ind w:left="705"/>
        <w:jc w:val="both"/>
      </w:pPr>
    </w:p>
    <w:p w:rsidR="00F14984" w:rsidRDefault="00F14984" w:rsidP="00F14984">
      <w:pPr>
        <w:ind w:left="705" w:hanging="705"/>
        <w:jc w:val="both"/>
        <w:rPr>
          <w:lang w:eastAsia="ar-SA"/>
        </w:rPr>
      </w:pPr>
    </w:p>
    <w:p w:rsidR="00F14984" w:rsidRDefault="00F14984" w:rsidP="00F14984">
      <w:pPr>
        <w:jc w:val="center"/>
        <w:rPr>
          <w:lang w:eastAsia="ar-SA"/>
        </w:rPr>
      </w:pPr>
    </w:p>
    <w:p w:rsidR="00F14984" w:rsidRPr="0015182D" w:rsidRDefault="00F14984" w:rsidP="00F14984">
      <w:pPr>
        <w:jc w:val="center"/>
        <w:rPr>
          <w:b/>
          <w:lang w:eastAsia="ar-SA"/>
        </w:rPr>
      </w:pPr>
      <w:r>
        <w:rPr>
          <w:b/>
          <w:lang w:eastAsia="ar-SA"/>
        </w:rPr>
        <w:t>5.</w:t>
      </w:r>
      <w:r w:rsidRPr="0015182D">
        <w:rPr>
          <w:b/>
          <w:lang w:eastAsia="ar-SA"/>
        </w:rPr>
        <w:t xml:space="preserve"> Záruční podmínky</w:t>
      </w:r>
    </w:p>
    <w:p w:rsidR="00F14984" w:rsidRDefault="00F14984" w:rsidP="00F14984">
      <w:pPr>
        <w:jc w:val="both"/>
        <w:rPr>
          <w:lang w:eastAsia="ar-SA"/>
        </w:rPr>
      </w:pPr>
    </w:p>
    <w:p w:rsidR="00F14984" w:rsidRDefault="00F14984" w:rsidP="00F14984">
      <w:pPr>
        <w:ind w:left="705" w:hanging="705"/>
        <w:jc w:val="both"/>
        <w:rPr>
          <w:lang w:eastAsia="ar-SA"/>
        </w:rPr>
      </w:pPr>
      <w:r>
        <w:rPr>
          <w:lang w:eastAsia="ar-SA"/>
        </w:rPr>
        <w:t>5.1</w:t>
      </w:r>
      <w:r>
        <w:rPr>
          <w:lang w:eastAsia="ar-SA"/>
        </w:rPr>
        <w:tab/>
      </w:r>
      <w:r w:rsidRPr="00B975FF">
        <w:rPr>
          <w:lang w:eastAsia="ar-SA"/>
        </w:rPr>
        <w:t>Záruka počítačů</w:t>
      </w:r>
      <w:r>
        <w:rPr>
          <w:lang w:eastAsia="ar-SA"/>
        </w:rPr>
        <w:t xml:space="preserve"> činí min. </w:t>
      </w:r>
      <w:r w:rsidRPr="00DF386B">
        <w:rPr>
          <w:lang w:eastAsia="ar-SA"/>
        </w:rPr>
        <w:t>24</w:t>
      </w:r>
      <w:r w:rsidRPr="00DF386B">
        <w:rPr>
          <w:b/>
          <w:i/>
          <w:lang w:eastAsia="ar-SA"/>
        </w:rPr>
        <w:t xml:space="preserve"> měsíců</w:t>
      </w:r>
      <w:r>
        <w:rPr>
          <w:lang w:eastAsia="ar-SA"/>
        </w:rPr>
        <w:t xml:space="preserve"> od podepsání předávacího protokolu dle čl. 6.1 na kupujícího. Uvedená záruka se vztahuje na předmět dodávky jako celek. </w:t>
      </w:r>
    </w:p>
    <w:p w:rsidR="00F14984"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 xml:space="preserve">5.2 </w:t>
      </w:r>
      <w:r>
        <w:rPr>
          <w:lang w:eastAsia="ar-SA"/>
        </w:rPr>
        <w:tab/>
        <w:t>Veškeré vady stroje je kupující povinen uplatnit u prodávajícího bez zbytečného odkladu poté, kdy vadu zjistil, a to formou písemného oznámení o vadě písemně na adresu prodávajícího.</w:t>
      </w:r>
    </w:p>
    <w:p w:rsidR="00F14984" w:rsidRDefault="00F14984" w:rsidP="00F14984">
      <w:pPr>
        <w:ind w:left="705" w:hanging="705"/>
        <w:jc w:val="both"/>
        <w:rPr>
          <w:lang w:eastAsia="ar-SA"/>
        </w:rPr>
      </w:pPr>
    </w:p>
    <w:p w:rsidR="00F14984" w:rsidRPr="00BB208B" w:rsidRDefault="00F14984" w:rsidP="00F14984">
      <w:pPr>
        <w:ind w:left="705" w:hanging="705"/>
        <w:jc w:val="both"/>
        <w:rPr>
          <w:lang w:eastAsia="ar-SA"/>
        </w:rPr>
      </w:pPr>
      <w:r>
        <w:rPr>
          <w:lang w:eastAsia="ar-SA"/>
        </w:rPr>
        <w:t xml:space="preserve">5.3 </w:t>
      </w:r>
      <w:r>
        <w:rPr>
          <w:lang w:eastAsia="ar-SA"/>
        </w:rPr>
        <w:tab/>
      </w:r>
      <w:r w:rsidRPr="00BB208B">
        <w:rPr>
          <w:lang w:eastAsia="ar-SA"/>
        </w:rPr>
        <w:t>Servis v záruční době bude prováděn u nákladů za uznané záruční závady zcela bezplatně, ostatní servis bude prováděn za dopravu a práci servisního technika za cenu uvedenou v nabídce, za materiál za cenu obvyklou.</w:t>
      </w:r>
    </w:p>
    <w:p w:rsidR="00F14984" w:rsidRDefault="00F14984" w:rsidP="00F14984">
      <w:pPr>
        <w:ind w:left="705"/>
        <w:jc w:val="both"/>
        <w:rPr>
          <w:lang w:eastAsia="ar-SA"/>
        </w:rPr>
      </w:pPr>
      <w:r w:rsidRPr="00BB208B">
        <w:rPr>
          <w:lang w:eastAsia="ar-SA"/>
        </w:rPr>
        <w:t xml:space="preserve">Prodávající se zavazuje nastoupit k servisu do 24 hodin ode dne oznámení kupujícím prostřednictvím emailu, telefonu nebo písemné výzvy na adresu </w:t>
      </w:r>
      <w:r>
        <w:rPr>
          <w:lang w:eastAsia="ar-SA"/>
        </w:rPr>
        <w:t>uvedenou v záhlaví této smlouvy, pokud se smluvní strany nedohodnou jinak.</w:t>
      </w:r>
    </w:p>
    <w:p w:rsidR="00F14984" w:rsidRDefault="00F14984" w:rsidP="00F14984">
      <w:pPr>
        <w:jc w:val="both"/>
        <w:rPr>
          <w:lang w:eastAsia="ar-SA"/>
        </w:rPr>
      </w:pPr>
    </w:p>
    <w:p w:rsidR="00F14984" w:rsidRDefault="00F14984" w:rsidP="00F14984">
      <w:pPr>
        <w:ind w:left="705" w:hanging="705"/>
        <w:jc w:val="both"/>
        <w:rPr>
          <w:lang w:eastAsia="ar-SA"/>
        </w:rPr>
      </w:pPr>
      <w:r>
        <w:rPr>
          <w:lang w:eastAsia="ar-SA"/>
        </w:rPr>
        <w:t xml:space="preserve">5.4 </w:t>
      </w:r>
      <w:r>
        <w:rPr>
          <w:lang w:eastAsia="ar-SA"/>
        </w:rPr>
        <w:tab/>
        <w:t>Vada bude odstraněna neprodleně nejpozději však do 5 pracovních dnů po doručení oznámení o vadě.</w:t>
      </w:r>
    </w:p>
    <w:p w:rsidR="00F14984"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 xml:space="preserve">5.5 </w:t>
      </w:r>
      <w:r>
        <w:rPr>
          <w:lang w:eastAsia="ar-SA"/>
        </w:rPr>
        <w:tab/>
      </w:r>
      <w:r w:rsidRPr="00081737">
        <w:rPr>
          <w:lang w:eastAsia="ar-SA"/>
        </w:rPr>
        <w:t>V případě, že po dobu záruky vznikne na předmětu této smlouvy taková závada, že se počítače nebudou moci používat ke svému účelu po dobu delší než 5 pracovních dnů, zapůjčí prodávající po dobu záruční opravy náhradní počítače odpovídající předmětu smlouvy.</w:t>
      </w:r>
    </w:p>
    <w:p w:rsidR="00F14984" w:rsidRDefault="00F14984" w:rsidP="00F14984">
      <w:pPr>
        <w:jc w:val="both"/>
        <w:rPr>
          <w:lang w:eastAsia="ar-SA"/>
        </w:rPr>
      </w:pPr>
    </w:p>
    <w:p w:rsidR="00F14984" w:rsidRPr="00C67F29" w:rsidRDefault="00F14984" w:rsidP="00F14984">
      <w:pPr>
        <w:jc w:val="center"/>
        <w:rPr>
          <w:b/>
          <w:lang w:eastAsia="ar-SA"/>
        </w:rPr>
      </w:pPr>
      <w:r>
        <w:rPr>
          <w:b/>
          <w:lang w:eastAsia="ar-SA"/>
        </w:rPr>
        <w:t xml:space="preserve">6. </w:t>
      </w:r>
      <w:r w:rsidRPr="0015182D">
        <w:rPr>
          <w:b/>
          <w:lang w:eastAsia="ar-SA"/>
        </w:rPr>
        <w:t>Po</w:t>
      </w:r>
      <w:r>
        <w:rPr>
          <w:b/>
          <w:lang w:eastAsia="ar-SA"/>
        </w:rPr>
        <w:t>dmínky převzetí předmětu plnění</w:t>
      </w:r>
    </w:p>
    <w:p w:rsidR="00F14984" w:rsidRDefault="00F14984" w:rsidP="00F14984">
      <w:pPr>
        <w:jc w:val="both"/>
        <w:rPr>
          <w:lang w:eastAsia="ar-SA"/>
        </w:rPr>
      </w:pPr>
    </w:p>
    <w:p w:rsidR="00F14984" w:rsidRDefault="00F14984" w:rsidP="00F14984">
      <w:pPr>
        <w:ind w:left="705" w:hanging="705"/>
        <w:jc w:val="both"/>
        <w:rPr>
          <w:lang w:eastAsia="ar-SA"/>
        </w:rPr>
      </w:pPr>
      <w:r>
        <w:rPr>
          <w:lang w:eastAsia="ar-SA"/>
        </w:rPr>
        <w:t>6.1</w:t>
      </w:r>
      <w:r>
        <w:rPr>
          <w:lang w:eastAsia="ar-SA"/>
        </w:rPr>
        <w:tab/>
        <w:t xml:space="preserve">O dodání a převzetí sepíše prodávající se zástupcem kupujícího předávací protokol, v němž potvrdí, že předmět plnění této smlouvy byl předán bez zjevných vad a nedodělků a v souladu s dohodnutými technickými podmínkami a ČSN normami. Od okamžiku podepsání předávacího protokolu začíná plynout záruční lhůta podle čl. 5 této smlouvy. </w:t>
      </w:r>
    </w:p>
    <w:p w:rsidR="00F14984" w:rsidRDefault="00F14984" w:rsidP="00F14984">
      <w:pPr>
        <w:ind w:left="705" w:hanging="705"/>
        <w:jc w:val="both"/>
        <w:rPr>
          <w:lang w:eastAsia="ar-SA"/>
        </w:rPr>
      </w:pPr>
    </w:p>
    <w:p w:rsidR="00F14984" w:rsidRDefault="00F14984" w:rsidP="00F14984">
      <w:pPr>
        <w:jc w:val="both"/>
        <w:rPr>
          <w:lang w:eastAsia="ar-SA"/>
        </w:rPr>
      </w:pPr>
      <w:r>
        <w:rPr>
          <w:lang w:eastAsia="ar-SA"/>
        </w:rPr>
        <w:t>6.2</w:t>
      </w:r>
      <w:r>
        <w:rPr>
          <w:lang w:eastAsia="ar-SA"/>
        </w:rPr>
        <w:tab/>
      </w:r>
      <w:r w:rsidRPr="002A155A">
        <w:rPr>
          <w:lang w:eastAsia="ar-SA"/>
        </w:rPr>
        <w:t>Vlastnické právo přechází na kupujícího úhradou celkové kupní ceny.</w:t>
      </w:r>
    </w:p>
    <w:p w:rsidR="00F14984" w:rsidRDefault="00F14984" w:rsidP="00F14984">
      <w:pPr>
        <w:jc w:val="both"/>
        <w:rPr>
          <w:lang w:eastAsia="ar-SA"/>
        </w:rPr>
      </w:pPr>
    </w:p>
    <w:p w:rsidR="00F14984" w:rsidRDefault="00F14984" w:rsidP="00F14984">
      <w:pPr>
        <w:ind w:left="705" w:hanging="705"/>
        <w:jc w:val="both"/>
        <w:rPr>
          <w:lang w:eastAsia="ar-SA"/>
        </w:rPr>
      </w:pPr>
      <w:r>
        <w:rPr>
          <w:lang w:eastAsia="ar-SA"/>
        </w:rPr>
        <w:t xml:space="preserve">6.3 </w:t>
      </w:r>
      <w:r>
        <w:rPr>
          <w:lang w:eastAsia="ar-SA"/>
        </w:rPr>
        <w:tab/>
      </w:r>
      <w:r w:rsidRPr="002A155A">
        <w:rPr>
          <w:lang w:eastAsia="ar-SA"/>
        </w:rPr>
        <w:t xml:space="preserve">Odpovědnost za škody na předmětu koupě a škody jím způsobené přechází na kupujícího dnem fyzického převzetí </w:t>
      </w:r>
      <w:r>
        <w:rPr>
          <w:lang w:eastAsia="ar-SA"/>
        </w:rPr>
        <w:t>stroje uvedeného v předávacím protokolu – viz čl. 6 odst. 6.1</w:t>
      </w:r>
      <w:r w:rsidRPr="002A155A">
        <w:rPr>
          <w:lang w:eastAsia="ar-SA"/>
        </w:rPr>
        <w:t>.</w:t>
      </w:r>
    </w:p>
    <w:p w:rsidR="00F14984" w:rsidRDefault="00F14984" w:rsidP="00F14984">
      <w:pPr>
        <w:jc w:val="both"/>
        <w:rPr>
          <w:lang w:eastAsia="ar-SA"/>
        </w:rPr>
      </w:pPr>
    </w:p>
    <w:p w:rsidR="00F14984" w:rsidRPr="0015182D" w:rsidRDefault="00F14984" w:rsidP="00F14984">
      <w:pPr>
        <w:jc w:val="center"/>
        <w:rPr>
          <w:b/>
          <w:lang w:eastAsia="ar-SA"/>
        </w:rPr>
      </w:pPr>
      <w:r>
        <w:rPr>
          <w:b/>
          <w:lang w:eastAsia="ar-SA"/>
        </w:rPr>
        <w:lastRenderedPageBreak/>
        <w:t xml:space="preserve">7. </w:t>
      </w:r>
      <w:r w:rsidRPr="0015182D">
        <w:rPr>
          <w:b/>
          <w:lang w:eastAsia="ar-SA"/>
        </w:rPr>
        <w:t>Sankční ujednání</w:t>
      </w:r>
    </w:p>
    <w:p w:rsidR="00F14984" w:rsidRDefault="00F14984" w:rsidP="00F14984">
      <w:pPr>
        <w:jc w:val="both"/>
        <w:rPr>
          <w:lang w:eastAsia="ar-SA"/>
        </w:rPr>
      </w:pPr>
    </w:p>
    <w:p w:rsidR="00F14984" w:rsidRDefault="00F14984" w:rsidP="00F14984">
      <w:pPr>
        <w:ind w:left="705" w:hanging="705"/>
        <w:jc w:val="both"/>
        <w:rPr>
          <w:lang w:eastAsia="ar-SA"/>
        </w:rPr>
      </w:pPr>
      <w:r>
        <w:rPr>
          <w:lang w:eastAsia="ar-SA"/>
        </w:rPr>
        <w:t xml:space="preserve">7.1 </w:t>
      </w:r>
      <w:r>
        <w:rPr>
          <w:lang w:eastAsia="ar-SA"/>
        </w:rPr>
        <w:tab/>
      </w:r>
      <w:r w:rsidRPr="000775DD">
        <w:rPr>
          <w:lang w:eastAsia="ar-SA"/>
        </w:rPr>
        <w:t xml:space="preserve">V případě prodlení s dodáním předmětu plnění se prodávající zavazuje uhradit kupujícímu smluvní pokutu ve výši </w:t>
      </w:r>
      <w:r>
        <w:rPr>
          <w:lang w:eastAsia="ar-SA"/>
        </w:rPr>
        <w:t>0,5</w:t>
      </w:r>
      <w:r w:rsidRPr="000775DD">
        <w:rPr>
          <w:lang w:eastAsia="ar-SA"/>
        </w:rPr>
        <w:t xml:space="preserve"> % z kupní ceny bez DPH za každý i započatý den prodlení.</w:t>
      </w:r>
    </w:p>
    <w:p w:rsidR="00F14984"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 xml:space="preserve">7.2 </w:t>
      </w:r>
      <w:r>
        <w:rPr>
          <w:lang w:eastAsia="ar-SA"/>
        </w:rPr>
        <w:tab/>
      </w:r>
      <w:r w:rsidRPr="000775DD">
        <w:rPr>
          <w:lang w:eastAsia="ar-SA"/>
        </w:rPr>
        <w:t xml:space="preserve">V případě prodlení se zaplacením dohodnuté kupní ceny je kupující povinen zaplatit prodávajícímu smluvní pokutu ve výši </w:t>
      </w:r>
      <w:r>
        <w:rPr>
          <w:lang w:eastAsia="ar-SA"/>
        </w:rPr>
        <w:t>0,5</w:t>
      </w:r>
      <w:r w:rsidRPr="000775DD">
        <w:rPr>
          <w:lang w:eastAsia="ar-SA"/>
        </w:rPr>
        <w:t xml:space="preserve"> % z dlužné částky za každý i započatý den prodlení.</w:t>
      </w:r>
    </w:p>
    <w:p w:rsidR="00F14984" w:rsidRPr="000775DD"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 xml:space="preserve">7.3 </w:t>
      </w:r>
      <w:r>
        <w:rPr>
          <w:lang w:eastAsia="ar-SA"/>
        </w:rPr>
        <w:tab/>
      </w:r>
      <w:r w:rsidRPr="000775DD">
        <w:rPr>
          <w:lang w:eastAsia="ar-SA"/>
        </w:rPr>
        <w:t xml:space="preserve">V případě nedodržení </w:t>
      </w:r>
      <w:r>
        <w:rPr>
          <w:lang w:eastAsia="ar-SA"/>
        </w:rPr>
        <w:t xml:space="preserve">dohodnutého </w:t>
      </w:r>
      <w:r w:rsidRPr="000775DD">
        <w:rPr>
          <w:lang w:eastAsia="ar-SA"/>
        </w:rPr>
        <w:t>termínu k odstranění vad, jestliže se tyto vady</w:t>
      </w:r>
      <w:r>
        <w:rPr>
          <w:lang w:eastAsia="ar-SA"/>
        </w:rPr>
        <w:t xml:space="preserve"> </w:t>
      </w:r>
      <w:r w:rsidRPr="000775DD">
        <w:rPr>
          <w:lang w:eastAsia="ar-SA"/>
        </w:rPr>
        <w:t xml:space="preserve">projevily v záruční době, se prodávající zavazuje uhradit kupujícímu smluvní pokutu ve výši 1.000,- Kč (slovy: </w:t>
      </w:r>
      <w:proofErr w:type="spellStart"/>
      <w:r w:rsidRPr="000775DD">
        <w:rPr>
          <w:lang w:eastAsia="ar-SA"/>
        </w:rPr>
        <w:t>jedentisíckorunčeských</w:t>
      </w:r>
      <w:proofErr w:type="spellEnd"/>
      <w:r w:rsidRPr="000775DD">
        <w:rPr>
          <w:lang w:eastAsia="ar-SA"/>
        </w:rPr>
        <w:t>) za každý i započatý den prodlení s odstraněním vady.</w:t>
      </w:r>
    </w:p>
    <w:p w:rsidR="00F14984" w:rsidRPr="000775DD"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7.4</w:t>
      </w:r>
      <w:r w:rsidRPr="000775DD">
        <w:rPr>
          <w:lang w:eastAsia="ar-SA"/>
        </w:rPr>
        <w:t xml:space="preserve"> </w:t>
      </w:r>
      <w:r>
        <w:rPr>
          <w:lang w:eastAsia="ar-SA"/>
        </w:rPr>
        <w:tab/>
      </w:r>
      <w:r w:rsidRPr="000775DD">
        <w:rPr>
          <w:lang w:eastAsia="ar-SA"/>
        </w:rPr>
        <w:t>Smluvní pokuty se nezapočítávají na náhradu případně vzniklé škody, kterou lze vymáhat samostatně.</w:t>
      </w:r>
    </w:p>
    <w:p w:rsidR="00F14984" w:rsidRPr="000775DD" w:rsidRDefault="00F14984" w:rsidP="00F14984">
      <w:pPr>
        <w:ind w:left="705" w:hanging="705"/>
        <w:jc w:val="both"/>
        <w:rPr>
          <w:lang w:eastAsia="ar-SA"/>
        </w:rPr>
      </w:pPr>
    </w:p>
    <w:p w:rsidR="00F14984" w:rsidRDefault="00F14984" w:rsidP="00F14984">
      <w:pPr>
        <w:jc w:val="both"/>
        <w:rPr>
          <w:lang w:eastAsia="ar-SA"/>
        </w:rPr>
      </w:pPr>
      <w:r>
        <w:rPr>
          <w:lang w:eastAsia="ar-SA"/>
        </w:rPr>
        <w:t>7.5</w:t>
      </w:r>
      <w:r w:rsidRPr="000775DD">
        <w:rPr>
          <w:lang w:eastAsia="ar-SA"/>
        </w:rPr>
        <w:t xml:space="preserve"> </w:t>
      </w:r>
      <w:r>
        <w:rPr>
          <w:lang w:eastAsia="ar-SA"/>
        </w:rPr>
        <w:tab/>
      </w:r>
      <w:r w:rsidRPr="000775DD">
        <w:rPr>
          <w:lang w:eastAsia="ar-SA"/>
        </w:rPr>
        <w:t>Smluvní pokuty je kupující oprávněn započíst proti pohledávce prodávajícího.</w:t>
      </w:r>
    </w:p>
    <w:p w:rsidR="00F14984" w:rsidRPr="000775DD" w:rsidRDefault="00F14984" w:rsidP="00F14984">
      <w:pPr>
        <w:jc w:val="both"/>
        <w:rPr>
          <w:lang w:eastAsia="ar-SA"/>
        </w:rPr>
      </w:pPr>
    </w:p>
    <w:p w:rsidR="00F14984" w:rsidRDefault="00F14984" w:rsidP="00F14984">
      <w:pPr>
        <w:ind w:left="705" w:hanging="705"/>
        <w:jc w:val="both"/>
        <w:rPr>
          <w:lang w:eastAsia="ar-SA"/>
        </w:rPr>
      </w:pPr>
      <w:r>
        <w:rPr>
          <w:lang w:eastAsia="ar-SA"/>
        </w:rPr>
        <w:t>7.6</w:t>
      </w:r>
      <w:r w:rsidRPr="000775DD">
        <w:rPr>
          <w:lang w:eastAsia="ar-SA"/>
        </w:rPr>
        <w:t xml:space="preserve"> </w:t>
      </w:r>
      <w:r>
        <w:rPr>
          <w:lang w:eastAsia="ar-SA"/>
        </w:rPr>
        <w:tab/>
      </w:r>
      <w:r w:rsidRPr="000775DD">
        <w:rPr>
          <w:lang w:eastAsia="ar-SA"/>
        </w:rPr>
        <w:t>Smluvní pokuty sjednané touto smlouvou zaplatí povinná strana do 14 dnů ode dne doručení výzvy k úhradě nezávisle na zavinění a na tom, zda a v jaké výši vznikne druhé smluvní straně škoda, kterou lze vymáhat samostatně.</w:t>
      </w:r>
    </w:p>
    <w:p w:rsidR="00F14984" w:rsidRDefault="00F14984" w:rsidP="00F14984">
      <w:pPr>
        <w:jc w:val="both"/>
        <w:rPr>
          <w:lang w:eastAsia="ar-SA"/>
        </w:rPr>
      </w:pPr>
    </w:p>
    <w:p w:rsidR="00F14984" w:rsidRPr="0015182D" w:rsidRDefault="00F14984" w:rsidP="00F14984">
      <w:pPr>
        <w:jc w:val="center"/>
        <w:rPr>
          <w:b/>
          <w:lang w:eastAsia="ar-SA"/>
        </w:rPr>
      </w:pPr>
      <w:r>
        <w:rPr>
          <w:b/>
          <w:lang w:eastAsia="ar-SA"/>
        </w:rPr>
        <w:t xml:space="preserve">8. </w:t>
      </w:r>
      <w:r w:rsidRPr="0015182D">
        <w:rPr>
          <w:b/>
          <w:lang w:eastAsia="ar-SA"/>
        </w:rPr>
        <w:t>Odstoupení od smlouvy</w:t>
      </w:r>
    </w:p>
    <w:p w:rsidR="00F14984" w:rsidRPr="000775DD" w:rsidRDefault="00F14984" w:rsidP="00F14984">
      <w:pPr>
        <w:jc w:val="both"/>
        <w:rPr>
          <w:lang w:eastAsia="ar-SA"/>
        </w:rPr>
      </w:pPr>
    </w:p>
    <w:p w:rsidR="00F14984" w:rsidRDefault="00F14984" w:rsidP="00F14984">
      <w:pPr>
        <w:ind w:left="705" w:hanging="705"/>
        <w:jc w:val="both"/>
        <w:rPr>
          <w:lang w:eastAsia="ar-SA"/>
        </w:rPr>
      </w:pPr>
      <w:r>
        <w:rPr>
          <w:lang w:eastAsia="ar-SA"/>
        </w:rPr>
        <w:t xml:space="preserve">8.1 </w:t>
      </w:r>
      <w:r>
        <w:rPr>
          <w:lang w:eastAsia="ar-SA"/>
        </w:rPr>
        <w:tab/>
      </w:r>
      <w:r w:rsidRPr="00081737">
        <w:rPr>
          <w:lang w:eastAsia="ar-SA"/>
        </w:rPr>
        <w:t xml:space="preserve">Vady předmětu smlouvy, které jej činí neupotřebitelným nebo pokud nemá vlastnosti dle technických podmínek uvedených v čl.1 a příloze č.1 této smlouvy a které si kupující vymínil nebo o kterých ho prodávající ujistil, se považují za podstatné porušení smlouvy a jsou důvodem k odstoupení kupujícího od této smlouvy. V tomto případě se prodávající zavazuje uhradit kupujícímu jednorázovou smluvní pokutu ve výši ve výši 100. 000,- Kč do </w:t>
      </w:r>
      <w:proofErr w:type="gramStart"/>
      <w:r w:rsidRPr="00081737">
        <w:rPr>
          <w:lang w:eastAsia="ar-SA"/>
        </w:rPr>
        <w:t>30-ti</w:t>
      </w:r>
      <w:proofErr w:type="gramEnd"/>
      <w:r w:rsidRPr="00081737">
        <w:rPr>
          <w:lang w:eastAsia="ar-SA"/>
        </w:rPr>
        <w:t xml:space="preserve"> dnů ode dne doručení vyúčtování smluvní pokuty nebo ode dne odstoupení od smlouvy.</w:t>
      </w:r>
    </w:p>
    <w:p w:rsidR="00F14984" w:rsidRPr="000775DD"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 xml:space="preserve">8.2 </w:t>
      </w:r>
      <w:r>
        <w:rPr>
          <w:lang w:eastAsia="ar-SA"/>
        </w:rPr>
        <w:tab/>
      </w:r>
      <w:r w:rsidRPr="000775DD">
        <w:rPr>
          <w:lang w:eastAsia="ar-SA"/>
        </w:rPr>
        <w:t>Jestliže strana nesplní všechny nebo část svých povinností ze smlouvy a následkem toho způsobí újmu druhé straně v takovém rozsahu, že ji připraví o to, co právem očekává od smlouvy, bude to pokládáno za podstatné porušení smlouvy.</w:t>
      </w:r>
    </w:p>
    <w:p w:rsidR="00F14984" w:rsidRPr="000775DD"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 xml:space="preserve">8.3 </w:t>
      </w:r>
      <w:r>
        <w:rPr>
          <w:lang w:eastAsia="ar-SA"/>
        </w:rPr>
        <w:tab/>
      </w:r>
      <w:r w:rsidRPr="000775DD">
        <w:rPr>
          <w:lang w:eastAsia="ar-SA"/>
        </w:rPr>
        <w:t xml:space="preserve">Od smlouvy dále lze odstoupit v případě zjištění závažného porušení ustanovení této smlouvy v souladu s přísl. </w:t>
      </w:r>
      <w:proofErr w:type="spellStart"/>
      <w:r w:rsidRPr="000775DD">
        <w:rPr>
          <w:lang w:eastAsia="ar-SA"/>
        </w:rPr>
        <w:t>ust</w:t>
      </w:r>
      <w:proofErr w:type="spellEnd"/>
      <w:r w:rsidRPr="000775DD">
        <w:rPr>
          <w:lang w:eastAsia="ar-SA"/>
        </w:rPr>
        <w:t>. občanského zákoníku.</w:t>
      </w:r>
    </w:p>
    <w:p w:rsidR="00F14984" w:rsidRPr="000775DD"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 xml:space="preserve">8.4 </w:t>
      </w:r>
      <w:r>
        <w:rPr>
          <w:lang w:eastAsia="ar-SA"/>
        </w:rPr>
        <w:tab/>
      </w:r>
      <w:r w:rsidRPr="000775DD">
        <w:rPr>
          <w:lang w:eastAsia="ar-SA"/>
        </w:rPr>
        <w:t>Smluvní strany se zavazují řešit veškeré spory plynoucí z této smlouvy dohodou. Nebude-li dohoda možná, je oprávněna každá smluvní strana předložit tento spor k rozhodnutí příslušnému soudu. </w:t>
      </w:r>
    </w:p>
    <w:p w:rsidR="00F14984" w:rsidRDefault="00F14984" w:rsidP="00F14984">
      <w:pPr>
        <w:ind w:left="705" w:hanging="705"/>
        <w:jc w:val="both"/>
        <w:rPr>
          <w:lang w:eastAsia="ar-SA"/>
        </w:rPr>
      </w:pPr>
    </w:p>
    <w:p w:rsidR="00F14984" w:rsidRDefault="00F14984" w:rsidP="00F14984">
      <w:pPr>
        <w:jc w:val="both"/>
        <w:rPr>
          <w:b/>
          <w:lang w:eastAsia="ar-SA"/>
        </w:rPr>
      </w:pPr>
    </w:p>
    <w:p w:rsidR="00F14984" w:rsidRPr="0015182D" w:rsidRDefault="00F14984" w:rsidP="00F14984">
      <w:pPr>
        <w:jc w:val="center"/>
        <w:rPr>
          <w:b/>
          <w:lang w:eastAsia="ar-SA"/>
        </w:rPr>
      </w:pPr>
      <w:r>
        <w:rPr>
          <w:b/>
          <w:lang w:eastAsia="ar-SA"/>
        </w:rPr>
        <w:t xml:space="preserve">9. </w:t>
      </w:r>
      <w:r w:rsidRPr="0015182D">
        <w:rPr>
          <w:b/>
          <w:lang w:eastAsia="ar-SA"/>
        </w:rPr>
        <w:t>Závěrečná ustanovení</w:t>
      </w:r>
    </w:p>
    <w:p w:rsidR="00F14984" w:rsidRPr="000775DD" w:rsidRDefault="00F14984" w:rsidP="00F14984">
      <w:pPr>
        <w:jc w:val="both"/>
        <w:rPr>
          <w:lang w:eastAsia="ar-SA"/>
        </w:rPr>
      </w:pPr>
    </w:p>
    <w:p w:rsidR="00F14984" w:rsidRDefault="00F14984" w:rsidP="00F14984">
      <w:pPr>
        <w:ind w:left="705" w:hanging="705"/>
        <w:jc w:val="both"/>
      </w:pPr>
      <w:r>
        <w:rPr>
          <w:lang w:eastAsia="ar-SA"/>
        </w:rPr>
        <w:lastRenderedPageBreak/>
        <w:t xml:space="preserve">9.1 </w:t>
      </w:r>
      <w:r>
        <w:rPr>
          <w:lang w:eastAsia="ar-SA"/>
        </w:rPr>
        <w:tab/>
      </w:r>
      <w:r w:rsidRPr="000775DD">
        <w:rPr>
          <w:lang w:eastAsia="ar-SA"/>
        </w:rPr>
        <w:t xml:space="preserve">Kupní </w:t>
      </w:r>
      <w:r>
        <w:t xml:space="preserve">smlouva nabývá platnosti dnem podpisu oprávněných zástupců smluvních stran. Účinnosti nabývá dne uveřejnění smlouvy v Registru smluv dle </w:t>
      </w:r>
      <w:r w:rsidRPr="00DC5EA2">
        <w:rPr>
          <w:lang w:eastAsia="ar-SA"/>
        </w:rPr>
        <w:t>zák. č. 340/2015 Sb. o registru smluv</w:t>
      </w:r>
      <w:r>
        <w:rPr>
          <w:lang w:eastAsia="ar-SA"/>
        </w:rPr>
        <w:t>.</w:t>
      </w:r>
      <w:r>
        <w:t xml:space="preserve"> Tuto povinnost zajistí kupující.</w:t>
      </w:r>
    </w:p>
    <w:p w:rsidR="00F14984" w:rsidRPr="000775DD" w:rsidRDefault="00F14984" w:rsidP="00F14984">
      <w:pPr>
        <w:jc w:val="both"/>
        <w:rPr>
          <w:lang w:eastAsia="ar-SA"/>
        </w:rPr>
      </w:pPr>
    </w:p>
    <w:p w:rsidR="00F14984" w:rsidRDefault="00F14984" w:rsidP="00F14984">
      <w:pPr>
        <w:jc w:val="both"/>
        <w:rPr>
          <w:lang w:eastAsia="ar-SA"/>
        </w:rPr>
      </w:pPr>
      <w:r>
        <w:rPr>
          <w:lang w:eastAsia="ar-SA"/>
        </w:rPr>
        <w:t xml:space="preserve">9.2 </w:t>
      </w:r>
      <w:r>
        <w:rPr>
          <w:lang w:eastAsia="ar-SA"/>
        </w:rPr>
        <w:tab/>
        <w:t>Smlouva je vyhotovena ve 4 vyhotoveních (3 x pro</w:t>
      </w:r>
      <w:r w:rsidRPr="000775DD">
        <w:rPr>
          <w:lang w:eastAsia="ar-SA"/>
        </w:rPr>
        <w:t xml:space="preserve"> kupujícího, l</w:t>
      </w:r>
      <w:r>
        <w:rPr>
          <w:lang w:eastAsia="ar-SA"/>
        </w:rPr>
        <w:t xml:space="preserve"> </w:t>
      </w:r>
      <w:r w:rsidRPr="000775DD">
        <w:rPr>
          <w:lang w:eastAsia="ar-SA"/>
        </w:rPr>
        <w:t>x pro prodávajícího).</w:t>
      </w:r>
    </w:p>
    <w:p w:rsidR="00F14984" w:rsidRPr="000775DD" w:rsidRDefault="00F14984" w:rsidP="00F14984">
      <w:pPr>
        <w:jc w:val="both"/>
        <w:rPr>
          <w:lang w:eastAsia="ar-SA"/>
        </w:rPr>
      </w:pPr>
    </w:p>
    <w:p w:rsidR="00F14984" w:rsidRDefault="00F14984" w:rsidP="00F14984">
      <w:pPr>
        <w:ind w:left="705" w:hanging="705"/>
        <w:jc w:val="both"/>
        <w:rPr>
          <w:lang w:eastAsia="ar-SA"/>
        </w:rPr>
      </w:pPr>
      <w:r>
        <w:rPr>
          <w:lang w:eastAsia="ar-SA"/>
        </w:rPr>
        <w:t>9.</w:t>
      </w:r>
      <w:r w:rsidRPr="000775DD">
        <w:rPr>
          <w:lang w:eastAsia="ar-SA"/>
        </w:rPr>
        <w:t xml:space="preserve">3 </w:t>
      </w:r>
      <w:r>
        <w:rPr>
          <w:lang w:eastAsia="ar-SA"/>
        </w:rPr>
        <w:tab/>
      </w:r>
      <w:r w:rsidRPr="000775DD">
        <w:rPr>
          <w:lang w:eastAsia="ar-SA"/>
        </w:rPr>
        <w:t>Na důkaz souhlasu s obsahem této smlouvy následují podpisy oprávněných zástupců obou smluvních stran.</w:t>
      </w:r>
    </w:p>
    <w:p w:rsidR="00F14984" w:rsidRPr="000775DD" w:rsidRDefault="00F14984" w:rsidP="00F14984">
      <w:pPr>
        <w:jc w:val="both"/>
        <w:rPr>
          <w:lang w:eastAsia="ar-SA"/>
        </w:rPr>
      </w:pPr>
    </w:p>
    <w:p w:rsidR="00F14984" w:rsidRDefault="00F14984" w:rsidP="00F14984">
      <w:pPr>
        <w:ind w:left="705" w:hanging="705"/>
        <w:jc w:val="both"/>
        <w:rPr>
          <w:lang w:eastAsia="ar-SA"/>
        </w:rPr>
      </w:pPr>
      <w:r>
        <w:rPr>
          <w:lang w:eastAsia="ar-SA"/>
        </w:rPr>
        <w:t>9.4</w:t>
      </w:r>
      <w:r w:rsidRPr="000775DD">
        <w:rPr>
          <w:lang w:eastAsia="ar-SA"/>
        </w:rPr>
        <w:t xml:space="preserve"> </w:t>
      </w:r>
      <w:r>
        <w:rPr>
          <w:lang w:eastAsia="ar-SA"/>
        </w:rPr>
        <w:tab/>
      </w:r>
      <w:r w:rsidRPr="000775DD">
        <w:rPr>
          <w:lang w:eastAsia="ar-SA"/>
        </w:rPr>
        <w:t xml:space="preserve">Změny a doplňky k této kupní smlouvě musí mít písemnou formu </w:t>
      </w:r>
      <w:r>
        <w:rPr>
          <w:lang w:eastAsia="ar-SA"/>
        </w:rPr>
        <w:t xml:space="preserve">dodatku smlouvy </w:t>
      </w:r>
      <w:r w:rsidRPr="000775DD">
        <w:rPr>
          <w:lang w:eastAsia="ar-SA"/>
        </w:rPr>
        <w:t>a musí být podepsány oběma stranami, jinak jsou neplatné.</w:t>
      </w:r>
    </w:p>
    <w:p w:rsidR="00F14984" w:rsidRPr="000775DD"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9.5</w:t>
      </w:r>
      <w:r>
        <w:rPr>
          <w:lang w:eastAsia="ar-SA"/>
        </w:rPr>
        <w:tab/>
      </w:r>
      <w:r w:rsidRPr="000775DD">
        <w:rPr>
          <w:lang w:eastAsia="ar-SA"/>
        </w:rPr>
        <w:t>Při předání bude provedeno proškolení odpovědných pracovníků a obsluhy pro provoz a údržbu stroje.</w:t>
      </w:r>
    </w:p>
    <w:p w:rsidR="00F14984" w:rsidRPr="000775DD" w:rsidRDefault="00F14984" w:rsidP="00F14984">
      <w:pPr>
        <w:ind w:left="705" w:hanging="705"/>
        <w:jc w:val="both"/>
        <w:rPr>
          <w:lang w:eastAsia="ar-SA"/>
        </w:rPr>
      </w:pPr>
    </w:p>
    <w:p w:rsidR="00F14984" w:rsidRPr="000775DD" w:rsidRDefault="00F14984" w:rsidP="00F14984">
      <w:pPr>
        <w:jc w:val="both"/>
        <w:rPr>
          <w:lang w:eastAsia="ar-SA"/>
        </w:rPr>
      </w:pPr>
      <w:r>
        <w:rPr>
          <w:lang w:eastAsia="ar-SA"/>
        </w:rPr>
        <w:t>9.6</w:t>
      </w:r>
      <w:r>
        <w:rPr>
          <w:lang w:eastAsia="ar-SA"/>
        </w:rPr>
        <w:tab/>
      </w:r>
      <w:r w:rsidRPr="000775DD">
        <w:rPr>
          <w:lang w:eastAsia="ar-SA"/>
        </w:rPr>
        <w:t>Veškerá technická dokumentace předávaná se strojem bude v českém jazyce:</w:t>
      </w:r>
    </w:p>
    <w:p w:rsidR="00F14984" w:rsidRPr="000775DD" w:rsidRDefault="00F14984" w:rsidP="00F14984">
      <w:pPr>
        <w:ind w:firstLine="708"/>
        <w:jc w:val="both"/>
        <w:rPr>
          <w:lang w:eastAsia="ar-SA"/>
        </w:rPr>
      </w:pPr>
      <w:r w:rsidRPr="000775DD">
        <w:rPr>
          <w:lang w:eastAsia="ar-SA"/>
        </w:rPr>
        <w:t>-</w:t>
      </w:r>
      <w:r w:rsidRPr="000775DD">
        <w:rPr>
          <w:lang w:eastAsia="ar-SA"/>
        </w:rPr>
        <w:tab/>
        <w:t>Návod na obsluhu a údržbu stroje v tištěné i elektronické podobě</w:t>
      </w:r>
    </w:p>
    <w:p w:rsidR="00F14984" w:rsidRPr="000775DD" w:rsidRDefault="00F14984" w:rsidP="00F14984">
      <w:pPr>
        <w:ind w:firstLine="708"/>
        <w:jc w:val="both"/>
        <w:rPr>
          <w:lang w:eastAsia="ar-SA"/>
        </w:rPr>
      </w:pPr>
      <w:r w:rsidRPr="000775DD">
        <w:rPr>
          <w:lang w:eastAsia="ar-SA"/>
        </w:rPr>
        <w:t>-</w:t>
      </w:r>
      <w:r w:rsidRPr="000775DD">
        <w:rPr>
          <w:lang w:eastAsia="ar-SA"/>
        </w:rPr>
        <w:tab/>
      </w:r>
      <w:r>
        <w:rPr>
          <w:lang w:eastAsia="ar-SA"/>
        </w:rPr>
        <w:t>Případný k</w:t>
      </w:r>
      <w:r w:rsidRPr="000775DD">
        <w:rPr>
          <w:lang w:eastAsia="ar-SA"/>
        </w:rPr>
        <w:t>atalog náhradních dílů stroje (možnost dodat v jiném jazyce)</w:t>
      </w:r>
    </w:p>
    <w:p w:rsidR="00F14984" w:rsidRDefault="00F14984" w:rsidP="00F14984">
      <w:pPr>
        <w:ind w:left="708"/>
        <w:jc w:val="both"/>
        <w:rPr>
          <w:lang w:eastAsia="ar-SA"/>
        </w:rPr>
      </w:pPr>
      <w:r w:rsidRPr="000775DD">
        <w:rPr>
          <w:lang w:eastAsia="ar-SA"/>
        </w:rPr>
        <w:t>-</w:t>
      </w:r>
      <w:r w:rsidRPr="000775DD">
        <w:rPr>
          <w:lang w:eastAsia="ar-SA"/>
        </w:rPr>
        <w:tab/>
        <w:t>Seznam příslušenství a příslušných dokladů s tím souvisejících Bez těchto náležitostí není dodávka splněna.</w:t>
      </w:r>
    </w:p>
    <w:p w:rsidR="00F14984" w:rsidRPr="000775DD" w:rsidRDefault="00F14984" w:rsidP="00F14984">
      <w:pPr>
        <w:ind w:left="708"/>
        <w:jc w:val="both"/>
        <w:rPr>
          <w:lang w:eastAsia="ar-SA"/>
        </w:rPr>
      </w:pPr>
    </w:p>
    <w:p w:rsidR="00F14984" w:rsidRDefault="00F14984" w:rsidP="00F14984">
      <w:pPr>
        <w:ind w:left="705" w:hanging="705"/>
        <w:jc w:val="both"/>
        <w:rPr>
          <w:lang w:eastAsia="ar-SA"/>
        </w:rPr>
      </w:pPr>
      <w:r>
        <w:rPr>
          <w:lang w:eastAsia="ar-SA"/>
        </w:rPr>
        <w:t>9.7</w:t>
      </w:r>
      <w:r>
        <w:rPr>
          <w:lang w:eastAsia="ar-SA"/>
        </w:rPr>
        <w:tab/>
      </w:r>
      <w:r w:rsidRPr="000775DD">
        <w:rPr>
          <w:lang w:eastAsia="ar-SA"/>
        </w:rPr>
        <w:t>Se strojem bude předáno prohlášení o shodě výrobku dle zákona č.22/1997 Sb., o technických požadavcích na výrobky.</w:t>
      </w:r>
    </w:p>
    <w:p w:rsidR="00F14984" w:rsidRPr="000775DD"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 xml:space="preserve">9.8 </w:t>
      </w:r>
      <w:r>
        <w:rPr>
          <w:lang w:eastAsia="ar-SA"/>
        </w:rPr>
        <w:tab/>
      </w:r>
      <w:r w:rsidRPr="000775DD">
        <w:rPr>
          <w:lang w:eastAsia="ar-SA"/>
        </w:rPr>
        <w:t>Ve věcech výslovně neupravených touto smlouvou platí přísl. ustanovení zákona č. 89/2012 Sb., občanský zákoník.</w:t>
      </w:r>
    </w:p>
    <w:p w:rsidR="00F14984" w:rsidRDefault="00F14984" w:rsidP="00F14984">
      <w:pPr>
        <w:ind w:left="705" w:hanging="705"/>
        <w:jc w:val="both"/>
        <w:rPr>
          <w:lang w:eastAsia="ar-SA"/>
        </w:rPr>
      </w:pPr>
    </w:p>
    <w:p w:rsidR="00F14984" w:rsidRDefault="00F14984" w:rsidP="00F14984">
      <w:pPr>
        <w:ind w:left="705" w:hanging="705"/>
        <w:jc w:val="both"/>
        <w:rPr>
          <w:lang w:eastAsia="ar-SA"/>
        </w:rPr>
      </w:pPr>
      <w:r>
        <w:rPr>
          <w:lang w:eastAsia="ar-SA"/>
        </w:rPr>
        <w:t>9.9</w:t>
      </w:r>
      <w:r>
        <w:rPr>
          <w:lang w:eastAsia="ar-SA"/>
        </w:rPr>
        <w:tab/>
      </w:r>
      <w:r w:rsidRPr="00642A88">
        <w:rPr>
          <w:lang w:eastAsia="ar-SA"/>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jejich obs</w:t>
      </w:r>
      <w:r>
        <w:rPr>
          <w:lang w:eastAsia="ar-SA"/>
        </w:rPr>
        <w:t>ahu, což stvrzují svými podpisy.</w:t>
      </w:r>
    </w:p>
    <w:p w:rsidR="00F14984" w:rsidRDefault="00F14984" w:rsidP="00F14984">
      <w:pPr>
        <w:ind w:left="705" w:hanging="705"/>
        <w:jc w:val="both"/>
        <w:rPr>
          <w:lang w:eastAsia="ar-SA"/>
        </w:rPr>
      </w:pPr>
    </w:p>
    <w:p w:rsidR="00F14984" w:rsidRPr="00A57F45" w:rsidRDefault="00F14984" w:rsidP="00F14984">
      <w:pPr>
        <w:jc w:val="both"/>
        <w:rPr>
          <w:lang w:eastAsia="ar-SA"/>
        </w:rPr>
      </w:pPr>
      <w:r>
        <w:rPr>
          <w:lang w:eastAsia="ar-SA"/>
        </w:rPr>
        <w:t>9.10</w:t>
      </w:r>
      <w:r>
        <w:rPr>
          <w:lang w:eastAsia="ar-SA"/>
        </w:rPr>
        <w:tab/>
      </w:r>
      <w:r w:rsidRPr="002A155A">
        <w:rPr>
          <w:lang w:eastAsia="ar-SA"/>
        </w:rPr>
        <w:t>Nedílnou součástí této smlouv</w:t>
      </w:r>
      <w:r>
        <w:rPr>
          <w:lang w:eastAsia="ar-SA"/>
        </w:rPr>
        <w:t xml:space="preserve">y je Příloha č. 1 - </w:t>
      </w:r>
      <w:r w:rsidRPr="002A155A">
        <w:rPr>
          <w:lang w:eastAsia="ar-SA"/>
        </w:rPr>
        <w:t xml:space="preserve">technické </w:t>
      </w:r>
      <w:r>
        <w:rPr>
          <w:lang w:eastAsia="ar-SA"/>
        </w:rPr>
        <w:t>podmínky</w:t>
      </w:r>
      <w:r w:rsidRPr="002A155A">
        <w:rPr>
          <w:lang w:eastAsia="ar-SA"/>
        </w:rPr>
        <w:t>.</w:t>
      </w:r>
    </w:p>
    <w:p w:rsidR="00F14984" w:rsidRDefault="00F14984" w:rsidP="00F14984">
      <w:pPr>
        <w:jc w:val="both"/>
      </w:pPr>
    </w:p>
    <w:p w:rsidR="00F14984" w:rsidRDefault="00F14984" w:rsidP="00F14984">
      <w:pPr>
        <w:ind w:left="705" w:hanging="705"/>
        <w:jc w:val="both"/>
      </w:pPr>
      <w:r>
        <w:t>9.11</w:t>
      </w:r>
      <w:r>
        <w:tab/>
      </w:r>
      <w:r w:rsidRPr="00E14BCB">
        <w:t xml:space="preserve">Uzavření této smlouvy bylo schváleno </w:t>
      </w:r>
      <w:r>
        <w:t xml:space="preserve">Radou </w:t>
      </w:r>
      <w:r w:rsidRPr="00E14BCB">
        <w:t xml:space="preserve">městské části Brno-Líšeň na ............ </w:t>
      </w:r>
      <w:r>
        <w:t>schůzi konaném dne ................</w:t>
      </w:r>
    </w:p>
    <w:p w:rsidR="00F14984" w:rsidRDefault="00F14984" w:rsidP="00F14984">
      <w:pPr>
        <w:jc w:val="both"/>
      </w:pPr>
    </w:p>
    <w:p w:rsidR="00F14984" w:rsidRDefault="00F14984" w:rsidP="00F14984">
      <w:pPr>
        <w:jc w:val="both"/>
      </w:pPr>
    </w:p>
    <w:p w:rsidR="00F14984" w:rsidRPr="00C8304E" w:rsidRDefault="00F14984" w:rsidP="00F14984">
      <w:pPr>
        <w:jc w:val="both"/>
      </w:pPr>
      <w:r w:rsidRPr="00C8304E">
        <w:t>V………………dne…………………</w:t>
      </w:r>
      <w:r>
        <w:tab/>
      </w:r>
      <w:r>
        <w:tab/>
      </w:r>
      <w:r>
        <w:tab/>
      </w:r>
      <w:r w:rsidRPr="00C8304E">
        <w:t>V………………dne………………</w:t>
      </w:r>
    </w:p>
    <w:p w:rsidR="00F14984" w:rsidRDefault="00F14984" w:rsidP="00F14984">
      <w:pPr>
        <w:jc w:val="both"/>
      </w:pPr>
    </w:p>
    <w:p w:rsidR="00F14984" w:rsidRDefault="00F14984" w:rsidP="00F14984">
      <w:pPr>
        <w:jc w:val="both"/>
      </w:pPr>
    </w:p>
    <w:p w:rsidR="00F14984" w:rsidRDefault="00F14984" w:rsidP="00F14984">
      <w:pPr>
        <w:jc w:val="both"/>
      </w:pPr>
    </w:p>
    <w:p w:rsidR="00F14984" w:rsidRDefault="00F14984" w:rsidP="00F14984">
      <w:pPr>
        <w:jc w:val="both"/>
      </w:pPr>
    </w:p>
    <w:p w:rsidR="00F14984" w:rsidRPr="00C8304E" w:rsidRDefault="00F14984" w:rsidP="00F14984">
      <w:pPr>
        <w:jc w:val="both"/>
      </w:pPr>
      <w:r w:rsidRPr="00C8304E">
        <w:t>…………………………………………</w:t>
      </w:r>
      <w:r>
        <w:tab/>
      </w:r>
      <w:r>
        <w:tab/>
      </w:r>
      <w:r w:rsidRPr="00C8304E">
        <w:t>……………………………………..</w:t>
      </w:r>
    </w:p>
    <w:p w:rsidR="00F14984" w:rsidRPr="00C8304E" w:rsidRDefault="00F14984" w:rsidP="00F14984">
      <w:pPr>
        <w:jc w:val="both"/>
      </w:pPr>
      <w:r w:rsidRPr="00C8304E">
        <w:t xml:space="preserve">                    prodávající                            </w:t>
      </w:r>
      <w:r>
        <w:tab/>
      </w:r>
      <w:r>
        <w:tab/>
      </w:r>
      <w:r>
        <w:tab/>
      </w:r>
      <w:r>
        <w:tab/>
      </w:r>
      <w:r w:rsidRPr="00C8304E">
        <w:t xml:space="preserve">kupující </w:t>
      </w:r>
    </w:p>
    <w:p w:rsidR="00F14984" w:rsidRDefault="00F14984" w:rsidP="00F14984">
      <w:pPr>
        <w:jc w:val="both"/>
      </w:pPr>
    </w:p>
    <w:p w:rsidR="00F14984" w:rsidRPr="00831771" w:rsidRDefault="00F14984" w:rsidP="00F14984">
      <w:pPr>
        <w:jc w:val="both"/>
      </w:pPr>
    </w:p>
    <w:p w:rsidR="00F14984" w:rsidRDefault="00F14984" w:rsidP="00F14984">
      <w:pPr>
        <w:jc w:val="both"/>
      </w:pPr>
      <w:r>
        <w:t>Přílohy:</w:t>
      </w:r>
    </w:p>
    <w:p w:rsidR="00F14984" w:rsidRPr="00831771" w:rsidRDefault="00F14984" w:rsidP="00F14984">
      <w:pPr>
        <w:numPr>
          <w:ilvl w:val="0"/>
          <w:numId w:val="1"/>
        </w:numPr>
        <w:ind w:left="284" w:hanging="284"/>
        <w:jc w:val="both"/>
      </w:pPr>
      <w:r w:rsidRPr="00831771">
        <w:t xml:space="preserve">technické </w:t>
      </w:r>
      <w:r>
        <w:t>podmínky – Příloha č. 4 Vý</w:t>
      </w:r>
      <w:r>
        <w:rPr>
          <w:bCs/>
        </w:rPr>
        <w:t>zvy</w:t>
      </w:r>
    </w:p>
    <w:p w:rsidR="00F14984" w:rsidRDefault="00F14984" w:rsidP="00F14984">
      <w:pPr>
        <w:pStyle w:val="Odstavecseseznamem"/>
        <w:numPr>
          <w:ilvl w:val="0"/>
          <w:numId w:val="1"/>
        </w:numPr>
        <w:suppressAutoHyphens w:val="0"/>
        <w:spacing w:after="160" w:line="259" w:lineRule="auto"/>
        <w:ind w:left="284" w:hanging="284"/>
        <w:contextualSpacing/>
        <w:jc w:val="both"/>
      </w:pPr>
      <w:r w:rsidRPr="00081737">
        <w:t xml:space="preserve">katalogový list </w:t>
      </w:r>
      <w:r>
        <w:rPr>
          <w:lang w:val="cs-CZ"/>
        </w:rPr>
        <w:t xml:space="preserve">nebo foto: </w:t>
      </w:r>
      <w:bookmarkEnd w:id="0"/>
      <w:r>
        <w:t>PC, monitor, klávesnice, myš</w:t>
      </w:r>
    </w:p>
    <w:p w:rsidR="007C23E9" w:rsidRDefault="007C23E9"/>
    <w:sectPr w:rsidR="007C2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04853"/>
    <w:multiLevelType w:val="hybridMultilevel"/>
    <w:tmpl w:val="8E2CC270"/>
    <w:lvl w:ilvl="0" w:tplc="2FD4318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84"/>
    <w:rsid w:val="007C23E9"/>
    <w:rsid w:val="00DF386B"/>
    <w:rsid w:val="00F149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E948"/>
  <w15:chartTrackingRefBased/>
  <w15:docId w15:val="{8955AD0B-217D-4450-B0FD-63633F02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4984"/>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14984"/>
    <w:pPr>
      <w:spacing w:after="120"/>
    </w:pPr>
  </w:style>
  <w:style w:type="character" w:customStyle="1" w:styleId="ZkladntextChar">
    <w:name w:val="Základní text Char"/>
    <w:basedOn w:val="Standardnpsmoodstavce"/>
    <w:link w:val="Zkladntext"/>
    <w:rsid w:val="00F14984"/>
    <w:rPr>
      <w:rFonts w:ascii="Times New Roman" w:eastAsia="Times New Roman" w:hAnsi="Times New Roman" w:cs="Times New Roman"/>
      <w:sz w:val="24"/>
      <w:szCs w:val="24"/>
      <w:lang w:eastAsia="zh-CN"/>
    </w:rPr>
  </w:style>
  <w:style w:type="paragraph" w:customStyle="1" w:styleId="ZkladntextIMP1">
    <w:name w:val="Základní text_IMP1"/>
    <w:basedOn w:val="Normln"/>
    <w:rsid w:val="00F14984"/>
    <w:pPr>
      <w:widowControl w:val="0"/>
    </w:pPr>
    <w:rPr>
      <w:color w:val="000000"/>
      <w:szCs w:val="20"/>
    </w:rPr>
  </w:style>
  <w:style w:type="paragraph" w:customStyle="1" w:styleId="ZkladntextIMP10">
    <w:name w:val="Základní text_IMP1~"/>
    <w:basedOn w:val="Normln"/>
    <w:rsid w:val="00F14984"/>
    <w:pPr>
      <w:widowControl w:val="0"/>
    </w:pPr>
    <w:rPr>
      <w:color w:val="000000"/>
      <w:szCs w:val="20"/>
    </w:rPr>
  </w:style>
  <w:style w:type="paragraph" w:styleId="Odstavecseseznamem">
    <w:name w:val="List Paragraph"/>
    <w:basedOn w:val="Normln"/>
    <w:link w:val="OdstavecseseznamemChar"/>
    <w:uiPriority w:val="34"/>
    <w:qFormat/>
    <w:rsid w:val="00F14984"/>
    <w:pPr>
      <w:ind w:left="708"/>
    </w:pPr>
    <w:rPr>
      <w:lang w:val="x-none"/>
    </w:rPr>
  </w:style>
  <w:style w:type="paragraph" w:styleId="Normlnweb">
    <w:name w:val="Normal (Web)"/>
    <w:basedOn w:val="Normln"/>
    <w:uiPriority w:val="99"/>
    <w:unhideWhenUsed/>
    <w:rsid w:val="00F14984"/>
    <w:pPr>
      <w:suppressAutoHyphens w:val="0"/>
      <w:spacing w:before="100" w:beforeAutospacing="1" w:after="119"/>
    </w:pPr>
    <w:rPr>
      <w:lang w:eastAsia="cs-CZ"/>
    </w:rPr>
  </w:style>
  <w:style w:type="character" w:customStyle="1" w:styleId="OdstavecseseznamemChar">
    <w:name w:val="Odstavec se seznamem Char"/>
    <w:link w:val="Odstavecseseznamem"/>
    <w:uiPriority w:val="34"/>
    <w:locked/>
    <w:rsid w:val="00F14984"/>
    <w:rPr>
      <w:rFonts w:ascii="Times New Roman" w:eastAsia="Times New Roman" w:hAnsi="Times New Roman" w:cs="Times New Roman"/>
      <w:sz w:val="24"/>
      <w:szCs w:val="24"/>
      <w:lang w:val="x-none" w:eastAsia="zh-CN"/>
    </w:rPr>
  </w:style>
  <w:style w:type="character" w:customStyle="1" w:styleId="dot">
    <w:name w:val="dot"/>
    <w:rsid w:val="00F14984"/>
  </w:style>
  <w:style w:type="character" w:styleId="Siln">
    <w:name w:val="Strong"/>
    <w:uiPriority w:val="22"/>
    <w:qFormat/>
    <w:rsid w:val="00F14984"/>
    <w:rPr>
      <w:b/>
      <w:bCs/>
    </w:rPr>
  </w:style>
  <w:style w:type="paragraph" w:styleId="Textbubliny">
    <w:name w:val="Balloon Text"/>
    <w:basedOn w:val="Normln"/>
    <w:link w:val="TextbublinyChar"/>
    <w:uiPriority w:val="99"/>
    <w:semiHidden/>
    <w:unhideWhenUsed/>
    <w:rsid w:val="00DF38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386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pubenchmark.ne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1917</Words>
  <Characters>11315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Černá Alexandra (MČ Brno-Líšeň)</dc:creator>
  <cp:keywords/>
  <dc:description/>
  <cp:lastModifiedBy>Černá Alexandra (MČ Brno-Líšeň)</cp:lastModifiedBy>
  <cp:revision>3</cp:revision>
  <cp:lastPrinted>2017-11-16T13:47:00Z</cp:lastPrinted>
  <dcterms:created xsi:type="dcterms:W3CDTF">2017-11-16T13:41:00Z</dcterms:created>
  <dcterms:modified xsi:type="dcterms:W3CDTF">2017-11-16T13:48:00Z</dcterms:modified>
</cp:coreProperties>
</file>