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97" w:rsidRPr="000D2FBB" w:rsidRDefault="000B5F7A" w:rsidP="0085009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0D2FBB">
        <w:rPr>
          <w:rFonts w:ascii="Times New Roman" w:hAnsi="Times New Roman"/>
          <w:b/>
          <w:sz w:val="28"/>
          <w:szCs w:val="28"/>
        </w:rPr>
        <w:t xml:space="preserve">KUPNÍ </w:t>
      </w:r>
      <w:r w:rsidR="00850097" w:rsidRPr="000D2FBB">
        <w:rPr>
          <w:rFonts w:ascii="Times New Roman" w:hAnsi="Times New Roman"/>
          <w:b/>
          <w:sz w:val="28"/>
          <w:szCs w:val="28"/>
        </w:rPr>
        <w:t>SMLOUV</w:t>
      </w:r>
      <w:r w:rsidR="00C25F48" w:rsidRPr="000D2FBB">
        <w:rPr>
          <w:rFonts w:ascii="Times New Roman" w:hAnsi="Times New Roman"/>
          <w:b/>
          <w:sz w:val="28"/>
          <w:szCs w:val="28"/>
        </w:rPr>
        <w:t>A</w:t>
      </w:r>
      <w:r w:rsidR="00850097" w:rsidRPr="000D2FBB">
        <w:rPr>
          <w:rFonts w:ascii="Times New Roman" w:hAnsi="Times New Roman"/>
          <w:b/>
          <w:sz w:val="28"/>
          <w:szCs w:val="28"/>
        </w:rPr>
        <w:t xml:space="preserve">  </w:t>
      </w:r>
    </w:p>
    <w:p w:rsidR="00850097" w:rsidRPr="000D2FBB" w:rsidRDefault="00850097" w:rsidP="00850097">
      <w:pPr>
        <w:spacing w:after="120"/>
        <w:jc w:val="both"/>
        <w:rPr>
          <w:rFonts w:ascii="Times New Roman" w:hAnsi="Times New Roman"/>
        </w:rPr>
      </w:pPr>
    </w:p>
    <w:p w:rsidR="004A0FCD" w:rsidRPr="000D2FBB" w:rsidRDefault="004A0FCD" w:rsidP="004A0FCD">
      <w:pPr>
        <w:pStyle w:val="Nzevsmlouvy"/>
        <w:widowControl/>
        <w:spacing w:line="240" w:lineRule="auto"/>
        <w:jc w:val="both"/>
        <w:rPr>
          <w:b w:val="0"/>
          <w:bCs/>
          <w:sz w:val="22"/>
          <w:szCs w:val="22"/>
        </w:rPr>
      </w:pPr>
      <w:r w:rsidRPr="000D2FBB">
        <w:rPr>
          <w:b w:val="0"/>
          <w:bCs/>
          <w:sz w:val="22"/>
          <w:szCs w:val="22"/>
        </w:rPr>
        <w:t>uzavřená níže uvedeného dne, měsíce a roku na základě § 2079 a n. zákona č. 89/2012 Sb., občanský zákoník, ve znění pozdějších předpisů (dále jen „</w:t>
      </w:r>
      <w:r w:rsidRPr="000D2FBB">
        <w:rPr>
          <w:bCs/>
          <w:sz w:val="22"/>
          <w:szCs w:val="22"/>
        </w:rPr>
        <w:t>občanský zákoník</w:t>
      </w:r>
      <w:r w:rsidRPr="000D2FBB">
        <w:rPr>
          <w:b w:val="0"/>
          <w:bCs/>
          <w:sz w:val="22"/>
          <w:szCs w:val="22"/>
        </w:rPr>
        <w:t>“, „</w:t>
      </w:r>
      <w:r w:rsidRPr="000D2FBB">
        <w:rPr>
          <w:bCs/>
          <w:sz w:val="22"/>
          <w:szCs w:val="22"/>
        </w:rPr>
        <w:t>obč. zák.</w:t>
      </w:r>
      <w:r w:rsidRPr="000D2FBB">
        <w:rPr>
          <w:b w:val="0"/>
          <w:bCs/>
          <w:sz w:val="22"/>
          <w:szCs w:val="22"/>
        </w:rPr>
        <w:t>“ nebo „</w:t>
      </w:r>
      <w:r w:rsidRPr="000D2FBB">
        <w:rPr>
          <w:bCs/>
          <w:sz w:val="22"/>
          <w:szCs w:val="22"/>
        </w:rPr>
        <w:t>o.z</w:t>
      </w:r>
      <w:r w:rsidRPr="000D2FBB">
        <w:rPr>
          <w:b w:val="0"/>
          <w:bCs/>
          <w:sz w:val="22"/>
          <w:szCs w:val="22"/>
        </w:rPr>
        <w:t>.“)</w:t>
      </w:r>
      <w:r w:rsidR="000D2FBB" w:rsidRPr="000D2FBB">
        <w:rPr>
          <w:b w:val="0"/>
          <w:bCs/>
          <w:sz w:val="22"/>
          <w:szCs w:val="22"/>
        </w:rPr>
        <w:t>,</w:t>
      </w:r>
      <w:r w:rsidRPr="000D2FBB">
        <w:rPr>
          <w:b w:val="0"/>
          <w:bCs/>
          <w:sz w:val="22"/>
          <w:szCs w:val="22"/>
        </w:rPr>
        <w:t xml:space="preserve"> dále jen „</w:t>
      </w:r>
      <w:r w:rsidRPr="000D2FBB">
        <w:rPr>
          <w:bCs/>
          <w:sz w:val="22"/>
          <w:szCs w:val="22"/>
        </w:rPr>
        <w:t>Smlouva</w:t>
      </w:r>
      <w:r w:rsidRPr="000D2FBB">
        <w:rPr>
          <w:b w:val="0"/>
          <w:bCs/>
          <w:sz w:val="22"/>
          <w:szCs w:val="22"/>
        </w:rPr>
        <w:t>“, mezi níže uvedenými smluvními stranami:</w:t>
      </w:r>
    </w:p>
    <w:p w:rsidR="00850097" w:rsidRPr="000D2FBB" w:rsidRDefault="00850097" w:rsidP="00850097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rPr>
          <w:rFonts w:ascii="Times New Roman" w:hAnsi="Times New Roman"/>
          <w:sz w:val="22"/>
          <w:szCs w:val="22"/>
        </w:rPr>
      </w:pPr>
    </w:p>
    <w:p w:rsidR="00850097" w:rsidRPr="000D2FBB" w:rsidRDefault="00ED2BCE" w:rsidP="00AA4C49">
      <w:pPr>
        <w:tabs>
          <w:tab w:val="left" w:pos="1440"/>
          <w:tab w:val="left" w:pos="2160"/>
        </w:tabs>
        <w:spacing w:after="120"/>
        <w:rPr>
          <w:rFonts w:ascii="Times New Roman" w:hAnsi="Times New Roman"/>
          <w:b/>
          <w:sz w:val="22"/>
          <w:szCs w:val="22"/>
        </w:rPr>
      </w:pPr>
      <w:r w:rsidRPr="000D2FBB">
        <w:rPr>
          <w:rFonts w:ascii="Times New Roman" w:hAnsi="Times New Roman"/>
          <w:b/>
          <w:sz w:val="22"/>
          <w:szCs w:val="22"/>
        </w:rPr>
        <w:t>Kupující</w:t>
      </w:r>
      <w:r w:rsidR="00850097" w:rsidRPr="000D2FBB">
        <w:rPr>
          <w:rFonts w:ascii="Times New Roman" w:hAnsi="Times New Roman"/>
          <w:b/>
          <w:sz w:val="22"/>
          <w:szCs w:val="22"/>
        </w:rPr>
        <w:t>:</w:t>
      </w:r>
    </w:p>
    <w:p w:rsidR="00F4607F" w:rsidRPr="000D2FBB" w:rsidRDefault="00926B20" w:rsidP="00AA4C49">
      <w:pPr>
        <w:tabs>
          <w:tab w:val="left" w:pos="1440"/>
          <w:tab w:val="left" w:pos="2160"/>
        </w:tabs>
        <w:rPr>
          <w:rFonts w:ascii="Times New Roman" w:eastAsia="Calibri" w:hAnsi="Times New Roman"/>
          <w:b/>
          <w:sz w:val="22"/>
          <w:szCs w:val="22"/>
        </w:rPr>
      </w:pPr>
      <w:r w:rsidRPr="000D2FBB">
        <w:rPr>
          <w:rFonts w:ascii="Times New Roman" w:eastAsia="Calibri" w:hAnsi="Times New Roman"/>
          <w:b/>
          <w:sz w:val="22"/>
          <w:szCs w:val="22"/>
        </w:rPr>
        <w:t>Obchodní akademie Tomáše Bati a Vyšší odborná škola ekonomická Zlín</w:t>
      </w:r>
    </w:p>
    <w:p w:rsidR="00850097" w:rsidRPr="000D2FBB" w:rsidRDefault="00F4607F" w:rsidP="00AA4C49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se sídlem: </w:t>
      </w:r>
      <w:r w:rsidR="00926B20" w:rsidRPr="000D2FBB">
        <w:rPr>
          <w:rFonts w:ascii="Times New Roman" w:hAnsi="Times New Roman"/>
          <w:sz w:val="22"/>
          <w:szCs w:val="22"/>
        </w:rPr>
        <w:t>náměstí T. G. Masaryka 3669, 761 57 Zlín</w:t>
      </w:r>
    </w:p>
    <w:p w:rsidR="00D630C3" w:rsidRDefault="00D630C3" w:rsidP="00D630C3">
      <w:pPr>
        <w:tabs>
          <w:tab w:val="left" w:pos="1440"/>
          <w:tab w:val="left" w:pos="2160"/>
        </w:tabs>
        <w:ind w:left="3686" w:hanging="3686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zastoupená: Mgr. Pavlem Hýlem</w:t>
      </w:r>
      <w:r>
        <w:rPr>
          <w:rFonts w:ascii="Times New Roman" w:hAnsi="Times New Roman"/>
          <w:sz w:val="22"/>
          <w:szCs w:val="22"/>
        </w:rPr>
        <w:t>, ředitelem</w:t>
      </w:r>
      <w:r w:rsidRPr="000D2FBB">
        <w:rPr>
          <w:rFonts w:ascii="Times New Roman" w:hAnsi="Times New Roman"/>
          <w:sz w:val="22"/>
          <w:szCs w:val="22"/>
        </w:rPr>
        <w:t xml:space="preserve"> </w:t>
      </w:r>
    </w:p>
    <w:p w:rsidR="00D630C3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IČ</w:t>
      </w:r>
      <w:r w:rsidR="00F4607F" w:rsidRPr="000D2FBB">
        <w:rPr>
          <w:rFonts w:ascii="Times New Roman" w:hAnsi="Times New Roman"/>
          <w:sz w:val="22"/>
          <w:szCs w:val="22"/>
        </w:rPr>
        <w:t>:</w:t>
      </w:r>
      <w:r w:rsidRPr="000D2FBB">
        <w:rPr>
          <w:rFonts w:ascii="Times New Roman" w:hAnsi="Times New Roman"/>
          <w:sz w:val="22"/>
          <w:szCs w:val="22"/>
        </w:rPr>
        <w:t xml:space="preserve"> </w:t>
      </w:r>
      <w:r w:rsidR="00926B20" w:rsidRPr="000D2FBB">
        <w:rPr>
          <w:rFonts w:ascii="Times New Roman" w:hAnsi="Times New Roman"/>
          <w:sz w:val="22"/>
          <w:szCs w:val="22"/>
        </w:rPr>
        <w:t>00566411</w:t>
      </w:r>
      <w:r w:rsidRPr="000D2FBB">
        <w:rPr>
          <w:rFonts w:ascii="Times New Roman" w:hAnsi="Times New Roman"/>
          <w:sz w:val="22"/>
          <w:szCs w:val="22"/>
        </w:rPr>
        <w:t xml:space="preserve">        </w:t>
      </w:r>
    </w:p>
    <w:p w:rsidR="00850097" w:rsidRPr="000D2FBB" w:rsidRDefault="00D630C3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Bankovní spojení: Komerční banka a. s., č. účtu: 12137661/0100</w:t>
      </w:r>
      <w:r w:rsidR="00850097" w:rsidRPr="000D2FBB">
        <w:rPr>
          <w:rFonts w:ascii="Times New Roman" w:hAnsi="Times New Roman"/>
          <w:sz w:val="22"/>
          <w:szCs w:val="22"/>
        </w:rPr>
        <w:tab/>
      </w:r>
      <w:r w:rsidR="00850097" w:rsidRPr="000D2FBB">
        <w:rPr>
          <w:rFonts w:ascii="Times New Roman" w:hAnsi="Times New Roman"/>
          <w:sz w:val="22"/>
          <w:szCs w:val="22"/>
        </w:rPr>
        <w:tab/>
      </w:r>
    </w:p>
    <w:p w:rsidR="0030772A" w:rsidRPr="0030772A" w:rsidRDefault="0030772A" w:rsidP="0030772A">
      <w:pPr>
        <w:jc w:val="both"/>
        <w:rPr>
          <w:rFonts w:ascii="Times New Roman" w:hAnsi="Times New Roman"/>
          <w:sz w:val="22"/>
          <w:szCs w:val="22"/>
        </w:rPr>
      </w:pPr>
      <w:r w:rsidRPr="0030772A">
        <w:rPr>
          <w:rFonts w:ascii="Times New Roman" w:hAnsi="Times New Roman"/>
          <w:sz w:val="22"/>
          <w:szCs w:val="22"/>
        </w:rPr>
        <w:t xml:space="preserve">Tel: </w:t>
      </w:r>
      <w:r w:rsidRPr="0030772A">
        <w:rPr>
          <w:rFonts w:ascii="Times New Roman" w:hAnsi="Times New Roman"/>
          <w:bCs/>
          <w:sz w:val="22"/>
          <w:szCs w:val="22"/>
        </w:rPr>
        <w:t>+420 577 006 555</w:t>
      </w:r>
    </w:p>
    <w:p w:rsidR="0030772A" w:rsidRPr="0030772A" w:rsidRDefault="0030772A" w:rsidP="0030772A">
      <w:pPr>
        <w:jc w:val="both"/>
        <w:rPr>
          <w:rFonts w:ascii="Times New Roman" w:hAnsi="Times New Roman"/>
          <w:sz w:val="22"/>
          <w:szCs w:val="22"/>
        </w:rPr>
      </w:pPr>
      <w:r w:rsidRPr="0030772A">
        <w:rPr>
          <w:rFonts w:ascii="Times New Roman" w:hAnsi="Times New Roman"/>
          <w:sz w:val="22"/>
          <w:szCs w:val="22"/>
        </w:rPr>
        <w:t xml:space="preserve">e-mail: </w:t>
      </w:r>
      <w:r w:rsidRPr="0030772A">
        <w:rPr>
          <w:rFonts w:ascii="Times New Roman" w:hAnsi="Times New Roman"/>
          <w:bCs/>
          <w:sz w:val="22"/>
          <w:szCs w:val="22"/>
        </w:rPr>
        <w:t>p.hyl</w:t>
      </w:r>
      <w:r w:rsidRPr="0030772A">
        <w:rPr>
          <w:rFonts w:ascii="Times New Roman" w:hAnsi="Times New Roman"/>
          <w:bCs/>
          <w:sz w:val="22"/>
          <w:szCs w:val="22"/>
          <w:lang w:val="en-US"/>
        </w:rPr>
        <w:t>@</w:t>
      </w:r>
      <w:r w:rsidRPr="0030772A">
        <w:rPr>
          <w:rFonts w:ascii="Times New Roman" w:hAnsi="Times New Roman"/>
          <w:bCs/>
          <w:sz w:val="22"/>
          <w:szCs w:val="22"/>
        </w:rPr>
        <w:t>oazlin.cz</w:t>
      </w:r>
    </w:p>
    <w:p w:rsidR="0030772A" w:rsidRPr="000D2FBB" w:rsidRDefault="0030772A" w:rsidP="00850097">
      <w:pPr>
        <w:tabs>
          <w:tab w:val="left" w:pos="1440"/>
          <w:tab w:val="left" w:pos="2160"/>
        </w:tabs>
        <w:ind w:left="3686" w:hanging="3686"/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(dále jen „</w:t>
      </w:r>
      <w:r w:rsidR="00ED2BCE" w:rsidRPr="000D2FBB">
        <w:rPr>
          <w:rFonts w:ascii="Times New Roman" w:hAnsi="Times New Roman"/>
          <w:sz w:val="22"/>
          <w:szCs w:val="22"/>
        </w:rPr>
        <w:t>kupující</w:t>
      </w:r>
      <w:r w:rsidRPr="000D2FBB">
        <w:rPr>
          <w:rFonts w:ascii="Times New Roman" w:hAnsi="Times New Roman"/>
          <w:sz w:val="22"/>
          <w:szCs w:val="22"/>
        </w:rPr>
        <w:t>“)</w:t>
      </w:r>
    </w:p>
    <w:p w:rsidR="00850097" w:rsidRPr="000D2FBB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a</w:t>
      </w:r>
    </w:p>
    <w:p w:rsidR="001642AB" w:rsidRPr="000D2FBB" w:rsidRDefault="00ED2BCE" w:rsidP="00AA4C49">
      <w:pPr>
        <w:spacing w:after="120"/>
        <w:rPr>
          <w:rFonts w:ascii="Times New Roman" w:hAnsi="Times New Roman"/>
          <w:b/>
          <w:bCs/>
          <w:sz w:val="22"/>
          <w:szCs w:val="22"/>
        </w:rPr>
      </w:pPr>
      <w:r w:rsidRPr="000D2FBB">
        <w:rPr>
          <w:rFonts w:ascii="Times New Roman" w:hAnsi="Times New Roman"/>
          <w:b/>
          <w:bCs/>
          <w:sz w:val="22"/>
          <w:szCs w:val="22"/>
        </w:rPr>
        <w:t>Prodávající</w:t>
      </w:r>
      <w:r w:rsidR="00850097" w:rsidRPr="000D2FBB">
        <w:rPr>
          <w:rFonts w:ascii="Times New Roman" w:hAnsi="Times New Roman"/>
          <w:b/>
          <w:bCs/>
          <w:sz w:val="22"/>
          <w:szCs w:val="22"/>
        </w:rPr>
        <w:t>:</w:t>
      </w:r>
    </w:p>
    <w:p w:rsidR="00850097" w:rsidRPr="000D2FBB" w:rsidRDefault="001642AB" w:rsidP="000D2FBB">
      <w:pPr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b/>
          <w:bCs/>
          <w:sz w:val="22"/>
          <w:szCs w:val="22"/>
        </w:rPr>
        <w:t>IMPROMAT-COMPUTER s.r.o.</w:t>
      </w:r>
      <w:r w:rsidR="00850097" w:rsidRPr="000D2FBB">
        <w:rPr>
          <w:rFonts w:ascii="Times New Roman" w:hAnsi="Times New Roman"/>
          <w:sz w:val="22"/>
          <w:szCs w:val="22"/>
        </w:rPr>
        <w:tab/>
      </w:r>
    </w:p>
    <w:p w:rsidR="004F3CDD" w:rsidRPr="000D2FBB" w:rsidRDefault="004F3CDD" w:rsidP="000D2FBB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se sídlem:</w:t>
      </w:r>
      <w:r w:rsidR="001642AB" w:rsidRPr="000D2FBB">
        <w:rPr>
          <w:rFonts w:ascii="Times New Roman" w:hAnsi="Times New Roman"/>
          <w:sz w:val="22"/>
          <w:szCs w:val="22"/>
        </w:rPr>
        <w:t xml:space="preserve"> třída Tomáše Bati 5267, 760 01 Zlín</w:t>
      </w:r>
      <w:r w:rsidR="00ED3E48" w:rsidRPr="000D2FBB">
        <w:rPr>
          <w:rFonts w:ascii="Times New Roman" w:hAnsi="Times New Roman"/>
          <w:sz w:val="22"/>
          <w:szCs w:val="22"/>
        </w:rPr>
        <w:t xml:space="preserve"> </w:t>
      </w:r>
    </w:p>
    <w:p w:rsidR="004F3CDD" w:rsidRPr="000D2FBB" w:rsidRDefault="004F3CDD" w:rsidP="004F3CDD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zastoupený:</w:t>
      </w:r>
      <w:r w:rsidR="001642AB" w:rsidRPr="000D2FBB">
        <w:rPr>
          <w:rFonts w:ascii="Times New Roman" w:hAnsi="Times New Roman"/>
          <w:sz w:val="22"/>
          <w:szCs w:val="22"/>
        </w:rPr>
        <w:t xml:space="preserve"> RNDr. Petrem Koželou, jednatelem</w:t>
      </w:r>
      <w:r w:rsidRPr="000D2FBB">
        <w:rPr>
          <w:rFonts w:ascii="Times New Roman" w:hAnsi="Times New Roman"/>
          <w:sz w:val="22"/>
          <w:szCs w:val="22"/>
        </w:rPr>
        <w:t xml:space="preserve"> </w:t>
      </w:r>
    </w:p>
    <w:p w:rsidR="004F3CDD" w:rsidRPr="000D2FBB" w:rsidRDefault="004F3CDD" w:rsidP="004F3CDD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IČ:</w:t>
      </w:r>
      <w:r w:rsidR="001642AB" w:rsidRPr="000D2FBB">
        <w:rPr>
          <w:rFonts w:ascii="Times New Roman" w:hAnsi="Times New Roman"/>
          <w:sz w:val="22"/>
          <w:szCs w:val="22"/>
        </w:rPr>
        <w:t xml:space="preserve"> 46992308</w:t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</w:p>
    <w:p w:rsidR="004F3CDD" w:rsidRDefault="004F3CDD" w:rsidP="004F3CDD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DIČ: </w:t>
      </w:r>
      <w:r w:rsidR="001642AB" w:rsidRPr="000D2FBB">
        <w:rPr>
          <w:rFonts w:ascii="Times New Roman" w:hAnsi="Times New Roman"/>
          <w:sz w:val="22"/>
          <w:szCs w:val="22"/>
        </w:rPr>
        <w:t>CZ46992308</w:t>
      </w:r>
    </w:p>
    <w:p w:rsidR="00D630C3" w:rsidRPr="00D630C3" w:rsidRDefault="00D630C3" w:rsidP="004F3CDD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8E5916">
        <w:rPr>
          <w:rFonts w:ascii="Times New Roman" w:hAnsi="Times New Roman"/>
          <w:bCs/>
          <w:sz w:val="22"/>
          <w:szCs w:val="22"/>
        </w:rPr>
        <w:t>Bankovní spojení:</w:t>
      </w:r>
      <w:r w:rsidR="00B87A13">
        <w:rPr>
          <w:rFonts w:ascii="Times New Roman" w:hAnsi="Times New Roman"/>
          <w:bCs/>
          <w:sz w:val="22"/>
          <w:szCs w:val="22"/>
        </w:rPr>
        <w:t xml:space="preserve"> </w:t>
      </w:r>
      <w:r w:rsidR="008E5916">
        <w:rPr>
          <w:rFonts w:ascii="Times New Roman" w:hAnsi="Times New Roman"/>
          <w:sz w:val="22"/>
          <w:szCs w:val="22"/>
        </w:rPr>
        <w:t xml:space="preserve">Komerční banka a. s., č. účtu: </w:t>
      </w:r>
      <w:r w:rsidR="008E5916" w:rsidRPr="008E5916">
        <w:rPr>
          <w:rFonts w:ascii="Times New Roman" w:hAnsi="Times New Roman"/>
          <w:sz w:val="22"/>
          <w:szCs w:val="22"/>
        </w:rPr>
        <w:t>1113407661/0100</w:t>
      </w:r>
    </w:p>
    <w:p w:rsidR="001642AB" w:rsidRPr="000D2FBB" w:rsidRDefault="001642AB" w:rsidP="004F3CDD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Zapsaný v Obchodním rejstříku, vedeném Krajským soudem v Brně, oddíl C, vložka 8573</w:t>
      </w:r>
    </w:p>
    <w:p w:rsidR="00850097" w:rsidRPr="000D2FBB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tabs>
          <w:tab w:val="left" w:pos="1440"/>
          <w:tab w:val="left" w:pos="2160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(dále jen „</w:t>
      </w:r>
      <w:r w:rsidR="00ED2BCE" w:rsidRPr="000D2FBB">
        <w:rPr>
          <w:rFonts w:ascii="Times New Roman" w:hAnsi="Times New Roman"/>
          <w:sz w:val="22"/>
          <w:szCs w:val="22"/>
        </w:rPr>
        <w:t>prodávající</w:t>
      </w:r>
      <w:r w:rsidRPr="000D2FBB">
        <w:rPr>
          <w:rFonts w:ascii="Times New Roman" w:hAnsi="Times New Roman"/>
          <w:sz w:val="22"/>
          <w:szCs w:val="22"/>
        </w:rPr>
        <w:t>“)</w:t>
      </w:r>
    </w:p>
    <w:p w:rsidR="00850097" w:rsidRPr="000D2FBB" w:rsidRDefault="00850097" w:rsidP="00E56A4C">
      <w:pPr>
        <w:spacing w:before="24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1.</w:t>
      </w:r>
    </w:p>
    <w:p w:rsidR="00850097" w:rsidRPr="000D2FBB" w:rsidRDefault="00850097" w:rsidP="00850097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PŘEDMĚT SMLOUVY</w:t>
      </w:r>
    </w:p>
    <w:p w:rsidR="00850097" w:rsidRPr="000D2FBB" w:rsidRDefault="00850097" w:rsidP="00850097">
      <w:pPr>
        <w:rPr>
          <w:rFonts w:ascii="Times New Roman" w:hAnsi="Times New Roman"/>
        </w:rPr>
      </w:pPr>
    </w:p>
    <w:p w:rsidR="00D630C3" w:rsidRDefault="008A7145" w:rsidP="00D630C3">
      <w:pPr>
        <w:pStyle w:val="Zkladntex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Předmětem smlouvy je realizace plnění </w:t>
      </w:r>
      <w:r w:rsidR="00D630C3">
        <w:rPr>
          <w:rFonts w:ascii="Times New Roman" w:hAnsi="Times New Roman"/>
          <w:sz w:val="22"/>
          <w:szCs w:val="22"/>
        </w:rPr>
        <w:t xml:space="preserve">zakázky </w:t>
      </w:r>
      <w:r w:rsidR="00D630C3" w:rsidRPr="00D630C3">
        <w:rPr>
          <w:rFonts w:ascii="Times New Roman" w:hAnsi="Times New Roman"/>
          <w:b/>
          <w:sz w:val="22"/>
          <w:szCs w:val="22"/>
        </w:rPr>
        <w:t xml:space="preserve">„Dodávka </w:t>
      </w:r>
      <w:r w:rsidR="00C96328">
        <w:rPr>
          <w:rFonts w:ascii="Times New Roman" w:hAnsi="Times New Roman"/>
          <w:b/>
          <w:sz w:val="22"/>
          <w:szCs w:val="22"/>
        </w:rPr>
        <w:t>LCD monitorů“</w:t>
      </w:r>
      <w:r w:rsidR="006F3FA9" w:rsidRPr="00D630C3">
        <w:rPr>
          <w:rFonts w:ascii="Times New Roman" w:hAnsi="Times New Roman"/>
          <w:b/>
          <w:sz w:val="22"/>
          <w:szCs w:val="22"/>
        </w:rPr>
        <w:t>.</w:t>
      </w:r>
      <w:r w:rsidR="00850E2A" w:rsidRPr="000D2FBB">
        <w:rPr>
          <w:rFonts w:ascii="Times New Roman" w:hAnsi="Times New Roman"/>
          <w:sz w:val="22"/>
          <w:szCs w:val="22"/>
        </w:rPr>
        <w:t xml:space="preserve"> </w:t>
      </w:r>
    </w:p>
    <w:p w:rsidR="00DB1E68" w:rsidRPr="000D2FBB" w:rsidRDefault="00C75763" w:rsidP="00D630C3">
      <w:pPr>
        <w:pStyle w:val="Zkladntext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Pře</w:t>
      </w:r>
      <w:r w:rsidR="00D11957" w:rsidRPr="000D2FBB">
        <w:rPr>
          <w:rFonts w:ascii="Times New Roman" w:hAnsi="Times New Roman"/>
          <w:sz w:val="22"/>
          <w:szCs w:val="22"/>
        </w:rPr>
        <w:t>dmět smlouvy spočívá v závazku p</w:t>
      </w:r>
      <w:r w:rsidR="00ED2BCE" w:rsidRPr="000D2FBB">
        <w:rPr>
          <w:rFonts w:ascii="Times New Roman" w:hAnsi="Times New Roman"/>
          <w:sz w:val="22"/>
          <w:szCs w:val="22"/>
        </w:rPr>
        <w:t>rodávající</w:t>
      </w:r>
      <w:r w:rsidRPr="000D2FBB">
        <w:rPr>
          <w:rFonts w:ascii="Times New Roman" w:hAnsi="Times New Roman"/>
          <w:sz w:val="22"/>
          <w:szCs w:val="22"/>
        </w:rPr>
        <w:t>ho</w:t>
      </w:r>
      <w:r w:rsidR="00850097" w:rsidRPr="000D2FBB">
        <w:rPr>
          <w:rFonts w:ascii="Times New Roman" w:hAnsi="Times New Roman"/>
          <w:sz w:val="22"/>
          <w:szCs w:val="22"/>
        </w:rPr>
        <w:t xml:space="preserve"> </w:t>
      </w:r>
      <w:r w:rsidR="00342D3D" w:rsidRPr="000D2FBB">
        <w:rPr>
          <w:rFonts w:ascii="Times New Roman" w:hAnsi="Times New Roman"/>
          <w:sz w:val="22"/>
          <w:szCs w:val="22"/>
        </w:rPr>
        <w:t>dodat</w:t>
      </w:r>
      <w:r w:rsidR="00850097" w:rsidRPr="000D2FBB">
        <w:rPr>
          <w:rFonts w:ascii="Times New Roman" w:hAnsi="Times New Roman"/>
          <w:sz w:val="22"/>
          <w:szCs w:val="22"/>
        </w:rPr>
        <w:t xml:space="preserve"> </w:t>
      </w:r>
      <w:r w:rsidR="00ED2BCE" w:rsidRPr="000D2FBB">
        <w:rPr>
          <w:rFonts w:ascii="Times New Roman" w:hAnsi="Times New Roman"/>
          <w:sz w:val="22"/>
          <w:szCs w:val="22"/>
        </w:rPr>
        <w:t>kupujícímu</w:t>
      </w:r>
      <w:r w:rsidR="00850097" w:rsidRPr="000D2FBB">
        <w:rPr>
          <w:rFonts w:ascii="Times New Roman" w:hAnsi="Times New Roman"/>
          <w:sz w:val="22"/>
          <w:szCs w:val="22"/>
        </w:rPr>
        <w:t xml:space="preserve"> </w:t>
      </w:r>
      <w:r w:rsidR="00C96328">
        <w:rPr>
          <w:rFonts w:ascii="Times New Roman" w:hAnsi="Times New Roman"/>
          <w:sz w:val="22"/>
          <w:szCs w:val="22"/>
        </w:rPr>
        <w:t>LCD monitory</w:t>
      </w:r>
      <w:r w:rsidR="006F3FA9" w:rsidRPr="000D2FBB">
        <w:rPr>
          <w:rFonts w:ascii="Times New Roman" w:hAnsi="Times New Roman"/>
          <w:sz w:val="22"/>
          <w:szCs w:val="22"/>
        </w:rPr>
        <w:t xml:space="preserve"> (dále jen „zboží“), v rozsahu a specifikaci uvedené v Příloze této smlouvy</w:t>
      </w:r>
      <w:r w:rsidR="00D630C3">
        <w:rPr>
          <w:rFonts w:ascii="Times New Roman" w:hAnsi="Times New Roman"/>
          <w:sz w:val="22"/>
          <w:szCs w:val="22"/>
        </w:rPr>
        <w:t xml:space="preserve"> – Technická specifikace</w:t>
      </w:r>
      <w:r w:rsidR="00342D3D" w:rsidRPr="000D2FBB">
        <w:rPr>
          <w:rFonts w:ascii="Times New Roman" w:hAnsi="Times New Roman"/>
          <w:sz w:val="22"/>
          <w:szCs w:val="22"/>
        </w:rPr>
        <w:t>.</w:t>
      </w:r>
      <w:r w:rsidR="002E4148" w:rsidRPr="000D2FBB">
        <w:rPr>
          <w:rFonts w:ascii="Times New Roman" w:hAnsi="Times New Roman"/>
          <w:sz w:val="22"/>
          <w:szCs w:val="22"/>
        </w:rPr>
        <w:t xml:space="preserve"> </w:t>
      </w:r>
    </w:p>
    <w:p w:rsidR="00F762EF" w:rsidRPr="000D2FBB" w:rsidRDefault="00F762EF" w:rsidP="00F762EF">
      <w:pPr>
        <w:spacing w:before="72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2.</w:t>
      </w:r>
    </w:p>
    <w:p w:rsidR="00F762EF" w:rsidRDefault="00F762EF" w:rsidP="00F762EF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TERMÍN DODÁNÍ, MÍSTO PLNĚNÍ</w:t>
      </w:r>
    </w:p>
    <w:p w:rsidR="00F61F9A" w:rsidRPr="000D2FBB" w:rsidRDefault="00F61F9A" w:rsidP="00F61F9A">
      <w:pPr>
        <w:jc w:val="center"/>
        <w:rPr>
          <w:rFonts w:ascii="Times New Roman" w:hAnsi="Times New Roman"/>
          <w:b/>
        </w:rPr>
      </w:pPr>
    </w:p>
    <w:p w:rsidR="00DB1E68" w:rsidRDefault="00F61F9A" w:rsidP="00930904">
      <w:pPr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61F9A">
        <w:rPr>
          <w:rFonts w:ascii="Times New Roman" w:hAnsi="Times New Roman"/>
          <w:sz w:val="22"/>
          <w:szCs w:val="22"/>
        </w:rPr>
        <w:t>Prodávající se zavazuje dodat kupujícímu předmět plnění nejpozději do</w:t>
      </w:r>
      <w:r>
        <w:rPr>
          <w:rFonts w:ascii="Times New Roman" w:hAnsi="Times New Roman"/>
          <w:sz w:val="22"/>
          <w:szCs w:val="22"/>
        </w:rPr>
        <w:t> </w:t>
      </w:r>
      <w:r w:rsidRPr="00F61F9A">
        <w:rPr>
          <w:rFonts w:ascii="Times New Roman" w:hAnsi="Times New Roman"/>
          <w:sz w:val="22"/>
          <w:szCs w:val="22"/>
        </w:rPr>
        <w:t>14 dnů od podpisu smlouvy.</w:t>
      </w:r>
    </w:p>
    <w:p w:rsidR="00930904" w:rsidRDefault="00930904" w:rsidP="00930904">
      <w:pPr>
        <w:ind w:left="720"/>
        <w:jc w:val="both"/>
        <w:rPr>
          <w:rFonts w:ascii="Times New Roman" w:hAnsi="Times New Roman"/>
        </w:rPr>
      </w:pPr>
    </w:p>
    <w:p w:rsidR="00930904" w:rsidRPr="000D2FBB" w:rsidRDefault="00930904" w:rsidP="00930904">
      <w:pPr>
        <w:ind w:left="720"/>
        <w:jc w:val="both"/>
        <w:rPr>
          <w:rFonts w:ascii="Times New Roman" w:hAnsi="Times New Roman"/>
        </w:rPr>
      </w:pPr>
    </w:p>
    <w:p w:rsidR="00850097" w:rsidRPr="000D2FBB" w:rsidRDefault="00C96328" w:rsidP="00850097">
      <w:pPr>
        <w:spacing w:befor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br/>
      </w:r>
      <w:r w:rsidR="005F0064" w:rsidRPr="000D2FBB">
        <w:rPr>
          <w:rFonts w:ascii="Times New Roman" w:hAnsi="Times New Roman"/>
          <w:b/>
        </w:rPr>
        <w:t>3</w:t>
      </w:r>
      <w:r w:rsidR="00850097" w:rsidRPr="000D2FBB">
        <w:rPr>
          <w:rFonts w:ascii="Times New Roman" w:hAnsi="Times New Roman"/>
          <w:b/>
        </w:rPr>
        <w:t>.</w:t>
      </w:r>
    </w:p>
    <w:p w:rsidR="00850097" w:rsidRPr="000D2FBB" w:rsidRDefault="00850097" w:rsidP="00850097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DODACÍ PODMÍNKY</w:t>
      </w:r>
    </w:p>
    <w:p w:rsidR="00850097" w:rsidRPr="000D2FBB" w:rsidRDefault="00850097" w:rsidP="00850097">
      <w:pPr>
        <w:jc w:val="center"/>
        <w:rPr>
          <w:rFonts w:ascii="Times New Roman" w:hAnsi="Times New Roman"/>
        </w:rPr>
      </w:pPr>
    </w:p>
    <w:p w:rsidR="007579D8" w:rsidRPr="000D2FBB" w:rsidRDefault="007579D8" w:rsidP="000F645B">
      <w:pPr>
        <w:pStyle w:val="Odstavecseseznamem"/>
        <w:numPr>
          <w:ilvl w:val="0"/>
          <w:numId w:val="29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Prodávající se zavazuje:</w:t>
      </w:r>
    </w:p>
    <w:p w:rsidR="007579D8" w:rsidRDefault="007579D8" w:rsidP="00930904">
      <w:pPr>
        <w:numPr>
          <w:ilvl w:val="0"/>
          <w:numId w:val="13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dodat </w:t>
      </w:r>
      <w:r w:rsidRPr="000D2FBB">
        <w:rPr>
          <w:rFonts w:ascii="Times New Roman" w:hAnsi="Times New Roman"/>
          <w:color w:val="000000"/>
          <w:sz w:val="22"/>
          <w:szCs w:val="22"/>
        </w:rPr>
        <w:t>předmět smlouvy</w:t>
      </w:r>
      <w:r w:rsidRPr="000D2FBB">
        <w:rPr>
          <w:rFonts w:ascii="Times New Roman" w:hAnsi="Times New Roman"/>
          <w:sz w:val="22"/>
          <w:szCs w:val="22"/>
        </w:rPr>
        <w:t xml:space="preserve"> v souladu s touto smlouvou a s doklady vztahujícími se k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a potřebnými pro jeho používání na území České republiky a umožnit kupujícímu nabytí vlastnického práva k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v souladu s touto smlouvou. Součástí dodávky je i předání technické dokumentace a příslušenství, které se k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vztahují. </w:t>
      </w:r>
    </w:p>
    <w:p w:rsidR="00930904" w:rsidRPr="000D2FBB" w:rsidRDefault="00930904" w:rsidP="009309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/>
        <w:ind w:firstLine="14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Dodávku uskutečnit v pracovní dny (8.00 – 16.30 hod.) po předchozím oznámení.</w:t>
      </w:r>
    </w:p>
    <w:p w:rsidR="007579D8" w:rsidRDefault="007579D8" w:rsidP="0093090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ind w:left="851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Připravit předávací protokol, který podepíší zástupci smluvních stran podle odstavce 1 pís</w:t>
      </w:r>
      <w:r w:rsidR="00BE6559" w:rsidRPr="000D2FBB">
        <w:rPr>
          <w:rFonts w:ascii="Times New Roman" w:hAnsi="Times New Roman"/>
          <w:sz w:val="22"/>
          <w:szCs w:val="22"/>
        </w:rPr>
        <w:t>m</w:t>
      </w:r>
      <w:r w:rsidRPr="000D2FBB">
        <w:rPr>
          <w:rFonts w:ascii="Times New Roman" w:hAnsi="Times New Roman"/>
          <w:sz w:val="22"/>
          <w:szCs w:val="22"/>
        </w:rPr>
        <w:t xml:space="preserve">. d) při předání a převzetí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po provedené kontrole </w:t>
      </w:r>
      <w:r w:rsidRPr="000D2FBB">
        <w:rPr>
          <w:rFonts w:ascii="Times New Roman" w:hAnsi="Times New Roman"/>
          <w:color w:val="000000"/>
          <w:sz w:val="22"/>
          <w:szCs w:val="22"/>
        </w:rPr>
        <w:t xml:space="preserve">předmětu smlouvy. </w:t>
      </w:r>
      <w:r w:rsidRPr="000D2FBB">
        <w:rPr>
          <w:rFonts w:ascii="Times New Roman" w:hAnsi="Times New Roman"/>
          <w:sz w:val="22"/>
          <w:szCs w:val="22"/>
        </w:rPr>
        <w:t xml:space="preserve">Kupující je povinen při převzetí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zkontrolovat a oznámit prodávajícímu zřejmé vady. </w:t>
      </w:r>
    </w:p>
    <w:p w:rsidR="007579D8" w:rsidRPr="00C752E1" w:rsidRDefault="00930904" w:rsidP="00CB5CFC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/>
        <w:ind w:left="851" w:hanging="284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752E1">
        <w:rPr>
          <w:rFonts w:ascii="Times New Roman" w:hAnsi="Times New Roman"/>
          <w:sz w:val="22"/>
          <w:szCs w:val="22"/>
        </w:rPr>
        <w:t xml:space="preserve">Kupující se zavazuje převzít </w:t>
      </w:r>
      <w:r w:rsidRPr="00C752E1">
        <w:rPr>
          <w:rFonts w:ascii="Times New Roman" w:hAnsi="Times New Roman"/>
          <w:color w:val="000000"/>
          <w:sz w:val="22"/>
          <w:szCs w:val="22"/>
        </w:rPr>
        <w:t>předmět smlouvy</w:t>
      </w:r>
      <w:r w:rsidRPr="00C752E1">
        <w:rPr>
          <w:rFonts w:ascii="Times New Roman" w:hAnsi="Times New Roman"/>
          <w:sz w:val="22"/>
          <w:szCs w:val="22"/>
        </w:rPr>
        <w:t xml:space="preserve"> a zaplatit kupní cenu podle čl. 4 této smlouvy. Zástupcem kupujícího pro převzetí </w:t>
      </w:r>
      <w:r w:rsidRPr="00C752E1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C752E1">
        <w:rPr>
          <w:rFonts w:ascii="Times New Roman" w:hAnsi="Times New Roman"/>
          <w:sz w:val="22"/>
          <w:szCs w:val="22"/>
        </w:rPr>
        <w:t xml:space="preserve"> dodaného dle odst. 1 písm. b) a</w:t>
      </w:r>
      <w:r w:rsidR="00C752E1">
        <w:rPr>
          <w:rFonts w:ascii="Times New Roman" w:hAnsi="Times New Roman"/>
          <w:sz w:val="22"/>
          <w:szCs w:val="22"/>
        </w:rPr>
        <w:t xml:space="preserve"> </w:t>
      </w:r>
      <w:r w:rsidR="007579D8" w:rsidRPr="00C752E1">
        <w:rPr>
          <w:rFonts w:ascii="Times New Roman" w:hAnsi="Times New Roman"/>
          <w:sz w:val="22"/>
          <w:szCs w:val="22"/>
        </w:rPr>
        <w:t xml:space="preserve">d) je pan </w:t>
      </w:r>
      <w:r w:rsidR="00130965">
        <w:rPr>
          <w:rFonts w:ascii="Times New Roman" w:hAnsi="Times New Roman"/>
          <w:sz w:val="22"/>
          <w:szCs w:val="22"/>
        </w:rPr>
        <w:t>Mgr. Pavel Hýl</w:t>
      </w:r>
      <w:r w:rsidR="007579D8" w:rsidRPr="00C752E1">
        <w:rPr>
          <w:rFonts w:ascii="Times New Roman" w:hAnsi="Times New Roman"/>
          <w:sz w:val="22"/>
          <w:szCs w:val="22"/>
        </w:rPr>
        <w:t>, tel.:</w:t>
      </w:r>
      <w:r w:rsidR="00130965">
        <w:rPr>
          <w:rFonts w:ascii="Times New Roman" w:hAnsi="Times New Roman"/>
          <w:sz w:val="22"/>
          <w:szCs w:val="22"/>
        </w:rPr>
        <w:t xml:space="preserve"> </w:t>
      </w:r>
      <w:r w:rsidR="00313B38">
        <w:rPr>
          <w:rFonts w:ascii="Times New Roman" w:hAnsi="Times New Roman"/>
          <w:sz w:val="22"/>
          <w:szCs w:val="22"/>
        </w:rPr>
        <w:t>+420 739 247 666</w:t>
      </w:r>
      <w:r w:rsidR="007579D8" w:rsidRPr="00C752E1">
        <w:rPr>
          <w:rFonts w:ascii="Times New Roman" w:hAnsi="Times New Roman"/>
          <w:sz w:val="22"/>
          <w:szCs w:val="22"/>
        </w:rPr>
        <w:t xml:space="preserve">. Zástupcem prodávajícího je k jednání ve věci plnění </w:t>
      </w:r>
      <w:r w:rsidR="007579D8" w:rsidRPr="00C752E1">
        <w:rPr>
          <w:rFonts w:ascii="Times New Roman" w:hAnsi="Times New Roman"/>
          <w:color w:val="000000"/>
          <w:sz w:val="22"/>
          <w:szCs w:val="22"/>
        </w:rPr>
        <w:t>předmětu smlouvy</w:t>
      </w:r>
      <w:r w:rsidR="007579D8" w:rsidRPr="00C752E1">
        <w:rPr>
          <w:rFonts w:ascii="Times New Roman" w:hAnsi="Times New Roman"/>
          <w:sz w:val="22"/>
          <w:szCs w:val="22"/>
        </w:rPr>
        <w:t xml:space="preserve"> pověřen pan </w:t>
      </w:r>
      <w:r w:rsidR="000E7BCB" w:rsidRPr="00C752E1">
        <w:rPr>
          <w:rFonts w:ascii="Times New Roman" w:hAnsi="Times New Roman"/>
          <w:sz w:val="22"/>
          <w:szCs w:val="22"/>
        </w:rPr>
        <w:t xml:space="preserve">Ing. </w:t>
      </w:r>
      <w:r w:rsidR="00414C75">
        <w:rPr>
          <w:rFonts w:ascii="Times New Roman" w:hAnsi="Times New Roman"/>
          <w:sz w:val="22"/>
          <w:szCs w:val="22"/>
        </w:rPr>
        <w:t>Vlastimil Walter</w:t>
      </w:r>
      <w:r w:rsidR="007579D8" w:rsidRPr="00C752E1">
        <w:rPr>
          <w:rFonts w:ascii="Times New Roman" w:hAnsi="Times New Roman"/>
          <w:sz w:val="22"/>
          <w:szCs w:val="22"/>
        </w:rPr>
        <w:t>, tel.: +420</w:t>
      </w:r>
      <w:r w:rsidR="000E7BCB" w:rsidRPr="00C752E1">
        <w:rPr>
          <w:rFonts w:ascii="Times New Roman" w:hAnsi="Times New Roman"/>
          <w:sz w:val="22"/>
          <w:szCs w:val="22"/>
        </w:rPr>
        <w:t> </w:t>
      </w:r>
      <w:r w:rsidR="00414C75">
        <w:rPr>
          <w:rFonts w:ascii="Times New Roman" w:hAnsi="Times New Roman"/>
          <w:sz w:val="22"/>
          <w:szCs w:val="22"/>
        </w:rPr>
        <w:t>727</w:t>
      </w:r>
      <w:r w:rsidR="000E7BCB" w:rsidRPr="00C752E1">
        <w:rPr>
          <w:rFonts w:ascii="Times New Roman" w:hAnsi="Times New Roman"/>
          <w:sz w:val="22"/>
          <w:szCs w:val="22"/>
        </w:rPr>
        <w:t> </w:t>
      </w:r>
      <w:r w:rsidR="00414C75">
        <w:rPr>
          <w:rFonts w:ascii="Times New Roman" w:hAnsi="Times New Roman"/>
          <w:sz w:val="22"/>
          <w:szCs w:val="22"/>
        </w:rPr>
        <w:t>984</w:t>
      </w:r>
      <w:r w:rsidR="000E7BCB" w:rsidRPr="00C752E1">
        <w:rPr>
          <w:rFonts w:ascii="Times New Roman" w:hAnsi="Times New Roman"/>
          <w:sz w:val="22"/>
          <w:szCs w:val="22"/>
        </w:rPr>
        <w:t xml:space="preserve"> </w:t>
      </w:r>
      <w:r w:rsidR="00414C75">
        <w:rPr>
          <w:rFonts w:ascii="Times New Roman" w:hAnsi="Times New Roman"/>
          <w:sz w:val="22"/>
          <w:szCs w:val="22"/>
        </w:rPr>
        <w:t>170</w:t>
      </w:r>
      <w:r w:rsidR="007579D8" w:rsidRPr="00C752E1">
        <w:rPr>
          <w:rFonts w:ascii="Times New Roman" w:hAnsi="Times New Roman"/>
          <w:sz w:val="22"/>
          <w:szCs w:val="22"/>
        </w:rPr>
        <w:t>.</w:t>
      </w:r>
    </w:p>
    <w:p w:rsidR="00F762EF" w:rsidRPr="000D2FBB" w:rsidRDefault="00F762EF" w:rsidP="00F762E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7579D8" w:rsidRPr="000D2FBB" w:rsidRDefault="007579D8" w:rsidP="000F645B">
      <w:pPr>
        <w:pStyle w:val="Odstavecseseznamem"/>
        <w:numPr>
          <w:ilvl w:val="0"/>
          <w:numId w:val="29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Převzetím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 xml:space="preserve"> přechází na kupujícího nebezpečí škody na </w:t>
      </w:r>
      <w:r w:rsidRPr="000D2FBB">
        <w:rPr>
          <w:rFonts w:ascii="Times New Roman" w:hAnsi="Times New Roman"/>
          <w:color w:val="000000"/>
          <w:sz w:val="22"/>
          <w:szCs w:val="22"/>
        </w:rPr>
        <w:t>předmětu smlouvy</w:t>
      </w:r>
      <w:r w:rsidRPr="000D2FBB">
        <w:rPr>
          <w:rFonts w:ascii="Times New Roman" w:hAnsi="Times New Roman"/>
          <w:sz w:val="22"/>
          <w:szCs w:val="22"/>
        </w:rPr>
        <w:t>.</w:t>
      </w:r>
    </w:p>
    <w:p w:rsidR="007579D8" w:rsidRPr="000D2FBB" w:rsidRDefault="007579D8" w:rsidP="000F645B">
      <w:pPr>
        <w:pStyle w:val="Odstavecseseznamem"/>
        <w:numPr>
          <w:ilvl w:val="0"/>
          <w:numId w:val="29"/>
        </w:numPr>
        <w:spacing w:before="120"/>
        <w:ind w:left="426" w:hanging="426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D2FBB">
        <w:rPr>
          <w:rFonts w:ascii="Times New Roman" w:hAnsi="Times New Roman"/>
          <w:color w:val="000000"/>
          <w:sz w:val="22"/>
          <w:szCs w:val="22"/>
        </w:rPr>
        <w:t>Předmět smlouvy</w:t>
      </w:r>
      <w:r w:rsidRPr="000D2FBB">
        <w:rPr>
          <w:rFonts w:ascii="Times New Roman" w:hAnsi="Times New Roman"/>
          <w:sz w:val="22"/>
          <w:szCs w:val="22"/>
        </w:rPr>
        <w:t xml:space="preserve"> přejde do vlastnictví kupujícího zaplacením kupní ceny.</w:t>
      </w:r>
    </w:p>
    <w:p w:rsidR="00850097" w:rsidRPr="000D2FBB" w:rsidRDefault="00850097" w:rsidP="00850097">
      <w:pPr>
        <w:spacing w:after="120"/>
        <w:ind w:left="720" w:hanging="720"/>
        <w:jc w:val="both"/>
        <w:rPr>
          <w:rFonts w:ascii="Times New Roman" w:hAnsi="Times New Roman"/>
        </w:rPr>
      </w:pPr>
    </w:p>
    <w:p w:rsidR="006653D8" w:rsidRPr="000D2FBB" w:rsidRDefault="006653D8" w:rsidP="00850097">
      <w:pPr>
        <w:spacing w:after="120"/>
        <w:ind w:left="720" w:hanging="720"/>
        <w:jc w:val="both"/>
        <w:rPr>
          <w:rFonts w:ascii="Times New Roman" w:hAnsi="Times New Roman"/>
        </w:rPr>
      </w:pPr>
    </w:p>
    <w:p w:rsidR="00850097" w:rsidRPr="000D2FBB" w:rsidRDefault="005F0064" w:rsidP="00E56A4C">
      <w:pPr>
        <w:spacing w:before="24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4</w:t>
      </w:r>
      <w:r w:rsidR="00850097" w:rsidRPr="000D2FBB">
        <w:rPr>
          <w:rFonts w:ascii="Times New Roman" w:hAnsi="Times New Roman"/>
          <w:b/>
        </w:rPr>
        <w:t>.</w:t>
      </w:r>
    </w:p>
    <w:p w:rsidR="00850097" w:rsidRPr="000D2FBB" w:rsidRDefault="00850097" w:rsidP="00850097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CENOVÉ PODMÍNKY</w:t>
      </w:r>
    </w:p>
    <w:p w:rsidR="00850097" w:rsidRPr="000D2FBB" w:rsidRDefault="00850097" w:rsidP="00850097">
      <w:pPr>
        <w:ind w:left="720" w:hanging="720"/>
        <w:jc w:val="center"/>
        <w:rPr>
          <w:rFonts w:ascii="Times New Roman" w:hAnsi="Times New Roman"/>
          <w:b/>
          <w:sz w:val="22"/>
          <w:szCs w:val="22"/>
        </w:rPr>
      </w:pPr>
    </w:p>
    <w:p w:rsidR="008461CB" w:rsidRPr="008461CB" w:rsidRDefault="00850E2A" w:rsidP="00C96328">
      <w:pPr>
        <w:pStyle w:val="Zkladntext"/>
        <w:numPr>
          <w:ilvl w:val="0"/>
          <w:numId w:val="37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Prodávající a kupující se dohodli, že kupní cena </w:t>
      </w:r>
      <w:r w:rsidR="006F3FA9" w:rsidRPr="000D2FBB">
        <w:rPr>
          <w:rFonts w:ascii="Times New Roman" w:hAnsi="Times New Roman"/>
          <w:sz w:val="22"/>
          <w:szCs w:val="22"/>
        </w:rPr>
        <w:t>za plnění předmětu</w:t>
      </w:r>
      <w:r w:rsidR="00F762EF" w:rsidRPr="000D2FBB">
        <w:rPr>
          <w:rFonts w:ascii="Times New Roman" w:hAnsi="Times New Roman"/>
          <w:sz w:val="22"/>
          <w:szCs w:val="22"/>
        </w:rPr>
        <w:t xml:space="preserve"> této </w:t>
      </w:r>
      <w:r w:rsidRPr="000D2FBB">
        <w:rPr>
          <w:rFonts w:ascii="Times New Roman" w:hAnsi="Times New Roman"/>
          <w:sz w:val="22"/>
          <w:szCs w:val="22"/>
        </w:rPr>
        <w:t>smlouvy bude činit</w:t>
      </w:r>
      <w:r w:rsidR="004B0342" w:rsidRPr="000D2FBB">
        <w:rPr>
          <w:rFonts w:ascii="Times New Roman" w:hAnsi="Times New Roman"/>
          <w:sz w:val="22"/>
          <w:szCs w:val="22"/>
        </w:rPr>
        <w:t>:</w:t>
      </w:r>
      <w:r w:rsidR="00D20F64" w:rsidRPr="000D2FBB">
        <w:rPr>
          <w:rFonts w:ascii="Times New Roman" w:hAnsi="Times New Roman"/>
          <w:sz w:val="22"/>
          <w:szCs w:val="22"/>
        </w:rPr>
        <w:t xml:space="preserve"> </w:t>
      </w:r>
      <w:r w:rsidR="00C96328" w:rsidRPr="00C96328">
        <w:rPr>
          <w:rFonts w:ascii="Times New Roman" w:hAnsi="Times New Roman"/>
          <w:b/>
          <w:sz w:val="22"/>
          <w:szCs w:val="22"/>
        </w:rPr>
        <w:t>Kč 174.300,-- bez DPH, DPH Kč 36.603,-- Kč, Kč 210.903,-- včetně DPH.</w:t>
      </w:r>
    </w:p>
    <w:p w:rsidR="004F3CDD" w:rsidRPr="000D2FBB" w:rsidRDefault="004F3CDD" w:rsidP="00E56A4C">
      <w:pPr>
        <w:spacing w:before="240"/>
        <w:jc w:val="center"/>
        <w:rPr>
          <w:rFonts w:ascii="Times New Roman" w:hAnsi="Times New Roman"/>
          <w:b/>
        </w:rPr>
      </w:pPr>
    </w:p>
    <w:p w:rsidR="00850097" w:rsidRPr="000D2FBB" w:rsidRDefault="00504DA1" w:rsidP="008D3BDF">
      <w:pPr>
        <w:spacing w:before="240"/>
        <w:ind w:left="3540" w:firstLine="708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 xml:space="preserve">  </w:t>
      </w:r>
      <w:r w:rsidR="005F0064" w:rsidRPr="000D2FBB">
        <w:rPr>
          <w:rFonts w:ascii="Times New Roman" w:hAnsi="Times New Roman"/>
          <w:b/>
        </w:rPr>
        <w:t>5</w:t>
      </w:r>
      <w:r w:rsidR="00850097" w:rsidRPr="000D2FBB">
        <w:rPr>
          <w:rFonts w:ascii="Times New Roman" w:hAnsi="Times New Roman"/>
          <w:b/>
        </w:rPr>
        <w:t>.</w:t>
      </w:r>
      <w:r w:rsidR="00850097" w:rsidRPr="000D2FBB">
        <w:rPr>
          <w:rFonts w:ascii="Times New Roman" w:hAnsi="Times New Roman"/>
          <w:b/>
        </w:rPr>
        <w:tab/>
      </w:r>
    </w:p>
    <w:p w:rsidR="00850097" w:rsidRPr="000D2FBB" w:rsidRDefault="00850097" w:rsidP="00850097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PLATEBNÍ PODMÍNKY</w:t>
      </w:r>
    </w:p>
    <w:p w:rsidR="00850097" w:rsidRPr="000D2FBB" w:rsidRDefault="00850097" w:rsidP="00850097">
      <w:pPr>
        <w:jc w:val="center"/>
        <w:rPr>
          <w:rFonts w:ascii="Times New Roman" w:hAnsi="Times New Roman"/>
          <w:b/>
        </w:rPr>
      </w:pPr>
    </w:p>
    <w:p w:rsidR="00850097" w:rsidRPr="000D2FBB" w:rsidRDefault="00B41C47" w:rsidP="00F025CC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Ceny</w:t>
      </w:r>
      <w:r w:rsidR="00850E2A" w:rsidRPr="000D2FBB">
        <w:rPr>
          <w:rFonts w:ascii="Times New Roman" w:hAnsi="Times New Roman"/>
          <w:sz w:val="22"/>
          <w:szCs w:val="22"/>
        </w:rPr>
        <w:t xml:space="preserve"> </w:t>
      </w:r>
      <w:r w:rsidR="00FA44FA" w:rsidRPr="000D2FBB">
        <w:rPr>
          <w:rFonts w:ascii="Times New Roman" w:hAnsi="Times New Roman"/>
          <w:sz w:val="22"/>
          <w:szCs w:val="22"/>
        </w:rPr>
        <w:t>předmětu plnění</w:t>
      </w:r>
      <w:r w:rsidRPr="000D2FBB">
        <w:rPr>
          <w:rFonts w:ascii="Times New Roman" w:hAnsi="Times New Roman"/>
          <w:sz w:val="22"/>
          <w:szCs w:val="22"/>
        </w:rPr>
        <w:t xml:space="preserve"> uvedené</w:t>
      </w:r>
      <w:r w:rsidR="00850097" w:rsidRPr="000D2FBB">
        <w:rPr>
          <w:rFonts w:ascii="Times New Roman" w:hAnsi="Times New Roman"/>
          <w:sz w:val="22"/>
          <w:szCs w:val="22"/>
        </w:rPr>
        <w:t xml:space="preserve"> v </w:t>
      </w:r>
      <w:r w:rsidR="001E0353" w:rsidRPr="000D2FBB">
        <w:rPr>
          <w:rFonts w:ascii="Times New Roman" w:hAnsi="Times New Roman"/>
          <w:sz w:val="22"/>
          <w:szCs w:val="22"/>
        </w:rPr>
        <w:t xml:space="preserve">článku </w:t>
      </w:r>
      <w:r w:rsidR="002E0AD6" w:rsidRPr="000D2FBB">
        <w:rPr>
          <w:rFonts w:ascii="Times New Roman" w:hAnsi="Times New Roman"/>
          <w:sz w:val="22"/>
          <w:szCs w:val="22"/>
        </w:rPr>
        <w:t>4</w:t>
      </w:r>
      <w:r w:rsidR="001E0353" w:rsidRPr="000D2FBB">
        <w:rPr>
          <w:rFonts w:ascii="Times New Roman" w:hAnsi="Times New Roman"/>
          <w:sz w:val="22"/>
          <w:szCs w:val="22"/>
        </w:rPr>
        <w:t xml:space="preserve"> </w:t>
      </w:r>
      <w:r w:rsidR="00850097" w:rsidRPr="000D2FBB">
        <w:rPr>
          <w:rFonts w:ascii="Times New Roman" w:hAnsi="Times New Roman"/>
          <w:sz w:val="22"/>
          <w:szCs w:val="22"/>
        </w:rPr>
        <w:t>této smlouvy jsou smluvní, konečné a</w:t>
      </w:r>
      <w:r w:rsidR="008C7374" w:rsidRPr="000D2FBB">
        <w:rPr>
          <w:rFonts w:ascii="Times New Roman" w:hAnsi="Times New Roman"/>
          <w:sz w:val="22"/>
          <w:szCs w:val="22"/>
        </w:rPr>
        <w:t> </w:t>
      </w:r>
      <w:r w:rsidR="00FA44FA" w:rsidRPr="000D2FBB">
        <w:rPr>
          <w:rFonts w:ascii="Times New Roman" w:hAnsi="Times New Roman"/>
          <w:sz w:val="22"/>
          <w:szCs w:val="22"/>
        </w:rPr>
        <w:t>nepřekročitelné po celou dobu plnění této smlouvy.</w:t>
      </w:r>
    </w:p>
    <w:p w:rsidR="00FA44FA" w:rsidRPr="000D2FBB" w:rsidRDefault="00FA44FA" w:rsidP="00F025CC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Kupující neposkytuje zálohy.</w:t>
      </w:r>
    </w:p>
    <w:p w:rsidR="00FA44FA" w:rsidRPr="000D2FBB" w:rsidRDefault="00FA44FA" w:rsidP="00F025CC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Kupující se zavazuje uhradit faktur</w:t>
      </w:r>
      <w:r w:rsidR="002D7575">
        <w:rPr>
          <w:rFonts w:ascii="Times New Roman" w:hAnsi="Times New Roman"/>
          <w:sz w:val="22"/>
          <w:szCs w:val="22"/>
        </w:rPr>
        <w:t>u</w:t>
      </w:r>
      <w:r w:rsidRPr="000D2FBB">
        <w:rPr>
          <w:rFonts w:ascii="Times New Roman" w:hAnsi="Times New Roman"/>
          <w:sz w:val="22"/>
          <w:szCs w:val="22"/>
        </w:rPr>
        <w:t xml:space="preserve"> dle termínu splatnosti. Cenu za předmět plnění bude prodávající účtovat/fakturovat po řádném splnění, které bude potvrzeno předávacím protokolem. </w:t>
      </w:r>
      <w:r w:rsidR="00D066D2" w:rsidRPr="000D2FBB">
        <w:rPr>
          <w:rFonts w:ascii="Times New Roman" w:hAnsi="Times New Roman"/>
          <w:sz w:val="22"/>
          <w:szCs w:val="22"/>
        </w:rPr>
        <w:t>F</w:t>
      </w:r>
      <w:r w:rsidRPr="000D2FBB">
        <w:rPr>
          <w:rFonts w:ascii="Times New Roman" w:hAnsi="Times New Roman"/>
          <w:sz w:val="22"/>
          <w:szCs w:val="22"/>
        </w:rPr>
        <w:t>aktura musí mít náležitosti daňového dokladu. Splatnost se sjedná</w:t>
      </w:r>
      <w:r w:rsidR="00D066D2" w:rsidRPr="000D2FBB">
        <w:rPr>
          <w:rFonts w:ascii="Times New Roman" w:hAnsi="Times New Roman"/>
          <w:sz w:val="22"/>
          <w:szCs w:val="22"/>
        </w:rPr>
        <w:t>vá</w:t>
      </w:r>
      <w:r w:rsidRPr="000D2FBB">
        <w:rPr>
          <w:rFonts w:ascii="Times New Roman" w:hAnsi="Times New Roman"/>
          <w:sz w:val="22"/>
          <w:szCs w:val="22"/>
        </w:rPr>
        <w:t xml:space="preserve"> do 30 kalendářních dnů od</w:t>
      </w:r>
      <w:r w:rsidR="002D7575">
        <w:rPr>
          <w:rFonts w:ascii="Times New Roman" w:hAnsi="Times New Roman"/>
          <w:sz w:val="22"/>
          <w:szCs w:val="22"/>
        </w:rPr>
        <w:t> </w:t>
      </w:r>
      <w:r w:rsidRPr="000D2FBB">
        <w:rPr>
          <w:rFonts w:ascii="Times New Roman" w:hAnsi="Times New Roman"/>
          <w:sz w:val="22"/>
          <w:szCs w:val="22"/>
        </w:rPr>
        <w:t xml:space="preserve">doručení </w:t>
      </w:r>
      <w:r w:rsidR="00D066D2" w:rsidRPr="000D2FBB">
        <w:rPr>
          <w:rFonts w:ascii="Times New Roman" w:hAnsi="Times New Roman"/>
          <w:sz w:val="22"/>
          <w:szCs w:val="22"/>
        </w:rPr>
        <w:t xml:space="preserve">faktury </w:t>
      </w:r>
      <w:r w:rsidRPr="000D2FBB">
        <w:rPr>
          <w:rFonts w:ascii="Times New Roman" w:hAnsi="Times New Roman"/>
          <w:sz w:val="22"/>
          <w:szCs w:val="22"/>
        </w:rPr>
        <w:t xml:space="preserve">kupujícímu. </w:t>
      </w:r>
    </w:p>
    <w:p w:rsidR="001E0353" w:rsidRDefault="001E0353" w:rsidP="00F025CC">
      <w:pPr>
        <w:pStyle w:val="Odstavecseseznamem"/>
        <w:numPr>
          <w:ilvl w:val="0"/>
          <w:numId w:val="23"/>
        </w:numPr>
        <w:spacing w:before="120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Pokud faktura neobsahuje všechny zákonem a smlouvou stanovené náležitosti, je kupující oprávněn ji do data splatnosti vrátit s tím, že prodávající je poté povinen vystavit novou fakturu s novým termínem splatnosti. V takovém případě není kupující v prodlení s úhradou.</w:t>
      </w:r>
    </w:p>
    <w:p w:rsidR="002D7575" w:rsidRPr="000D2FBB" w:rsidRDefault="002D7575" w:rsidP="002D7575">
      <w:pPr>
        <w:pStyle w:val="Odstavecseseznamem"/>
        <w:spacing w:before="120"/>
        <w:ind w:left="426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850097" w:rsidRPr="000D2FBB" w:rsidRDefault="005F0064" w:rsidP="00E56A4C">
      <w:pPr>
        <w:tabs>
          <w:tab w:val="num" w:pos="720"/>
        </w:tabs>
        <w:spacing w:before="36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lastRenderedPageBreak/>
        <w:t>6</w:t>
      </w:r>
      <w:r w:rsidR="00850097" w:rsidRPr="000D2FBB">
        <w:rPr>
          <w:rFonts w:ascii="Times New Roman" w:hAnsi="Times New Roman"/>
          <w:b/>
        </w:rPr>
        <w:t>.</w:t>
      </w:r>
    </w:p>
    <w:p w:rsidR="00850097" w:rsidRPr="000D2FBB" w:rsidRDefault="007579D8" w:rsidP="00850097">
      <w:pPr>
        <w:tabs>
          <w:tab w:val="num" w:pos="720"/>
        </w:tabs>
        <w:ind w:left="720" w:hanging="72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ZÁRUČNÍ</w:t>
      </w:r>
      <w:r w:rsidR="00815D3F" w:rsidRPr="000D2FBB">
        <w:rPr>
          <w:rFonts w:ascii="Times New Roman" w:hAnsi="Times New Roman"/>
          <w:b/>
        </w:rPr>
        <w:t xml:space="preserve"> A SERVISNÍ</w:t>
      </w:r>
      <w:r w:rsidRPr="000D2FBB">
        <w:rPr>
          <w:rFonts w:ascii="Times New Roman" w:hAnsi="Times New Roman"/>
          <w:b/>
        </w:rPr>
        <w:t xml:space="preserve"> PODMÍNKY</w:t>
      </w:r>
    </w:p>
    <w:p w:rsidR="00504DA1" w:rsidRPr="000D2FBB" w:rsidRDefault="00504DA1" w:rsidP="00850097">
      <w:pPr>
        <w:tabs>
          <w:tab w:val="num" w:pos="720"/>
        </w:tabs>
        <w:ind w:left="720" w:hanging="720"/>
        <w:jc w:val="center"/>
        <w:rPr>
          <w:rFonts w:ascii="Times New Roman" w:hAnsi="Times New Roman"/>
          <w:b/>
        </w:rPr>
      </w:pPr>
    </w:p>
    <w:p w:rsidR="001E0353" w:rsidRPr="000D2FBB" w:rsidRDefault="001E0353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Prodávající odpovídá kupujícímu za vady, kt</w:t>
      </w:r>
      <w:r w:rsidR="00FA44FA" w:rsidRPr="000D2FBB">
        <w:rPr>
          <w:rFonts w:ascii="Times New Roman" w:hAnsi="Times New Roman"/>
          <w:sz w:val="22"/>
          <w:szCs w:val="22"/>
        </w:rPr>
        <w:t>eré se vyskytnou v záruční době</w:t>
      </w:r>
      <w:r w:rsidR="007579D8" w:rsidRPr="000D2FBB">
        <w:rPr>
          <w:rFonts w:ascii="Times New Roman" w:hAnsi="Times New Roman"/>
          <w:sz w:val="22"/>
          <w:szCs w:val="22"/>
        </w:rPr>
        <w:t>.</w:t>
      </w:r>
    </w:p>
    <w:p w:rsidR="00FA44FA" w:rsidRPr="000D2FBB" w:rsidRDefault="00FA44FA" w:rsidP="00FA44FA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1E0353" w:rsidRPr="000D2FBB" w:rsidRDefault="001E0353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Záruční doba na </w:t>
      </w:r>
      <w:r w:rsidR="00FA44FA" w:rsidRPr="000D2FBB">
        <w:rPr>
          <w:rFonts w:ascii="Times New Roman" w:hAnsi="Times New Roman"/>
          <w:sz w:val="22"/>
          <w:szCs w:val="22"/>
        </w:rPr>
        <w:t>zboží</w:t>
      </w:r>
      <w:r w:rsidRPr="000D2FBB">
        <w:rPr>
          <w:rFonts w:ascii="Times New Roman" w:hAnsi="Times New Roman"/>
          <w:sz w:val="22"/>
          <w:szCs w:val="22"/>
        </w:rPr>
        <w:t xml:space="preserve"> činí</w:t>
      </w:r>
      <w:r w:rsidR="00101741" w:rsidRPr="000D2FBB">
        <w:rPr>
          <w:rFonts w:ascii="Times New Roman" w:hAnsi="Times New Roman"/>
          <w:sz w:val="22"/>
          <w:szCs w:val="22"/>
        </w:rPr>
        <w:t>:</w:t>
      </w:r>
      <w:r w:rsidRPr="000D2FBB">
        <w:rPr>
          <w:rFonts w:ascii="Times New Roman" w:hAnsi="Times New Roman"/>
          <w:sz w:val="22"/>
          <w:szCs w:val="22"/>
        </w:rPr>
        <w:t xml:space="preserve"> </w:t>
      </w:r>
      <w:r w:rsidR="000203A3" w:rsidRPr="000D2FBB">
        <w:rPr>
          <w:rFonts w:ascii="Times New Roman" w:hAnsi="Times New Roman"/>
          <w:b/>
          <w:sz w:val="22"/>
          <w:szCs w:val="22"/>
        </w:rPr>
        <w:t xml:space="preserve">36 měsíců </w:t>
      </w:r>
      <w:r w:rsidR="00101741" w:rsidRPr="000D2FBB">
        <w:rPr>
          <w:rFonts w:ascii="Times New Roman" w:hAnsi="Times New Roman"/>
          <w:b/>
          <w:sz w:val="22"/>
          <w:szCs w:val="22"/>
        </w:rPr>
        <w:t>od převzetí zboží kupujícím</w:t>
      </w:r>
      <w:r w:rsidR="00703568" w:rsidRPr="000D2FBB">
        <w:rPr>
          <w:rFonts w:ascii="Times New Roman" w:hAnsi="Times New Roman"/>
          <w:b/>
          <w:sz w:val="22"/>
          <w:szCs w:val="22"/>
        </w:rPr>
        <w:t>.</w:t>
      </w:r>
    </w:p>
    <w:p w:rsidR="00101741" w:rsidRPr="000D2FBB" w:rsidRDefault="00101741" w:rsidP="00101741">
      <w:pPr>
        <w:pStyle w:val="Odstavecseseznamem"/>
        <w:rPr>
          <w:rFonts w:ascii="Times New Roman" w:hAnsi="Times New Roman"/>
          <w:sz w:val="22"/>
          <w:szCs w:val="22"/>
        </w:rPr>
      </w:pPr>
    </w:p>
    <w:p w:rsidR="00DF56A6" w:rsidRPr="000D2FBB" w:rsidRDefault="00DF56A6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Prodávající zaručuje, že na dodaném zboží neváznou práva třetích osob, zejména práva vyplývající z průmyslového vlastnictví.</w:t>
      </w:r>
    </w:p>
    <w:p w:rsidR="00F025CC" w:rsidRPr="000D2FBB" w:rsidRDefault="00F025CC" w:rsidP="00F025CC">
      <w:pPr>
        <w:pStyle w:val="Odstavecseseznamem"/>
        <w:rPr>
          <w:rFonts w:ascii="Times New Roman" w:hAnsi="Times New Roman"/>
          <w:sz w:val="22"/>
          <w:szCs w:val="22"/>
        </w:rPr>
      </w:pPr>
    </w:p>
    <w:p w:rsidR="00DF56A6" w:rsidRPr="000D2FBB" w:rsidRDefault="00DF56A6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Pokud dojde ke zjištění vad zboží v průběhu záruční doby, je kupující povinen </w:t>
      </w:r>
      <w:r w:rsidR="00CD2494" w:rsidRPr="000D2FBB">
        <w:rPr>
          <w:rFonts w:ascii="Times New Roman" w:hAnsi="Times New Roman"/>
          <w:sz w:val="22"/>
          <w:szCs w:val="22"/>
        </w:rPr>
        <w:t xml:space="preserve">tyto vady oznámit prodávajícímu </w:t>
      </w:r>
      <w:r w:rsidRPr="000D2FBB">
        <w:rPr>
          <w:rFonts w:ascii="Times New Roman" w:hAnsi="Times New Roman"/>
          <w:sz w:val="22"/>
          <w:szCs w:val="22"/>
        </w:rPr>
        <w:t>neprodleně a stejným způsobem jako v případě vad zjevných.</w:t>
      </w:r>
    </w:p>
    <w:p w:rsidR="00F025CC" w:rsidRPr="000D2FBB" w:rsidRDefault="00F025CC" w:rsidP="00F025CC">
      <w:pPr>
        <w:pStyle w:val="Odstavecseseznamem"/>
        <w:rPr>
          <w:rFonts w:ascii="Times New Roman" w:hAnsi="Times New Roman"/>
          <w:sz w:val="22"/>
          <w:szCs w:val="22"/>
        </w:rPr>
      </w:pPr>
    </w:p>
    <w:p w:rsidR="007579D8" w:rsidRPr="000D2FBB" w:rsidRDefault="00AA4C49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Ohlásí-li kupující v záruční době </w:t>
      </w:r>
      <w:r w:rsidR="00BF0181" w:rsidRPr="000D2FBB">
        <w:rPr>
          <w:rFonts w:ascii="Times New Roman" w:hAnsi="Times New Roman"/>
          <w:sz w:val="22"/>
          <w:szCs w:val="22"/>
        </w:rPr>
        <w:t>vadu</w:t>
      </w:r>
      <w:r w:rsidR="00037FE8" w:rsidRPr="000D2FBB">
        <w:rPr>
          <w:rFonts w:ascii="Times New Roman" w:hAnsi="Times New Roman"/>
          <w:sz w:val="22"/>
          <w:szCs w:val="22"/>
        </w:rPr>
        <w:t xml:space="preserve"> </w:t>
      </w:r>
      <w:r w:rsidR="00FA44FA" w:rsidRPr="000D2FBB">
        <w:rPr>
          <w:rFonts w:ascii="Times New Roman" w:hAnsi="Times New Roman"/>
          <w:sz w:val="22"/>
          <w:szCs w:val="22"/>
        </w:rPr>
        <w:t>zboží</w:t>
      </w:r>
      <w:r w:rsidR="00BF0181" w:rsidRPr="000D2FBB">
        <w:rPr>
          <w:rFonts w:ascii="Times New Roman" w:hAnsi="Times New Roman"/>
          <w:sz w:val="22"/>
          <w:szCs w:val="22"/>
        </w:rPr>
        <w:t>, prodávající</w:t>
      </w:r>
      <w:r w:rsidRPr="000D2FBB">
        <w:rPr>
          <w:rFonts w:ascii="Times New Roman" w:hAnsi="Times New Roman"/>
          <w:sz w:val="22"/>
          <w:szCs w:val="22"/>
        </w:rPr>
        <w:t xml:space="preserve"> </w:t>
      </w:r>
      <w:r w:rsidR="000E7BCB" w:rsidRPr="000D2FBB">
        <w:rPr>
          <w:rFonts w:ascii="Times New Roman" w:hAnsi="Times New Roman"/>
          <w:sz w:val="22"/>
          <w:szCs w:val="22"/>
        </w:rPr>
        <w:t xml:space="preserve">se zavazuje nastoupit k odstranění závady </w:t>
      </w:r>
      <w:r w:rsidR="007B79D5" w:rsidRPr="000D2FBB">
        <w:rPr>
          <w:rFonts w:ascii="Times New Roman" w:hAnsi="Times New Roman"/>
          <w:sz w:val="22"/>
          <w:szCs w:val="22"/>
        </w:rPr>
        <w:t>následující pracovní den</w:t>
      </w:r>
      <w:r w:rsidR="00010ED4" w:rsidRPr="000D2FBB">
        <w:rPr>
          <w:rFonts w:ascii="Times New Roman" w:hAnsi="Times New Roman"/>
          <w:sz w:val="22"/>
          <w:szCs w:val="22"/>
        </w:rPr>
        <w:t xml:space="preserve"> (viz. bod 9 tohoto článku).</w:t>
      </w:r>
      <w:r w:rsidR="00BF0181" w:rsidRPr="000D2FBB">
        <w:rPr>
          <w:rFonts w:ascii="Times New Roman" w:hAnsi="Times New Roman"/>
          <w:sz w:val="22"/>
          <w:szCs w:val="22"/>
        </w:rPr>
        <w:t xml:space="preserve"> </w:t>
      </w:r>
    </w:p>
    <w:p w:rsidR="000E7BCB" w:rsidRPr="000D2FBB" w:rsidRDefault="000E7BCB" w:rsidP="000E7BCB">
      <w:pPr>
        <w:pStyle w:val="Odstavecseseznamem"/>
        <w:rPr>
          <w:rFonts w:ascii="Times New Roman" w:hAnsi="Times New Roman"/>
          <w:b/>
          <w:sz w:val="22"/>
          <w:szCs w:val="22"/>
        </w:rPr>
      </w:pPr>
    </w:p>
    <w:p w:rsidR="000E7BCB" w:rsidRPr="000D2FBB" w:rsidRDefault="000E7BCB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Prodávající se zavazuje odstranit nahlášenou závadu </w:t>
      </w:r>
      <w:r w:rsidR="00B42D67" w:rsidRPr="000D2FBB">
        <w:rPr>
          <w:rFonts w:ascii="Times New Roman" w:hAnsi="Times New Roman"/>
          <w:sz w:val="22"/>
          <w:szCs w:val="22"/>
        </w:rPr>
        <w:t xml:space="preserve">do </w:t>
      </w:r>
      <w:r w:rsidR="007B79D5" w:rsidRPr="000D2FBB">
        <w:rPr>
          <w:rFonts w:ascii="Times New Roman" w:hAnsi="Times New Roman"/>
          <w:sz w:val="22"/>
          <w:szCs w:val="22"/>
        </w:rPr>
        <w:t>5 pracovních dnů</w:t>
      </w:r>
      <w:r w:rsidRPr="000D2FBB">
        <w:rPr>
          <w:rFonts w:ascii="Times New Roman" w:hAnsi="Times New Roman"/>
          <w:sz w:val="22"/>
          <w:szCs w:val="22"/>
        </w:rPr>
        <w:t xml:space="preserve"> od doby </w:t>
      </w:r>
      <w:r w:rsidR="00010ED4" w:rsidRPr="000D2FBB">
        <w:rPr>
          <w:rFonts w:ascii="Times New Roman" w:hAnsi="Times New Roman"/>
          <w:sz w:val="22"/>
          <w:szCs w:val="22"/>
        </w:rPr>
        <w:t>nastoupení k opravě</w:t>
      </w:r>
      <w:r w:rsidR="0011406B" w:rsidRPr="000D2FBB">
        <w:rPr>
          <w:rFonts w:ascii="Times New Roman" w:hAnsi="Times New Roman"/>
          <w:sz w:val="22"/>
          <w:szCs w:val="22"/>
        </w:rPr>
        <w:t xml:space="preserve"> (viz. bod 9 tohoto článku)</w:t>
      </w:r>
      <w:r w:rsidRPr="000D2FBB">
        <w:rPr>
          <w:rFonts w:ascii="Times New Roman" w:hAnsi="Times New Roman"/>
          <w:sz w:val="22"/>
          <w:szCs w:val="22"/>
        </w:rPr>
        <w:t>. Pokud prodávající nebude schopen</w:t>
      </w:r>
      <w:r w:rsidR="0011406B" w:rsidRPr="000D2FBB">
        <w:rPr>
          <w:rFonts w:ascii="Times New Roman" w:hAnsi="Times New Roman"/>
          <w:sz w:val="22"/>
          <w:szCs w:val="22"/>
        </w:rPr>
        <w:t xml:space="preserve"> do uvedeného času opravu vyřešit, zapůjčí prodávající následně </w:t>
      </w:r>
      <w:r w:rsidR="00010ED4" w:rsidRPr="000D2FBB">
        <w:rPr>
          <w:rFonts w:ascii="Times New Roman" w:hAnsi="Times New Roman"/>
          <w:sz w:val="22"/>
          <w:szCs w:val="22"/>
        </w:rPr>
        <w:t xml:space="preserve">do </w:t>
      </w:r>
      <w:r w:rsidR="007B79D5" w:rsidRPr="000D2FBB">
        <w:rPr>
          <w:rFonts w:ascii="Times New Roman" w:hAnsi="Times New Roman"/>
          <w:sz w:val="22"/>
          <w:szCs w:val="22"/>
        </w:rPr>
        <w:t>2 pracovních dnů</w:t>
      </w:r>
      <w:r w:rsidR="0011406B" w:rsidRPr="000D2FBB">
        <w:rPr>
          <w:rFonts w:ascii="Times New Roman" w:hAnsi="Times New Roman"/>
          <w:sz w:val="22"/>
          <w:szCs w:val="22"/>
        </w:rPr>
        <w:t xml:space="preserve"> náhradní zařízení kupujícímu po dobu opravy stávajícího zařízení.</w:t>
      </w:r>
    </w:p>
    <w:p w:rsidR="00F025CC" w:rsidRPr="000D2FBB" w:rsidRDefault="00F025CC" w:rsidP="00F025CC">
      <w:pPr>
        <w:pStyle w:val="Odstavecseseznamem"/>
        <w:rPr>
          <w:rFonts w:ascii="Times New Roman" w:hAnsi="Times New Roman"/>
          <w:b/>
          <w:sz w:val="22"/>
          <w:szCs w:val="22"/>
        </w:rPr>
      </w:pPr>
    </w:p>
    <w:p w:rsidR="007579D8" w:rsidRPr="000D2FBB" w:rsidRDefault="007579D8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Na škody způsobené nesprávnou obsluhou, poškozením předmětu plnění mimořádnou událostí, změnou v konstrukci nebo neodbornými zásahy do zařízení se záruka nevztahuje.</w:t>
      </w:r>
    </w:p>
    <w:p w:rsidR="007579D8" w:rsidRPr="000D2FBB" w:rsidRDefault="007579D8" w:rsidP="007579D8">
      <w:pPr>
        <w:tabs>
          <w:tab w:val="left" w:pos="567"/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537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7579D8" w:rsidRPr="000D2FBB" w:rsidRDefault="007579D8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Záruční servis uplatňuje zástupce kupujícího písemně (e-mailem) na adrese:</w:t>
      </w:r>
    </w:p>
    <w:p w:rsidR="007579D8" w:rsidRPr="000D2FBB" w:rsidRDefault="007579D8" w:rsidP="007579D8">
      <w:pPr>
        <w:pStyle w:val="Odstavecseseznamem"/>
        <w:rPr>
          <w:rFonts w:ascii="Times New Roman" w:hAnsi="Times New Roman"/>
          <w:sz w:val="22"/>
          <w:szCs w:val="22"/>
        </w:rPr>
      </w:pPr>
    </w:p>
    <w:p w:rsidR="0096078B" w:rsidRPr="000D2FBB" w:rsidRDefault="0096078B" w:rsidP="0096078B">
      <w:pPr>
        <w:autoSpaceDE w:val="0"/>
        <w:autoSpaceDN w:val="0"/>
        <w:spacing w:after="1"/>
        <w:ind w:left="357" w:firstLine="69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IMPROMAT-COMPUTER s.r.o.</w:t>
      </w:r>
    </w:p>
    <w:p w:rsidR="0096078B" w:rsidRPr="000D2FBB" w:rsidRDefault="0096078B" w:rsidP="0096078B">
      <w:pPr>
        <w:autoSpaceDE w:val="0"/>
        <w:autoSpaceDN w:val="0"/>
        <w:spacing w:after="1"/>
        <w:ind w:left="357" w:firstLine="69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třída Tomáše Bati 5267</w:t>
      </w:r>
    </w:p>
    <w:p w:rsidR="0096078B" w:rsidRPr="000D2FBB" w:rsidRDefault="0096078B" w:rsidP="0096078B">
      <w:pPr>
        <w:autoSpaceDE w:val="0"/>
        <w:autoSpaceDN w:val="0"/>
        <w:spacing w:after="1"/>
        <w:ind w:left="357" w:firstLine="69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760 01 Zlín</w:t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</w:p>
    <w:p w:rsidR="0096078B" w:rsidRPr="000D2FBB" w:rsidRDefault="0096078B" w:rsidP="0096078B">
      <w:pPr>
        <w:autoSpaceDE w:val="0"/>
        <w:autoSpaceDN w:val="0"/>
        <w:spacing w:after="1"/>
        <w:ind w:left="357" w:firstLine="69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tel.: +420 577 213 151, email: </w:t>
      </w:r>
      <w:r w:rsidRPr="00C96328">
        <w:rPr>
          <w:rFonts w:ascii="Times New Roman" w:hAnsi="Times New Roman"/>
          <w:sz w:val="22"/>
          <w:szCs w:val="22"/>
        </w:rPr>
        <w:t>oatb.servis.computer@impromat.cz</w:t>
      </w:r>
    </w:p>
    <w:p w:rsidR="007579D8" w:rsidRPr="000D2FBB" w:rsidRDefault="007579D8" w:rsidP="007579D8">
      <w:pPr>
        <w:tabs>
          <w:tab w:val="left" w:pos="567"/>
        </w:tabs>
        <w:autoSpaceDE w:val="0"/>
        <w:autoSpaceDN w:val="0"/>
        <w:spacing w:before="120" w:after="1"/>
        <w:ind w:left="360" w:firstLine="207"/>
        <w:jc w:val="both"/>
        <w:rPr>
          <w:rFonts w:ascii="Times New Roman" w:hAnsi="Times New Roman"/>
          <w:sz w:val="22"/>
          <w:szCs w:val="22"/>
        </w:rPr>
      </w:pPr>
    </w:p>
    <w:p w:rsidR="007579D8" w:rsidRPr="000D2FBB" w:rsidRDefault="007579D8" w:rsidP="00F025CC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Převzetím výzvy k opravě prodávajícím se považuje: </w:t>
      </w:r>
    </w:p>
    <w:p w:rsidR="007579D8" w:rsidRPr="000D2FBB" w:rsidRDefault="007579D8" w:rsidP="00F025CC">
      <w:pPr>
        <w:pStyle w:val="Zkladntextodsazen"/>
        <w:tabs>
          <w:tab w:val="left" w:pos="426"/>
        </w:tabs>
        <w:spacing w:before="120"/>
        <w:ind w:left="426" w:firstLine="0"/>
        <w:rPr>
          <w:rFonts w:eastAsia="MS Mincho"/>
          <w:sz w:val="22"/>
          <w:szCs w:val="22"/>
        </w:rPr>
      </w:pPr>
      <w:r w:rsidRPr="000D2FBB">
        <w:rPr>
          <w:rFonts w:eastAsia="MS Mincho"/>
          <w:sz w:val="22"/>
          <w:szCs w:val="22"/>
        </w:rPr>
        <w:t>V případě doručení výzvy k záruční opravě v pracovní dny od 7.00 hod. do 18.00 hod je to čas uvedený na e-mailové výzvě.</w:t>
      </w:r>
    </w:p>
    <w:p w:rsidR="007579D8" w:rsidRPr="000D2FBB" w:rsidRDefault="007579D8" w:rsidP="00F025CC">
      <w:pPr>
        <w:pStyle w:val="Zkladntextodsazen"/>
        <w:tabs>
          <w:tab w:val="left" w:pos="426"/>
        </w:tabs>
        <w:spacing w:before="120"/>
        <w:ind w:left="426" w:firstLine="0"/>
        <w:rPr>
          <w:sz w:val="22"/>
          <w:szCs w:val="22"/>
        </w:rPr>
      </w:pPr>
      <w:r w:rsidRPr="000D2FBB">
        <w:rPr>
          <w:rFonts w:eastAsia="MS Mincho"/>
          <w:sz w:val="22"/>
          <w:szCs w:val="22"/>
        </w:rPr>
        <w:t>V případě doručení výzvy v čase od 18.00 hod. do 7.00 hod a ve dnech pracovního volna (soboty, neděle a svátky) je časem převzetí výzvy vždy 7.00 hod. prvního pracovního dne následujícího po doručení výzvy.</w:t>
      </w:r>
    </w:p>
    <w:p w:rsidR="00850097" w:rsidRPr="000D2FBB" w:rsidRDefault="00850097" w:rsidP="007579D8">
      <w:pPr>
        <w:spacing w:after="120"/>
        <w:ind w:left="720"/>
        <w:jc w:val="both"/>
        <w:rPr>
          <w:rFonts w:ascii="Times New Roman" w:hAnsi="Times New Roman"/>
        </w:rPr>
      </w:pPr>
    </w:p>
    <w:p w:rsidR="00F025CC" w:rsidRPr="000D2FBB" w:rsidRDefault="00ED3E48" w:rsidP="00F025CC">
      <w:pPr>
        <w:spacing w:before="36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7</w:t>
      </w:r>
      <w:r w:rsidR="00F025CC" w:rsidRPr="000D2FBB">
        <w:rPr>
          <w:rFonts w:ascii="Times New Roman" w:hAnsi="Times New Roman"/>
          <w:b/>
        </w:rPr>
        <w:t>.</w:t>
      </w:r>
    </w:p>
    <w:p w:rsidR="00F025CC" w:rsidRPr="000D2FBB" w:rsidRDefault="00F025CC" w:rsidP="00F025CC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ZMĚNY SMLOUVY</w:t>
      </w:r>
    </w:p>
    <w:p w:rsidR="00F025CC" w:rsidRPr="000D2FBB" w:rsidRDefault="00F025CC" w:rsidP="00F025CC">
      <w:pPr>
        <w:jc w:val="center"/>
        <w:rPr>
          <w:rFonts w:ascii="Times New Roman" w:hAnsi="Times New Roman"/>
          <w:b/>
        </w:rPr>
      </w:pPr>
    </w:p>
    <w:p w:rsidR="00F025CC" w:rsidRPr="000D2FBB" w:rsidRDefault="00F025CC" w:rsidP="00886D6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0D2FBB">
        <w:rPr>
          <w:rFonts w:ascii="Times New Roman" w:hAnsi="Times New Roman"/>
          <w:color w:val="000000"/>
          <w:sz w:val="22"/>
          <w:szCs w:val="22"/>
        </w:rPr>
        <w:t>Tuto smlouvu lze měnit pouze písemným oboustranně potvrzeným ujednáním, výslovně nazvaným "Dodatek ke smlouvě". Jiné zápisy, protokoly apod.</w:t>
      </w:r>
      <w:r w:rsidR="000F645B" w:rsidRPr="000D2FBB">
        <w:rPr>
          <w:rFonts w:ascii="Times New Roman" w:hAnsi="Times New Roman"/>
          <w:color w:val="000000"/>
          <w:sz w:val="22"/>
          <w:szCs w:val="22"/>
        </w:rPr>
        <w:t>,</w:t>
      </w:r>
      <w:r w:rsidRPr="000D2FBB">
        <w:rPr>
          <w:rFonts w:ascii="Times New Roman" w:hAnsi="Times New Roman"/>
          <w:color w:val="000000"/>
          <w:sz w:val="22"/>
          <w:szCs w:val="22"/>
        </w:rPr>
        <w:t xml:space="preserve"> se za změnu smlouvy nepovažují.</w:t>
      </w:r>
    </w:p>
    <w:p w:rsidR="00850097" w:rsidRPr="000D2FBB" w:rsidRDefault="00ED3E48" w:rsidP="00A5525E">
      <w:pPr>
        <w:spacing w:before="360"/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8</w:t>
      </w:r>
      <w:r w:rsidR="00850097" w:rsidRPr="000D2FBB">
        <w:rPr>
          <w:rFonts w:ascii="Times New Roman" w:hAnsi="Times New Roman"/>
          <w:b/>
        </w:rPr>
        <w:t>.</w:t>
      </w:r>
    </w:p>
    <w:p w:rsidR="00850097" w:rsidRPr="000D2FBB" w:rsidRDefault="00850097" w:rsidP="00A5525E">
      <w:pPr>
        <w:jc w:val="center"/>
        <w:rPr>
          <w:rFonts w:ascii="Times New Roman" w:hAnsi="Times New Roman"/>
          <w:b/>
        </w:rPr>
      </w:pPr>
      <w:r w:rsidRPr="000D2FBB">
        <w:rPr>
          <w:rFonts w:ascii="Times New Roman" w:hAnsi="Times New Roman"/>
          <w:b/>
        </w:rPr>
        <w:t>ZÁVĚREČNÁ USTANOVENÍ</w:t>
      </w:r>
    </w:p>
    <w:p w:rsidR="00850097" w:rsidRPr="000D2FBB" w:rsidRDefault="00850097" w:rsidP="00850097">
      <w:pPr>
        <w:ind w:left="705"/>
        <w:jc w:val="center"/>
        <w:rPr>
          <w:rFonts w:ascii="Times New Roman" w:hAnsi="Times New Roman"/>
          <w:b/>
        </w:rPr>
      </w:pPr>
    </w:p>
    <w:p w:rsidR="00850097" w:rsidRPr="000D2FBB" w:rsidRDefault="00850097" w:rsidP="00126CFE">
      <w:pPr>
        <w:numPr>
          <w:ilvl w:val="1"/>
          <w:numId w:val="2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Smluvní strany shodně prohlašují, že veškeré sporné záležitosti, vyplývající z plnění této smlouvy, budou řešit vzájemnou dohodou. Pokud nedojde k dohodě, bude věc řešit věcně příslušný soud podle sídla </w:t>
      </w:r>
      <w:r w:rsidR="00905AB6" w:rsidRPr="000D2FBB">
        <w:rPr>
          <w:rFonts w:ascii="Times New Roman" w:hAnsi="Times New Roman"/>
          <w:sz w:val="22"/>
          <w:szCs w:val="22"/>
        </w:rPr>
        <w:t>prodávajícího</w:t>
      </w:r>
      <w:r w:rsidRPr="000D2FBB">
        <w:rPr>
          <w:rFonts w:ascii="Times New Roman" w:hAnsi="Times New Roman"/>
          <w:sz w:val="22"/>
          <w:szCs w:val="22"/>
        </w:rPr>
        <w:t>.</w:t>
      </w:r>
    </w:p>
    <w:p w:rsidR="00850097" w:rsidRPr="000D2FBB" w:rsidRDefault="00850097" w:rsidP="000842FD">
      <w:pPr>
        <w:numPr>
          <w:ilvl w:val="1"/>
          <w:numId w:val="28"/>
        </w:numPr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lastRenderedPageBreak/>
        <w:t>Smluvní strany výslovně prohlašují, že si smlouvu přečetly a rozumějí ji, že byla sepsána na</w:t>
      </w:r>
      <w:r w:rsidR="006E2253">
        <w:rPr>
          <w:rFonts w:ascii="Times New Roman" w:hAnsi="Times New Roman"/>
          <w:sz w:val="22"/>
          <w:szCs w:val="22"/>
        </w:rPr>
        <w:t> </w:t>
      </w:r>
      <w:r w:rsidRPr="000D2FBB">
        <w:rPr>
          <w:rFonts w:ascii="Times New Roman" w:hAnsi="Times New Roman"/>
          <w:sz w:val="22"/>
          <w:szCs w:val="22"/>
        </w:rPr>
        <w:t>základě jejich svobodné, vážné a určité vůle a nebyla ujednána v tísni za nevýhodných podmínek.</w:t>
      </w:r>
    </w:p>
    <w:p w:rsidR="00850097" w:rsidRPr="000D2FBB" w:rsidRDefault="00850097" w:rsidP="000842FD">
      <w:pPr>
        <w:numPr>
          <w:ilvl w:val="1"/>
          <w:numId w:val="28"/>
        </w:numPr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Pokud není v této smlouvě uvedeno jinak, řídí se práva a povinnosti účastníků, vyplývající z této smlouvy, ust</w:t>
      </w:r>
      <w:r w:rsidR="00E03C83" w:rsidRPr="000D2FBB">
        <w:rPr>
          <w:rFonts w:ascii="Times New Roman" w:hAnsi="Times New Roman"/>
          <w:sz w:val="22"/>
          <w:szCs w:val="22"/>
        </w:rPr>
        <w:t xml:space="preserve">anoveními </w:t>
      </w:r>
      <w:r w:rsidR="004669AB" w:rsidRPr="000D2FBB">
        <w:rPr>
          <w:rFonts w:ascii="Times New Roman" w:hAnsi="Times New Roman"/>
          <w:sz w:val="22"/>
          <w:szCs w:val="22"/>
        </w:rPr>
        <w:t>občanského</w:t>
      </w:r>
      <w:r w:rsidR="00E03C83" w:rsidRPr="000D2FBB">
        <w:rPr>
          <w:rFonts w:ascii="Times New Roman" w:hAnsi="Times New Roman"/>
          <w:sz w:val="22"/>
          <w:szCs w:val="22"/>
        </w:rPr>
        <w:t xml:space="preserve"> zákoníku a </w:t>
      </w:r>
      <w:r w:rsidRPr="000D2FBB">
        <w:rPr>
          <w:rFonts w:ascii="Times New Roman" w:hAnsi="Times New Roman"/>
          <w:sz w:val="22"/>
          <w:szCs w:val="22"/>
        </w:rPr>
        <w:t>dalšími obecně závaznými právními předpisy.</w:t>
      </w:r>
    </w:p>
    <w:p w:rsidR="00850097" w:rsidRPr="000D2FBB" w:rsidRDefault="00850097" w:rsidP="000842FD">
      <w:pPr>
        <w:numPr>
          <w:ilvl w:val="1"/>
          <w:numId w:val="28"/>
        </w:numPr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Písemnosti doručované účastníky v souvislosti s touto smlouvou považují účastníci za platně doručené, jsou-li doručeny na adresu sídla účastníka uvedenou v záhlaví této smlouvy, a to i</w:t>
      </w:r>
      <w:r w:rsidR="006E2253">
        <w:rPr>
          <w:rFonts w:ascii="Times New Roman" w:hAnsi="Times New Roman"/>
          <w:sz w:val="22"/>
          <w:szCs w:val="22"/>
        </w:rPr>
        <w:t> </w:t>
      </w:r>
      <w:r w:rsidRPr="000D2FBB">
        <w:rPr>
          <w:rFonts w:ascii="Times New Roman" w:hAnsi="Times New Roman"/>
          <w:sz w:val="22"/>
          <w:szCs w:val="22"/>
        </w:rPr>
        <w:t>v případě, jestliže účastník odepře převzít nebo je přes oznámení poštovního úřadu nevyzvedne.</w:t>
      </w:r>
    </w:p>
    <w:p w:rsidR="00850097" w:rsidRPr="000D2FBB" w:rsidRDefault="00850097" w:rsidP="000842FD">
      <w:pPr>
        <w:numPr>
          <w:ilvl w:val="1"/>
          <w:numId w:val="28"/>
        </w:numPr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Tato smlouva </w:t>
      </w:r>
      <w:r w:rsidR="0021582A" w:rsidRPr="000D2FBB">
        <w:rPr>
          <w:rFonts w:ascii="Times New Roman" w:hAnsi="Times New Roman"/>
          <w:sz w:val="22"/>
          <w:szCs w:val="22"/>
        </w:rPr>
        <w:t>je</w:t>
      </w:r>
      <w:r w:rsidRPr="000D2FBB">
        <w:rPr>
          <w:rFonts w:ascii="Times New Roman" w:hAnsi="Times New Roman"/>
          <w:sz w:val="22"/>
          <w:szCs w:val="22"/>
        </w:rPr>
        <w:t xml:space="preserve"> sepsána ve </w:t>
      </w:r>
      <w:r w:rsidR="00E03C83" w:rsidRPr="000D2FBB">
        <w:rPr>
          <w:rFonts w:ascii="Times New Roman" w:hAnsi="Times New Roman"/>
          <w:sz w:val="22"/>
          <w:szCs w:val="22"/>
        </w:rPr>
        <w:t>4</w:t>
      </w:r>
      <w:r w:rsidRPr="000D2FBB">
        <w:rPr>
          <w:rFonts w:ascii="Times New Roman" w:hAnsi="Times New Roman"/>
          <w:sz w:val="22"/>
          <w:szCs w:val="22"/>
        </w:rPr>
        <w:t xml:space="preserve"> (čtyřech) vyhotoveních s platností originálu, přičemž </w:t>
      </w:r>
      <w:r w:rsidR="00ED2BCE" w:rsidRPr="000D2FBB">
        <w:rPr>
          <w:rFonts w:ascii="Times New Roman" w:hAnsi="Times New Roman"/>
          <w:sz w:val="22"/>
          <w:szCs w:val="22"/>
        </w:rPr>
        <w:t>každá smluvní strana</w:t>
      </w:r>
      <w:r w:rsidRPr="000D2FBB">
        <w:rPr>
          <w:rFonts w:ascii="Times New Roman" w:hAnsi="Times New Roman"/>
          <w:sz w:val="22"/>
          <w:szCs w:val="22"/>
        </w:rPr>
        <w:t xml:space="preserve"> obdrží 2 (dvě) vyhotovení.</w:t>
      </w:r>
    </w:p>
    <w:p w:rsidR="00850097" w:rsidRPr="000D2FBB" w:rsidRDefault="00850097" w:rsidP="00850097">
      <w:pPr>
        <w:jc w:val="both"/>
        <w:rPr>
          <w:rFonts w:ascii="Times New Roman" w:hAnsi="Times New Roman"/>
        </w:rPr>
      </w:pPr>
    </w:p>
    <w:p w:rsidR="00E56A4C" w:rsidRPr="000D2FBB" w:rsidRDefault="00E56A4C" w:rsidP="00E56A4C">
      <w:pPr>
        <w:pStyle w:val="Nadpis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50097" w:rsidRPr="000D2FBB" w:rsidRDefault="001642AB" w:rsidP="0011406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2FBB">
        <w:rPr>
          <w:rFonts w:ascii="Times New Roman" w:hAnsi="Times New Roman"/>
          <w:sz w:val="22"/>
          <w:szCs w:val="22"/>
        </w:rPr>
        <w:t>Ve Zlíně dne</w:t>
      </w:r>
      <w:r w:rsidR="00BA0869" w:rsidRPr="000D2FBB">
        <w:rPr>
          <w:rFonts w:ascii="Times New Roman" w:hAnsi="Times New Roman"/>
          <w:sz w:val="22"/>
          <w:szCs w:val="22"/>
        </w:rPr>
        <w:t xml:space="preserve"> </w:t>
      </w:r>
      <w:r w:rsidR="006E2253">
        <w:rPr>
          <w:rFonts w:ascii="Times New Roman" w:hAnsi="Times New Roman"/>
          <w:sz w:val="22"/>
          <w:szCs w:val="22"/>
        </w:rPr>
        <w:t>1</w:t>
      </w:r>
      <w:r w:rsidR="00FD2767">
        <w:rPr>
          <w:rFonts w:ascii="Times New Roman" w:hAnsi="Times New Roman"/>
          <w:sz w:val="22"/>
          <w:szCs w:val="22"/>
        </w:rPr>
        <w:t>5</w:t>
      </w:r>
      <w:r w:rsidR="00BA0869" w:rsidRPr="000D2FBB">
        <w:rPr>
          <w:rFonts w:ascii="Times New Roman" w:hAnsi="Times New Roman"/>
          <w:sz w:val="22"/>
          <w:szCs w:val="22"/>
        </w:rPr>
        <w:t>.12.201</w:t>
      </w:r>
      <w:r w:rsidR="00C96328">
        <w:rPr>
          <w:rFonts w:ascii="Times New Roman" w:hAnsi="Times New Roman"/>
          <w:sz w:val="22"/>
          <w:szCs w:val="22"/>
        </w:rPr>
        <w:t>7</w:t>
      </w:r>
      <w:r w:rsidR="00C5210A" w:rsidRPr="000D2FBB">
        <w:rPr>
          <w:rFonts w:ascii="Times New Roman" w:hAnsi="Times New Roman"/>
          <w:sz w:val="22"/>
          <w:szCs w:val="22"/>
        </w:rPr>
        <w:tab/>
      </w:r>
      <w:r w:rsidR="00C5210A" w:rsidRPr="000D2FBB">
        <w:rPr>
          <w:rFonts w:ascii="Times New Roman" w:hAnsi="Times New Roman"/>
          <w:sz w:val="22"/>
          <w:szCs w:val="22"/>
        </w:rPr>
        <w:tab/>
      </w:r>
      <w:r w:rsidR="00ED2BCE" w:rsidRPr="000D2FBB">
        <w:rPr>
          <w:rFonts w:ascii="Times New Roman" w:hAnsi="Times New Roman"/>
          <w:sz w:val="22"/>
          <w:szCs w:val="22"/>
        </w:rPr>
        <w:tab/>
      </w:r>
      <w:r w:rsidR="00BA0869" w:rsidRPr="000D2FBB">
        <w:rPr>
          <w:rFonts w:ascii="Times New Roman" w:hAnsi="Times New Roman"/>
          <w:sz w:val="22"/>
          <w:szCs w:val="22"/>
        </w:rPr>
        <w:tab/>
      </w:r>
      <w:r w:rsidR="00BA0869" w:rsidRPr="000D2FBB">
        <w:rPr>
          <w:rFonts w:ascii="Times New Roman" w:hAnsi="Times New Roman"/>
          <w:sz w:val="22"/>
          <w:szCs w:val="22"/>
        </w:rPr>
        <w:tab/>
      </w:r>
      <w:r w:rsidR="0011406B" w:rsidRPr="000D2FBB">
        <w:rPr>
          <w:rFonts w:ascii="Times New Roman" w:hAnsi="Times New Roman"/>
          <w:sz w:val="22"/>
          <w:szCs w:val="22"/>
        </w:rPr>
        <w:t>Ve Zlíně dne</w:t>
      </w:r>
      <w:r w:rsidR="00293B67">
        <w:rPr>
          <w:rFonts w:ascii="Times New Roman" w:hAnsi="Times New Roman"/>
          <w:sz w:val="22"/>
          <w:szCs w:val="22"/>
        </w:rPr>
        <w:t xml:space="preserve"> 1</w:t>
      </w:r>
      <w:r w:rsidR="00FD2767">
        <w:rPr>
          <w:rFonts w:ascii="Times New Roman" w:hAnsi="Times New Roman"/>
          <w:sz w:val="22"/>
          <w:szCs w:val="22"/>
        </w:rPr>
        <w:t>5</w:t>
      </w:r>
      <w:r w:rsidR="00293B67">
        <w:rPr>
          <w:rFonts w:ascii="Times New Roman" w:hAnsi="Times New Roman"/>
          <w:sz w:val="22"/>
          <w:szCs w:val="22"/>
        </w:rPr>
        <w:t>.12.201</w:t>
      </w:r>
      <w:r w:rsidR="00C96328">
        <w:rPr>
          <w:rFonts w:ascii="Times New Roman" w:hAnsi="Times New Roman"/>
          <w:sz w:val="22"/>
          <w:szCs w:val="22"/>
        </w:rPr>
        <w:t>7</w:t>
      </w:r>
      <w:r w:rsidR="0011406B" w:rsidRPr="000D2FBB">
        <w:rPr>
          <w:rFonts w:ascii="Times New Roman" w:hAnsi="Times New Roman"/>
          <w:sz w:val="22"/>
          <w:szCs w:val="22"/>
        </w:rPr>
        <w:tab/>
      </w:r>
      <w:r w:rsidR="0011406B" w:rsidRPr="000D2FBB">
        <w:rPr>
          <w:rFonts w:ascii="Times New Roman" w:hAnsi="Times New Roman"/>
          <w:sz w:val="22"/>
          <w:szCs w:val="22"/>
        </w:rPr>
        <w:tab/>
      </w:r>
    </w:p>
    <w:p w:rsidR="00BA0869" w:rsidRPr="000D2FBB" w:rsidRDefault="00BA0869" w:rsidP="00850097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 xml:space="preserve">za </w:t>
      </w:r>
      <w:r w:rsidR="00ED2BCE" w:rsidRPr="000D2FBB">
        <w:rPr>
          <w:rFonts w:ascii="Times New Roman" w:hAnsi="Times New Roman"/>
          <w:sz w:val="22"/>
          <w:szCs w:val="22"/>
        </w:rPr>
        <w:t>prodávajícího</w:t>
      </w:r>
      <w:r w:rsidRPr="000D2FBB">
        <w:rPr>
          <w:rFonts w:ascii="Times New Roman" w:hAnsi="Times New Roman"/>
          <w:sz w:val="22"/>
          <w:szCs w:val="22"/>
        </w:rPr>
        <w:t>:</w:t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ab/>
      </w:r>
      <w:r w:rsidR="00D34E0C" w:rsidRPr="000D2FBB">
        <w:rPr>
          <w:rFonts w:ascii="Times New Roman" w:hAnsi="Times New Roman"/>
          <w:sz w:val="22"/>
          <w:szCs w:val="22"/>
        </w:rPr>
        <w:tab/>
      </w:r>
      <w:r w:rsidRPr="000D2FBB">
        <w:rPr>
          <w:rFonts w:ascii="Times New Roman" w:hAnsi="Times New Roman"/>
          <w:sz w:val="22"/>
          <w:szCs w:val="22"/>
        </w:rPr>
        <w:t xml:space="preserve">za </w:t>
      </w:r>
      <w:r w:rsidR="00ED2BCE" w:rsidRPr="000D2FBB">
        <w:rPr>
          <w:rFonts w:ascii="Times New Roman" w:hAnsi="Times New Roman"/>
          <w:sz w:val="22"/>
          <w:szCs w:val="22"/>
        </w:rPr>
        <w:t>kupujícího</w:t>
      </w:r>
      <w:r w:rsidRPr="000D2FBB">
        <w:rPr>
          <w:rFonts w:ascii="Times New Roman" w:hAnsi="Times New Roman"/>
          <w:sz w:val="22"/>
          <w:szCs w:val="22"/>
        </w:rPr>
        <w:t>:</w:t>
      </w:r>
    </w:p>
    <w:p w:rsidR="00850097" w:rsidRPr="000D2FBB" w:rsidRDefault="00850097" w:rsidP="00850097">
      <w:pPr>
        <w:jc w:val="both"/>
        <w:rPr>
          <w:rFonts w:ascii="Times New Roman" w:hAnsi="Times New Roman"/>
          <w:i/>
          <w:sz w:val="22"/>
          <w:szCs w:val="22"/>
        </w:rPr>
      </w:pPr>
    </w:p>
    <w:p w:rsidR="00850097" w:rsidRPr="000D2FBB" w:rsidRDefault="00850097" w:rsidP="00850097">
      <w:pPr>
        <w:jc w:val="both"/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0097">
      <w:pPr>
        <w:jc w:val="both"/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0097">
      <w:pPr>
        <w:jc w:val="both"/>
        <w:rPr>
          <w:rFonts w:ascii="Times New Roman" w:hAnsi="Times New Roman"/>
          <w:sz w:val="22"/>
          <w:szCs w:val="22"/>
        </w:rPr>
      </w:pPr>
    </w:p>
    <w:p w:rsidR="00850097" w:rsidRPr="000D2FBB" w:rsidRDefault="00850097" w:rsidP="00850097">
      <w:pPr>
        <w:jc w:val="both"/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……………………</w:t>
      </w:r>
      <w:r w:rsidR="00C5210A" w:rsidRPr="000D2FBB">
        <w:rPr>
          <w:rFonts w:ascii="Times New Roman" w:hAnsi="Times New Roman"/>
          <w:sz w:val="22"/>
          <w:szCs w:val="22"/>
        </w:rPr>
        <w:t>……</w:t>
      </w:r>
      <w:r w:rsidR="00B60F60" w:rsidRPr="000D2FBB">
        <w:rPr>
          <w:rFonts w:ascii="Times New Roman" w:hAnsi="Times New Roman"/>
          <w:sz w:val="22"/>
          <w:szCs w:val="22"/>
        </w:rPr>
        <w:t>……………………….</w:t>
      </w:r>
      <w:r w:rsidR="00C5210A" w:rsidRPr="000D2FBB">
        <w:rPr>
          <w:rFonts w:ascii="Times New Roman" w:hAnsi="Times New Roman"/>
          <w:sz w:val="22"/>
          <w:szCs w:val="22"/>
        </w:rPr>
        <w:tab/>
      </w:r>
      <w:r w:rsidR="00C5210A" w:rsidRPr="000D2FBB">
        <w:rPr>
          <w:rFonts w:ascii="Times New Roman" w:hAnsi="Times New Roman"/>
          <w:sz w:val="22"/>
          <w:szCs w:val="22"/>
        </w:rPr>
        <w:tab/>
      </w:r>
      <w:r w:rsidR="00C5210A" w:rsidRPr="000D2FBB">
        <w:rPr>
          <w:rFonts w:ascii="Times New Roman" w:hAnsi="Times New Roman"/>
          <w:sz w:val="22"/>
          <w:szCs w:val="22"/>
        </w:rPr>
        <w:tab/>
        <w:t>……….…………………</w:t>
      </w:r>
    </w:p>
    <w:p w:rsidR="00F025CC" w:rsidRPr="000D2FBB" w:rsidRDefault="00F025CC" w:rsidP="004763C0">
      <w:pPr>
        <w:pStyle w:val="Nadpis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60F60" w:rsidRPr="000D2FBB" w:rsidRDefault="00B60F60" w:rsidP="00A5525E">
      <w:pPr>
        <w:tabs>
          <w:tab w:val="center" w:pos="6663"/>
        </w:tabs>
        <w:rPr>
          <w:rFonts w:ascii="Times New Roman" w:hAnsi="Times New Roman"/>
          <w:sz w:val="22"/>
          <w:szCs w:val="22"/>
        </w:rPr>
      </w:pPr>
      <w:r w:rsidRPr="000D2FBB">
        <w:rPr>
          <w:rFonts w:ascii="Times New Roman" w:hAnsi="Times New Roman"/>
          <w:sz w:val="22"/>
          <w:szCs w:val="22"/>
        </w:rPr>
        <w:t>Ing. Bohumil Náplava, Ing. Jozef Klačan</w:t>
      </w:r>
      <w:r w:rsidR="00293B67">
        <w:rPr>
          <w:rFonts w:ascii="Times New Roman" w:hAnsi="Times New Roman"/>
          <w:sz w:val="22"/>
          <w:szCs w:val="22"/>
        </w:rPr>
        <w:tab/>
        <w:t>Mgr. Pavel Hýl</w:t>
      </w:r>
    </w:p>
    <w:p w:rsidR="00B60F60" w:rsidRPr="000D2FBB" w:rsidRDefault="00293B67" w:rsidP="00B60F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B60F60" w:rsidRPr="000D2FBB">
        <w:rPr>
          <w:rFonts w:ascii="Times New Roman" w:hAnsi="Times New Roman"/>
          <w:sz w:val="22"/>
          <w:szCs w:val="22"/>
        </w:rPr>
        <w:t>a základě plné moci</w:t>
      </w:r>
    </w:p>
    <w:p w:rsidR="00B60F60" w:rsidRPr="000D2FBB" w:rsidRDefault="00B60F60" w:rsidP="00B60F60">
      <w:pPr>
        <w:rPr>
          <w:rFonts w:ascii="Times New Roman" w:hAnsi="Times New Roman"/>
          <w:sz w:val="22"/>
          <w:szCs w:val="22"/>
        </w:rPr>
      </w:pPr>
    </w:p>
    <w:p w:rsidR="008542AA" w:rsidRPr="000D2FBB" w:rsidRDefault="008542AA" w:rsidP="008542AA">
      <w:pPr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42AA">
      <w:pPr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42AA">
      <w:pPr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42AA">
      <w:pPr>
        <w:rPr>
          <w:rFonts w:ascii="Times New Roman" w:hAnsi="Times New Roman"/>
          <w:sz w:val="22"/>
          <w:szCs w:val="22"/>
        </w:rPr>
      </w:pPr>
    </w:p>
    <w:p w:rsidR="00B60F60" w:rsidRPr="000D2FBB" w:rsidRDefault="00B60F60" w:rsidP="008542AA">
      <w:pPr>
        <w:rPr>
          <w:rFonts w:ascii="Times New Roman" w:hAnsi="Times New Roman"/>
          <w:sz w:val="22"/>
          <w:szCs w:val="22"/>
        </w:rPr>
      </w:pPr>
    </w:p>
    <w:p w:rsidR="008542AA" w:rsidRPr="000D2FBB" w:rsidRDefault="008542AA" w:rsidP="008542AA">
      <w:pPr>
        <w:jc w:val="both"/>
        <w:rPr>
          <w:rFonts w:ascii="Times New Roman" w:hAnsi="Times New Roman"/>
          <w:sz w:val="22"/>
          <w:szCs w:val="22"/>
        </w:rPr>
      </w:pPr>
    </w:p>
    <w:p w:rsidR="00A2631F" w:rsidRDefault="00C96328" w:rsidP="001642A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</w:t>
      </w:r>
      <w:r w:rsidR="00F025CC" w:rsidRPr="000D2FBB">
        <w:rPr>
          <w:rFonts w:ascii="Times New Roman" w:hAnsi="Times New Roman"/>
          <w:sz w:val="22"/>
          <w:szCs w:val="22"/>
        </w:rPr>
        <w:t xml:space="preserve"> </w:t>
      </w:r>
      <w:r w:rsidR="006C3E7D" w:rsidRPr="000D2FBB">
        <w:rPr>
          <w:rFonts w:ascii="Times New Roman" w:hAnsi="Times New Roman"/>
          <w:sz w:val="22"/>
          <w:szCs w:val="22"/>
        </w:rPr>
        <w:t xml:space="preserve">– </w:t>
      </w:r>
      <w:r w:rsidR="00715848">
        <w:rPr>
          <w:rFonts w:ascii="Times New Roman" w:hAnsi="Times New Roman"/>
          <w:sz w:val="22"/>
          <w:szCs w:val="22"/>
        </w:rPr>
        <w:t>T</w:t>
      </w:r>
      <w:r w:rsidR="006C3E7D" w:rsidRPr="000D2FBB">
        <w:rPr>
          <w:rFonts w:ascii="Times New Roman" w:hAnsi="Times New Roman"/>
          <w:sz w:val="22"/>
          <w:szCs w:val="22"/>
        </w:rPr>
        <w:t>echnická specifikace</w:t>
      </w:r>
    </w:p>
    <w:p w:rsidR="0058080C" w:rsidRDefault="0058080C" w:rsidP="001642AB">
      <w:pPr>
        <w:rPr>
          <w:rFonts w:ascii="Times New Roman" w:hAnsi="Times New Roman"/>
          <w:sz w:val="22"/>
          <w:szCs w:val="22"/>
        </w:rPr>
      </w:pPr>
    </w:p>
    <w:p w:rsidR="0058080C" w:rsidRDefault="0058080C" w:rsidP="001642AB">
      <w:pPr>
        <w:rPr>
          <w:rFonts w:ascii="Times New Roman" w:hAnsi="Times New Roman"/>
          <w:sz w:val="22"/>
          <w:szCs w:val="22"/>
        </w:rPr>
      </w:pPr>
    </w:p>
    <w:p w:rsidR="0058080C" w:rsidRPr="0058080C" w:rsidRDefault="0058080C" w:rsidP="001642AB">
      <w:pPr>
        <w:rPr>
          <w:rFonts w:ascii="Times New Roman" w:hAnsi="Times New Roman"/>
          <w:sz w:val="22"/>
          <w:szCs w:val="22"/>
        </w:rPr>
        <w:sectPr w:rsidR="0058080C" w:rsidRPr="0058080C" w:rsidSect="0040248E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6372"/>
        <w:gridCol w:w="1561"/>
        <w:gridCol w:w="4429"/>
      </w:tblGrid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Příloha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80C" w:rsidRPr="0058080C" w:rsidTr="0058080C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0C" w:rsidRPr="0058080C" w:rsidRDefault="0058080C" w:rsidP="005808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808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Technická specifikace</w:t>
            </w:r>
          </w:p>
        </w:tc>
        <w:bookmarkStart w:id="0" w:name="_GoBack"/>
        <w:bookmarkEnd w:id="0"/>
      </w:tr>
      <w:tr w:rsidR="0058080C" w:rsidRPr="0058080C" w:rsidTr="0058080C">
        <w:trPr>
          <w:trHeight w:val="315"/>
        </w:trPr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8080C">
              <w:rPr>
                <w:rFonts w:ascii="Times New Roman" w:hAnsi="Times New Roman"/>
                <w:b/>
                <w:bCs/>
                <w:color w:val="000000"/>
              </w:rPr>
              <w:t>LCD monitor</w:t>
            </w:r>
          </w:p>
        </w:tc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80C" w:rsidRPr="0058080C" w:rsidTr="0058080C">
        <w:trPr>
          <w:trHeight w:val="563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Požadovaná hodnota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Vyjádření dodavatele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Typ zařízení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nový a nepoužitý LCD monitor pro běžnou kancelářskou činnost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 ks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24" LED AOC M2470SWH-FHD, MVA,2xHDMI,MHL,rep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Uhlopříčka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min. 23,5"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23,6"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Nativní rozlišení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min. 1920 x 1080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1920 x 1080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Doba odezvy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maximálně 8 ms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5 ms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Vstupní konektory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min. VGA , HDMI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D-Sub (VGA), HDMI 2x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Příslušenství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integrované reproduktory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Spotřeba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maximálně 30W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17,96W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Náklon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od -5° do +20°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od -5° do +25°</w:t>
            </w:r>
          </w:p>
        </w:tc>
      </w:tr>
      <w:tr w:rsidR="0058080C" w:rsidRPr="0058080C" w:rsidTr="0058080C">
        <w:trPr>
          <w:trHeight w:val="300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Úhel zobrazení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min. 160° svisle i vodorovně 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178/178</w:t>
            </w:r>
          </w:p>
        </w:tc>
      </w:tr>
      <w:tr w:rsidR="0058080C" w:rsidRPr="0058080C" w:rsidTr="0058080C">
        <w:trPr>
          <w:trHeight w:val="1575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minimálně 36 měsíců od dodání, plně bezplatný servis v místě instalace LCD; podle sériového čísla LCD bude možné on-line ověřit délku záruky každého LCD přímo na webových stránkách výrobce (uveďte přesný webový odkaz k on-line ověření záruky dle sériového čísla LCD na webových stránkách výrobce) 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80C" w:rsidRPr="0058080C" w:rsidRDefault="0058080C" w:rsidP="005808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80C">
              <w:rPr>
                <w:rFonts w:ascii="Calibri" w:hAnsi="Calibri" w:cs="Calibri"/>
                <w:color w:val="000000"/>
                <w:sz w:val="22"/>
                <w:szCs w:val="22"/>
              </w:rPr>
              <w:t>ano - 36 měsíců záruka, webový odkaz: https://www.asupport.cz</w:t>
            </w:r>
          </w:p>
        </w:tc>
      </w:tr>
    </w:tbl>
    <w:p w:rsidR="00122070" w:rsidRPr="00D80767" w:rsidRDefault="00122070" w:rsidP="0058080C">
      <w:pPr>
        <w:rPr>
          <w:sz w:val="22"/>
          <w:szCs w:val="22"/>
        </w:rPr>
      </w:pPr>
    </w:p>
    <w:sectPr w:rsidR="00122070" w:rsidRPr="00D80767" w:rsidSect="00A2631F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7E" w:rsidRDefault="001F5C7E">
      <w:r>
        <w:separator/>
      </w:r>
    </w:p>
  </w:endnote>
  <w:endnote w:type="continuationSeparator" w:id="0">
    <w:p w:rsidR="001F5C7E" w:rsidRDefault="001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8E" w:rsidRPr="0040248E" w:rsidRDefault="0040248E">
    <w:pPr>
      <w:pStyle w:val="Zpat"/>
      <w:jc w:val="center"/>
      <w:rPr>
        <w:rFonts w:ascii="Times New Roman" w:hAnsi="Times New Roman"/>
        <w:sz w:val="22"/>
        <w:szCs w:val="22"/>
      </w:rPr>
    </w:pPr>
    <w:r w:rsidRPr="0040248E">
      <w:rPr>
        <w:rFonts w:ascii="Times New Roman" w:hAnsi="Times New Roman"/>
        <w:sz w:val="22"/>
        <w:szCs w:val="22"/>
      </w:rPr>
      <w:fldChar w:fldCharType="begin"/>
    </w:r>
    <w:r w:rsidRPr="0040248E">
      <w:rPr>
        <w:rFonts w:ascii="Times New Roman" w:hAnsi="Times New Roman"/>
        <w:sz w:val="22"/>
        <w:szCs w:val="22"/>
      </w:rPr>
      <w:instrText>PAGE   \* MERGEFORMAT</w:instrText>
    </w:r>
    <w:r w:rsidRPr="0040248E">
      <w:rPr>
        <w:rFonts w:ascii="Times New Roman" w:hAnsi="Times New Roman"/>
        <w:sz w:val="22"/>
        <w:szCs w:val="22"/>
      </w:rPr>
      <w:fldChar w:fldCharType="separate"/>
    </w:r>
    <w:r w:rsidR="0058080C">
      <w:rPr>
        <w:rFonts w:ascii="Times New Roman" w:hAnsi="Times New Roman"/>
        <w:noProof/>
        <w:sz w:val="22"/>
        <w:szCs w:val="22"/>
      </w:rPr>
      <w:t>3</w:t>
    </w:r>
    <w:r w:rsidRPr="0040248E">
      <w:rPr>
        <w:rFonts w:ascii="Times New Roman" w:hAnsi="Times New Roman"/>
        <w:sz w:val="22"/>
        <w:szCs w:val="22"/>
      </w:rPr>
      <w:fldChar w:fldCharType="end"/>
    </w:r>
  </w:p>
  <w:p w:rsidR="0040248E" w:rsidRDefault="004024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8E" w:rsidRPr="0040248E" w:rsidRDefault="0040248E" w:rsidP="0040248E">
    <w:pPr>
      <w:pStyle w:val="Zpat"/>
      <w:jc w:val="center"/>
      <w:rPr>
        <w:rFonts w:ascii="Times New Roman" w:hAnsi="Times New Roman"/>
        <w:sz w:val="22"/>
        <w:szCs w:val="22"/>
      </w:rPr>
    </w:pPr>
    <w:r w:rsidRPr="0040248E">
      <w:rPr>
        <w:rFonts w:ascii="Times New Roman" w:hAnsi="Times New Roman"/>
        <w:sz w:val="22"/>
        <w:szCs w:val="22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7E" w:rsidRDefault="001F5C7E">
      <w:r>
        <w:separator/>
      </w:r>
    </w:p>
  </w:footnote>
  <w:footnote w:type="continuationSeparator" w:id="0">
    <w:p w:rsidR="001F5C7E" w:rsidRDefault="001F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79"/>
    <w:multiLevelType w:val="hybridMultilevel"/>
    <w:tmpl w:val="D11A8FCC"/>
    <w:lvl w:ilvl="0" w:tplc="D4D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3D2"/>
    <w:multiLevelType w:val="multilevel"/>
    <w:tmpl w:val="1772B9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B50D6"/>
    <w:multiLevelType w:val="hybridMultilevel"/>
    <w:tmpl w:val="1EBA4BBE"/>
    <w:lvl w:ilvl="0" w:tplc="33546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0589"/>
    <w:multiLevelType w:val="multilevel"/>
    <w:tmpl w:val="144AC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A706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7AB5D5C"/>
    <w:multiLevelType w:val="multilevel"/>
    <w:tmpl w:val="17DE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83FDC"/>
    <w:multiLevelType w:val="multilevel"/>
    <w:tmpl w:val="200E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27C07"/>
    <w:multiLevelType w:val="hybridMultilevel"/>
    <w:tmpl w:val="4E20ACEA"/>
    <w:lvl w:ilvl="0" w:tplc="120EF1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D663D"/>
    <w:multiLevelType w:val="hybridMultilevel"/>
    <w:tmpl w:val="6A966DDC"/>
    <w:lvl w:ilvl="0" w:tplc="040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28C6C0">
      <w:start w:val="6"/>
      <w:numFmt w:val="decimal"/>
      <w:lvlText w:val="%2."/>
      <w:lvlJc w:val="left"/>
      <w:pPr>
        <w:tabs>
          <w:tab w:val="num" w:pos="1701"/>
        </w:tabs>
        <w:ind w:left="1985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13E97A5C"/>
    <w:multiLevelType w:val="multilevel"/>
    <w:tmpl w:val="D17C25F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52032BB"/>
    <w:multiLevelType w:val="hybridMultilevel"/>
    <w:tmpl w:val="291A5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ECF7A">
      <w:start w:val="1"/>
      <w:numFmt w:val="lowerLetter"/>
      <w:lvlText w:val="%2)"/>
      <w:lvlJc w:val="left"/>
      <w:pPr>
        <w:tabs>
          <w:tab w:val="num" w:pos="-349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705F2"/>
    <w:multiLevelType w:val="multilevel"/>
    <w:tmpl w:val="9734475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auto"/>
      </w:rPr>
    </w:lvl>
  </w:abstractNum>
  <w:abstractNum w:abstractNumId="12" w15:restartNumberingAfterBreak="0">
    <w:nsid w:val="340976AE"/>
    <w:multiLevelType w:val="hybridMultilevel"/>
    <w:tmpl w:val="BE926C24"/>
    <w:lvl w:ilvl="0" w:tplc="388CB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16B33"/>
    <w:multiLevelType w:val="multilevel"/>
    <w:tmpl w:val="F35E0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5A550D"/>
    <w:multiLevelType w:val="hybridMultilevel"/>
    <w:tmpl w:val="BE869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2597"/>
    <w:multiLevelType w:val="hybridMultilevel"/>
    <w:tmpl w:val="EDA22142"/>
    <w:lvl w:ilvl="0" w:tplc="1940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2D00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C3759"/>
    <w:multiLevelType w:val="hybridMultilevel"/>
    <w:tmpl w:val="1E947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C03CE"/>
    <w:multiLevelType w:val="hybridMultilevel"/>
    <w:tmpl w:val="53F8DF7E"/>
    <w:lvl w:ilvl="0" w:tplc="406CF0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6D2A96"/>
    <w:multiLevelType w:val="multilevel"/>
    <w:tmpl w:val="87404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77196A"/>
    <w:multiLevelType w:val="hybridMultilevel"/>
    <w:tmpl w:val="B1883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25D05"/>
    <w:multiLevelType w:val="hybridMultilevel"/>
    <w:tmpl w:val="C7CC6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D6DC7"/>
    <w:multiLevelType w:val="hybridMultilevel"/>
    <w:tmpl w:val="621A0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87041"/>
    <w:multiLevelType w:val="hybridMultilevel"/>
    <w:tmpl w:val="082CC438"/>
    <w:lvl w:ilvl="0" w:tplc="D79E60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70860"/>
    <w:multiLevelType w:val="multilevel"/>
    <w:tmpl w:val="7E286C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4" w15:restartNumberingAfterBreak="0">
    <w:nsid w:val="579F3EAC"/>
    <w:multiLevelType w:val="multilevel"/>
    <w:tmpl w:val="21CC1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9E13C7"/>
    <w:multiLevelType w:val="hybridMultilevel"/>
    <w:tmpl w:val="85D025AE"/>
    <w:lvl w:ilvl="0" w:tplc="DBE45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461A"/>
    <w:multiLevelType w:val="multilevel"/>
    <w:tmpl w:val="1C8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780EFB"/>
    <w:multiLevelType w:val="singleLevel"/>
    <w:tmpl w:val="DB8ADB06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b w:val="0"/>
        <w:i w:val="0"/>
        <w:sz w:val="24"/>
      </w:rPr>
    </w:lvl>
  </w:abstractNum>
  <w:abstractNum w:abstractNumId="28" w15:restartNumberingAfterBreak="0">
    <w:nsid w:val="6C08364E"/>
    <w:multiLevelType w:val="hybridMultilevel"/>
    <w:tmpl w:val="2CFC2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626"/>
    <w:multiLevelType w:val="multilevel"/>
    <w:tmpl w:val="76A2BF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6F2A6E01"/>
    <w:multiLevelType w:val="hybridMultilevel"/>
    <w:tmpl w:val="E2EC0048"/>
    <w:lvl w:ilvl="0" w:tplc="CFCA35AE">
      <w:start w:val="1"/>
      <w:numFmt w:val="lowerLetter"/>
      <w:lvlText w:val="%1) "/>
      <w:lvlJc w:val="left"/>
      <w:pPr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91338"/>
    <w:multiLevelType w:val="hybridMultilevel"/>
    <w:tmpl w:val="D7FC9F10"/>
    <w:lvl w:ilvl="0" w:tplc="D5F4A28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90065"/>
    <w:multiLevelType w:val="singleLevel"/>
    <w:tmpl w:val="B9E2832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7EE60091"/>
    <w:multiLevelType w:val="hybridMultilevel"/>
    <w:tmpl w:val="D69CA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1"/>
  </w:num>
  <w:num w:numId="5">
    <w:abstractNumId w:val="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  <w:lvlOverride w:ilvl="0">
      <w:startOverride w:val="1"/>
    </w:lvlOverride>
  </w:num>
  <w:num w:numId="14">
    <w:abstractNumId w:val="27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21" w:hanging="283"/>
        </w:pPr>
        <w:rPr>
          <w:b w:val="0"/>
          <w:i w:val="0"/>
          <w:sz w:val="24"/>
        </w:rPr>
      </w:lvl>
    </w:lvlOverride>
  </w:num>
  <w:num w:numId="15">
    <w:abstractNumId w:val="32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hint="default"/>
          <w:b w:val="0"/>
          <w:i w:val="0"/>
          <w:sz w:val="24"/>
        </w:rPr>
      </w:lvl>
    </w:lvlOverride>
  </w:num>
  <w:num w:numId="16">
    <w:abstractNumId w:val="25"/>
  </w:num>
  <w:num w:numId="17">
    <w:abstractNumId w:val="8"/>
  </w:num>
  <w:num w:numId="18">
    <w:abstractNumId w:val="10"/>
  </w:num>
  <w:num w:numId="19">
    <w:abstractNumId w:val="24"/>
  </w:num>
  <w:num w:numId="20">
    <w:abstractNumId w:val="13"/>
  </w:num>
  <w:num w:numId="21">
    <w:abstractNumId w:val="18"/>
  </w:num>
  <w:num w:numId="22">
    <w:abstractNumId w:val="5"/>
  </w:num>
  <w:num w:numId="23">
    <w:abstractNumId w:val="22"/>
  </w:num>
  <w:num w:numId="24">
    <w:abstractNumId w:val="2"/>
  </w:num>
  <w:num w:numId="25">
    <w:abstractNumId w:val="7"/>
  </w:num>
  <w:num w:numId="26">
    <w:abstractNumId w:val="31"/>
  </w:num>
  <w:num w:numId="27">
    <w:abstractNumId w:val="0"/>
  </w:num>
  <w:num w:numId="28">
    <w:abstractNumId w:val="15"/>
  </w:num>
  <w:num w:numId="29">
    <w:abstractNumId w:val="12"/>
  </w:num>
  <w:num w:numId="30">
    <w:abstractNumId w:val="14"/>
  </w:num>
  <w:num w:numId="31">
    <w:abstractNumId w:val="26"/>
  </w:num>
  <w:num w:numId="32">
    <w:abstractNumId w:val="16"/>
  </w:num>
  <w:num w:numId="33">
    <w:abstractNumId w:val="20"/>
  </w:num>
  <w:num w:numId="34">
    <w:abstractNumId w:val="6"/>
  </w:num>
  <w:num w:numId="35">
    <w:abstractNumId w:val="19"/>
  </w:num>
  <w:num w:numId="36">
    <w:abstractNumId w:val="28"/>
  </w:num>
  <w:num w:numId="3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97"/>
    <w:rsid w:val="00001BEF"/>
    <w:rsid w:val="00002FB4"/>
    <w:rsid w:val="00010ED4"/>
    <w:rsid w:val="00012D8F"/>
    <w:rsid w:val="00013256"/>
    <w:rsid w:val="000203A3"/>
    <w:rsid w:val="00022BA3"/>
    <w:rsid w:val="00030FDB"/>
    <w:rsid w:val="00037FE8"/>
    <w:rsid w:val="00061AE3"/>
    <w:rsid w:val="00070464"/>
    <w:rsid w:val="00071BFE"/>
    <w:rsid w:val="00083F07"/>
    <w:rsid w:val="000842FD"/>
    <w:rsid w:val="00085320"/>
    <w:rsid w:val="000A1EF0"/>
    <w:rsid w:val="000A7EEA"/>
    <w:rsid w:val="000B5F7A"/>
    <w:rsid w:val="000C2327"/>
    <w:rsid w:val="000D0352"/>
    <w:rsid w:val="000D2FBB"/>
    <w:rsid w:val="000D781F"/>
    <w:rsid w:val="000D7DA8"/>
    <w:rsid w:val="000E17E2"/>
    <w:rsid w:val="000E3041"/>
    <w:rsid w:val="000E7BCB"/>
    <w:rsid w:val="000F58E2"/>
    <w:rsid w:val="000F63DB"/>
    <w:rsid w:val="000F645B"/>
    <w:rsid w:val="00101741"/>
    <w:rsid w:val="0011406B"/>
    <w:rsid w:val="00122070"/>
    <w:rsid w:val="00124C58"/>
    <w:rsid w:val="00126CFE"/>
    <w:rsid w:val="00130965"/>
    <w:rsid w:val="001365A7"/>
    <w:rsid w:val="00141612"/>
    <w:rsid w:val="00143A3C"/>
    <w:rsid w:val="00152101"/>
    <w:rsid w:val="001642AB"/>
    <w:rsid w:val="00165C11"/>
    <w:rsid w:val="00170433"/>
    <w:rsid w:val="00170586"/>
    <w:rsid w:val="001754F8"/>
    <w:rsid w:val="00180D88"/>
    <w:rsid w:val="001B5E67"/>
    <w:rsid w:val="001B6CBF"/>
    <w:rsid w:val="001C45D3"/>
    <w:rsid w:val="001C7E90"/>
    <w:rsid w:val="001D23BC"/>
    <w:rsid w:val="001E0353"/>
    <w:rsid w:val="001E1BF5"/>
    <w:rsid w:val="001E738D"/>
    <w:rsid w:val="001F5C7E"/>
    <w:rsid w:val="002057F2"/>
    <w:rsid w:val="00213092"/>
    <w:rsid w:val="002153BB"/>
    <w:rsid w:val="0021582A"/>
    <w:rsid w:val="0022384F"/>
    <w:rsid w:val="0022391F"/>
    <w:rsid w:val="00235513"/>
    <w:rsid w:val="00240F2B"/>
    <w:rsid w:val="002431C8"/>
    <w:rsid w:val="0024518B"/>
    <w:rsid w:val="00250591"/>
    <w:rsid w:val="00252375"/>
    <w:rsid w:val="00266AC5"/>
    <w:rsid w:val="00286B08"/>
    <w:rsid w:val="00293565"/>
    <w:rsid w:val="00293B67"/>
    <w:rsid w:val="0029609D"/>
    <w:rsid w:val="002A68EE"/>
    <w:rsid w:val="002C2D87"/>
    <w:rsid w:val="002C509C"/>
    <w:rsid w:val="002D607E"/>
    <w:rsid w:val="002D6F72"/>
    <w:rsid w:val="002D7575"/>
    <w:rsid w:val="002E0AD6"/>
    <w:rsid w:val="002E4148"/>
    <w:rsid w:val="002E5FCA"/>
    <w:rsid w:val="003017F5"/>
    <w:rsid w:val="00303303"/>
    <w:rsid w:val="003049C5"/>
    <w:rsid w:val="0030772A"/>
    <w:rsid w:val="00310F26"/>
    <w:rsid w:val="0031166E"/>
    <w:rsid w:val="00313B38"/>
    <w:rsid w:val="00321322"/>
    <w:rsid w:val="00332A29"/>
    <w:rsid w:val="00334157"/>
    <w:rsid w:val="00342D3D"/>
    <w:rsid w:val="00350174"/>
    <w:rsid w:val="00375F7D"/>
    <w:rsid w:val="00381D1C"/>
    <w:rsid w:val="00383BAF"/>
    <w:rsid w:val="00397373"/>
    <w:rsid w:val="003A0098"/>
    <w:rsid w:val="003A0D95"/>
    <w:rsid w:val="003B1DBF"/>
    <w:rsid w:val="003C2B32"/>
    <w:rsid w:val="003E2CD2"/>
    <w:rsid w:val="003F1F76"/>
    <w:rsid w:val="004016BB"/>
    <w:rsid w:val="0040248E"/>
    <w:rsid w:val="00410BC2"/>
    <w:rsid w:val="00411EDA"/>
    <w:rsid w:val="00414C75"/>
    <w:rsid w:val="00416345"/>
    <w:rsid w:val="00417AAF"/>
    <w:rsid w:val="00443DB9"/>
    <w:rsid w:val="00443EC5"/>
    <w:rsid w:val="00443F6B"/>
    <w:rsid w:val="004544B8"/>
    <w:rsid w:val="00455E30"/>
    <w:rsid w:val="004669AB"/>
    <w:rsid w:val="004701BD"/>
    <w:rsid w:val="00471EA7"/>
    <w:rsid w:val="004763C0"/>
    <w:rsid w:val="00490300"/>
    <w:rsid w:val="00497716"/>
    <w:rsid w:val="004A0FCD"/>
    <w:rsid w:val="004B0342"/>
    <w:rsid w:val="004C44DB"/>
    <w:rsid w:val="004D4975"/>
    <w:rsid w:val="004E59A5"/>
    <w:rsid w:val="004F0E1D"/>
    <w:rsid w:val="004F3CDD"/>
    <w:rsid w:val="00503BCA"/>
    <w:rsid w:val="00504DA1"/>
    <w:rsid w:val="00513DAC"/>
    <w:rsid w:val="00517A67"/>
    <w:rsid w:val="00520AB1"/>
    <w:rsid w:val="00525947"/>
    <w:rsid w:val="00527BE3"/>
    <w:rsid w:val="00532F07"/>
    <w:rsid w:val="00534D4C"/>
    <w:rsid w:val="0053700E"/>
    <w:rsid w:val="00563F0D"/>
    <w:rsid w:val="00566EA6"/>
    <w:rsid w:val="00570E27"/>
    <w:rsid w:val="00573FC2"/>
    <w:rsid w:val="0058080C"/>
    <w:rsid w:val="00597B28"/>
    <w:rsid w:val="005A20A8"/>
    <w:rsid w:val="005B0AB8"/>
    <w:rsid w:val="005C1285"/>
    <w:rsid w:val="005E05E3"/>
    <w:rsid w:val="005F0064"/>
    <w:rsid w:val="005F07EC"/>
    <w:rsid w:val="005F60D7"/>
    <w:rsid w:val="00613388"/>
    <w:rsid w:val="00613E1B"/>
    <w:rsid w:val="006201F8"/>
    <w:rsid w:val="006321D8"/>
    <w:rsid w:val="006332F8"/>
    <w:rsid w:val="006345E9"/>
    <w:rsid w:val="006653D8"/>
    <w:rsid w:val="006962E2"/>
    <w:rsid w:val="006A32E5"/>
    <w:rsid w:val="006A3F95"/>
    <w:rsid w:val="006A4B78"/>
    <w:rsid w:val="006B0BDD"/>
    <w:rsid w:val="006B4E68"/>
    <w:rsid w:val="006C3E7D"/>
    <w:rsid w:val="006C4955"/>
    <w:rsid w:val="006C7B8C"/>
    <w:rsid w:val="006E02D2"/>
    <w:rsid w:val="006E2253"/>
    <w:rsid w:val="006E5FD0"/>
    <w:rsid w:val="006F3FA9"/>
    <w:rsid w:val="00702E5C"/>
    <w:rsid w:val="00703568"/>
    <w:rsid w:val="0070677A"/>
    <w:rsid w:val="00715848"/>
    <w:rsid w:val="00731C43"/>
    <w:rsid w:val="00734E7A"/>
    <w:rsid w:val="007408C7"/>
    <w:rsid w:val="007420DD"/>
    <w:rsid w:val="00755314"/>
    <w:rsid w:val="007579D8"/>
    <w:rsid w:val="007668BC"/>
    <w:rsid w:val="00770A0E"/>
    <w:rsid w:val="00773BA3"/>
    <w:rsid w:val="0077628E"/>
    <w:rsid w:val="00785344"/>
    <w:rsid w:val="00793EC0"/>
    <w:rsid w:val="007B0E9E"/>
    <w:rsid w:val="007B79D5"/>
    <w:rsid w:val="007C2A74"/>
    <w:rsid w:val="007E1870"/>
    <w:rsid w:val="007E4305"/>
    <w:rsid w:val="007E7250"/>
    <w:rsid w:val="007F533D"/>
    <w:rsid w:val="007F5C63"/>
    <w:rsid w:val="00803CDF"/>
    <w:rsid w:val="00810522"/>
    <w:rsid w:val="00815D3F"/>
    <w:rsid w:val="008461CB"/>
    <w:rsid w:val="00850097"/>
    <w:rsid w:val="00850E2A"/>
    <w:rsid w:val="0085296B"/>
    <w:rsid w:val="00852A6D"/>
    <w:rsid w:val="008542AA"/>
    <w:rsid w:val="008804E9"/>
    <w:rsid w:val="00886D65"/>
    <w:rsid w:val="008910ED"/>
    <w:rsid w:val="008913DB"/>
    <w:rsid w:val="008A7145"/>
    <w:rsid w:val="008B2FD6"/>
    <w:rsid w:val="008C170C"/>
    <w:rsid w:val="008C7374"/>
    <w:rsid w:val="008D3BDF"/>
    <w:rsid w:val="008D6286"/>
    <w:rsid w:val="008D76CC"/>
    <w:rsid w:val="008E3DC5"/>
    <w:rsid w:val="008E5916"/>
    <w:rsid w:val="00905AB6"/>
    <w:rsid w:val="00917A7C"/>
    <w:rsid w:val="009224F9"/>
    <w:rsid w:val="00926B20"/>
    <w:rsid w:val="00930904"/>
    <w:rsid w:val="00932B23"/>
    <w:rsid w:val="009366E4"/>
    <w:rsid w:val="0094519F"/>
    <w:rsid w:val="0096078B"/>
    <w:rsid w:val="00967246"/>
    <w:rsid w:val="00982713"/>
    <w:rsid w:val="00985A8B"/>
    <w:rsid w:val="009A1830"/>
    <w:rsid w:val="009B24E3"/>
    <w:rsid w:val="009B4B12"/>
    <w:rsid w:val="009C6409"/>
    <w:rsid w:val="009C6C74"/>
    <w:rsid w:val="009C77C7"/>
    <w:rsid w:val="009E549F"/>
    <w:rsid w:val="00A00DCF"/>
    <w:rsid w:val="00A123CB"/>
    <w:rsid w:val="00A2631F"/>
    <w:rsid w:val="00A42B9D"/>
    <w:rsid w:val="00A47087"/>
    <w:rsid w:val="00A508BC"/>
    <w:rsid w:val="00A5525E"/>
    <w:rsid w:val="00A6107F"/>
    <w:rsid w:val="00A80A33"/>
    <w:rsid w:val="00A83A73"/>
    <w:rsid w:val="00A86B3F"/>
    <w:rsid w:val="00A96707"/>
    <w:rsid w:val="00AA4C49"/>
    <w:rsid w:val="00AB39C0"/>
    <w:rsid w:val="00AC1B2E"/>
    <w:rsid w:val="00AE1049"/>
    <w:rsid w:val="00AF3203"/>
    <w:rsid w:val="00AF43D0"/>
    <w:rsid w:val="00B21069"/>
    <w:rsid w:val="00B40D4F"/>
    <w:rsid w:val="00B41C47"/>
    <w:rsid w:val="00B42D67"/>
    <w:rsid w:val="00B42E83"/>
    <w:rsid w:val="00B5019D"/>
    <w:rsid w:val="00B60F60"/>
    <w:rsid w:val="00B614B4"/>
    <w:rsid w:val="00B6436D"/>
    <w:rsid w:val="00B64B08"/>
    <w:rsid w:val="00B87A13"/>
    <w:rsid w:val="00BA0869"/>
    <w:rsid w:val="00BA51EA"/>
    <w:rsid w:val="00BC2F95"/>
    <w:rsid w:val="00BD4AC7"/>
    <w:rsid w:val="00BE6559"/>
    <w:rsid w:val="00BF0181"/>
    <w:rsid w:val="00BF0FD7"/>
    <w:rsid w:val="00BF3A12"/>
    <w:rsid w:val="00BF4B17"/>
    <w:rsid w:val="00BF7D57"/>
    <w:rsid w:val="00C13499"/>
    <w:rsid w:val="00C13987"/>
    <w:rsid w:val="00C147AF"/>
    <w:rsid w:val="00C17188"/>
    <w:rsid w:val="00C21699"/>
    <w:rsid w:val="00C21C62"/>
    <w:rsid w:val="00C25F48"/>
    <w:rsid w:val="00C37E30"/>
    <w:rsid w:val="00C5210A"/>
    <w:rsid w:val="00C648AD"/>
    <w:rsid w:val="00C748B4"/>
    <w:rsid w:val="00C752E1"/>
    <w:rsid w:val="00C75763"/>
    <w:rsid w:val="00C92230"/>
    <w:rsid w:val="00C93FDE"/>
    <w:rsid w:val="00C943D4"/>
    <w:rsid w:val="00C96328"/>
    <w:rsid w:val="00C96FA5"/>
    <w:rsid w:val="00CA194D"/>
    <w:rsid w:val="00CA738E"/>
    <w:rsid w:val="00CB5CFC"/>
    <w:rsid w:val="00CD2494"/>
    <w:rsid w:val="00CD3631"/>
    <w:rsid w:val="00CD779A"/>
    <w:rsid w:val="00CE6342"/>
    <w:rsid w:val="00D066D2"/>
    <w:rsid w:val="00D069F6"/>
    <w:rsid w:val="00D07212"/>
    <w:rsid w:val="00D11957"/>
    <w:rsid w:val="00D13051"/>
    <w:rsid w:val="00D14132"/>
    <w:rsid w:val="00D16C9C"/>
    <w:rsid w:val="00D20F64"/>
    <w:rsid w:val="00D216FA"/>
    <w:rsid w:val="00D3011B"/>
    <w:rsid w:val="00D34E0C"/>
    <w:rsid w:val="00D36329"/>
    <w:rsid w:val="00D36CA0"/>
    <w:rsid w:val="00D36DB0"/>
    <w:rsid w:val="00D40032"/>
    <w:rsid w:val="00D514B7"/>
    <w:rsid w:val="00D52025"/>
    <w:rsid w:val="00D5381C"/>
    <w:rsid w:val="00D54D22"/>
    <w:rsid w:val="00D630C3"/>
    <w:rsid w:val="00D72210"/>
    <w:rsid w:val="00D80767"/>
    <w:rsid w:val="00D8233E"/>
    <w:rsid w:val="00D904D8"/>
    <w:rsid w:val="00DB1E68"/>
    <w:rsid w:val="00DC0556"/>
    <w:rsid w:val="00DC7909"/>
    <w:rsid w:val="00DD0DAC"/>
    <w:rsid w:val="00DD170D"/>
    <w:rsid w:val="00DD292B"/>
    <w:rsid w:val="00DD73DD"/>
    <w:rsid w:val="00DF2A60"/>
    <w:rsid w:val="00DF56A6"/>
    <w:rsid w:val="00DF6D2D"/>
    <w:rsid w:val="00E03C83"/>
    <w:rsid w:val="00E04BFD"/>
    <w:rsid w:val="00E1730C"/>
    <w:rsid w:val="00E25962"/>
    <w:rsid w:val="00E329FC"/>
    <w:rsid w:val="00E5212C"/>
    <w:rsid w:val="00E53313"/>
    <w:rsid w:val="00E56A4C"/>
    <w:rsid w:val="00E56CF2"/>
    <w:rsid w:val="00E60AFD"/>
    <w:rsid w:val="00E62E74"/>
    <w:rsid w:val="00E8791B"/>
    <w:rsid w:val="00EA3547"/>
    <w:rsid w:val="00EA3861"/>
    <w:rsid w:val="00EA50B2"/>
    <w:rsid w:val="00EB034E"/>
    <w:rsid w:val="00EC5445"/>
    <w:rsid w:val="00ED0E73"/>
    <w:rsid w:val="00ED2763"/>
    <w:rsid w:val="00ED2BCE"/>
    <w:rsid w:val="00ED3550"/>
    <w:rsid w:val="00ED3E48"/>
    <w:rsid w:val="00ED4BD4"/>
    <w:rsid w:val="00EE73A2"/>
    <w:rsid w:val="00EF6463"/>
    <w:rsid w:val="00F025CC"/>
    <w:rsid w:val="00F047E3"/>
    <w:rsid w:val="00F25027"/>
    <w:rsid w:val="00F27578"/>
    <w:rsid w:val="00F37FDB"/>
    <w:rsid w:val="00F4607F"/>
    <w:rsid w:val="00F522EC"/>
    <w:rsid w:val="00F6055F"/>
    <w:rsid w:val="00F61F9A"/>
    <w:rsid w:val="00F67113"/>
    <w:rsid w:val="00F762EF"/>
    <w:rsid w:val="00F774BE"/>
    <w:rsid w:val="00F77EB9"/>
    <w:rsid w:val="00F826C4"/>
    <w:rsid w:val="00F9529B"/>
    <w:rsid w:val="00FA2165"/>
    <w:rsid w:val="00FA44FA"/>
    <w:rsid w:val="00FA5038"/>
    <w:rsid w:val="00FB3DB8"/>
    <w:rsid w:val="00FC0315"/>
    <w:rsid w:val="00FD2767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D2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97"/>
    <w:rPr>
      <w:rFonts w:ascii="Arial" w:eastAsia="Times New Roman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56A4C"/>
    <w:pPr>
      <w:keepNext/>
      <w:tabs>
        <w:tab w:val="center" w:pos="4513"/>
      </w:tabs>
      <w:suppressAutoHyphens/>
      <w:jc w:val="center"/>
      <w:outlineLvl w:val="2"/>
    </w:pPr>
    <w:rPr>
      <w:rFonts w:cs="Arial"/>
      <w:b/>
      <w:spacing w:val="-4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500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0097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500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097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50097"/>
  </w:style>
  <w:style w:type="paragraph" w:styleId="Odstavecseseznamem">
    <w:name w:val="List Paragraph"/>
    <w:basedOn w:val="Normln"/>
    <w:uiPriority w:val="34"/>
    <w:qFormat/>
    <w:rsid w:val="0085009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2E8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dpis3Char">
    <w:name w:val="Nadpis 3 Char"/>
    <w:link w:val="Nadpis3"/>
    <w:rsid w:val="00E56A4C"/>
    <w:rPr>
      <w:rFonts w:ascii="Arial" w:eastAsia="Times New Roman" w:hAnsi="Arial" w:cs="Arial"/>
      <w:b/>
      <w:spacing w:val="-4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43D0"/>
    <w:rPr>
      <w:rFonts w:ascii="Tahoma" w:eastAsia="Times New Roman" w:hAnsi="Tahoma" w:cs="Tahoma"/>
      <w:sz w:val="16"/>
      <w:szCs w:val="16"/>
    </w:rPr>
  </w:style>
  <w:style w:type="paragraph" w:styleId="Hlavikaobsahu">
    <w:name w:val="toa heading"/>
    <w:basedOn w:val="Normln"/>
    <w:next w:val="Normln"/>
    <w:semiHidden/>
    <w:rsid w:val="004763C0"/>
    <w:pPr>
      <w:tabs>
        <w:tab w:val="left" w:pos="9000"/>
        <w:tab w:val="right" w:pos="9360"/>
      </w:tabs>
      <w:suppressAutoHyphens/>
    </w:pPr>
    <w:rPr>
      <w:rFonts w:ascii="CG Times" w:hAnsi="CG Times"/>
      <w:szCs w:val="20"/>
      <w:lang w:val="en-US"/>
    </w:rPr>
  </w:style>
  <w:style w:type="paragraph" w:customStyle="1" w:styleId="BodyText21">
    <w:name w:val="Body Text 21"/>
    <w:basedOn w:val="Normln"/>
    <w:rsid w:val="004763C0"/>
    <w:pPr>
      <w:widowControl w:val="0"/>
      <w:tabs>
        <w:tab w:val="left" w:pos="-720"/>
      </w:tabs>
      <w:suppressAutoHyphens/>
    </w:pPr>
    <w:rPr>
      <w:b/>
      <w:snapToGrid w:val="0"/>
      <w:spacing w:val="-2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4763C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4763C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579D8"/>
    <w:pPr>
      <w:ind w:left="709" w:hanging="709"/>
      <w:jc w:val="both"/>
    </w:pPr>
    <w:rPr>
      <w:rFonts w:ascii="Times New Roman" w:hAnsi="Times New Roman"/>
      <w:szCs w:val="20"/>
      <w:lang w:eastAsia="ja-JP"/>
    </w:rPr>
  </w:style>
  <w:style w:type="character" w:customStyle="1" w:styleId="ZkladntextodsazenChar">
    <w:name w:val="Základní text odsazený Char"/>
    <w:link w:val="Zkladntextodsazen"/>
    <w:rsid w:val="007579D8"/>
    <w:rPr>
      <w:rFonts w:ascii="Times New Roman" w:eastAsia="Times New Roman" w:hAnsi="Times New Roman"/>
      <w:sz w:val="24"/>
      <w:lang w:eastAsia="ja-JP"/>
    </w:rPr>
  </w:style>
  <w:style w:type="character" w:styleId="Hypertextovodkaz">
    <w:name w:val="Hyperlink"/>
    <w:rsid w:val="007579D8"/>
    <w:rPr>
      <w:color w:val="663300"/>
      <w:u w:val="single"/>
    </w:rPr>
  </w:style>
  <w:style w:type="paragraph" w:styleId="Bezmezer">
    <w:name w:val="No Spacing"/>
    <w:uiPriority w:val="1"/>
    <w:qFormat/>
    <w:rsid w:val="00E56CF2"/>
    <w:rPr>
      <w:rFonts w:ascii="Arial" w:eastAsia="Times New Roman" w:hAnsi="Arial"/>
      <w:sz w:val="24"/>
      <w:szCs w:val="24"/>
    </w:rPr>
  </w:style>
  <w:style w:type="paragraph" w:customStyle="1" w:styleId="Zkladntextnabdky">
    <w:name w:val="Základní text nabídky"/>
    <w:link w:val="ZkladntextnabdkyChar"/>
    <w:qFormat/>
    <w:rsid w:val="005C1285"/>
    <w:pPr>
      <w:tabs>
        <w:tab w:val="left" w:pos="3060"/>
      </w:tabs>
      <w:spacing w:before="120" w:after="120"/>
      <w:jc w:val="both"/>
    </w:pPr>
    <w:rPr>
      <w:rFonts w:ascii="Arial" w:eastAsia="Times New Roman" w:hAnsi="Arial" w:cs="Arial"/>
      <w:noProof/>
      <w:sz w:val="22"/>
      <w:szCs w:val="22"/>
    </w:rPr>
  </w:style>
  <w:style w:type="character" w:customStyle="1" w:styleId="ZkladntextnabdkyChar">
    <w:name w:val="Základní text nabídky Char"/>
    <w:link w:val="Zkladntextnabdky"/>
    <w:locked/>
    <w:rsid w:val="005C1285"/>
    <w:rPr>
      <w:rFonts w:ascii="Arial" w:eastAsia="Times New Roman" w:hAnsi="Arial" w:cs="Arial"/>
      <w:noProof/>
      <w:sz w:val="22"/>
      <w:szCs w:val="22"/>
    </w:rPr>
  </w:style>
  <w:style w:type="paragraph" w:customStyle="1" w:styleId="Nzevsmlouvy">
    <w:name w:val="Název smlouvy"/>
    <w:basedOn w:val="Normln"/>
    <w:rsid w:val="004A0FCD"/>
    <w:pPr>
      <w:widowControl w:val="0"/>
      <w:spacing w:line="280" w:lineRule="atLeast"/>
      <w:jc w:val="center"/>
    </w:pPr>
    <w:rPr>
      <w:rFonts w:ascii="Times New Roman" w:hAnsi="Times New Roman"/>
      <w:b/>
      <w:sz w:val="36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630C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30C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8AF4272A1254C9C35222384C40089" ma:contentTypeVersion="0" ma:contentTypeDescription="Vytvoří nový dokument" ma:contentTypeScope="" ma:versionID="3d962f2f6701f9a0ded7df71891e0c30">
  <xsd:schema xmlns:xsd="http://www.w3.org/2001/XMLSchema" xmlns:xs="http://www.w3.org/2001/XMLSchema" xmlns:p="http://schemas.microsoft.com/office/2006/metadata/properties" xmlns:ns2="96d6aee0-3745-474a-85fc-5f6102649231" targetNamespace="http://schemas.microsoft.com/office/2006/metadata/properties" ma:root="true" ma:fieldsID="db84c1ace4c667880cb1f9acd72319db" ns2:_="">
    <xsd:import namespace="96d6aee0-3745-474a-85fc-5f61026492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aee0-3745-474a-85fc-5f61026492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E5C60-A49B-49E3-9FC5-BD87E3A37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6aee0-3745-474a-85fc-5f6102649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6D440-C044-4BA2-A3FD-0CD03D593E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7E6125-16E4-4302-A412-0EBFF59F32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69C424-A9EB-4B7D-A513-7000C578A9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6d6aee0-3745-474a-85fc-5f610264923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C4FE3B6-B0BD-4A81-ADBE-111988BA4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7680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mailto:oatb.servis.computer@impromat.cz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2017-12-11T08:00:00Z</dcterms:created>
  <dcterms:modified xsi:type="dcterms:W3CDTF">2017-12-18T08:40:00Z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ŠTEKL Ivan</vt:lpwstr>
  </property>
  <property fmtid="{D5CDD505-2E9C-101B-9397-08002B2CF9AE}" pid="3" name="TemplateUrl">
    <vt:lpwstr/>
  </property>
  <property fmtid="{D5CDD505-2E9C-101B-9397-08002B2CF9AE}" pid="4" name="Order">
    <vt:lpwstr>10653000.0000000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ŠTEKL Ivan</vt:lpwstr>
  </property>
  <property fmtid="{D5CDD505-2E9C-101B-9397-08002B2CF9AE}" pid="7" name="_dlc_DocId">
    <vt:lpwstr>75ARUEZPSYXZ-126-15751</vt:lpwstr>
  </property>
  <property fmtid="{D5CDD505-2E9C-101B-9397-08002B2CF9AE}" pid="8" name="_dlc_DocIdItemGuid">
    <vt:lpwstr>e9a50f66-786b-4812-bbe8-f49c790e4bed</vt:lpwstr>
  </property>
  <property fmtid="{D5CDD505-2E9C-101B-9397-08002B2CF9AE}" pid="9" name="_dlc_DocIdUrl">
    <vt:lpwstr>http://iportal/nabidky/_layouts/15/DocIdRedir.aspx?ID=75ARUEZPSYXZ-126-15751, 75ARUEZPSYXZ-126-15751</vt:lpwstr>
  </property>
</Properties>
</file>