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988E0" w14:textId="77777777" w:rsidR="00181717" w:rsidRDefault="61BCDD2E" w:rsidP="61BCDD2E">
      <w:pPr>
        <w:jc w:val="center"/>
        <w:rPr>
          <w:rFonts w:ascii="Arial" w:hAnsi="Arial" w:cs="Arial"/>
          <w:b/>
          <w:bCs/>
          <w:color w:val="000000" w:themeColor="text1"/>
          <w:sz w:val="32"/>
          <w:szCs w:val="32"/>
        </w:rPr>
      </w:pPr>
      <w:r w:rsidRPr="61BCDD2E">
        <w:rPr>
          <w:rFonts w:ascii="Arial" w:hAnsi="Arial" w:cs="Arial"/>
          <w:b/>
          <w:bCs/>
          <w:color w:val="000000" w:themeColor="text1"/>
          <w:sz w:val="32"/>
          <w:szCs w:val="32"/>
        </w:rPr>
        <w:t>Rámcová smlouva o koupi zboží</w:t>
      </w:r>
    </w:p>
    <w:p w14:paraId="784D5768" w14:textId="77777777" w:rsidR="00181717" w:rsidRDefault="00181717">
      <w:pPr>
        <w:rPr>
          <w:rFonts w:ascii="Arial" w:hAnsi="Arial" w:cs="Arial"/>
          <w:color w:val="000000"/>
        </w:rPr>
      </w:pPr>
    </w:p>
    <w:p w14:paraId="2A84820C" w14:textId="2716396A" w:rsidR="00181717" w:rsidRDefault="00181717" w:rsidP="61BCDD2E">
      <w:pPr>
        <w:rPr>
          <w:rFonts w:ascii="Arial" w:hAnsi="Arial" w:cs="Arial"/>
          <w:color w:val="000000" w:themeColor="text1"/>
          <w:sz w:val="22"/>
          <w:szCs w:val="22"/>
        </w:rPr>
      </w:pPr>
      <w:r>
        <w:rPr>
          <w:rFonts w:ascii="Arial" w:hAnsi="Arial" w:cs="Arial"/>
          <w:b/>
          <w:bCs/>
          <w:color w:val="000000"/>
          <w:sz w:val="22"/>
          <w:szCs w:val="22"/>
        </w:rPr>
        <w:t xml:space="preserve">Prodávající:   </w:t>
      </w:r>
      <w:r>
        <w:rPr>
          <w:rFonts w:ascii="Arial" w:hAnsi="Arial" w:cs="Arial"/>
          <w:b/>
          <w:bCs/>
          <w:color w:val="000000"/>
          <w:sz w:val="22"/>
          <w:szCs w:val="22"/>
        </w:rPr>
        <w:tab/>
        <w:t>LABETA, a.s.</w:t>
      </w:r>
    </w:p>
    <w:p w14:paraId="6204AB97" w14:textId="77777777" w:rsidR="00181717" w:rsidRDefault="00181717" w:rsidP="61BCDD2E">
      <w:pPr>
        <w:ind w:left="720" w:firstLine="720"/>
        <w:rPr>
          <w:rFonts w:ascii="Arial" w:hAnsi="Arial" w:cs="Arial"/>
          <w:color w:val="000000" w:themeColor="text1"/>
          <w:sz w:val="22"/>
          <w:szCs w:val="22"/>
        </w:rPr>
      </w:pPr>
      <w:r>
        <w:rPr>
          <w:rFonts w:ascii="Arial" w:hAnsi="Arial" w:cs="Arial"/>
          <w:color w:val="000000"/>
          <w:sz w:val="22"/>
          <w:szCs w:val="22"/>
        </w:rPr>
        <w:t>Dřenice 81, PSČ 537 01  Chrudim</w:t>
      </w:r>
    </w:p>
    <w:p w14:paraId="167961FD" w14:textId="77777777" w:rsidR="00181717" w:rsidRDefault="00181717" w:rsidP="61BCDD2E">
      <w:pPr>
        <w:ind w:left="1440"/>
        <w:rPr>
          <w:rFonts w:ascii="Arial" w:hAnsi="Arial" w:cs="Arial"/>
          <w:color w:val="000000" w:themeColor="text1"/>
          <w:sz w:val="22"/>
          <w:szCs w:val="22"/>
        </w:rPr>
      </w:pPr>
      <w:r>
        <w:rPr>
          <w:rFonts w:ascii="Arial" w:hAnsi="Arial" w:cs="Arial"/>
          <w:color w:val="000000"/>
          <w:sz w:val="22"/>
          <w:szCs w:val="22"/>
        </w:rPr>
        <w:t xml:space="preserve">IČO: 49813749, </w:t>
      </w:r>
      <w:r>
        <w:rPr>
          <w:rFonts w:ascii="Arial" w:hAnsi="Arial" w:cs="Arial"/>
          <w:color w:val="000000"/>
          <w:sz w:val="22"/>
          <w:szCs w:val="22"/>
        </w:rPr>
        <w:tab/>
      </w:r>
      <w:r>
        <w:rPr>
          <w:rFonts w:ascii="Arial" w:hAnsi="Arial" w:cs="Arial"/>
          <w:color w:val="000000"/>
          <w:sz w:val="22"/>
          <w:szCs w:val="22"/>
        </w:rPr>
        <w:tab/>
        <w:t>DIČ: CZ49813749</w:t>
      </w:r>
    </w:p>
    <w:p w14:paraId="7798E05D" w14:textId="77777777" w:rsidR="00127823" w:rsidRDefault="61BCDD2E" w:rsidP="61BCDD2E">
      <w:pPr>
        <w:ind w:left="1440"/>
        <w:rPr>
          <w:rFonts w:ascii="Arial" w:hAnsi="Arial" w:cs="Arial"/>
          <w:color w:val="000000" w:themeColor="text1"/>
          <w:sz w:val="22"/>
          <w:szCs w:val="22"/>
        </w:rPr>
      </w:pPr>
      <w:r w:rsidRPr="61BCDD2E">
        <w:rPr>
          <w:rFonts w:ascii="Arial" w:hAnsi="Arial" w:cs="Arial"/>
          <w:color w:val="000000" w:themeColor="text1"/>
          <w:sz w:val="22"/>
          <w:szCs w:val="22"/>
        </w:rPr>
        <w:t>Číslo účtu:  1206350369/0800, ČS a.s. pobočka Pardubice</w:t>
      </w:r>
    </w:p>
    <w:p w14:paraId="64718ACA" w14:textId="77777777" w:rsidR="00181717" w:rsidRDefault="61BCDD2E" w:rsidP="61BCDD2E">
      <w:pPr>
        <w:ind w:left="1440"/>
        <w:rPr>
          <w:rFonts w:ascii="Arial" w:hAnsi="Arial" w:cs="Arial"/>
          <w:color w:val="000000" w:themeColor="text1"/>
          <w:sz w:val="22"/>
          <w:szCs w:val="22"/>
        </w:rPr>
      </w:pPr>
      <w:r w:rsidRPr="61BCDD2E">
        <w:rPr>
          <w:rFonts w:ascii="Arial" w:hAnsi="Arial" w:cs="Arial"/>
          <w:color w:val="000000" w:themeColor="text1"/>
          <w:sz w:val="22"/>
          <w:szCs w:val="22"/>
        </w:rPr>
        <w:t xml:space="preserve">Fax: +420 469 687 258; mail: </w:t>
      </w:r>
      <w:hyperlink r:id="rId7">
        <w:r w:rsidRPr="61BCDD2E">
          <w:rPr>
            <w:rStyle w:val="Hypertextovodkaz"/>
            <w:rFonts w:ascii="Arial" w:hAnsi="Arial" w:cs="Arial"/>
            <w:sz w:val="22"/>
            <w:szCs w:val="22"/>
          </w:rPr>
          <w:t>labeta@labeta.cz</w:t>
        </w:r>
      </w:hyperlink>
      <w:r w:rsidRPr="61BCDD2E">
        <w:rPr>
          <w:rFonts w:ascii="Arial" w:hAnsi="Arial" w:cs="Arial"/>
          <w:color w:val="000000" w:themeColor="text1"/>
          <w:sz w:val="22"/>
          <w:szCs w:val="22"/>
        </w:rPr>
        <w:t xml:space="preserve"> </w:t>
      </w:r>
    </w:p>
    <w:p w14:paraId="102934A5" w14:textId="77777777" w:rsidR="00181717" w:rsidRDefault="61BCDD2E" w:rsidP="61BCDD2E">
      <w:pPr>
        <w:ind w:left="1440"/>
        <w:rPr>
          <w:rFonts w:ascii="Arial" w:hAnsi="Arial" w:cs="Arial"/>
          <w:color w:val="000000" w:themeColor="text1"/>
          <w:sz w:val="22"/>
          <w:szCs w:val="22"/>
        </w:rPr>
      </w:pPr>
      <w:r w:rsidRPr="61BCDD2E">
        <w:rPr>
          <w:rFonts w:ascii="Arial" w:hAnsi="Arial" w:cs="Arial"/>
          <w:color w:val="000000" w:themeColor="text1"/>
          <w:sz w:val="22"/>
          <w:szCs w:val="22"/>
        </w:rPr>
        <w:t>Zastoupená Ing. Antonínem Smrčkem, předseda představenstva</w:t>
      </w:r>
    </w:p>
    <w:p w14:paraId="45623A06" w14:textId="77777777" w:rsidR="00181717" w:rsidRDefault="00181717">
      <w:pPr>
        <w:rPr>
          <w:rFonts w:ascii="Arial" w:hAnsi="Arial" w:cs="Arial"/>
          <w:b/>
          <w:bCs/>
          <w:color w:val="000000"/>
          <w:sz w:val="22"/>
          <w:szCs w:val="22"/>
        </w:rPr>
      </w:pPr>
    </w:p>
    <w:p w14:paraId="46E4FF25" w14:textId="77777777" w:rsidR="00181717" w:rsidRDefault="61BCDD2E" w:rsidP="61BCDD2E">
      <w:pPr>
        <w:ind w:left="720" w:firstLine="720"/>
        <w:rPr>
          <w:rFonts w:ascii="Arial" w:hAnsi="Arial" w:cs="Arial"/>
          <w:color w:val="000000" w:themeColor="text1"/>
          <w:sz w:val="22"/>
          <w:szCs w:val="22"/>
        </w:rPr>
      </w:pPr>
      <w:r w:rsidRPr="61BCDD2E">
        <w:rPr>
          <w:rFonts w:ascii="Arial" w:hAnsi="Arial" w:cs="Arial"/>
          <w:color w:val="000000" w:themeColor="text1"/>
          <w:sz w:val="22"/>
          <w:szCs w:val="22"/>
        </w:rPr>
        <w:t>na straně jedné</w:t>
      </w:r>
    </w:p>
    <w:p w14:paraId="2675BE97" w14:textId="77777777" w:rsidR="00181717" w:rsidRDefault="00181717">
      <w:pPr>
        <w:rPr>
          <w:rFonts w:ascii="Arial" w:hAnsi="Arial" w:cs="Arial"/>
          <w:color w:val="000000"/>
          <w:sz w:val="22"/>
          <w:szCs w:val="22"/>
        </w:rPr>
      </w:pPr>
    </w:p>
    <w:p w14:paraId="7082D350" w14:textId="77777777" w:rsidR="00181717" w:rsidRDefault="61BCDD2E" w:rsidP="61BCDD2E">
      <w:pPr>
        <w:jc w:val="center"/>
        <w:rPr>
          <w:rFonts w:ascii="Arial" w:hAnsi="Arial" w:cs="Arial"/>
          <w:b/>
          <w:bCs/>
          <w:color w:val="000000" w:themeColor="text1"/>
          <w:sz w:val="22"/>
          <w:szCs w:val="22"/>
        </w:rPr>
      </w:pPr>
      <w:r w:rsidRPr="61BCDD2E">
        <w:rPr>
          <w:rFonts w:ascii="Arial" w:hAnsi="Arial" w:cs="Arial"/>
          <w:b/>
          <w:bCs/>
          <w:color w:val="000000" w:themeColor="text1"/>
          <w:sz w:val="22"/>
          <w:szCs w:val="22"/>
        </w:rPr>
        <w:t>a</w:t>
      </w:r>
    </w:p>
    <w:p w14:paraId="5F5719EF" w14:textId="77777777" w:rsidR="004048FE" w:rsidRDefault="004048FE">
      <w:pPr>
        <w:jc w:val="center"/>
        <w:rPr>
          <w:rFonts w:ascii="Arial" w:hAnsi="Arial" w:cs="Arial"/>
          <w:b/>
          <w:bCs/>
          <w:color w:val="000000"/>
          <w:sz w:val="22"/>
          <w:szCs w:val="22"/>
        </w:rPr>
      </w:pPr>
    </w:p>
    <w:p w14:paraId="78E560CF" w14:textId="56BD4784" w:rsidR="00181717" w:rsidRDefault="00CF6F96" w:rsidP="61BCDD2E">
      <w:pPr>
        <w:pStyle w:val="Nadpis3"/>
      </w:pPr>
      <w:r>
        <w:t xml:space="preserve">Kupující:        </w:t>
      </w:r>
      <w:r>
        <w:tab/>
      </w:r>
      <w:r w:rsidR="00A60167" w:rsidRPr="61BCDD2E">
        <w:t>Střední průmyslová škola a obchodní akademie, Bruntál</w:t>
      </w:r>
      <w:r w:rsidR="00A60167">
        <w:rPr>
          <w:b w:val="0"/>
          <w:bCs w:val="0"/>
        </w:rPr>
        <w:t>, příspěvková organizace</w:t>
      </w:r>
    </w:p>
    <w:p w14:paraId="48691801" w14:textId="0CB65BB5" w:rsidR="00181717" w:rsidRDefault="00181717" w:rsidP="61BCDD2E">
      <w:pPr>
        <w:widowControl/>
        <w:overflowPunct/>
        <w:spacing w:line="240" w:lineRule="auto"/>
        <w:rPr>
          <w:rFonts w:ascii="Arial" w:hAnsi="Arial" w:cs="Arial"/>
          <w:color w:val="000000" w:themeColor="text1"/>
          <w:sz w:val="22"/>
          <w:szCs w:val="22"/>
        </w:rPr>
      </w:pPr>
      <w:r>
        <w:rPr>
          <w:rFonts w:ascii="Arial" w:hAnsi="Arial" w:cs="Arial"/>
          <w:color w:val="000000"/>
          <w:sz w:val="22"/>
          <w:szCs w:val="22"/>
        </w:rPr>
        <w:tab/>
      </w:r>
      <w:r>
        <w:rPr>
          <w:rFonts w:ascii="Arial" w:hAnsi="Arial" w:cs="Arial"/>
          <w:color w:val="000000"/>
          <w:sz w:val="22"/>
          <w:szCs w:val="22"/>
        </w:rPr>
        <w:tab/>
      </w:r>
      <w:r w:rsidR="00127823">
        <w:rPr>
          <w:rFonts w:ascii="Arial" w:hAnsi="Arial" w:cs="Arial"/>
          <w:color w:val="000000"/>
          <w:sz w:val="22"/>
          <w:szCs w:val="22"/>
        </w:rPr>
        <w:t>Adresa:</w:t>
      </w:r>
      <w:r w:rsidR="00E04168">
        <w:rPr>
          <w:rFonts w:ascii="Arial" w:hAnsi="Arial" w:cs="Arial"/>
          <w:color w:val="000000"/>
          <w:sz w:val="22"/>
          <w:szCs w:val="22"/>
        </w:rPr>
        <w:t xml:space="preserve"> Kavalcova 1   </w:t>
      </w:r>
      <w:r w:rsidR="00A60167">
        <w:rPr>
          <w:rFonts w:ascii="Arial" w:hAnsi="Arial" w:cs="Arial"/>
          <w:color w:val="000000"/>
          <w:sz w:val="22"/>
          <w:szCs w:val="22"/>
        </w:rPr>
        <w:t xml:space="preserve"> </w:t>
      </w:r>
      <w:r w:rsidR="005C5A71">
        <w:rPr>
          <w:rFonts w:ascii="Arial" w:hAnsi="Arial" w:cs="Arial"/>
          <w:color w:val="000000"/>
          <w:sz w:val="22"/>
          <w:szCs w:val="22"/>
        </w:rPr>
        <w:t>PSČ: 792 01</w:t>
      </w:r>
    </w:p>
    <w:p w14:paraId="4056760B" w14:textId="058DBC6C" w:rsidR="001A6125" w:rsidRDefault="00181717" w:rsidP="61BCDD2E">
      <w:pPr>
        <w:ind w:left="720" w:firstLine="720"/>
        <w:rPr>
          <w:rFonts w:ascii="Arial" w:hAnsi="Arial" w:cs="Arial"/>
          <w:color w:val="000000" w:themeColor="text1"/>
          <w:sz w:val="22"/>
          <w:szCs w:val="22"/>
        </w:rPr>
      </w:pPr>
      <w:r>
        <w:rPr>
          <w:rFonts w:ascii="Arial" w:hAnsi="Arial" w:cs="Arial"/>
          <w:color w:val="000000"/>
          <w:sz w:val="22"/>
          <w:szCs w:val="22"/>
        </w:rPr>
        <w:t xml:space="preserve">IČO:  00601322            </w:t>
      </w:r>
      <w:r w:rsidR="001A6125">
        <w:rPr>
          <w:rFonts w:ascii="Arial" w:hAnsi="Arial" w:cs="Arial"/>
          <w:color w:val="000000"/>
          <w:sz w:val="22"/>
          <w:szCs w:val="22"/>
        </w:rPr>
        <w:tab/>
        <w:t>D</w:t>
      </w:r>
      <w:r w:rsidR="00A60167">
        <w:rPr>
          <w:rFonts w:ascii="Arial" w:hAnsi="Arial" w:cs="Arial"/>
          <w:color w:val="000000"/>
          <w:sz w:val="22"/>
          <w:szCs w:val="22"/>
        </w:rPr>
        <w:t>IČ:  CZ00601322</w:t>
      </w:r>
    </w:p>
    <w:p w14:paraId="4DE66EB9" w14:textId="706E4DBC" w:rsidR="00CF6F96" w:rsidRDefault="00181717" w:rsidP="61BCDD2E">
      <w:pPr>
        <w:widowControl/>
        <w:overflowPunct/>
        <w:spacing w:line="240" w:lineRule="auto"/>
        <w:ind w:left="720" w:firstLine="720"/>
        <w:rPr>
          <w:rFonts w:ascii="Arial" w:hAnsi="Arial" w:cs="Arial"/>
          <w:sz w:val="22"/>
          <w:szCs w:val="22"/>
        </w:rPr>
      </w:pPr>
      <w:r>
        <w:rPr>
          <w:rFonts w:ascii="Arial" w:hAnsi="Arial" w:cs="Arial"/>
          <w:color w:val="000000"/>
          <w:sz w:val="22"/>
          <w:szCs w:val="22"/>
        </w:rPr>
        <w:t>Číslo účtu: 35-7123910217</w:t>
      </w:r>
    </w:p>
    <w:p w14:paraId="38CB3702" w14:textId="70C43988" w:rsidR="004048FE" w:rsidRDefault="61BCDD2E" w:rsidP="61BCDD2E">
      <w:pPr>
        <w:ind w:left="1440"/>
        <w:rPr>
          <w:rFonts w:ascii="Arial" w:hAnsi="Arial" w:cs="Arial"/>
          <w:color w:val="000000" w:themeColor="text1"/>
          <w:sz w:val="22"/>
          <w:szCs w:val="22"/>
        </w:rPr>
      </w:pPr>
      <w:r w:rsidRPr="61BCDD2E">
        <w:rPr>
          <w:rFonts w:ascii="Arial" w:hAnsi="Arial" w:cs="Arial"/>
          <w:color w:val="000000" w:themeColor="text1"/>
          <w:sz w:val="22"/>
          <w:szCs w:val="22"/>
        </w:rPr>
        <w:t>Tel.: 555 559 711</w:t>
      </w:r>
    </w:p>
    <w:p w14:paraId="1A3EE5C5" w14:textId="2718C4B8" w:rsidR="00181717" w:rsidRDefault="61BCDD2E" w:rsidP="61BCDD2E">
      <w:pPr>
        <w:ind w:left="1440"/>
        <w:rPr>
          <w:rFonts w:ascii="Arial" w:hAnsi="Arial" w:cs="Arial"/>
          <w:color w:val="000000" w:themeColor="text1"/>
          <w:sz w:val="22"/>
          <w:szCs w:val="22"/>
        </w:rPr>
      </w:pPr>
      <w:r w:rsidRPr="61BCDD2E">
        <w:rPr>
          <w:rFonts w:ascii="Arial" w:hAnsi="Arial" w:cs="Arial"/>
          <w:color w:val="000000" w:themeColor="text1"/>
          <w:sz w:val="22"/>
          <w:szCs w:val="22"/>
        </w:rPr>
        <w:t>Zastoupená: Ing. Janem Mecou, ředitel školy</w:t>
      </w:r>
    </w:p>
    <w:p w14:paraId="7CEE2BF7" w14:textId="77777777" w:rsidR="00181717" w:rsidRDefault="00181717">
      <w:pPr>
        <w:ind w:left="1440"/>
        <w:rPr>
          <w:rFonts w:ascii="Arial" w:hAnsi="Arial" w:cs="Arial"/>
          <w:color w:val="000000"/>
          <w:sz w:val="22"/>
          <w:szCs w:val="22"/>
        </w:rPr>
      </w:pPr>
    </w:p>
    <w:p w14:paraId="52160EFA" w14:textId="77777777" w:rsidR="00181717" w:rsidRDefault="61BCDD2E" w:rsidP="61BCDD2E">
      <w:pPr>
        <w:ind w:left="720" w:firstLine="720"/>
        <w:rPr>
          <w:rFonts w:ascii="Arial" w:hAnsi="Arial" w:cs="Arial"/>
          <w:color w:val="000000" w:themeColor="text1"/>
          <w:sz w:val="22"/>
          <w:szCs w:val="22"/>
        </w:rPr>
      </w:pPr>
      <w:r w:rsidRPr="61BCDD2E">
        <w:rPr>
          <w:rFonts w:ascii="Arial" w:hAnsi="Arial" w:cs="Arial"/>
          <w:color w:val="000000" w:themeColor="text1"/>
          <w:sz w:val="22"/>
          <w:szCs w:val="22"/>
        </w:rPr>
        <w:t>na straně druhé</w:t>
      </w:r>
    </w:p>
    <w:p w14:paraId="6C9ECF96" w14:textId="77777777" w:rsidR="00181717" w:rsidRDefault="00181717">
      <w:pPr>
        <w:jc w:val="center"/>
        <w:rPr>
          <w:rFonts w:ascii="Arial" w:hAnsi="Arial" w:cs="Arial"/>
          <w:b/>
          <w:bCs/>
          <w:color w:val="000000"/>
          <w:sz w:val="22"/>
          <w:szCs w:val="22"/>
        </w:rPr>
      </w:pPr>
    </w:p>
    <w:p w14:paraId="1D645502" w14:textId="77777777" w:rsidR="00181717" w:rsidRDefault="61BCDD2E" w:rsidP="61BCDD2E">
      <w:pPr>
        <w:jc w:val="center"/>
        <w:rPr>
          <w:rFonts w:ascii="Arial" w:hAnsi="Arial" w:cs="Arial"/>
          <w:b/>
          <w:bCs/>
          <w:color w:val="000000" w:themeColor="text1"/>
          <w:sz w:val="22"/>
          <w:szCs w:val="22"/>
        </w:rPr>
      </w:pPr>
      <w:r w:rsidRPr="61BCDD2E">
        <w:rPr>
          <w:rFonts w:ascii="Arial" w:hAnsi="Arial" w:cs="Arial"/>
          <w:b/>
          <w:bCs/>
          <w:color w:val="000000" w:themeColor="text1"/>
          <w:sz w:val="22"/>
          <w:szCs w:val="22"/>
        </w:rPr>
        <w:t>uzavírají tuto smlouvu</w:t>
      </w:r>
    </w:p>
    <w:p w14:paraId="099D0B70" w14:textId="77777777" w:rsidR="00181717" w:rsidRDefault="00181717">
      <w:pPr>
        <w:spacing w:before="40" w:line="300" w:lineRule="auto"/>
        <w:jc w:val="both"/>
        <w:rPr>
          <w:rFonts w:ascii="Arial" w:hAnsi="Arial" w:cs="Arial"/>
          <w:color w:val="000000"/>
          <w:sz w:val="22"/>
          <w:szCs w:val="22"/>
        </w:rPr>
      </w:pPr>
    </w:p>
    <w:p w14:paraId="6CB1A823" w14:textId="77777777" w:rsidR="00181717" w:rsidRDefault="61BCDD2E" w:rsidP="61BCDD2E">
      <w:pPr>
        <w:pStyle w:val="Nadpis1"/>
        <w:spacing w:before="40" w:line="300" w:lineRule="auto"/>
        <w:jc w:val="center"/>
        <w:rPr>
          <w:i/>
          <w:iCs/>
          <w:color w:val="000000" w:themeColor="text1"/>
          <w:sz w:val="22"/>
          <w:szCs w:val="22"/>
        </w:rPr>
      </w:pPr>
      <w:r w:rsidRPr="61BCDD2E">
        <w:rPr>
          <w:i/>
          <w:iCs/>
          <w:color w:val="000000" w:themeColor="text1"/>
          <w:sz w:val="22"/>
          <w:szCs w:val="22"/>
        </w:rPr>
        <w:t>1. Předmět smlouvy</w:t>
      </w:r>
    </w:p>
    <w:p w14:paraId="3A5699AC"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Předmětem této smlouvy je úprava vzájemných práv a povinností smluvních stran při vzájemné obchodní spolupráci při koupi a prodeji zboží z nabídky prodávající, při propagaci a uvádění zboží na trh, při sjednávání jednotlivých kupních smluv, dále úpravy platebních a dodacích podmínek a zajišťujících instrumentů. </w:t>
      </w:r>
    </w:p>
    <w:p w14:paraId="6F59FA47" w14:textId="77777777" w:rsidR="00181717" w:rsidRDefault="00181717">
      <w:pPr>
        <w:tabs>
          <w:tab w:val="left" w:pos="482"/>
        </w:tabs>
        <w:spacing w:before="40" w:line="281" w:lineRule="auto"/>
        <w:ind w:left="414" w:hanging="482"/>
        <w:jc w:val="center"/>
        <w:rPr>
          <w:rFonts w:ascii="Arial" w:hAnsi="Arial" w:cs="Arial"/>
          <w:b/>
          <w:i/>
          <w:sz w:val="22"/>
          <w:szCs w:val="22"/>
        </w:rPr>
      </w:pPr>
    </w:p>
    <w:p w14:paraId="1475DFA2" w14:textId="77777777" w:rsidR="00181717" w:rsidRDefault="61BCDD2E" w:rsidP="61BCDD2E">
      <w:pPr>
        <w:tabs>
          <w:tab w:val="left" w:pos="482"/>
        </w:tabs>
        <w:spacing w:before="40" w:line="281" w:lineRule="auto"/>
        <w:ind w:left="414" w:hanging="482"/>
        <w:jc w:val="center"/>
        <w:rPr>
          <w:rFonts w:ascii="Arial" w:hAnsi="Arial" w:cs="Arial"/>
          <w:b/>
          <w:bCs/>
          <w:i/>
          <w:iCs/>
          <w:sz w:val="22"/>
          <w:szCs w:val="22"/>
        </w:rPr>
      </w:pPr>
      <w:r w:rsidRPr="61BCDD2E">
        <w:rPr>
          <w:rFonts w:ascii="Arial" w:hAnsi="Arial" w:cs="Arial"/>
          <w:b/>
          <w:bCs/>
          <w:i/>
          <w:iCs/>
          <w:sz w:val="22"/>
          <w:szCs w:val="22"/>
        </w:rPr>
        <w:t>2. Zboží</w:t>
      </w:r>
    </w:p>
    <w:p w14:paraId="579A6EB4"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2.1.</w:t>
      </w:r>
      <w:r>
        <w:rPr>
          <w:rFonts w:ascii="Arial" w:hAnsi="Arial" w:cs="Arial"/>
          <w:sz w:val="22"/>
          <w:szCs w:val="22"/>
        </w:rPr>
        <w:tab/>
        <w:t>Za zboží ve smyslu této smlouvy se považují potravinářské výrobky dodávané prodávající, jenž jsou specifikovány v jejích nabídkových listech vydaných a distribuovaných prodávající i prostřednictvím internetu nebo zveřejněných v jejích prostorách určených pro provádění obchodní činnosti.</w:t>
      </w:r>
    </w:p>
    <w:p w14:paraId="3AAB054D" w14:textId="77777777" w:rsidR="00181717" w:rsidRDefault="00181717">
      <w:pPr>
        <w:tabs>
          <w:tab w:val="left" w:pos="482"/>
        </w:tabs>
        <w:spacing w:before="40" w:line="281" w:lineRule="auto"/>
        <w:ind w:left="414" w:hanging="482"/>
        <w:jc w:val="both"/>
        <w:rPr>
          <w:rFonts w:ascii="Arial" w:hAnsi="Arial" w:cs="Arial"/>
          <w:color w:val="000000"/>
          <w:sz w:val="22"/>
          <w:szCs w:val="22"/>
        </w:rPr>
      </w:pPr>
    </w:p>
    <w:p w14:paraId="3545F966" w14:textId="77777777" w:rsidR="00181717" w:rsidRDefault="61BCDD2E" w:rsidP="61BCDD2E">
      <w:pPr>
        <w:tabs>
          <w:tab w:val="left" w:pos="482"/>
        </w:tabs>
        <w:spacing w:before="40" w:line="281" w:lineRule="auto"/>
        <w:ind w:left="414" w:hanging="482"/>
        <w:jc w:val="center"/>
        <w:rPr>
          <w:rFonts w:ascii="Arial" w:hAnsi="Arial" w:cs="Arial"/>
          <w:b/>
          <w:bCs/>
          <w:i/>
          <w:iCs/>
          <w:sz w:val="22"/>
          <w:szCs w:val="22"/>
        </w:rPr>
      </w:pPr>
      <w:r w:rsidRPr="61BCDD2E">
        <w:rPr>
          <w:rFonts w:ascii="Arial" w:hAnsi="Arial" w:cs="Arial"/>
          <w:b/>
          <w:bCs/>
          <w:i/>
          <w:iCs/>
          <w:sz w:val="22"/>
          <w:szCs w:val="22"/>
        </w:rPr>
        <w:t>3. Uzavření jednotlivé kupní smlouvy</w:t>
      </w:r>
    </w:p>
    <w:p w14:paraId="3F40C60E"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Jednotlivá kupní smlouva sjednaná v rámci ujednání této smlouvy je uzavřena potvrzením objednávky kupující způsobem upraveným touto smlouvou nebo nejpozději dodáním zboží na základě předchozí objednávky. Na základě uzavřené kupní smlouvy prodávající prodává kupující požadované zboží a kupující takové zboží kupuje a zavazuje se zaplatit prodávající kupní cenu. Nedílnou součástí každé jednotlivě uzavřené kupní smlouvy jsou ujednání dle této smlouvy, která se z povahy věci na jednotlivý obchodní případ vztahují. </w:t>
      </w:r>
    </w:p>
    <w:p w14:paraId="4DAFDAC3"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3.2.</w:t>
      </w:r>
      <w:r>
        <w:rPr>
          <w:rFonts w:ascii="Arial" w:hAnsi="Arial" w:cs="Arial"/>
          <w:sz w:val="22"/>
          <w:szCs w:val="22"/>
        </w:rPr>
        <w:tab/>
        <w:t xml:space="preserve">Objednávka kupující musí obsahovat následující náležitosti: </w:t>
      </w:r>
    </w:p>
    <w:p w14:paraId="2CB21E5C"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ab/>
        <w:t xml:space="preserve">a) druh zboží </w:t>
      </w:r>
    </w:p>
    <w:p w14:paraId="324CC99A"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ab/>
        <w:t xml:space="preserve">b) množství nebo objem zboží </w:t>
      </w:r>
    </w:p>
    <w:p w14:paraId="5F905ACA" w14:textId="77777777" w:rsidR="00181717" w:rsidRDefault="00181717" w:rsidP="61BCDD2E">
      <w:pPr>
        <w:tabs>
          <w:tab w:val="left" w:pos="482"/>
        </w:tabs>
        <w:spacing w:before="40" w:line="281" w:lineRule="auto"/>
        <w:jc w:val="both"/>
        <w:rPr>
          <w:rFonts w:ascii="Arial" w:hAnsi="Arial" w:cs="Arial"/>
          <w:sz w:val="22"/>
          <w:szCs w:val="22"/>
        </w:rPr>
      </w:pPr>
      <w:r>
        <w:rPr>
          <w:rFonts w:ascii="Arial" w:hAnsi="Arial" w:cs="Arial"/>
          <w:sz w:val="22"/>
          <w:szCs w:val="22"/>
        </w:rPr>
        <w:tab/>
        <w:t>c) požadovaný termín dodání</w:t>
      </w:r>
    </w:p>
    <w:p w14:paraId="07F867FA"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lastRenderedPageBreak/>
        <w:t>3.3.</w:t>
      </w:r>
      <w:r>
        <w:rPr>
          <w:rFonts w:ascii="Arial" w:hAnsi="Arial" w:cs="Arial"/>
          <w:sz w:val="22"/>
          <w:szCs w:val="22"/>
        </w:rPr>
        <w:tab/>
        <w:t xml:space="preserve">Objednávka musí být doručena ne později, než 5 dnů před požadovaným termínem dodání, a to písemně, faxem, nebo prostředky elektronické komunikace, které umožňují zachytit text a určit identitu odesílatele. V případě nedodržení shora uvedené lhůty objednávky se lhůta k dodání zboží automaticky prodlužuje na 5 dní od obdržení objednávky, nepotvrdí-li prodávající dřívější termín dodání. Objednávky musí být podepsané osobou oprávněnou jednat jménem kupující. Kupující odpovídá za jednání osoby, která se vůči prodávající označí jako oprávněná; touto osobou se rozumí i dopravce zboží, resp. osoba pověřená kupující k přepravě zboží; v případě pochybností se má za to, že jednající osoba je oprávněná, s výhradou případu, kdy kupující již dříve prokazatelně označí prodávající takovou osobu jako neoprávněnou jednat jejím jménem. </w:t>
      </w:r>
    </w:p>
    <w:p w14:paraId="76823CDB"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3.4.</w:t>
      </w:r>
      <w:r>
        <w:rPr>
          <w:rFonts w:ascii="Arial" w:hAnsi="Arial" w:cs="Arial"/>
          <w:sz w:val="22"/>
          <w:szCs w:val="22"/>
        </w:rPr>
        <w:tab/>
        <w:t>Prodávající potvrdí objednávku do 24 hodin od jejího přijetí, přičemž připadá-li běh této lhůty na den či více dnů pracovního volna, či klidu, staví se běh lhůty od 0.01 hodin prvního takového dne do 23.59 posledního takového dne. Prodávající se zavazuje potvrdit každou objednávku kupující až do výše 200 000,- CZK hodnoty (bez DPH) objednaného zboží, pro dodání zboží v hodnotě nad tuto částku si prodávající může vyhradit přiměřeně pozdější dobu.</w:t>
      </w:r>
    </w:p>
    <w:p w14:paraId="1348CFFD"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3.5.</w:t>
      </w:r>
      <w:r>
        <w:rPr>
          <w:rFonts w:ascii="Arial" w:hAnsi="Arial" w:cs="Arial"/>
          <w:sz w:val="22"/>
          <w:szCs w:val="22"/>
        </w:rPr>
        <w:tab/>
        <w:t>Kupující se zavazuje odebrat objednané zboží od prodávající ve sjednaném termínu a zaplatit za podmínek této smlouvy vyfakturovanou cenu.</w:t>
      </w:r>
    </w:p>
    <w:p w14:paraId="45D302C4" w14:textId="77777777" w:rsidR="00181717" w:rsidRDefault="00181717">
      <w:pPr>
        <w:tabs>
          <w:tab w:val="left" w:pos="482"/>
        </w:tabs>
        <w:spacing w:before="40" w:line="281" w:lineRule="auto"/>
        <w:ind w:left="414" w:hanging="482"/>
        <w:jc w:val="both"/>
        <w:rPr>
          <w:rFonts w:ascii="Arial" w:hAnsi="Arial" w:cs="Arial"/>
          <w:b/>
          <w:bCs/>
          <w:i/>
          <w:iCs/>
          <w:color w:val="000000"/>
          <w:sz w:val="22"/>
          <w:szCs w:val="22"/>
        </w:rPr>
      </w:pPr>
    </w:p>
    <w:p w14:paraId="4CCB8AD4" w14:textId="77777777" w:rsidR="00181717" w:rsidRDefault="61BCDD2E" w:rsidP="61BCDD2E">
      <w:pPr>
        <w:tabs>
          <w:tab w:val="left" w:pos="482"/>
        </w:tabs>
        <w:spacing w:before="40" w:line="281" w:lineRule="auto"/>
        <w:ind w:left="414" w:hanging="482"/>
        <w:jc w:val="center"/>
        <w:rPr>
          <w:rFonts w:ascii="Arial" w:hAnsi="Arial" w:cs="Arial"/>
          <w:b/>
          <w:bCs/>
          <w:i/>
          <w:iCs/>
          <w:color w:val="000000" w:themeColor="text1"/>
          <w:sz w:val="22"/>
          <w:szCs w:val="22"/>
        </w:rPr>
      </w:pPr>
      <w:r w:rsidRPr="61BCDD2E">
        <w:rPr>
          <w:rFonts w:ascii="Arial" w:hAnsi="Arial" w:cs="Arial"/>
          <w:b/>
          <w:bCs/>
          <w:i/>
          <w:iCs/>
          <w:color w:val="000000" w:themeColor="text1"/>
          <w:sz w:val="22"/>
          <w:szCs w:val="22"/>
        </w:rPr>
        <w:t>4. Cena</w:t>
      </w:r>
    </w:p>
    <w:p w14:paraId="43BC354C" w14:textId="77777777" w:rsidR="00181717" w:rsidRDefault="00181717" w:rsidP="61BCDD2E">
      <w:pPr>
        <w:tabs>
          <w:tab w:val="left" w:pos="482"/>
        </w:tabs>
        <w:spacing w:before="40" w:line="281" w:lineRule="auto"/>
        <w:ind w:left="414" w:hanging="482"/>
        <w:jc w:val="both"/>
        <w:rPr>
          <w:rFonts w:ascii="Arial" w:hAnsi="Arial" w:cs="Arial"/>
          <w:color w:val="000000" w:themeColor="text1"/>
          <w:sz w:val="22"/>
          <w:szCs w:val="22"/>
        </w:rPr>
      </w:pPr>
      <w:r>
        <w:rPr>
          <w:rFonts w:ascii="Arial" w:hAnsi="Arial" w:cs="Arial"/>
          <w:color w:val="000000"/>
          <w:sz w:val="22"/>
          <w:szCs w:val="22"/>
        </w:rPr>
        <w:t>4.1.</w:t>
      </w:r>
      <w:r>
        <w:rPr>
          <w:rFonts w:ascii="Arial" w:hAnsi="Arial" w:cs="Arial"/>
          <w:color w:val="000000"/>
          <w:sz w:val="22"/>
          <w:szCs w:val="22"/>
        </w:rPr>
        <w:tab/>
        <w:t xml:space="preserve">Cena prodávaného zboží je určena ceníky prodávajícího platnými v době předložení objednávky, nebude-li mezi stranami dohodnuto jinak. Ceník je přílohou této smlouvy. </w:t>
      </w:r>
    </w:p>
    <w:p w14:paraId="6E3B5B2F"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4.2.</w:t>
      </w:r>
      <w:r>
        <w:rPr>
          <w:rFonts w:ascii="Arial" w:hAnsi="Arial" w:cs="Arial"/>
          <w:sz w:val="22"/>
          <w:szCs w:val="22"/>
        </w:rPr>
        <w:tab/>
        <w:t>Kupní cenou zboží prodávaného na základě jednotlivé kupní smlouvy se rozumí cena zboží v českých korunách (CZK) dle aktuálně platného ceníku prodávající uvedená na faktuře vystavené k příslušné dodávce, není-li písemně mezi stranami ujednána jiná výše kupní ceny.</w:t>
      </w:r>
    </w:p>
    <w:p w14:paraId="4EE5234F" w14:textId="77777777" w:rsidR="00181717" w:rsidRDefault="61BCDD2E" w:rsidP="61BCDD2E">
      <w:pPr>
        <w:numPr>
          <w:ilvl w:val="1"/>
          <w:numId w:val="2"/>
        </w:numPr>
        <w:tabs>
          <w:tab w:val="left" w:pos="482"/>
        </w:tabs>
        <w:spacing w:before="40" w:line="281" w:lineRule="auto"/>
        <w:jc w:val="both"/>
        <w:rPr>
          <w:rFonts w:ascii="Arial" w:hAnsi="Arial" w:cs="Arial"/>
          <w:sz w:val="22"/>
          <w:szCs w:val="22"/>
        </w:rPr>
      </w:pPr>
      <w:r w:rsidRPr="61BCDD2E">
        <w:rPr>
          <w:rFonts w:ascii="Arial" w:hAnsi="Arial" w:cs="Arial"/>
          <w:sz w:val="22"/>
          <w:szCs w:val="22"/>
        </w:rPr>
        <w:t xml:space="preserve">Smluvní strany sjednávají, že finanční plnění mezi nimi bude probíhat zásadně v CZK, na které budou vystaveny doklady prodávající a ve kterých se zavazuje uhradit kupní cenu kupující. Kupní cenu může kupující zaplatit v hotovosti při převzetí zboží, jinak bezhotovostním stykem dle této smlouvy. </w:t>
      </w:r>
    </w:p>
    <w:p w14:paraId="7D66DE24" w14:textId="77777777" w:rsidR="00181717" w:rsidRDefault="00181717">
      <w:pPr>
        <w:tabs>
          <w:tab w:val="left" w:pos="482"/>
        </w:tabs>
        <w:spacing w:before="40" w:line="281" w:lineRule="auto"/>
        <w:ind w:left="414" w:hanging="482"/>
        <w:jc w:val="both"/>
        <w:rPr>
          <w:rFonts w:ascii="Arial" w:hAnsi="Arial" w:cs="Arial"/>
          <w:color w:val="000000"/>
          <w:sz w:val="22"/>
          <w:szCs w:val="22"/>
        </w:rPr>
      </w:pPr>
    </w:p>
    <w:p w14:paraId="06BCDFDF" w14:textId="77777777" w:rsidR="00181717" w:rsidRDefault="61BCDD2E" w:rsidP="61BCDD2E">
      <w:pPr>
        <w:tabs>
          <w:tab w:val="left" w:pos="482"/>
        </w:tabs>
        <w:spacing w:before="40" w:line="281" w:lineRule="auto"/>
        <w:ind w:left="414" w:hanging="482"/>
        <w:jc w:val="center"/>
        <w:rPr>
          <w:rFonts w:ascii="Arial" w:hAnsi="Arial" w:cs="Arial"/>
          <w:b/>
          <w:bCs/>
          <w:i/>
          <w:iCs/>
          <w:color w:val="000000" w:themeColor="text1"/>
          <w:sz w:val="22"/>
          <w:szCs w:val="22"/>
        </w:rPr>
      </w:pPr>
      <w:r w:rsidRPr="61BCDD2E">
        <w:rPr>
          <w:rFonts w:ascii="Arial" w:hAnsi="Arial" w:cs="Arial"/>
          <w:b/>
          <w:bCs/>
          <w:i/>
          <w:iCs/>
          <w:color w:val="000000" w:themeColor="text1"/>
          <w:sz w:val="22"/>
          <w:szCs w:val="22"/>
        </w:rPr>
        <w:t>5. Platební podmínky</w:t>
      </w:r>
    </w:p>
    <w:p w14:paraId="0A610056" w14:textId="40075A23" w:rsidR="00181717" w:rsidRDefault="00181717" w:rsidP="61BCDD2E">
      <w:pPr>
        <w:tabs>
          <w:tab w:val="left" w:pos="482"/>
        </w:tabs>
        <w:spacing w:before="40" w:line="281" w:lineRule="auto"/>
        <w:ind w:left="414" w:hanging="482"/>
        <w:jc w:val="both"/>
        <w:rPr>
          <w:rFonts w:ascii="Arial" w:hAnsi="Arial" w:cs="Arial"/>
          <w:color w:val="000000" w:themeColor="text1"/>
          <w:sz w:val="22"/>
          <w:szCs w:val="22"/>
        </w:rPr>
      </w:pPr>
      <w:r>
        <w:rPr>
          <w:rFonts w:ascii="Arial" w:hAnsi="Arial" w:cs="Arial"/>
          <w:color w:val="000000"/>
          <w:sz w:val="22"/>
          <w:szCs w:val="22"/>
        </w:rPr>
        <w:t>5.1.</w:t>
      </w:r>
      <w:r>
        <w:rPr>
          <w:rFonts w:ascii="Arial" w:hAnsi="Arial" w:cs="Arial"/>
          <w:color w:val="000000"/>
          <w:sz w:val="22"/>
          <w:szCs w:val="22"/>
        </w:rPr>
        <w:tab/>
        <w:t>Kupující se zavazuje, že cenu stanovenou ve smyslu bodu 2 této smlouvy uhradí kupující na základě faktury, vystavené prodávajícím, se splatností</w:t>
      </w:r>
      <w:r w:rsidR="0087416F">
        <w:rPr>
          <w:rFonts w:ascii="Arial" w:hAnsi="Arial" w:cs="Arial"/>
          <w:color w:val="000000"/>
          <w:sz w:val="22"/>
          <w:szCs w:val="22"/>
        </w:rPr>
        <w:t xml:space="preserve"> 14 </w:t>
      </w:r>
      <w:r w:rsidR="00A60167" w:rsidRPr="61BCDD2E">
        <w:rPr>
          <w:rFonts w:ascii="Arial" w:hAnsi="Arial" w:cs="Arial"/>
          <w:b/>
          <w:bCs/>
          <w:color w:val="000000"/>
          <w:sz w:val="22"/>
          <w:szCs w:val="22"/>
        </w:rPr>
        <w:t>dní</w:t>
      </w:r>
      <w:r>
        <w:rPr>
          <w:rFonts w:ascii="Arial" w:hAnsi="Arial" w:cs="Arial"/>
          <w:color w:val="000000"/>
          <w:sz w:val="22"/>
          <w:szCs w:val="22"/>
        </w:rPr>
        <w:t xml:space="preserve"> netto. V případě prodlení kupujícího se zaplacením ceny zboží se kupující zavazuje zaplatit smluvní pokutu ve výši 0,1% z dlužné částky za každý den prodlení. </w:t>
      </w:r>
    </w:p>
    <w:p w14:paraId="4A2CA892" w14:textId="77777777" w:rsidR="00181717" w:rsidRDefault="00181717">
      <w:pPr>
        <w:tabs>
          <w:tab w:val="left" w:pos="482"/>
        </w:tabs>
        <w:spacing w:before="40" w:line="281" w:lineRule="auto"/>
        <w:ind w:left="414" w:hanging="482"/>
        <w:jc w:val="both"/>
        <w:rPr>
          <w:rFonts w:ascii="Arial" w:hAnsi="Arial" w:cs="Arial"/>
          <w:b/>
          <w:sz w:val="22"/>
          <w:szCs w:val="22"/>
        </w:rPr>
      </w:pPr>
    </w:p>
    <w:p w14:paraId="08EE311A" w14:textId="77777777" w:rsidR="00181717" w:rsidRDefault="61BCDD2E" w:rsidP="61BCDD2E">
      <w:pPr>
        <w:tabs>
          <w:tab w:val="left" w:pos="482"/>
        </w:tabs>
        <w:spacing w:before="40" w:line="281" w:lineRule="auto"/>
        <w:ind w:left="414" w:hanging="482"/>
        <w:jc w:val="center"/>
        <w:rPr>
          <w:rFonts w:ascii="Arial" w:hAnsi="Arial" w:cs="Arial"/>
          <w:b/>
          <w:bCs/>
          <w:i/>
          <w:iCs/>
          <w:sz w:val="22"/>
          <w:szCs w:val="22"/>
        </w:rPr>
      </w:pPr>
      <w:r w:rsidRPr="61BCDD2E">
        <w:rPr>
          <w:rFonts w:ascii="Arial" w:hAnsi="Arial" w:cs="Arial"/>
          <w:b/>
          <w:bCs/>
          <w:i/>
          <w:iCs/>
          <w:sz w:val="22"/>
          <w:szCs w:val="22"/>
        </w:rPr>
        <w:t>6. Dodací podmínky</w:t>
      </w:r>
    </w:p>
    <w:p w14:paraId="2B377EC4" w14:textId="08A2689B"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6.1.</w:t>
      </w:r>
      <w:r>
        <w:rPr>
          <w:rFonts w:ascii="Arial" w:hAnsi="Arial" w:cs="Arial"/>
          <w:sz w:val="22"/>
          <w:szCs w:val="22"/>
        </w:rPr>
        <w:tab/>
        <w:t>Dodací podmín</w:t>
      </w:r>
      <w:r w:rsidR="00127823">
        <w:rPr>
          <w:rFonts w:ascii="Arial" w:hAnsi="Arial" w:cs="Arial"/>
          <w:sz w:val="22"/>
          <w:szCs w:val="22"/>
        </w:rPr>
        <w:t xml:space="preserve">ky se sjednávají CPT </w:t>
      </w:r>
      <w:r w:rsidR="0087416F">
        <w:rPr>
          <w:rFonts w:ascii="Arial" w:hAnsi="Arial" w:cs="Arial"/>
          <w:sz w:val="22"/>
          <w:szCs w:val="22"/>
        </w:rPr>
        <w:t>Bruntál</w:t>
      </w:r>
      <w:bookmarkStart w:id="0" w:name="_GoBack"/>
      <w:bookmarkEnd w:id="0"/>
      <w:r>
        <w:rPr>
          <w:rFonts w:ascii="Arial" w:hAnsi="Arial" w:cs="Arial"/>
          <w:sz w:val="22"/>
          <w:szCs w:val="22"/>
        </w:rPr>
        <w:t>, dle INCOTERMS 2000 pro všechny kupní smlouvy uzavřené v rámci této smlouvy, pokud není výslovným označením místa určení v objednávce určena  jiná adresa příjemce.</w:t>
      </w:r>
    </w:p>
    <w:p w14:paraId="211F18A4" w14:textId="77777777" w:rsidR="00181717" w:rsidRDefault="00181717" w:rsidP="61BCDD2E">
      <w:pPr>
        <w:tabs>
          <w:tab w:val="left" w:pos="482"/>
        </w:tabs>
        <w:spacing w:before="40" w:line="281" w:lineRule="auto"/>
        <w:ind w:left="414" w:hanging="482"/>
        <w:jc w:val="both"/>
        <w:rPr>
          <w:rFonts w:ascii="Arial" w:hAnsi="Arial" w:cs="Arial"/>
          <w:sz w:val="22"/>
          <w:szCs w:val="22"/>
        </w:rPr>
      </w:pPr>
      <w:r w:rsidRPr="61BCDD2E">
        <w:rPr>
          <w:rFonts w:ascii="Arial" w:hAnsi="Arial" w:cs="Arial"/>
          <w:sz w:val="22"/>
          <w:szCs w:val="22"/>
        </w:rPr>
        <w:t>6.2.</w:t>
      </w:r>
      <w:r>
        <w:rPr>
          <w:rFonts w:ascii="Arial" w:hAnsi="Arial" w:cs="Arial"/>
          <w:sz w:val="22"/>
        </w:rPr>
        <w:tab/>
      </w:r>
      <w:r w:rsidRPr="61BCDD2E">
        <w:rPr>
          <w:rFonts w:ascii="Arial" w:hAnsi="Arial" w:cs="Arial"/>
          <w:sz w:val="22"/>
          <w:szCs w:val="22"/>
        </w:rPr>
        <w:t xml:space="preserve">Vlastnické právo ke zboží přechází na kupující až okamžikem uhrazení jeho kupní ceny. </w:t>
      </w:r>
    </w:p>
    <w:p w14:paraId="2822354F" w14:textId="77777777" w:rsidR="00181717" w:rsidRDefault="00181717">
      <w:pPr>
        <w:tabs>
          <w:tab w:val="left" w:pos="482"/>
        </w:tabs>
        <w:spacing w:before="40" w:line="281" w:lineRule="auto"/>
        <w:ind w:left="414" w:hanging="482"/>
        <w:jc w:val="both"/>
        <w:rPr>
          <w:rFonts w:ascii="Arial" w:hAnsi="Arial" w:cs="Arial"/>
          <w:color w:val="000000"/>
          <w:sz w:val="22"/>
          <w:szCs w:val="22"/>
        </w:rPr>
      </w:pPr>
    </w:p>
    <w:p w14:paraId="1E2F5739" w14:textId="77777777" w:rsidR="00181717" w:rsidRDefault="61BCDD2E" w:rsidP="61BCDD2E">
      <w:pPr>
        <w:pStyle w:val="Nadpis2"/>
        <w:tabs>
          <w:tab w:val="left" w:pos="482"/>
        </w:tabs>
        <w:spacing w:before="40" w:after="0" w:line="281" w:lineRule="auto"/>
        <w:ind w:left="414" w:hanging="482"/>
        <w:jc w:val="center"/>
        <w:rPr>
          <w:color w:val="000000" w:themeColor="text1"/>
          <w:sz w:val="22"/>
          <w:szCs w:val="22"/>
        </w:rPr>
      </w:pPr>
      <w:r w:rsidRPr="61BCDD2E">
        <w:rPr>
          <w:color w:val="000000" w:themeColor="text1"/>
          <w:sz w:val="22"/>
          <w:szCs w:val="22"/>
        </w:rPr>
        <w:t>7. Obaly</w:t>
      </w:r>
    </w:p>
    <w:p w14:paraId="3F94D890" w14:textId="77777777" w:rsidR="00181717" w:rsidRDefault="00181717" w:rsidP="61BCDD2E">
      <w:pPr>
        <w:tabs>
          <w:tab w:val="left" w:pos="482"/>
        </w:tabs>
        <w:spacing w:before="40" w:line="281" w:lineRule="auto"/>
        <w:ind w:left="414" w:hanging="482"/>
        <w:jc w:val="both"/>
        <w:rPr>
          <w:rFonts w:ascii="Arial" w:hAnsi="Arial" w:cs="Arial"/>
          <w:color w:val="000000" w:themeColor="text1"/>
          <w:sz w:val="22"/>
          <w:szCs w:val="22"/>
        </w:rPr>
      </w:pPr>
      <w:r>
        <w:rPr>
          <w:rFonts w:ascii="Arial" w:hAnsi="Arial" w:cs="Arial"/>
          <w:color w:val="000000"/>
          <w:sz w:val="22"/>
          <w:szCs w:val="22"/>
        </w:rPr>
        <w:t>7.1.</w:t>
      </w:r>
      <w:r>
        <w:rPr>
          <w:rFonts w:ascii="Arial" w:hAnsi="Arial" w:cs="Arial"/>
          <w:color w:val="000000"/>
          <w:sz w:val="22"/>
          <w:szCs w:val="22"/>
        </w:rPr>
        <w:tab/>
        <w:t>Vratné obaly prodávající fakturuje a řádně vyznačí na faktuře, popřípadě na zvláštním dokladu. Kupující je povinen vrátit obaly zpět do velkoobchodního skladu prodávajícího vyprázdněné, vytříděné a neznečištěné, v množství, které je totožné s dodaným množstvím, nejpozději do jednoho měsíce od splnění dodávky, a to za jejich dodanou cenu. Obaly nad rámec dodávek je prodávající oprávněn odmítnout.</w:t>
      </w:r>
    </w:p>
    <w:p w14:paraId="2D788270" w14:textId="77777777" w:rsidR="00181717" w:rsidRDefault="00181717">
      <w:pPr>
        <w:tabs>
          <w:tab w:val="left" w:pos="482"/>
        </w:tabs>
        <w:spacing w:before="40" w:line="281" w:lineRule="auto"/>
        <w:ind w:left="414" w:hanging="482"/>
        <w:jc w:val="both"/>
        <w:rPr>
          <w:rFonts w:ascii="Arial" w:hAnsi="Arial" w:cs="Arial"/>
          <w:color w:val="000000"/>
          <w:sz w:val="22"/>
          <w:szCs w:val="22"/>
        </w:rPr>
      </w:pPr>
    </w:p>
    <w:p w14:paraId="055AB94A" w14:textId="77777777" w:rsidR="00181717" w:rsidRDefault="61BCDD2E" w:rsidP="61BCDD2E">
      <w:pPr>
        <w:tabs>
          <w:tab w:val="left" w:pos="482"/>
        </w:tabs>
        <w:spacing w:before="40" w:line="281" w:lineRule="auto"/>
        <w:ind w:left="414" w:hanging="482"/>
        <w:jc w:val="center"/>
        <w:rPr>
          <w:rFonts w:ascii="Arial" w:hAnsi="Arial" w:cs="Arial"/>
          <w:b/>
          <w:bCs/>
          <w:i/>
          <w:iCs/>
          <w:color w:val="000000" w:themeColor="text1"/>
          <w:sz w:val="22"/>
          <w:szCs w:val="22"/>
        </w:rPr>
      </w:pPr>
      <w:r w:rsidRPr="61BCDD2E">
        <w:rPr>
          <w:rFonts w:ascii="Arial" w:hAnsi="Arial" w:cs="Arial"/>
          <w:b/>
          <w:bCs/>
          <w:i/>
          <w:iCs/>
          <w:color w:val="000000" w:themeColor="text1"/>
          <w:sz w:val="22"/>
          <w:szCs w:val="22"/>
        </w:rPr>
        <w:t>8. Práva a povinnosti smluvních stran</w:t>
      </w:r>
    </w:p>
    <w:p w14:paraId="5AE90266" w14:textId="77777777" w:rsidR="00181717" w:rsidRDefault="00181717" w:rsidP="61BCDD2E">
      <w:pPr>
        <w:tabs>
          <w:tab w:val="left" w:pos="482"/>
        </w:tabs>
        <w:spacing w:before="40" w:line="281" w:lineRule="auto"/>
        <w:ind w:left="414" w:hanging="482"/>
        <w:jc w:val="both"/>
        <w:rPr>
          <w:rFonts w:ascii="Arial" w:hAnsi="Arial" w:cs="Arial"/>
          <w:color w:val="000000" w:themeColor="text1"/>
          <w:sz w:val="22"/>
          <w:szCs w:val="22"/>
        </w:rPr>
      </w:pPr>
      <w:r>
        <w:rPr>
          <w:rFonts w:ascii="Arial" w:hAnsi="Arial" w:cs="Arial"/>
          <w:color w:val="000000"/>
          <w:sz w:val="22"/>
          <w:szCs w:val="22"/>
        </w:rPr>
        <w:t>8.1.</w:t>
      </w:r>
      <w:r>
        <w:rPr>
          <w:rFonts w:ascii="Arial" w:hAnsi="Arial" w:cs="Arial"/>
          <w:color w:val="000000"/>
          <w:sz w:val="22"/>
          <w:szCs w:val="22"/>
        </w:rPr>
        <w:tab/>
        <w:t xml:space="preserve">Prodávající  se zavazuje dodávat zboží v takových obalech a balení, aby při řádném způsobu dopravy a manipulace se zbožím nebyla narušena úplnost a jakost zboží či porušeny hygienické či jiné předpisy. </w:t>
      </w:r>
    </w:p>
    <w:p w14:paraId="20E7769C" w14:textId="77777777" w:rsidR="00181717" w:rsidRDefault="00181717" w:rsidP="61BCDD2E">
      <w:pPr>
        <w:tabs>
          <w:tab w:val="left" w:pos="482"/>
        </w:tabs>
        <w:spacing w:before="40" w:line="281" w:lineRule="auto"/>
        <w:ind w:left="414" w:hanging="482"/>
        <w:jc w:val="both"/>
        <w:rPr>
          <w:rFonts w:ascii="Arial" w:hAnsi="Arial" w:cs="Arial"/>
          <w:color w:val="000000" w:themeColor="text1"/>
          <w:sz w:val="22"/>
          <w:szCs w:val="22"/>
        </w:rPr>
      </w:pPr>
      <w:r>
        <w:rPr>
          <w:rFonts w:ascii="Arial" w:hAnsi="Arial" w:cs="Arial"/>
          <w:color w:val="000000"/>
          <w:sz w:val="22"/>
          <w:szCs w:val="22"/>
        </w:rPr>
        <w:t>8.2.</w:t>
      </w:r>
      <w:r>
        <w:rPr>
          <w:rFonts w:ascii="Arial" w:hAnsi="Arial" w:cs="Arial"/>
          <w:color w:val="000000"/>
          <w:sz w:val="22"/>
          <w:szCs w:val="22"/>
        </w:rPr>
        <w:tab/>
        <w:t>Obě strany se zavazují udržovat veškeré informace zjištěné při plnění této smlouvy jako informace důvěrného charakteru.</w:t>
      </w:r>
    </w:p>
    <w:p w14:paraId="75530373" w14:textId="77777777" w:rsidR="00181717" w:rsidRDefault="00181717">
      <w:pPr>
        <w:tabs>
          <w:tab w:val="left" w:pos="482"/>
        </w:tabs>
        <w:spacing w:before="40" w:line="281" w:lineRule="auto"/>
        <w:ind w:left="414" w:hanging="482"/>
        <w:jc w:val="both"/>
        <w:rPr>
          <w:rFonts w:ascii="Arial" w:hAnsi="Arial" w:cs="Arial"/>
          <w:b/>
          <w:bCs/>
          <w:i/>
          <w:iCs/>
          <w:color w:val="000000"/>
          <w:sz w:val="22"/>
          <w:szCs w:val="22"/>
        </w:rPr>
      </w:pPr>
    </w:p>
    <w:p w14:paraId="5C22C850" w14:textId="77777777" w:rsidR="00181717" w:rsidRDefault="61BCDD2E" w:rsidP="61BCDD2E">
      <w:pPr>
        <w:tabs>
          <w:tab w:val="left" w:pos="482"/>
        </w:tabs>
        <w:spacing w:before="40" w:line="281" w:lineRule="auto"/>
        <w:ind w:left="414" w:hanging="482"/>
        <w:jc w:val="center"/>
        <w:rPr>
          <w:rFonts w:ascii="Arial" w:hAnsi="Arial" w:cs="Arial"/>
          <w:b/>
          <w:bCs/>
          <w:i/>
          <w:iCs/>
          <w:color w:val="000000" w:themeColor="text1"/>
          <w:sz w:val="22"/>
          <w:szCs w:val="22"/>
        </w:rPr>
      </w:pPr>
      <w:r w:rsidRPr="61BCDD2E">
        <w:rPr>
          <w:rFonts w:ascii="Arial" w:hAnsi="Arial" w:cs="Arial"/>
          <w:b/>
          <w:bCs/>
          <w:i/>
          <w:iCs/>
          <w:color w:val="000000" w:themeColor="text1"/>
          <w:sz w:val="22"/>
          <w:szCs w:val="22"/>
        </w:rPr>
        <w:t>9. Záruka a reklamace</w:t>
      </w:r>
    </w:p>
    <w:p w14:paraId="083EE616" w14:textId="77777777" w:rsidR="00181717" w:rsidRDefault="00181717" w:rsidP="61BCDD2E">
      <w:pPr>
        <w:tabs>
          <w:tab w:val="left" w:pos="482"/>
        </w:tabs>
        <w:spacing w:before="40" w:line="281" w:lineRule="auto"/>
        <w:ind w:left="414" w:hanging="482"/>
        <w:jc w:val="both"/>
        <w:rPr>
          <w:rFonts w:ascii="Arial" w:hAnsi="Arial" w:cs="Arial"/>
          <w:color w:val="000000" w:themeColor="text1"/>
          <w:sz w:val="22"/>
          <w:szCs w:val="22"/>
        </w:rPr>
      </w:pPr>
      <w:r>
        <w:rPr>
          <w:rFonts w:ascii="Arial" w:hAnsi="Arial" w:cs="Arial"/>
          <w:color w:val="000000"/>
          <w:sz w:val="22"/>
          <w:szCs w:val="22"/>
        </w:rPr>
        <w:t>9.1.</w:t>
      </w:r>
      <w:r>
        <w:rPr>
          <w:rFonts w:ascii="Arial" w:hAnsi="Arial" w:cs="Arial"/>
          <w:color w:val="000000"/>
          <w:sz w:val="22"/>
          <w:szCs w:val="22"/>
        </w:rPr>
        <w:tab/>
        <w:t xml:space="preserve">Prodávající je povinen dodat zboží v jakosti odpovídající příslušným normám a splňující požadavky k prodeji na trh v České republice označené dle příslušných předpisů. </w:t>
      </w:r>
    </w:p>
    <w:p w14:paraId="4FFBAB28"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color w:val="000000"/>
          <w:sz w:val="22"/>
          <w:szCs w:val="22"/>
        </w:rPr>
        <w:t>9.2.</w:t>
      </w:r>
      <w:r>
        <w:rPr>
          <w:rFonts w:ascii="Arial" w:hAnsi="Arial" w:cs="Arial"/>
          <w:color w:val="000000"/>
          <w:sz w:val="22"/>
          <w:szCs w:val="22"/>
        </w:rPr>
        <w:tab/>
        <w:t xml:space="preserve">Vady zboží je kupující  povinen uplatnit u prodávajícího bez zbytečného odkladu po jejich zjištění písemně formou reklamačního listu, kde bude uveden důvod reklamace, rozsah nároku a návrhy na vypořádání. Reklamační list je kupující povinen </w:t>
      </w:r>
      <w:r>
        <w:rPr>
          <w:rFonts w:ascii="Arial" w:hAnsi="Arial" w:cs="Arial"/>
          <w:sz w:val="22"/>
          <w:szCs w:val="22"/>
        </w:rPr>
        <w:t xml:space="preserve">doručit na adresu prodávající uvedenou v záhlaví této smlouvy. </w:t>
      </w:r>
    </w:p>
    <w:p w14:paraId="388EC5F0"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9.3.</w:t>
      </w:r>
      <w:r>
        <w:rPr>
          <w:rFonts w:ascii="Arial" w:hAnsi="Arial" w:cs="Arial"/>
          <w:sz w:val="22"/>
          <w:szCs w:val="22"/>
        </w:rPr>
        <w:tab/>
        <w:t>Veškeré reklamace kvalitativních vad je povinen kupující předložit prodávající do 15 dnů po jejich zjištění; u kvantitativních vad je kupující povinen tak učinit nejpozději při převzetí zboží, jinak práva z odpovědnosti za tyto vady zanikají.</w:t>
      </w:r>
    </w:p>
    <w:p w14:paraId="0AB734B9"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9.4.</w:t>
      </w:r>
      <w:r>
        <w:rPr>
          <w:rFonts w:ascii="Arial" w:hAnsi="Arial" w:cs="Arial"/>
          <w:sz w:val="22"/>
          <w:szCs w:val="22"/>
        </w:rPr>
        <w:tab/>
        <w:t>Smluvní strany se dohodly, že oprávněnost veškerých reklamací bude prověřena zástupci smluvních stran.</w:t>
      </w:r>
    </w:p>
    <w:p w14:paraId="119F05BF"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9.5.</w:t>
      </w:r>
      <w:r>
        <w:rPr>
          <w:rFonts w:ascii="Arial" w:hAnsi="Arial" w:cs="Arial"/>
          <w:sz w:val="22"/>
          <w:szCs w:val="22"/>
        </w:rPr>
        <w:tab/>
        <w:t xml:space="preserve">Smluvní strany se dohodly, že v případě, že by porušením povinností z této smlouvy vznikla některé ze stran škoda, bude se na řešení takového případu vztahovat ustanovení §§ 373 až 386 zákona č. 513/1991 Sb. v platném znění. </w:t>
      </w:r>
    </w:p>
    <w:p w14:paraId="6734F888" w14:textId="77777777" w:rsidR="00181717" w:rsidRDefault="00181717">
      <w:pPr>
        <w:tabs>
          <w:tab w:val="left" w:pos="482"/>
        </w:tabs>
        <w:spacing w:before="40" w:line="281" w:lineRule="auto"/>
        <w:ind w:left="414" w:hanging="482"/>
        <w:jc w:val="both"/>
        <w:rPr>
          <w:rFonts w:ascii="Arial" w:hAnsi="Arial" w:cs="Arial"/>
          <w:color w:val="000000"/>
          <w:sz w:val="22"/>
          <w:szCs w:val="22"/>
        </w:rPr>
      </w:pPr>
    </w:p>
    <w:p w14:paraId="22D2F88D" w14:textId="77777777" w:rsidR="00181717" w:rsidRDefault="61BCDD2E" w:rsidP="61BCDD2E">
      <w:pPr>
        <w:tabs>
          <w:tab w:val="left" w:pos="482"/>
        </w:tabs>
        <w:spacing w:before="40" w:line="281" w:lineRule="auto"/>
        <w:ind w:left="414" w:hanging="482"/>
        <w:jc w:val="center"/>
        <w:rPr>
          <w:rFonts w:ascii="Arial" w:hAnsi="Arial" w:cs="Arial"/>
          <w:b/>
          <w:bCs/>
          <w:i/>
          <w:iCs/>
          <w:color w:val="000000" w:themeColor="text1"/>
          <w:sz w:val="22"/>
          <w:szCs w:val="22"/>
        </w:rPr>
      </w:pPr>
      <w:r w:rsidRPr="61BCDD2E">
        <w:rPr>
          <w:rFonts w:ascii="Arial" w:hAnsi="Arial" w:cs="Arial"/>
          <w:b/>
          <w:bCs/>
          <w:i/>
          <w:iCs/>
          <w:color w:val="000000" w:themeColor="text1"/>
          <w:sz w:val="22"/>
          <w:szCs w:val="22"/>
        </w:rPr>
        <w:t>10. Trvání a zrušení smlouvy</w:t>
      </w:r>
    </w:p>
    <w:p w14:paraId="32A4FB93" w14:textId="77777777" w:rsidR="00181717" w:rsidRDefault="00181717" w:rsidP="61BCDD2E">
      <w:pPr>
        <w:tabs>
          <w:tab w:val="left" w:pos="482"/>
        </w:tabs>
        <w:spacing w:before="40" w:line="281" w:lineRule="auto"/>
        <w:ind w:left="414" w:hanging="482"/>
        <w:jc w:val="both"/>
        <w:rPr>
          <w:rFonts w:ascii="Arial" w:hAnsi="Arial" w:cs="Arial"/>
          <w:color w:val="000000" w:themeColor="text1"/>
          <w:sz w:val="22"/>
          <w:szCs w:val="22"/>
        </w:rPr>
      </w:pPr>
      <w:r>
        <w:rPr>
          <w:rFonts w:ascii="Arial" w:hAnsi="Arial" w:cs="Arial"/>
          <w:color w:val="000000"/>
          <w:sz w:val="22"/>
          <w:szCs w:val="22"/>
        </w:rPr>
        <w:t>10.1.</w:t>
      </w:r>
      <w:r>
        <w:rPr>
          <w:rFonts w:ascii="Arial" w:hAnsi="Arial" w:cs="Arial"/>
          <w:color w:val="000000"/>
          <w:sz w:val="22"/>
          <w:szCs w:val="22"/>
        </w:rPr>
        <w:tab/>
        <w:t>Tato smlouva se uzavírá na dobu neurčitou.</w:t>
      </w:r>
    </w:p>
    <w:p w14:paraId="46989735" w14:textId="77777777" w:rsidR="00181717" w:rsidRDefault="00181717" w:rsidP="61BCDD2E">
      <w:pPr>
        <w:tabs>
          <w:tab w:val="left" w:pos="482"/>
        </w:tabs>
        <w:spacing w:before="40" w:line="281" w:lineRule="auto"/>
        <w:ind w:left="414" w:hanging="482"/>
        <w:jc w:val="both"/>
        <w:rPr>
          <w:rFonts w:ascii="Arial" w:hAnsi="Arial" w:cs="Arial"/>
          <w:sz w:val="22"/>
          <w:szCs w:val="22"/>
        </w:rPr>
      </w:pPr>
      <w:r>
        <w:rPr>
          <w:rFonts w:ascii="Arial" w:hAnsi="Arial" w:cs="Arial"/>
          <w:sz w:val="22"/>
          <w:szCs w:val="22"/>
        </w:rPr>
        <w:t>10.2.</w:t>
      </w:r>
      <w:r>
        <w:rPr>
          <w:rFonts w:ascii="Arial" w:hAnsi="Arial" w:cs="Arial"/>
          <w:sz w:val="22"/>
          <w:szCs w:val="22"/>
        </w:rPr>
        <w:tab/>
        <w:t>Smlouvu lze zrušit písemnou dohodou obou stran.</w:t>
      </w:r>
    </w:p>
    <w:p w14:paraId="68D8BD36" w14:textId="77777777" w:rsidR="00181717" w:rsidRDefault="00181717" w:rsidP="61BCDD2E">
      <w:pPr>
        <w:tabs>
          <w:tab w:val="left" w:pos="482"/>
        </w:tabs>
        <w:spacing w:before="40" w:line="281" w:lineRule="auto"/>
        <w:ind w:left="482" w:hanging="550"/>
        <w:jc w:val="both"/>
        <w:rPr>
          <w:rFonts w:ascii="Arial" w:hAnsi="Arial" w:cs="Arial"/>
          <w:sz w:val="22"/>
          <w:szCs w:val="22"/>
        </w:rPr>
      </w:pPr>
      <w:r>
        <w:rPr>
          <w:rFonts w:ascii="Arial" w:hAnsi="Arial" w:cs="Arial"/>
          <w:color w:val="000000"/>
          <w:sz w:val="22"/>
          <w:szCs w:val="22"/>
        </w:rPr>
        <w:t>10.3.</w:t>
      </w:r>
      <w:r>
        <w:rPr>
          <w:rFonts w:ascii="Arial" w:hAnsi="Arial" w:cs="Arial"/>
          <w:color w:val="000000"/>
          <w:sz w:val="22"/>
          <w:szCs w:val="22"/>
        </w:rPr>
        <w:tab/>
        <w:t>Kterákoli ze stran může tuto smlouvu vypovědět bez udání důvodů. Podmínkou účinnosti výpovědi je její doručení druhé smluvní straně.</w:t>
      </w:r>
      <w:r>
        <w:rPr>
          <w:rFonts w:ascii="Arial" w:hAnsi="Arial" w:cs="Arial"/>
          <w:sz w:val="22"/>
          <w:szCs w:val="22"/>
        </w:rPr>
        <w:t xml:space="preserve"> Ukončení smlouvy výpovědí se jinak přiměřeně řídí ust. § 748 Obchodního zákoníku</w:t>
      </w:r>
    </w:p>
    <w:p w14:paraId="385E0E11" w14:textId="77777777" w:rsidR="00181717" w:rsidRDefault="00181717" w:rsidP="61BCDD2E">
      <w:pPr>
        <w:tabs>
          <w:tab w:val="left" w:pos="482"/>
        </w:tabs>
        <w:spacing w:before="40" w:line="281" w:lineRule="auto"/>
        <w:ind w:left="482" w:hanging="550"/>
        <w:jc w:val="both"/>
        <w:rPr>
          <w:rFonts w:ascii="Arial" w:hAnsi="Arial" w:cs="Arial"/>
          <w:sz w:val="22"/>
          <w:szCs w:val="22"/>
        </w:rPr>
      </w:pPr>
      <w:r>
        <w:rPr>
          <w:rFonts w:ascii="Arial" w:hAnsi="Arial" w:cs="Arial"/>
          <w:color w:val="000000"/>
          <w:sz w:val="22"/>
          <w:szCs w:val="22"/>
        </w:rPr>
        <w:t>10.4.</w:t>
      </w:r>
      <w:r>
        <w:rPr>
          <w:rFonts w:ascii="Arial" w:hAnsi="Arial" w:cs="Arial"/>
          <w:color w:val="000000"/>
          <w:sz w:val="22"/>
          <w:szCs w:val="22"/>
        </w:rPr>
        <w:tab/>
      </w:r>
      <w:r>
        <w:rPr>
          <w:rFonts w:ascii="Arial" w:hAnsi="Arial" w:cs="Arial"/>
          <w:sz w:val="22"/>
          <w:szCs w:val="22"/>
        </w:rPr>
        <w:t>Od smlouvy lze odstoupit v případě podstatného porušení smlouvy ve smyslu § 345 Obchodního Zákoníku. Podstatným porušením smlouvy se rozumí rovněž prodlení kupujícího se zaplacením kupních cen z kupních smluv uzavřených na základě této smlouvy.</w:t>
      </w:r>
    </w:p>
    <w:p w14:paraId="576431DD" w14:textId="77777777" w:rsidR="00181717" w:rsidRDefault="00181717">
      <w:pPr>
        <w:tabs>
          <w:tab w:val="left" w:pos="482"/>
        </w:tabs>
        <w:spacing w:before="40" w:line="281" w:lineRule="auto"/>
        <w:ind w:left="414" w:hanging="482"/>
        <w:jc w:val="both"/>
        <w:rPr>
          <w:rFonts w:ascii="Arial" w:hAnsi="Arial" w:cs="Arial"/>
          <w:color w:val="000000"/>
          <w:sz w:val="22"/>
          <w:szCs w:val="22"/>
        </w:rPr>
      </w:pPr>
    </w:p>
    <w:p w14:paraId="25826705" w14:textId="77777777" w:rsidR="00181717" w:rsidRDefault="61BCDD2E" w:rsidP="61BCDD2E">
      <w:pPr>
        <w:tabs>
          <w:tab w:val="left" w:pos="482"/>
        </w:tabs>
        <w:spacing w:before="40" w:line="281" w:lineRule="auto"/>
        <w:ind w:left="414" w:hanging="482"/>
        <w:jc w:val="center"/>
        <w:rPr>
          <w:rFonts w:ascii="Arial" w:hAnsi="Arial" w:cs="Arial"/>
          <w:b/>
          <w:bCs/>
          <w:i/>
          <w:iCs/>
          <w:sz w:val="22"/>
          <w:szCs w:val="22"/>
        </w:rPr>
      </w:pPr>
      <w:r w:rsidRPr="61BCDD2E">
        <w:rPr>
          <w:rFonts w:ascii="Arial" w:hAnsi="Arial" w:cs="Arial"/>
          <w:b/>
          <w:bCs/>
          <w:i/>
          <w:iCs/>
          <w:sz w:val="22"/>
          <w:szCs w:val="22"/>
        </w:rPr>
        <w:t>11. Doručování</w:t>
      </w:r>
    </w:p>
    <w:p w14:paraId="546BE300" w14:textId="77777777" w:rsidR="00181717" w:rsidRDefault="61BCDD2E">
      <w:pPr>
        <w:pStyle w:val="Zkladntextodsazen"/>
      </w:pPr>
      <w:r>
        <w:t>11.1. Veškerá korespondence, oznámení či jiná sdělení podle této smlouvy budou provedena písemně a musí být s výhradou uvedenou v bodu 3.3. této smlouvy doručena druhé smluvní straně osobně nebo zaslána doporučeně prostřednictvím držitele poštovní licence nebo mezinárodně uznávané kurýrní služby (např. UPS) nebo zaslána potvrzeným telefaxem adresovaným druhé smluvní straně na adresy nebo telefaxová čísla uvedená v hlavičce této smlouvy:</w:t>
      </w:r>
    </w:p>
    <w:p w14:paraId="3022A123" w14:textId="77777777" w:rsidR="00181717" w:rsidRDefault="61BCDD2E" w:rsidP="61BCDD2E">
      <w:pPr>
        <w:ind w:left="480" w:hanging="480"/>
        <w:jc w:val="both"/>
        <w:rPr>
          <w:rFonts w:ascii="Arial" w:hAnsi="Arial" w:cs="Arial"/>
          <w:sz w:val="22"/>
          <w:szCs w:val="22"/>
        </w:rPr>
      </w:pPr>
      <w:r w:rsidRPr="61BCDD2E">
        <w:rPr>
          <w:rFonts w:ascii="Arial" w:hAnsi="Arial" w:cs="Arial"/>
          <w:sz w:val="22"/>
          <w:szCs w:val="22"/>
        </w:rPr>
        <w:t>11.2. Jakákoli korespondence, oznámení či jiné sdělení učiněné na základě této smlouvy se považuje s výhradou uvedenou v bodu 3.3. této smlouvy za řádně doručenou druhé Smluvní straně:</w:t>
      </w:r>
    </w:p>
    <w:p w14:paraId="0E59D9AE" w14:textId="77777777" w:rsidR="00181717" w:rsidRDefault="00181717" w:rsidP="61BCDD2E">
      <w:pPr>
        <w:jc w:val="both"/>
        <w:rPr>
          <w:rFonts w:ascii="Arial" w:hAnsi="Arial" w:cs="Arial"/>
          <w:sz w:val="22"/>
          <w:szCs w:val="22"/>
        </w:rPr>
      </w:pPr>
      <w:r>
        <w:rPr>
          <w:rFonts w:ascii="Arial" w:hAnsi="Arial" w:cs="Arial"/>
          <w:sz w:val="22"/>
          <w:szCs w:val="22"/>
        </w:rPr>
        <w:tab/>
        <w:t>a) je-li doručována osobně, okamžikem potvrzení převzetí,</w:t>
      </w:r>
    </w:p>
    <w:p w14:paraId="7E637466" w14:textId="77777777" w:rsidR="00181717" w:rsidRDefault="00181717" w:rsidP="61BCDD2E">
      <w:pPr>
        <w:jc w:val="both"/>
        <w:rPr>
          <w:rFonts w:ascii="Arial" w:hAnsi="Arial" w:cs="Arial"/>
          <w:sz w:val="22"/>
          <w:szCs w:val="22"/>
        </w:rPr>
      </w:pPr>
      <w:r>
        <w:rPr>
          <w:rFonts w:ascii="Arial" w:hAnsi="Arial" w:cs="Arial"/>
          <w:sz w:val="22"/>
          <w:szCs w:val="22"/>
        </w:rPr>
        <w:tab/>
        <w:t>b) je-li zasílána doporučenou poštou, pátý pracovní den po odevzdání k poštovní přepravě,</w:t>
      </w:r>
    </w:p>
    <w:p w14:paraId="4E7F31B2" w14:textId="77777777" w:rsidR="00181717" w:rsidRDefault="61BCDD2E" w:rsidP="61BCDD2E">
      <w:pPr>
        <w:ind w:left="720"/>
        <w:jc w:val="both"/>
        <w:rPr>
          <w:rFonts w:ascii="Arial" w:hAnsi="Arial" w:cs="Arial"/>
          <w:sz w:val="22"/>
          <w:szCs w:val="22"/>
        </w:rPr>
      </w:pPr>
      <w:r w:rsidRPr="61BCDD2E">
        <w:rPr>
          <w:rFonts w:ascii="Arial" w:hAnsi="Arial" w:cs="Arial"/>
          <w:sz w:val="22"/>
          <w:szCs w:val="22"/>
        </w:rPr>
        <w:t>c) je-li zasílána mezinárodně uznávanou kurýrní službou, druhý pracovní den po odevzdání ke kurýrní přepravě,</w:t>
      </w:r>
    </w:p>
    <w:p w14:paraId="0C362D4B" w14:textId="77777777" w:rsidR="00181717" w:rsidRDefault="61BCDD2E" w:rsidP="61BCDD2E">
      <w:pPr>
        <w:ind w:left="720"/>
        <w:jc w:val="both"/>
        <w:rPr>
          <w:rFonts w:ascii="Arial" w:hAnsi="Arial" w:cs="Arial"/>
          <w:sz w:val="22"/>
          <w:szCs w:val="22"/>
        </w:rPr>
      </w:pPr>
      <w:r w:rsidRPr="61BCDD2E">
        <w:rPr>
          <w:rFonts w:ascii="Arial" w:hAnsi="Arial" w:cs="Arial"/>
          <w:sz w:val="22"/>
          <w:szCs w:val="22"/>
        </w:rPr>
        <w:t xml:space="preserve">d) je-li zasílána faxovým přenosem, převzetím potvrzení o uskutečnění faxového přenosu (nebo jiného </w:t>
      </w:r>
      <w:r w:rsidRPr="61BCDD2E">
        <w:rPr>
          <w:rFonts w:ascii="Arial" w:hAnsi="Arial" w:cs="Arial"/>
          <w:sz w:val="22"/>
          <w:szCs w:val="22"/>
        </w:rPr>
        <w:lastRenderedPageBreak/>
        <w:t>odpovídajícího dokladu), že faxová zpráva byla adresátovi odesílatelem zaslána.</w:t>
      </w:r>
    </w:p>
    <w:p w14:paraId="65F4C844" w14:textId="77777777" w:rsidR="00181717" w:rsidRDefault="61BCDD2E" w:rsidP="61BCDD2E">
      <w:pPr>
        <w:ind w:left="480" w:hanging="480"/>
        <w:jc w:val="both"/>
        <w:rPr>
          <w:rFonts w:ascii="Arial" w:hAnsi="Arial" w:cs="Arial"/>
          <w:sz w:val="22"/>
          <w:szCs w:val="22"/>
        </w:rPr>
      </w:pPr>
      <w:r w:rsidRPr="61BCDD2E">
        <w:rPr>
          <w:rFonts w:ascii="Arial" w:hAnsi="Arial" w:cs="Arial"/>
          <w:sz w:val="22"/>
          <w:szCs w:val="22"/>
        </w:rPr>
        <w:t>11.3. Výše uvedené adresy a telekomunikační spojení mohou být měněny jednostranným písemným oznámením příslušné smluvní strany, s tím, že takováto změna se stane vůči druhé smluvní straně účinnou desátým (10.) pracovním dnem po doručení takového oznámení této smluvní straně.</w:t>
      </w:r>
    </w:p>
    <w:p w14:paraId="2FF59956" w14:textId="77777777" w:rsidR="00181717" w:rsidRDefault="61BCDD2E">
      <w:pPr>
        <w:pStyle w:val="Zkladntext"/>
        <w:ind w:left="480" w:hanging="480"/>
      </w:pPr>
      <w:r>
        <w:t>11.4. Ujednání o doručení dle tohoto čl. 11 smlouvy se nevztahují na doručování objednávek dle v bodu 3.3. této smlouvy.</w:t>
      </w:r>
    </w:p>
    <w:p w14:paraId="252D51B5" w14:textId="77777777" w:rsidR="00181717" w:rsidRDefault="00181717">
      <w:pPr>
        <w:rPr>
          <w:rFonts w:ascii="Arial" w:hAnsi="Arial" w:cs="Arial"/>
          <w:sz w:val="22"/>
        </w:rPr>
      </w:pPr>
    </w:p>
    <w:p w14:paraId="0B87AE88" w14:textId="77777777" w:rsidR="00181717" w:rsidRDefault="61BCDD2E" w:rsidP="61BCDD2E">
      <w:pPr>
        <w:jc w:val="center"/>
        <w:rPr>
          <w:rFonts w:ascii="Arial" w:hAnsi="Arial" w:cs="Arial"/>
          <w:b/>
          <w:bCs/>
          <w:i/>
          <w:iCs/>
          <w:sz w:val="22"/>
          <w:szCs w:val="22"/>
        </w:rPr>
      </w:pPr>
      <w:r w:rsidRPr="61BCDD2E">
        <w:rPr>
          <w:rFonts w:ascii="Arial" w:hAnsi="Arial" w:cs="Arial"/>
          <w:b/>
          <w:bCs/>
          <w:i/>
          <w:iCs/>
          <w:sz w:val="22"/>
          <w:szCs w:val="22"/>
        </w:rPr>
        <w:t>12. Závěrečná ustanovení</w:t>
      </w:r>
    </w:p>
    <w:p w14:paraId="2C62EFF0" w14:textId="77777777" w:rsidR="00181717" w:rsidRDefault="61BCDD2E" w:rsidP="61BCDD2E">
      <w:pPr>
        <w:jc w:val="both"/>
        <w:rPr>
          <w:rFonts w:ascii="Arial" w:hAnsi="Arial" w:cs="Arial"/>
          <w:sz w:val="22"/>
          <w:szCs w:val="22"/>
        </w:rPr>
      </w:pPr>
      <w:r w:rsidRPr="61BCDD2E">
        <w:rPr>
          <w:rFonts w:ascii="Arial" w:hAnsi="Arial" w:cs="Arial"/>
          <w:sz w:val="22"/>
          <w:szCs w:val="22"/>
        </w:rPr>
        <w:t xml:space="preserve">12.1. Smlouva je platná a účinná dnem jejího podpisu statutárními zástupci zúčastněných stran. </w:t>
      </w:r>
    </w:p>
    <w:p w14:paraId="198BECA9" w14:textId="77777777" w:rsidR="00181717" w:rsidRDefault="61BCDD2E" w:rsidP="61BCDD2E">
      <w:pPr>
        <w:ind w:left="480" w:hanging="480"/>
        <w:jc w:val="both"/>
        <w:rPr>
          <w:rFonts w:ascii="Arial" w:hAnsi="Arial" w:cs="Arial"/>
          <w:sz w:val="22"/>
          <w:szCs w:val="22"/>
        </w:rPr>
      </w:pPr>
      <w:r w:rsidRPr="61BCDD2E">
        <w:rPr>
          <w:rFonts w:ascii="Arial" w:hAnsi="Arial" w:cs="Arial"/>
          <w:sz w:val="22"/>
          <w:szCs w:val="22"/>
        </w:rPr>
        <w:t xml:space="preserve">12.2. Tuto smlouvu lze měnit či doplňovat pouze na základě oboustranného písemného souhlasu statutárních zástupců zúčastněných stran. </w:t>
      </w:r>
    </w:p>
    <w:p w14:paraId="0D23C417" w14:textId="77777777" w:rsidR="00181717" w:rsidRDefault="00181717" w:rsidP="61BCDD2E">
      <w:pPr>
        <w:ind w:left="480" w:hanging="480"/>
        <w:jc w:val="both"/>
        <w:rPr>
          <w:rFonts w:ascii="Arial" w:hAnsi="Arial" w:cs="Arial"/>
          <w:color w:val="000000" w:themeColor="text1"/>
          <w:sz w:val="22"/>
          <w:szCs w:val="22"/>
        </w:rPr>
      </w:pPr>
      <w:r w:rsidRPr="61BCDD2E">
        <w:rPr>
          <w:rFonts w:ascii="Arial" w:hAnsi="Arial" w:cs="Arial"/>
          <w:sz w:val="22"/>
          <w:szCs w:val="22"/>
        </w:rPr>
        <w:t xml:space="preserve">12.3. </w:t>
      </w:r>
      <w:r w:rsidRPr="61BCDD2E">
        <w:rPr>
          <w:rFonts w:ascii="Arial" w:hAnsi="Arial" w:cs="Arial"/>
          <w:color w:val="000000"/>
          <w:sz w:val="22"/>
          <w:szCs w:val="22"/>
        </w:rPr>
        <w:t xml:space="preserve">Účastníci sjednávají rozhodné právo, jímž se řídí tato smlouva, jakož i práva a povinnosti stran blíže touto smlouvou neupravená. Tato smlouva se řídí právním řádem České republiky, zejména zákonem č. 513/1991 Sb., obchodním zákoníkem v platném znění. Ostatní záležitosti touto smlouvou výslovně neupravené se budou řídit příslušnými ustanoveními obchodního zákoníku, zejména § </w:t>
      </w:r>
      <w:smartTag w:uri="urn:schemas-microsoft-com:office:smarttags" w:element="metricconverter">
        <w:smartTagPr>
          <w:attr w:name="ProductID" w:val="745 a"/>
        </w:smartTagPr>
        <w:r w:rsidRPr="61BCDD2E">
          <w:rPr>
            <w:rFonts w:ascii="Arial" w:hAnsi="Arial" w:cs="Arial"/>
            <w:color w:val="000000"/>
            <w:sz w:val="22"/>
            <w:szCs w:val="22"/>
          </w:rPr>
          <w:t>745 a</w:t>
        </w:r>
      </w:smartTag>
      <w:r w:rsidRPr="61BCDD2E">
        <w:rPr>
          <w:rFonts w:ascii="Arial" w:hAnsi="Arial" w:cs="Arial"/>
          <w:color w:val="000000"/>
          <w:sz w:val="22"/>
          <w:szCs w:val="22"/>
        </w:rPr>
        <w:t xml:space="preserve"> § </w:t>
      </w:r>
      <w:smartTag w:uri="urn:schemas-microsoft-com:office:smarttags" w:element="metricconverter">
        <w:smartTagPr>
          <w:attr w:name="ProductID" w:val="409 a"/>
        </w:smartTagPr>
        <w:r w:rsidRPr="61BCDD2E">
          <w:rPr>
            <w:rFonts w:ascii="Arial" w:hAnsi="Arial" w:cs="Arial"/>
            <w:color w:val="000000"/>
            <w:sz w:val="22"/>
            <w:szCs w:val="22"/>
          </w:rPr>
          <w:t>409 a</w:t>
        </w:r>
      </w:smartTag>
      <w:r w:rsidRPr="61BCDD2E">
        <w:rPr>
          <w:rFonts w:ascii="Arial" w:hAnsi="Arial" w:cs="Arial"/>
          <w:color w:val="000000"/>
          <w:sz w:val="22"/>
          <w:szCs w:val="22"/>
        </w:rPr>
        <w:t xml:space="preserve"> násl. obchodního zákoníku. </w:t>
      </w:r>
    </w:p>
    <w:p w14:paraId="21116ED5" w14:textId="77777777" w:rsidR="00181717" w:rsidRDefault="61BCDD2E">
      <w:pPr>
        <w:pStyle w:val="Zkladntextodsazen2"/>
      </w:pPr>
      <w:r>
        <w:t>12.4. Účastníci se dohodli, že své spory z této smlouvy budou přednostně řešit jednáním. V případě, že by spor měl být s konečnou platností rozhodnut soudem, sjednávají účastníci místní příslušnost soudu prvního stupně v Pardubicích.</w:t>
      </w:r>
    </w:p>
    <w:p w14:paraId="0E1B0233" w14:textId="77777777" w:rsidR="00181717" w:rsidRDefault="61BCDD2E" w:rsidP="61BCDD2E">
      <w:pPr>
        <w:ind w:left="480" w:hanging="480"/>
        <w:jc w:val="both"/>
        <w:rPr>
          <w:rFonts w:ascii="Arial" w:hAnsi="Arial" w:cs="Arial"/>
          <w:color w:val="000000" w:themeColor="text1"/>
          <w:sz w:val="22"/>
          <w:szCs w:val="22"/>
        </w:rPr>
      </w:pPr>
      <w:r w:rsidRPr="61BCDD2E">
        <w:rPr>
          <w:rFonts w:ascii="Arial" w:hAnsi="Arial" w:cs="Arial"/>
          <w:color w:val="000000" w:themeColor="text1"/>
          <w:sz w:val="22"/>
          <w:szCs w:val="22"/>
        </w:rPr>
        <w:t xml:space="preserve">12.5. Smlouva nabývá platnosti a účinnosti dnem podpisu smlouvy oběma smluvními stranami. Tato smlouva byla vyhotovena ve 2 stejnopisech, z nichž každý má platnost originálu. Každý z účastníků obdržel po jednom stejnopisu. </w:t>
      </w:r>
    </w:p>
    <w:p w14:paraId="7F399BEB" w14:textId="77777777" w:rsidR="00181717" w:rsidRDefault="61BCDD2E" w:rsidP="61BCDD2E">
      <w:pPr>
        <w:ind w:left="480" w:hanging="480"/>
        <w:jc w:val="both"/>
        <w:rPr>
          <w:rFonts w:ascii="Arial" w:hAnsi="Arial" w:cs="Arial"/>
          <w:sz w:val="22"/>
          <w:szCs w:val="22"/>
        </w:rPr>
      </w:pPr>
      <w:r w:rsidRPr="61BCDD2E">
        <w:rPr>
          <w:rFonts w:ascii="Arial" w:hAnsi="Arial" w:cs="Arial"/>
          <w:color w:val="000000" w:themeColor="text1"/>
          <w:sz w:val="22"/>
          <w:szCs w:val="22"/>
        </w:rPr>
        <w:t xml:space="preserve">12.6. Tato smlouva může být měněna či doplňována jen písemnou formou a se souhlasem obou smluvních stran, s tím, že tyto změny a dodatky budou tvořit nedílnou součást této smlouvy. 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w:t>
      </w:r>
      <w:r w:rsidRPr="61BCDD2E">
        <w:rPr>
          <w:rFonts w:ascii="Arial" w:hAnsi="Arial" w:cs="Arial"/>
          <w:sz w:val="22"/>
          <w:szCs w:val="22"/>
        </w:rPr>
        <w:t xml:space="preserve">Obsah této smlouvy smluvní strany prohlašují za své obchodní tajemství a nejsou oprávněny bez souhlasu druhé strany jednotlivé skutečnosti vyplývající z této smlouvy poskytnout třetím osobám. </w:t>
      </w:r>
      <w:r w:rsidRPr="61BCDD2E">
        <w:rPr>
          <w:rFonts w:ascii="Arial" w:hAnsi="Arial" w:cs="Arial"/>
          <w:color w:val="000000" w:themeColor="text1"/>
          <w:sz w:val="22"/>
          <w:szCs w:val="22"/>
        </w:rPr>
        <w:t>Obě smluvní strany prohlašují, že tato smlouva byla uzavřena po jejich vzájemném projednání, že si smlouvu před jejím podepsáním řádně přečetly, že byla uzavřena dle jejich pravé a svobodné vůle, určitě, vážně a srozumitelně, nikoli v tísni a za jinak nápadně nevýhodných podmínek. Na důkaz toho ji stvrzují svými vlastnoručními podpisy.</w:t>
      </w:r>
      <w:r w:rsidRPr="61BCDD2E">
        <w:rPr>
          <w:rFonts w:ascii="Arial" w:hAnsi="Arial" w:cs="Arial"/>
          <w:sz w:val="22"/>
          <w:szCs w:val="22"/>
        </w:rPr>
        <w:t xml:space="preserve">  </w:t>
      </w:r>
    </w:p>
    <w:p w14:paraId="2CF21050" w14:textId="77777777" w:rsidR="00181717" w:rsidRDefault="00181717">
      <w:pPr>
        <w:jc w:val="both"/>
        <w:rPr>
          <w:rFonts w:ascii="Arial" w:hAnsi="Arial" w:cs="Arial"/>
          <w:sz w:val="22"/>
        </w:rPr>
      </w:pPr>
    </w:p>
    <w:p w14:paraId="04A75864" w14:textId="77777777" w:rsidR="00181717" w:rsidRDefault="61BCDD2E" w:rsidP="61BCDD2E">
      <w:pPr>
        <w:tabs>
          <w:tab w:val="left" w:pos="482"/>
        </w:tabs>
        <w:spacing w:before="40" w:line="281" w:lineRule="auto"/>
        <w:ind w:left="414" w:hanging="482"/>
        <w:jc w:val="both"/>
        <w:rPr>
          <w:rFonts w:ascii="Arial" w:hAnsi="Arial" w:cs="Arial"/>
          <w:sz w:val="22"/>
          <w:szCs w:val="22"/>
        </w:rPr>
      </w:pPr>
      <w:r w:rsidRPr="61BCDD2E">
        <w:rPr>
          <w:rFonts w:ascii="Arial" w:hAnsi="Arial" w:cs="Arial"/>
          <w:sz w:val="22"/>
          <w:szCs w:val="22"/>
        </w:rPr>
        <w:t>V Dřenicích, dne ……………………</w:t>
      </w:r>
    </w:p>
    <w:p w14:paraId="6710F15D" w14:textId="77777777" w:rsidR="00181717" w:rsidRDefault="00181717">
      <w:pPr>
        <w:tabs>
          <w:tab w:val="left" w:pos="482"/>
        </w:tabs>
        <w:spacing w:before="40" w:line="281" w:lineRule="auto"/>
        <w:ind w:left="414" w:hanging="482"/>
        <w:jc w:val="both"/>
        <w:rPr>
          <w:rFonts w:ascii="Arial" w:hAnsi="Arial" w:cs="Arial"/>
          <w:sz w:val="22"/>
          <w:szCs w:val="22"/>
        </w:rPr>
      </w:pPr>
    </w:p>
    <w:p w14:paraId="012F3968" w14:textId="77777777" w:rsidR="00181717" w:rsidRDefault="00181717"/>
    <w:p w14:paraId="3D941CAE" w14:textId="12D6D0AC" w:rsidR="00181717" w:rsidRDefault="00181717" w:rsidP="61BCDD2E">
      <w:pPr>
        <w:tabs>
          <w:tab w:val="left" w:pos="482"/>
        </w:tabs>
        <w:spacing w:before="40" w:line="281" w:lineRule="auto"/>
        <w:rPr>
          <w:rFonts w:ascii="Arial" w:hAnsi="Arial" w:cs="Arial"/>
          <w:color w:val="000000" w:themeColor="text1"/>
          <w:sz w:val="22"/>
          <w:szCs w:val="22"/>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61BCDD2E" w:rsidRPr="61BCDD2E">
        <w:rPr>
          <w:rFonts w:ascii="Arial" w:hAnsi="Arial" w:cs="Arial"/>
          <w:color w:val="000000" w:themeColor="text1"/>
          <w:sz w:val="22"/>
          <w:szCs w:val="22"/>
        </w:rPr>
        <w:t xml:space="preserve">                            </w:t>
      </w:r>
      <w:r>
        <w:rPr>
          <w:rFonts w:ascii="Arial" w:hAnsi="Arial" w:cs="Arial"/>
          <w:color w:val="000000"/>
          <w:sz w:val="22"/>
          <w:szCs w:val="22"/>
        </w:rPr>
        <w:tab/>
        <w:t>......................................................</w:t>
      </w:r>
    </w:p>
    <w:p w14:paraId="7CCFDFAB" w14:textId="77777777" w:rsidR="00181717" w:rsidRDefault="00181717" w:rsidP="61BCDD2E">
      <w:pPr>
        <w:tabs>
          <w:tab w:val="left" w:pos="482"/>
        </w:tabs>
        <w:spacing w:before="40" w:line="281" w:lineRule="auto"/>
        <w:ind w:left="414" w:hanging="482"/>
        <w:rPr>
          <w:rFonts w:ascii="Arial" w:hAnsi="Arial" w:cs="Arial"/>
          <w:color w:val="000000" w:themeColor="text1"/>
          <w:sz w:val="22"/>
          <w:szCs w:val="22"/>
        </w:rPr>
      </w:pPr>
      <w:r>
        <w:rPr>
          <w:rFonts w:ascii="Arial" w:hAnsi="Arial" w:cs="Arial"/>
          <w:color w:val="000000"/>
          <w:sz w:val="22"/>
          <w:szCs w:val="22"/>
        </w:rPr>
        <w:tab/>
        <w:t xml:space="preserve">                 prodávající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kupující          </w:t>
      </w:r>
    </w:p>
    <w:p w14:paraId="0B2D6F5C" w14:textId="77777777" w:rsidR="00181717" w:rsidRDefault="00181717" w:rsidP="00127823">
      <w:pPr>
        <w:tabs>
          <w:tab w:val="left" w:pos="482"/>
        </w:tabs>
        <w:spacing w:before="40" w:line="281" w:lineRule="auto"/>
        <w:rPr>
          <w:rFonts w:ascii="Arial" w:hAnsi="Arial" w:cs="Arial"/>
          <w:sz w:val="22"/>
          <w:szCs w:val="22"/>
        </w:rPr>
      </w:pPr>
      <w:r>
        <w:rPr>
          <w:rFonts w:ascii="Arial" w:hAnsi="Arial" w:cs="Arial"/>
          <w:color w:val="000000"/>
          <w:sz w:val="22"/>
          <w:szCs w:val="22"/>
        </w:rPr>
        <w:t xml:space="preserve">         </w:t>
      </w:r>
    </w:p>
    <w:sectPr w:rsidR="00181717">
      <w:footerReference w:type="even" r:id="rId8"/>
      <w:footerReference w:type="default" r:id="rId9"/>
      <w:type w:val="continuous"/>
      <w:pgSz w:w="12240" w:h="15840"/>
      <w:pgMar w:top="851" w:right="851" w:bottom="851" w:left="851"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E7747" w14:textId="77777777" w:rsidR="003E1C22" w:rsidRDefault="003E1C22">
      <w:r>
        <w:separator/>
      </w:r>
    </w:p>
  </w:endnote>
  <w:endnote w:type="continuationSeparator" w:id="0">
    <w:p w14:paraId="3CFD808F" w14:textId="77777777" w:rsidR="003E1C22" w:rsidRDefault="003E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2676" w14:textId="77777777" w:rsidR="001A6125" w:rsidRDefault="001A612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461D90" w14:textId="77777777" w:rsidR="001A6125" w:rsidRDefault="001A612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73E3" w14:textId="1DFC0750" w:rsidR="001A6125" w:rsidRDefault="001A612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7416F">
      <w:rPr>
        <w:rStyle w:val="slostrnky"/>
        <w:noProof/>
      </w:rPr>
      <w:t>4</w:t>
    </w:r>
    <w:r>
      <w:rPr>
        <w:rStyle w:val="slostrnky"/>
      </w:rPr>
      <w:fldChar w:fldCharType="end"/>
    </w:r>
  </w:p>
  <w:p w14:paraId="72D970B2" w14:textId="77777777" w:rsidR="001A6125" w:rsidRDefault="001A612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FF1A" w14:textId="77777777" w:rsidR="003E1C22" w:rsidRDefault="003E1C22">
      <w:r>
        <w:separator/>
      </w:r>
    </w:p>
  </w:footnote>
  <w:footnote w:type="continuationSeparator" w:id="0">
    <w:p w14:paraId="56EAE000" w14:textId="77777777" w:rsidR="003E1C22" w:rsidRDefault="003E1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BE7618"/>
    <w:lvl w:ilvl="0">
      <w:numFmt w:val="bullet"/>
      <w:lvlText w:val="*"/>
      <w:lvlJc w:val="left"/>
    </w:lvl>
  </w:abstractNum>
  <w:abstractNum w:abstractNumId="1" w15:restartNumberingAfterBreak="0">
    <w:nsid w:val="66702B75"/>
    <w:multiLevelType w:val="multilevel"/>
    <w:tmpl w:val="D99A947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92"/>
        </w:tabs>
        <w:ind w:left="292" w:hanging="360"/>
      </w:pPr>
      <w:rPr>
        <w:rFonts w:hint="default"/>
      </w:rPr>
    </w:lvl>
    <w:lvl w:ilvl="2">
      <w:start w:val="1"/>
      <w:numFmt w:val="decimal"/>
      <w:lvlText w:val="%1.%2.%3."/>
      <w:lvlJc w:val="left"/>
      <w:pPr>
        <w:tabs>
          <w:tab w:val="num" w:pos="584"/>
        </w:tabs>
        <w:ind w:left="584" w:hanging="720"/>
      </w:pPr>
      <w:rPr>
        <w:rFonts w:hint="default"/>
      </w:rPr>
    </w:lvl>
    <w:lvl w:ilvl="3">
      <w:start w:val="1"/>
      <w:numFmt w:val="decimal"/>
      <w:lvlText w:val="%1.%2.%3.%4."/>
      <w:lvlJc w:val="left"/>
      <w:pPr>
        <w:tabs>
          <w:tab w:val="num" w:pos="516"/>
        </w:tabs>
        <w:ind w:left="516" w:hanging="720"/>
      </w:pPr>
      <w:rPr>
        <w:rFonts w:hint="default"/>
      </w:rPr>
    </w:lvl>
    <w:lvl w:ilvl="4">
      <w:start w:val="1"/>
      <w:numFmt w:val="decimal"/>
      <w:lvlText w:val="%1.%2.%3.%4.%5."/>
      <w:lvlJc w:val="left"/>
      <w:pPr>
        <w:tabs>
          <w:tab w:val="num" w:pos="808"/>
        </w:tabs>
        <w:ind w:left="808" w:hanging="1080"/>
      </w:pPr>
      <w:rPr>
        <w:rFonts w:hint="default"/>
      </w:rPr>
    </w:lvl>
    <w:lvl w:ilvl="5">
      <w:start w:val="1"/>
      <w:numFmt w:val="decimal"/>
      <w:lvlText w:val="%1.%2.%3.%4.%5.%6."/>
      <w:lvlJc w:val="left"/>
      <w:pPr>
        <w:tabs>
          <w:tab w:val="num" w:pos="740"/>
        </w:tabs>
        <w:ind w:left="740" w:hanging="1080"/>
      </w:pPr>
      <w:rPr>
        <w:rFonts w:hint="default"/>
      </w:rPr>
    </w:lvl>
    <w:lvl w:ilvl="6">
      <w:start w:val="1"/>
      <w:numFmt w:val="decimal"/>
      <w:lvlText w:val="%1.%2.%3.%4.%5.%6.%7."/>
      <w:lvlJc w:val="left"/>
      <w:pPr>
        <w:tabs>
          <w:tab w:val="num" w:pos="672"/>
        </w:tabs>
        <w:ind w:left="672" w:hanging="1080"/>
      </w:pPr>
      <w:rPr>
        <w:rFonts w:hint="default"/>
      </w:rPr>
    </w:lvl>
    <w:lvl w:ilvl="7">
      <w:start w:val="1"/>
      <w:numFmt w:val="decimal"/>
      <w:lvlText w:val="%1.%2.%3.%4.%5.%6.%7.%8."/>
      <w:lvlJc w:val="left"/>
      <w:pPr>
        <w:tabs>
          <w:tab w:val="num" w:pos="964"/>
        </w:tabs>
        <w:ind w:left="964" w:hanging="1440"/>
      </w:pPr>
      <w:rPr>
        <w:rFonts w:hint="default"/>
      </w:rPr>
    </w:lvl>
    <w:lvl w:ilvl="8">
      <w:start w:val="1"/>
      <w:numFmt w:val="decimal"/>
      <w:lvlText w:val="%1.%2.%3.%4.%5.%6.%7.%8.%9."/>
      <w:lvlJc w:val="left"/>
      <w:pPr>
        <w:tabs>
          <w:tab w:val="num" w:pos="896"/>
        </w:tabs>
        <w:ind w:left="896" w:hanging="1440"/>
      </w:pPr>
      <w:rPr>
        <w:rFonts w:hint="default"/>
      </w:rPr>
    </w:lvl>
  </w:abstractNum>
  <w:num w:numId="1">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Ź˘’"/>
  <w:noLineBreaksBefore w:lang="ja-JP" w:val="!%),.:;?@ABCDEFGHIJKRSTUX[]bfhjlnprtvxz}¤§¨©«¬­®°ÁßáăĄěĺŁńŚŞŢŤźŻŽˇ–‘‚“‡•…‹"/>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49"/>
    <w:rsid w:val="000003A7"/>
    <w:rsid w:val="00080266"/>
    <w:rsid w:val="00127823"/>
    <w:rsid w:val="00181717"/>
    <w:rsid w:val="001A6125"/>
    <w:rsid w:val="003E1C22"/>
    <w:rsid w:val="004048FE"/>
    <w:rsid w:val="004901A7"/>
    <w:rsid w:val="005C5A71"/>
    <w:rsid w:val="007640B9"/>
    <w:rsid w:val="007F5D05"/>
    <w:rsid w:val="0082686F"/>
    <w:rsid w:val="0087416F"/>
    <w:rsid w:val="009962FF"/>
    <w:rsid w:val="00997412"/>
    <w:rsid w:val="00A10AFF"/>
    <w:rsid w:val="00A60167"/>
    <w:rsid w:val="00AE1E96"/>
    <w:rsid w:val="00BB2528"/>
    <w:rsid w:val="00CE7EFD"/>
    <w:rsid w:val="00CF6F96"/>
    <w:rsid w:val="00D67649"/>
    <w:rsid w:val="00D96968"/>
    <w:rsid w:val="00DB71D5"/>
    <w:rsid w:val="00E04168"/>
    <w:rsid w:val="00E7613D"/>
    <w:rsid w:val="00EB71D1"/>
    <w:rsid w:val="00EB7FE5"/>
    <w:rsid w:val="00F14BD6"/>
    <w:rsid w:val="61BCDD2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08066D"/>
  <w15:chartTrackingRefBased/>
  <w15:docId w15:val="{22221164-32F3-4D73-862D-43D870F7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overflowPunct w:val="0"/>
      <w:autoSpaceDE w:val="0"/>
      <w:autoSpaceDN w:val="0"/>
      <w:adjustRightInd w:val="0"/>
      <w:spacing w:line="275" w:lineRule="auto"/>
    </w:pPr>
    <w:rPr>
      <w:kern w:val="28"/>
      <w:lang w:eastAsia="cs-CZ"/>
    </w:rPr>
  </w:style>
  <w:style w:type="paragraph" w:styleId="Nadpis1">
    <w:name w:val="heading 1"/>
    <w:basedOn w:val="Normln"/>
    <w:next w:val="Normln"/>
    <w:qFormat/>
    <w:pPr>
      <w:spacing w:before="240" w:after="60" w:line="240" w:lineRule="auto"/>
      <w:outlineLvl w:val="0"/>
    </w:pPr>
    <w:rPr>
      <w:rFonts w:ascii="Arial" w:hAnsi="Arial" w:cs="Arial"/>
      <w:b/>
      <w:bCs/>
      <w:sz w:val="28"/>
      <w:szCs w:val="28"/>
    </w:rPr>
  </w:style>
  <w:style w:type="paragraph" w:styleId="Nadpis2">
    <w:name w:val="heading 2"/>
    <w:basedOn w:val="Normln"/>
    <w:next w:val="Normln"/>
    <w:qFormat/>
    <w:pPr>
      <w:spacing w:before="240" w:after="60" w:line="240" w:lineRule="auto"/>
      <w:outlineLvl w:val="1"/>
    </w:pPr>
    <w:rPr>
      <w:rFonts w:ascii="Arial" w:hAnsi="Arial" w:cs="Arial"/>
      <w:b/>
      <w:bCs/>
      <w:i/>
      <w:iCs/>
    </w:rPr>
  </w:style>
  <w:style w:type="paragraph" w:styleId="Nadpis3">
    <w:name w:val="heading 3"/>
    <w:basedOn w:val="Normln"/>
    <w:next w:val="Normln"/>
    <w:qFormat/>
    <w:pPr>
      <w:keepNext/>
      <w:outlineLvl w:val="2"/>
    </w:pPr>
    <w:rPr>
      <w:rFonts w:ascii="Arial" w:hAnsi="Arial" w:cs="Arial"/>
      <w:b/>
      <w:bCs/>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nknownstyle">
    <w:name w:val="unknown style"/>
    <w:pPr>
      <w:widowControl w:val="0"/>
      <w:overflowPunct w:val="0"/>
      <w:autoSpaceDE w:val="0"/>
      <w:autoSpaceDN w:val="0"/>
      <w:adjustRightInd w:val="0"/>
    </w:pPr>
    <w:rPr>
      <w:b/>
      <w:bCs/>
      <w:color w:val="000000"/>
      <w:kern w:val="28"/>
      <w:sz w:val="24"/>
      <w:szCs w:val="24"/>
      <w:lang w:eastAsia="cs-CZ"/>
    </w:rPr>
  </w:style>
  <w:style w:type="paragraph" w:customStyle="1" w:styleId="unknownstyle1">
    <w:name w:val="unknown style1"/>
    <w:pPr>
      <w:widowControl w:val="0"/>
      <w:overflowPunct w:val="0"/>
      <w:autoSpaceDE w:val="0"/>
      <w:autoSpaceDN w:val="0"/>
      <w:adjustRightInd w:val="0"/>
    </w:pPr>
    <w:rPr>
      <w:b/>
      <w:bCs/>
      <w:color w:val="000000"/>
      <w:kern w:val="28"/>
      <w:lang w:eastAsia="cs-CZ"/>
    </w:r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rPr>
      <w:rFonts w:ascii="Arial" w:hAnsi="Arial" w:cs="Arial"/>
      <w:sz w:val="22"/>
      <w:szCs w:val="22"/>
    </w:rPr>
  </w:style>
  <w:style w:type="paragraph" w:styleId="Zkladntextodsazen">
    <w:name w:val="Body Text Indent"/>
    <w:basedOn w:val="Normln"/>
    <w:pPr>
      <w:ind w:left="480" w:hanging="480"/>
      <w:jc w:val="both"/>
    </w:pPr>
    <w:rPr>
      <w:rFonts w:ascii="Arial" w:hAnsi="Arial" w:cs="Arial"/>
      <w:sz w:val="22"/>
    </w:rPr>
  </w:style>
  <w:style w:type="paragraph" w:styleId="Zkladntextodsazen2">
    <w:name w:val="Body Text Indent 2"/>
    <w:basedOn w:val="Normln"/>
    <w:pPr>
      <w:ind w:left="480" w:hanging="480"/>
      <w:jc w:val="both"/>
    </w:pPr>
    <w:rPr>
      <w:rFonts w:ascii="Arial" w:hAnsi="Arial" w:cs="Arial"/>
      <w:color w:val="000000"/>
      <w:sz w:val="22"/>
    </w:rPr>
  </w:style>
  <w:style w:type="paragraph" w:styleId="Zkladntextodsazen3">
    <w:name w:val="Body Text Indent 3"/>
    <w:basedOn w:val="Normln"/>
    <w:pPr>
      <w:ind w:left="426" w:hanging="426"/>
    </w:pPr>
    <w:rPr>
      <w:rFonts w:ascii="Arial" w:hAnsi="Arial" w:cs="Arial"/>
      <w:sz w:val="22"/>
      <w:szCs w:val="22"/>
    </w:rPr>
  </w:style>
  <w:style w:type="character" w:styleId="Hypertextovodkaz">
    <w:name w:val="Hyperlink"/>
    <w:rsid w:val="00F14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02354">
      <w:bodyDiv w:val="1"/>
      <w:marLeft w:val="0"/>
      <w:marRight w:val="0"/>
      <w:marTop w:val="0"/>
      <w:marBottom w:val="0"/>
      <w:divBdr>
        <w:top w:val="none" w:sz="0" w:space="0" w:color="auto"/>
        <w:left w:val="none" w:sz="0" w:space="0" w:color="auto"/>
        <w:bottom w:val="none" w:sz="0" w:space="0" w:color="auto"/>
        <w:right w:val="none" w:sz="0" w:space="0" w:color="auto"/>
      </w:divBdr>
    </w:div>
    <w:div w:id="14956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beta@labe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9670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koupi zboží</vt:lpstr>
    </vt:vector>
  </TitlesOfParts>
  <Company>LABETA, s.r.o.</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koupi zboží</dc:title>
  <dc:subject/>
  <dc:creator>Jaromír Poňuchálek</dc:creator>
  <cp:keywords/>
  <cp:lastModifiedBy>Mgr. Kolářová Renáta</cp:lastModifiedBy>
  <cp:revision>2</cp:revision>
  <cp:lastPrinted>2008-09-12T15:24:00Z</cp:lastPrinted>
  <dcterms:created xsi:type="dcterms:W3CDTF">2017-12-18T08:03:00Z</dcterms:created>
  <dcterms:modified xsi:type="dcterms:W3CDTF">2017-12-18T08:03:00Z</dcterms:modified>
</cp:coreProperties>
</file>