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F" w:rsidRDefault="00B3246A">
      <w:pPr>
        <w:rPr>
          <w:rFonts w:ascii="Arial" w:hAnsi="Arial" w:cs="Arial"/>
          <w:b/>
        </w:rPr>
      </w:pPr>
      <w:bookmarkStart w:id="0" w:name="_GoBack"/>
      <w:bookmarkEnd w:id="0"/>
      <w:r w:rsidRPr="00F92B38">
        <w:rPr>
          <w:rFonts w:ascii="Arial" w:hAnsi="Arial" w:cs="Arial"/>
          <w:b/>
        </w:rPr>
        <w:t>Rámcová s</w:t>
      </w:r>
      <w:r w:rsidR="00DE157E" w:rsidRPr="00F92B38">
        <w:rPr>
          <w:rFonts w:ascii="Arial" w:hAnsi="Arial" w:cs="Arial"/>
          <w:b/>
        </w:rPr>
        <w:t>mlouva</w:t>
      </w:r>
      <w:r w:rsidR="000278C2">
        <w:rPr>
          <w:rFonts w:ascii="Arial" w:hAnsi="Arial" w:cs="Arial"/>
          <w:b/>
        </w:rPr>
        <w:t xml:space="preserve"> č.</w:t>
      </w:r>
      <w:r w:rsidR="00641D9D">
        <w:rPr>
          <w:rFonts w:ascii="Arial" w:hAnsi="Arial" w:cs="Arial"/>
          <w:b/>
        </w:rPr>
        <w:t xml:space="preserve"> 00249_SRV</w:t>
      </w:r>
    </w:p>
    <w:p w:rsidR="001924EF" w:rsidRDefault="00F92B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E157E" w:rsidRPr="00F92B38">
        <w:rPr>
          <w:rFonts w:ascii="Arial" w:hAnsi="Arial" w:cs="Arial"/>
          <w:b/>
        </w:rPr>
        <w:t>říloha č. 1</w:t>
      </w:r>
      <w:r w:rsidR="00082797" w:rsidRPr="00F92B38">
        <w:rPr>
          <w:rFonts w:ascii="Arial" w:hAnsi="Arial" w:cs="Arial"/>
          <w:b/>
        </w:rPr>
        <w:t xml:space="preserve"> </w:t>
      </w:r>
    </w:p>
    <w:p w:rsidR="006004DA" w:rsidRPr="00F92B38" w:rsidRDefault="00082797">
      <w:pPr>
        <w:rPr>
          <w:rFonts w:ascii="Arial" w:hAnsi="Arial" w:cs="Arial"/>
          <w:b/>
        </w:rPr>
      </w:pPr>
      <w:r w:rsidRPr="00F92B38">
        <w:rPr>
          <w:rFonts w:ascii="Arial" w:hAnsi="Arial" w:cs="Arial"/>
          <w:b/>
        </w:rPr>
        <w:t xml:space="preserve">Technická specifikace předmětu </w:t>
      </w:r>
      <w:r w:rsidR="00B3246A" w:rsidRPr="00F92B38">
        <w:rPr>
          <w:rFonts w:ascii="Arial" w:hAnsi="Arial" w:cs="Arial"/>
          <w:b/>
        </w:rPr>
        <w:t xml:space="preserve">rámcové </w:t>
      </w:r>
      <w:r w:rsidR="001924EF">
        <w:rPr>
          <w:rFonts w:ascii="Arial" w:hAnsi="Arial" w:cs="Arial"/>
          <w:b/>
        </w:rPr>
        <w:t>smlouvy</w:t>
      </w:r>
    </w:p>
    <w:p w:rsidR="00F92B38" w:rsidRPr="001B5811" w:rsidRDefault="00F92B38" w:rsidP="00F92B38">
      <w:pPr>
        <w:pStyle w:val="05-ODST-3"/>
        <w:numPr>
          <w:ilvl w:val="0"/>
          <w:numId w:val="17"/>
        </w:numPr>
        <w:tabs>
          <w:tab w:val="clear" w:pos="1134"/>
        </w:tabs>
        <w:spacing w:before="360"/>
        <w:ind w:left="426" w:hanging="426"/>
        <w:rPr>
          <w:rFonts w:cs="Arial"/>
        </w:rPr>
      </w:pPr>
      <w:r w:rsidRPr="001B5811">
        <w:rPr>
          <w:rFonts w:cs="Arial"/>
        </w:rPr>
        <w:t xml:space="preserve">Související práce a jiné činnosti při přípravě dat a jejich implementace do GIS včetně geodetických, prováděné </w:t>
      </w:r>
      <w:r w:rsidR="000278C2">
        <w:rPr>
          <w:rFonts w:cs="Arial"/>
        </w:rPr>
        <w:t>zhotovitel</w:t>
      </w:r>
      <w:r w:rsidRPr="001B5811">
        <w:rPr>
          <w:rFonts w:cs="Arial"/>
        </w:rPr>
        <w:t>em zahrnují:</w:t>
      </w:r>
    </w:p>
    <w:p w:rsidR="00F92B38" w:rsidRPr="001B5811" w:rsidRDefault="00F92B38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>příprava a vyhotovení podkladů pro řešení vlastnických vztahů pro stávající a rovněž na nové objekty, včetně geometrických plánů s vazbou na vlastníky a platnou legislativu, dle požadavků objednatele;</w:t>
      </w:r>
    </w:p>
    <w:p w:rsidR="00F92B38" w:rsidRPr="001B5811" w:rsidRDefault="00F92B38" w:rsidP="00842DD5">
      <w:pPr>
        <w:numPr>
          <w:ilvl w:val="0"/>
          <w:numId w:val="12"/>
        </w:numPr>
        <w:tabs>
          <w:tab w:val="num" w:pos="85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 xml:space="preserve">realizace - vyhotovení podkladů potřebných pro řešení vlastnických vztahů pro objednatele jakožto správce technické infrastruktury pro stávající dálkovodní trasy a jiné inženýrské sítě, zejména v souvislosti s vytrasováním a kontrolním měřením stávajících podzemních vedení (dálkovodu), jejich zaměření a </w:t>
      </w:r>
      <w:r w:rsidR="0095615E">
        <w:rPr>
          <w:rFonts w:ascii="Arial" w:hAnsi="Arial" w:cs="Arial"/>
          <w:sz w:val="20"/>
          <w:szCs w:val="20"/>
        </w:rPr>
        <w:t>předání dat správci GIS</w:t>
      </w:r>
      <w:r w:rsidRPr="001B5811">
        <w:rPr>
          <w:rFonts w:ascii="Arial" w:hAnsi="Arial" w:cs="Arial"/>
          <w:sz w:val="20"/>
          <w:szCs w:val="20"/>
        </w:rPr>
        <w:t>, včetně vytýčení v terénu (vytrasování) a ověření pomocí detektoru, dle potřeb objednatele;</w:t>
      </w:r>
    </w:p>
    <w:p w:rsidR="00F92B38" w:rsidRPr="001B5811" w:rsidRDefault="00F92B38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>příprava a doplnění podkladů pro objednatele, podklad</w:t>
      </w:r>
      <w:r w:rsidR="00FE37D6">
        <w:rPr>
          <w:rFonts w:ascii="Arial" w:hAnsi="Arial" w:cs="Arial"/>
          <w:sz w:val="20"/>
          <w:szCs w:val="20"/>
        </w:rPr>
        <w:t>ů</w:t>
      </w:r>
      <w:r w:rsidRPr="001B5811">
        <w:rPr>
          <w:rFonts w:ascii="Arial" w:hAnsi="Arial" w:cs="Arial"/>
          <w:sz w:val="20"/>
          <w:szCs w:val="20"/>
        </w:rPr>
        <w:t xml:space="preserve"> pro investiční činnost a provádění údržby objednatelem, se zaměřením v průběhu a po ukončení realizace činnosti objednatele v zájmové oblasti včetně řešení vlastnické problematiky, tj. podklady pro vlastnické vztahy v dotčeném území, vytýčení hranic či zaměření polohopisu objektů dle potřeb objednatele, zejména se týká projektových podkladů a řešení jejich změn. Všechny uvedené činnosti zpracovat pro objednatele ve formátech určených pro GIS;</w:t>
      </w:r>
    </w:p>
    <w:p w:rsidR="00F92B38" w:rsidRPr="001B5811" w:rsidRDefault="00F92B38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>provádění speciálních geodetických služeb pro údržbu dálkovodu a potrubní sítě (navrtávky, inspekce, havárie, rehabilitace apod.), - geodetické práce pro výřezy</w:t>
      </w:r>
      <w:r w:rsidR="00FE37D6">
        <w:rPr>
          <w:rFonts w:ascii="Arial" w:hAnsi="Arial" w:cs="Arial"/>
          <w:sz w:val="20"/>
          <w:szCs w:val="20"/>
        </w:rPr>
        <w:t xml:space="preserve">, opravy </w:t>
      </w:r>
      <w:r w:rsidRPr="001B5811">
        <w:rPr>
          <w:rFonts w:ascii="Arial" w:hAnsi="Arial" w:cs="Arial"/>
          <w:sz w:val="20"/>
          <w:szCs w:val="20"/>
        </w:rPr>
        <w:t>a údržbu, výpočet staničení, apod. dle potřeb objednatele;</w:t>
      </w:r>
    </w:p>
    <w:p w:rsidR="00F92B38" w:rsidRPr="001B5811" w:rsidRDefault="00F92B38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 xml:space="preserve">inspekce potrubí dálkovodu a návazné geodetické činnosti, které jsou součástí inspekce dálkovodu – </w:t>
      </w:r>
      <w:r w:rsidR="000278C2">
        <w:rPr>
          <w:rFonts w:ascii="Arial" w:hAnsi="Arial" w:cs="Arial"/>
          <w:sz w:val="20"/>
          <w:szCs w:val="20"/>
        </w:rPr>
        <w:t>zhotovitel</w:t>
      </w:r>
      <w:r w:rsidRPr="001B5811">
        <w:rPr>
          <w:rFonts w:ascii="Arial" w:hAnsi="Arial" w:cs="Arial"/>
          <w:sz w:val="20"/>
          <w:szCs w:val="20"/>
        </w:rPr>
        <w:t xml:space="preserve"> se zavazuje provádět dle potřeb objednatele příslušné geodetické činnosti týkajících se zejména údržby, aktualizace a doplnění markerů, místní šetření, materiál pro vyznačení v terénu, výpočty korekcí vzdáleností, identifikace vad, místopisy bodů, včetně vytýčení a zaměření zjištěných vad, vyznačení pracoviště, vytyčení ochranného pásma apod.;</w:t>
      </w:r>
    </w:p>
    <w:p w:rsidR="00F92B38" w:rsidRPr="001B5811" w:rsidRDefault="00F92B38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 xml:space="preserve">aktualizace křížení dálkovodní trasy s jinými inženýrskými sítěmi, jejich evidence a </w:t>
      </w:r>
      <w:r w:rsidR="0095615E">
        <w:rPr>
          <w:rFonts w:ascii="Arial" w:hAnsi="Arial" w:cs="Arial"/>
          <w:sz w:val="20"/>
          <w:szCs w:val="20"/>
        </w:rPr>
        <w:t>předání dat správci GIS v určených formátech</w:t>
      </w:r>
      <w:r w:rsidRPr="001B5811">
        <w:rPr>
          <w:rFonts w:ascii="Arial" w:hAnsi="Arial" w:cs="Arial"/>
          <w:sz w:val="20"/>
          <w:szCs w:val="20"/>
        </w:rPr>
        <w:t>;</w:t>
      </w:r>
    </w:p>
    <w:p w:rsidR="00F92B38" w:rsidRPr="001B5811" w:rsidRDefault="00F92B38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>aktualizace a doplnění dat polohopisu okolí dálkovodních tras objednatele včetně jejich vyhledání detektorem</w:t>
      </w:r>
      <w:r w:rsidR="00A22C97">
        <w:rPr>
          <w:rFonts w:ascii="Arial" w:hAnsi="Arial" w:cs="Arial"/>
          <w:sz w:val="20"/>
          <w:szCs w:val="20"/>
        </w:rPr>
        <w:t>,</w:t>
      </w:r>
      <w:r w:rsidRPr="001B5811">
        <w:rPr>
          <w:rFonts w:ascii="Arial" w:hAnsi="Arial" w:cs="Arial"/>
          <w:sz w:val="20"/>
          <w:szCs w:val="20"/>
        </w:rPr>
        <w:t xml:space="preserve"> jeho vyhodnocení a </w:t>
      </w:r>
      <w:r w:rsidR="0095615E">
        <w:rPr>
          <w:rFonts w:ascii="Arial" w:hAnsi="Arial" w:cs="Arial"/>
          <w:sz w:val="20"/>
          <w:szCs w:val="20"/>
        </w:rPr>
        <w:t>předání dat správci GIS v určených formátech</w:t>
      </w:r>
      <w:r w:rsidR="00215F97">
        <w:rPr>
          <w:rFonts w:ascii="Arial" w:hAnsi="Arial" w:cs="Arial"/>
          <w:sz w:val="20"/>
          <w:szCs w:val="20"/>
        </w:rPr>
        <w:t>;</w:t>
      </w:r>
      <w:r w:rsidRPr="001B5811">
        <w:rPr>
          <w:rFonts w:ascii="Arial" w:hAnsi="Arial" w:cs="Arial"/>
          <w:sz w:val="20"/>
          <w:szCs w:val="20"/>
        </w:rPr>
        <w:t xml:space="preserve"> </w:t>
      </w:r>
    </w:p>
    <w:p w:rsidR="00F92B38" w:rsidRPr="001B5811" w:rsidRDefault="00F92B38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>geodetické zaměřování odklonů tras dálkovodů objednatele v souvislosti se zpřesněním polohy trasy dle požadavků objednatele. Zejména při provádění zemních prací a ostatních činností v koridoru dálkovodů</w:t>
      </w:r>
      <w:r w:rsidR="00215F97">
        <w:rPr>
          <w:rFonts w:ascii="Arial" w:hAnsi="Arial" w:cs="Arial"/>
          <w:sz w:val="20"/>
          <w:szCs w:val="20"/>
        </w:rPr>
        <w:t>;</w:t>
      </w:r>
    </w:p>
    <w:p w:rsidR="00F92B38" w:rsidRPr="001B5811" w:rsidRDefault="00F92B38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>měřením prostorové polohy objektů (např. krytí, hloubka profil apod.) dle potřeb objednatele;</w:t>
      </w:r>
    </w:p>
    <w:p w:rsidR="00F92B38" w:rsidRPr="001B5811" w:rsidRDefault="00F92B38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>aktualizace určených lokalit pro zajištění datového naplnění požadavků havarijních a provozních plánů s důrazem na oblast ekologicky významných dat zejména stav křížení s vodními toky, komunikacemi a železnicemi, dále lokality ohrožené erozí a významné prvky ochrany podzemních vod;</w:t>
      </w:r>
    </w:p>
    <w:p w:rsidR="00F92B38" w:rsidRPr="001B5811" w:rsidRDefault="00F92B38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>doplňování a zaměření (stávajících i nově vy/budovaných) koncových zařízení (dále jen „KZ“), armaturních šachet (dále jen „AŠ“) a jiných technologických objektů, prostorové zaměření technologií PS, AŠ, KZ, CTR atd. dle požadavků objednatele;</w:t>
      </w:r>
    </w:p>
    <w:p w:rsidR="00F92B38" w:rsidRPr="001B5811" w:rsidRDefault="00F92B38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>zpracování tematických pasportů technických objekt</w:t>
      </w:r>
      <w:r w:rsidR="0095615E">
        <w:rPr>
          <w:rFonts w:ascii="Arial" w:hAnsi="Arial" w:cs="Arial"/>
          <w:sz w:val="20"/>
          <w:szCs w:val="20"/>
        </w:rPr>
        <w:t>ů a měření včetně naplnění daty</w:t>
      </w:r>
      <w:r w:rsidRPr="001B5811">
        <w:rPr>
          <w:rFonts w:ascii="Arial" w:hAnsi="Arial" w:cs="Arial"/>
          <w:sz w:val="20"/>
          <w:szCs w:val="20"/>
        </w:rPr>
        <w:t>;</w:t>
      </w:r>
    </w:p>
    <w:p w:rsidR="00F92B38" w:rsidRPr="001B5811" w:rsidRDefault="00F92B38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 xml:space="preserve">na základě existujících dat provádět kontrolní činnosti </w:t>
      </w:r>
      <w:r w:rsidR="00FE37D6">
        <w:rPr>
          <w:rFonts w:ascii="Arial" w:hAnsi="Arial" w:cs="Arial"/>
          <w:sz w:val="20"/>
          <w:szCs w:val="20"/>
        </w:rPr>
        <w:t>při</w:t>
      </w:r>
      <w:r w:rsidR="00FE37D6" w:rsidRPr="001B5811">
        <w:rPr>
          <w:rFonts w:ascii="Arial" w:hAnsi="Arial" w:cs="Arial"/>
          <w:sz w:val="20"/>
          <w:szCs w:val="20"/>
        </w:rPr>
        <w:t xml:space="preserve"> </w:t>
      </w:r>
      <w:r w:rsidRPr="001B5811">
        <w:rPr>
          <w:rFonts w:ascii="Arial" w:hAnsi="Arial" w:cs="Arial"/>
          <w:sz w:val="20"/>
          <w:szCs w:val="20"/>
        </w:rPr>
        <w:t>sledování</w:t>
      </w:r>
      <w:r w:rsidR="00FE37D6">
        <w:rPr>
          <w:rFonts w:ascii="Arial" w:hAnsi="Arial" w:cs="Arial"/>
          <w:sz w:val="20"/>
          <w:szCs w:val="20"/>
        </w:rPr>
        <w:t xml:space="preserve"> a porovnání</w:t>
      </w:r>
      <w:r w:rsidRPr="001B5811">
        <w:rPr>
          <w:rFonts w:ascii="Arial" w:hAnsi="Arial" w:cs="Arial"/>
          <w:sz w:val="20"/>
          <w:szCs w:val="20"/>
        </w:rPr>
        <w:t xml:space="preserve"> polohových a výškových odchylek skladovacích nádrží, včetně doplnění datové základny o prostorová data;</w:t>
      </w:r>
    </w:p>
    <w:p w:rsidR="00F92B38" w:rsidRDefault="00F92B38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>na základě požadavku specialistů objednatele zajistit kalibrace skladovacích nádrží podle platné legislativy</w:t>
      </w:r>
      <w:r w:rsidR="00215F97">
        <w:rPr>
          <w:rFonts w:ascii="Arial" w:hAnsi="Arial" w:cs="Arial"/>
          <w:sz w:val="20"/>
          <w:szCs w:val="20"/>
        </w:rPr>
        <w:t>;</w:t>
      </w:r>
    </w:p>
    <w:p w:rsidR="00A22C97" w:rsidRPr="001B5811" w:rsidRDefault="00FE37D6" w:rsidP="00842DD5">
      <w:pPr>
        <w:numPr>
          <w:ilvl w:val="0"/>
          <w:numId w:val="12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běžné</w:t>
      </w:r>
      <w:r w:rsidR="00A22C97">
        <w:rPr>
          <w:rFonts w:ascii="Arial" w:hAnsi="Arial" w:cs="Arial"/>
          <w:sz w:val="20"/>
          <w:szCs w:val="20"/>
        </w:rPr>
        <w:t xml:space="preserve"> geodetické práce pro zajištění dat vstupujících do GIS</w:t>
      </w:r>
      <w:r w:rsidR="00215F97">
        <w:rPr>
          <w:rFonts w:ascii="Arial" w:hAnsi="Arial" w:cs="Arial"/>
          <w:sz w:val="20"/>
          <w:szCs w:val="20"/>
        </w:rPr>
        <w:t>.</w:t>
      </w:r>
    </w:p>
    <w:p w:rsidR="00F92B38" w:rsidRPr="001B5811" w:rsidRDefault="00F92B38" w:rsidP="00F92B38">
      <w:pPr>
        <w:pStyle w:val="05-ODST-3"/>
        <w:numPr>
          <w:ilvl w:val="0"/>
          <w:numId w:val="17"/>
        </w:numPr>
        <w:tabs>
          <w:tab w:val="clear" w:pos="1134"/>
        </w:tabs>
        <w:spacing w:before="360"/>
        <w:ind w:left="426" w:hanging="426"/>
        <w:rPr>
          <w:rFonts w:cs="Arial"/>
        </w:rPr>
      </w:pPr>
      <w:r w:rsidRPr="001B5811">
        <w:rPr>
          <w:rFonts w:cs="Arial"/>
        </w:rPr>
        <w:t xml:space="preserve">Doplňování a zpracování technických informací o areálech technologických objektů zadavatele a navazujících dálkovodů: </w:t>
      </w:r>
    </w:p>
    <w:p w:rsidR="00F92B38" w:rsidRDefault="00F92B38" w:rsidP="00842DD5">
      <w:pPr>
        <w:numPr>
          <w:ilvl w:val="0"/>
          <w:numId w:val="13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B5811">
        <w:rPr>
          <w:rFonts w:ascii="Arial" w:hAnsi="Arial" w:cs="Arial"/>
          <w:sz w:val="20"/>
          <w:szCs w:val="20"/>
        </w:rPr>
        <w:t xml:space="preserve">geodetické zaměření dle požadavků objednatele, řešení vlastnických vztahů, a </w:t>
      </w:r>
      <w:r w:rsidR="000902EE">
        <w:rPr>
          <w:rFonts w:ascii="Arial" w:hAnsi="Arial" w:cs="Arial"/>
          <w:sz w:val="20"/>
          <w:szCs w:val="20"/>
        </w:rPr>
        <w:t xml:space="preserve">předání </w:t>
      </w:r>
      <w:r w:rsidRPr="001B5811">
        <w:rPr>
          <w:rFonts w:ascii="Arial" w:hAnsi="Arial" w:cs="Arial"/>
          <w:sz w:val="20"/>
          <w:szCs w:val="20"/>
        </w:rPr>
        <w:t>geodetického zaměření objektů do GIS</w:t>
      </w:r>
      <w:r w:rsidR="000902EE">
        <w:rPr>
          <w:rFonts w:ascii="Arial" w:hAnsi="Arial" w:cs="Arial"/>
          <w:sz w:val="20"/>
          <w:szCs w:val="20"/>
        </w:rPr>
        <w:t xml:space="preserve"> v určených formátech</w:t>
      </w:r>
      <w:r w:rsidRPr="001B5811">
        <w:rPr>
          <w:rFonts w:ascii="Arial" w:hAnsi="Arial" w:cs="Arial"/>
          <w:sz w:val="20"/>
          <w:szCs w:val="20"/>
        </w:rPr>
        <w:t>;</w:t>
      </w:r>
    </w:p>
    <w:p w:rsidR="00215F97" w:rsidRPr="001B5811" w:rsidRDefault="00215F97" w:rsidP="00215F97">
      <w:pPr>
        <w:numPr>
          <w:ilvl w:val="0"/>
          <w:numId w:val="13"/>
        </w:numPr>
        <w:tabs>
          <w:tab w:val="num" w:pos="851"/>
          <w:tab w:val="left" w:pos="1701"/>
        </w:tabs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15F97">
        <w:rPr>
          <w:rFonts w:ascii="Arial" w:hAnsi="Arial" w:cs="Arial"/>
          <w:sz w:val="20"/>
          <w:szCs w:val="20"/>
        </w:rPr>
        <w:t>3D scanování zařízení</w:t>
      </w:r>
      <w:r>
        <w:rPr>
          <w:rFonts w:ascii="Arial" w:hAnsi="Arial" w:cs="Arial"/>
          <w:sz w:val="20"/>
          <w:szCs w:val="20"/>
        </w:rPr>
        <w:t>.</w:t>
      </w:r>
    </w:p>
    <w:p w:rsidR="00F92B38" w:rsidRPr="000902EE" w:rsidRDefault="00F92B38" w:rsidP="00B966E3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92B38" w:rsidRPr="001B5811" w:rsidRDefault="00F92B38" w:rsidP="00537ADE">
      <w:pPr>
        <w:pStyle w:val="05-ODST-3"/>
        <w:numPr>
          <w:ilvl w:val="0"/>
          <w:numId w:val="17"/>
        </w:numPr>
        <w:tabs>
          <w:tab w:val="clear" w:pos="1134"/>
        </w:tabs>
        <w:ind w:left="426" w:hanging="426"/>
        <w:rPr>
          <w:rFonts w:cs="Arial"/>
        </w:rPr>
      </w:pPr>
      <w:r w:rsidRPr="001B5811">
        <w:rPr>
          <w:rFonts w:cs="Arial"/>
        </w:rPr>
        <w:t>Činnosti přesně nespecifikovatelné a nespecifikované výše</w:t>
      </w:r>
      <w:r w:rsidR="00E6217E">
        <w:rPr>
          <w:rFonts w:cs="Arial"/>
        </w:rPr>
        <w:t>,</w:t>
      </w:r>
      <w:r w:rsidRPr="001B5811">
        <w:rPr>
          <w:rFonts w:cs="Arial"/>
        </w:rPr>
        <w:t xml:space="preserve"> týkající se a spojené s poskytováním výše uvedených služeb, včetně poradenské služby týkající se problematiky výše uvedených poskytovaných služeb, uvedené v </w:t>
      </w:r>
      <w:r w:rsidR="00842DD5" w:rsidRPr="001B5811">
        <w:rPr>
          <w:rFonts w:cs="Arial"/>
        </w:rPr>
        <w:t>Ceník</w:t>
      </w:r>
      <w:r w:rsidR="00A3464D">
        <w:rPr>
          <w:rFonts w:cs="Arial"/>
        </w:rPr>
        <w:t>u</w:t>
      </w:r>
      <w:r w:rsidR="000278C2">
        <w:rPr>
          <w:rFonts w:cs="Arial"/>
        </w:rPr>
        <w:t>, který je součástí smluvního ujednání stran dle rámcové smlouvy</w:t>
      </w:r>
      <w:r w:rsidRPr="001B5811">
        <w:rPr>
          <w:rFonts w:cs="Arial"/>
        </w:rPr>
        <w:t>.</w:t>
      </w:r>
    </w:p>
    <w:p w:rsidR="00F92B38" w:rsidRPr="001B5811" w:rsidRDefault="00F92B38" w:rsidP="00537ADE">
      <w:pPr>
        <w:pStyle w:val="05-ODST-3"/>
        <w:numPr>
          <w:ilvl w:val="0"/>
          <w:numId w:val="17"/>
        </w:numPr>
        <w:tabs>
          <w:tab w:val="clear" w:pos="1134"/>
        </w:tabs>
        <w:ind w:left="426" w:hanging="426"/>
        <w:rPr>
          <w:rFonts w:cs="Arial"/>
        </w:rPr>
      </w:pPr>
      <w:r w:rsidRPr="001B5811">
        <w:rPr>
          <w:rFonts w:cs="Arial"/>
        </w:rPr>
        <w:t>Služby pro datové naplnění a úpravy dat GIS v rámci předprojektové a projektové přípravy staveb /kterou se rozumí investice, opravy, údržba do zahájení stavby podpisem zápisu o předání staveniště (pracoviště). Spolupráce se specialisty objednatele</w:t>
      </w:r>
      <w:r w:rsidR="000902EE">
        <w:rPr>
          <w:rFonts w:cs="Arial"/>
        </w:rPr>
        <w:t xml:space="preserve"> a správcem GIS </w:t>
      </w:r>
      <w:r w:rsidRPr="001B5811">
        <w:rPr>
          <w:rFonts w:cs="Arial"/>
        </w:rPr>
        <w:t xml:space="preserve">při poskytování informací a výstupů z GIS a dalších geodetických služeb. </w:t>
      </w:r>
      <w:r w:rsidR="000278C2">
        <w:rPr>
          <w:rFonts w:cs="Arial"/>
        </w:rPr>
        <w:t>Zhotovitel</w:t>
      </w:r>
      <w:r w:rsidRPr="001B5811">
        <w:rPr>
          <w:rFonts w:cs="Arial"/>
        </w:rPr>
        <w:t xml:space="preserve"> bude plnit podle požadavků objednatele</w:t>
      </w:r>
      <w:r w:rsidR="00842DD5" w:rsidRPr="001B5811">
        <w:rPr>
          <w:rFonts w:cs="Arial"/>
        </w:rPr>
        <w:t>:</w:t>
      </w:r>
    </w:p>
    <w:p w:rsidR="00F92B38" w:rsidRPr="001B5811" w:rsidRDefault="00F92B38" w:rsidP="00537ADE">
      <w:pPr>
        <w:pStyle w:val="10-ODST-3"/>
        <w:numPr>
          <w:ilvl w:val="4"/>
          <w:numId w:val="14"/>
        </w:numPr>
        <w:tabs>
          <w:tab w:val="clear" w:pos="1134"/>
          <w:tab w:val="clear" w:pos="1701"/>
          <w:tab w:val="num" w:pos="851"/>
        </w:tabs>
        <w:ind w:left="851" w:hanging="284"/>
        <w:rPr>
          <w:rFonts w:cs="Arial"/>
        </w:rPr>
      </w:pPr>
      <w:r w:rsidRPr="001B5811">
        <w:rPr>
          <w:rFonts w:cs="Arial"/>
        </w:rPr>
        <w:t>předběžný výběr, zaměření a vymezení hranic pozemků pro umístění staveniště</w:t>
      </w:r>
      <w:r w:rsidR="00EF237F">
        <w:rPr>
          <w:rFonts w:cs="Arial"/>
        </w:rPr>
        <w:t>;</w:t>
      </w:r>
    </w:p>
    <w:p w:rsidR="00F92B38" w:rsidRPr="001B5811" w:rsidRDefault="00F92B38" w:rsidP="00537ADE">
      <w:pPr>
        <w:pStyle w:val="10-ODST-3"/>
        <w:numPr>
          <w:ilvl w:val="4"/>
          <w:numId w:val="14"/>
        </w:numPr>
        <w:tabs>
          <w:tab w:val="clear" w:pos="1134"/>
          <w:tab w:val="clear" w:pos="1701"/>
          <w:tab w:val="num" w:pos="851"/>
        </w:tabs>
        <w:ind w:left="851" w:hanging="284"/>
        <w:rPr>
          <w:rFonts w:cs="Arial"/>
        </w:rPr>
      </w:pPr>
      <w:r w:rsidRPr="001B5811">
        <w:rPr>
          <w:rFonts w:cs="Arial"/>
        </w:rPr>
        <w:t xml:space="preserve">pozemkový elaborát pro určení pozemků a vlastníků dotčených stavbou a pro určení výpočtu náhrad (ZPF, </w:t>
      </w:r>
      <w:r w:rsidR="009E58B5">
        <w:rPr>
          <w:rFonts w:cs="Arial"/>
        </w:rPr>
        <w:t>PUPFL</w:t>
      </w:r>
      <w:r w:rsidR="009E58B5" w:rsidRPr="001B5811">
        <w:rPr>
          <w:rFonts w:cs="Arial"/>
        </w:rPr>
        <w:t xml:space="preserve"> </w:t>
      </w:r>
      <w:r w:rsidRPr="001B5811">
        <w:rPr>
          <w:rFonts w:cs="Arial"/>
        </w:rPr>
        <w:t>apod.) zahrnuje zejména nákup map KN (katastru nemovitostí), PK (pozemkového katastru), digitalizaci získaných map, analýzu a tabulkové zpracování seznamů pozemků a jejich vlastníků, výpočty ploch jednotlivých BPEJ</w:t>
      </w:r>
      <w:r w:rsidR="00EF237F">
        <w:rPr>
          <w:rFonts w:cs="Arial"/>
        </w:rPr>
        <w:t>;</w:t>
      </w:r>
    </w:p>
    <w:p w:rsidR="00F92B38" w:rsidRPr="001B5811" w:rsidRDefault="00F92B38" w:rsidP="00537ADE">
      <w:pPr>
        <w:pStyle w:val="10-ODST-3"/>
        <w:numPr>
          <w:ilvl w:val="4"/>
          <w:numId w:val="14"/>
        </w:numPr>
        <w:tabs>
          <w:tab w:val="clear" w:pos="1134"/>
          <w:tab w:val="clear" w:pos="1701"/>
          <w:tab w:val="num" w:pos="851"/>
        </w:tabs>
        <w:ind w:left="851" w:hanging="284"/>
        <w:rPr>
          <w:rFonts w:cs="Arial"/>
        </w:rPr>
      </w:pPr>
      <w:r w:rsidRPr="001B5811">
        <w:rPr>
          <w:rFonts w:cs="Arial"/>
        </w:rPr>
        <w:t xml:space="preserve">na základě </w:t>
      </w:r>
      <w:r w:rsidR="000902EE">
        <w:rPr>
          <w:rFonts w:cs="Arial"/>
        </w:rPr>
        <w:t xml:space="preserve">předaných údajů z </w:t>
      </w:r>
      <w:r w:rsidRPr="001B5811">
        <w:rPr>
          <w:rFonts w:cs="Arial"/>
        </w:rPr>
        <w:t>datové báze GIS a doplňujících měření vytvoří podélné profily trasy dálkovodu (stávající nebo projektované)</w:t>
      </w:r>
      <w:r w:rsidR="00EF237F">
        <w:rPr>
          <w:rFonts w:cs="Arial"/>
        </w:rPr>
        <w:t>;</w:t>
      </w:r>
    </w:p>
    <w:p w:rsidR="00F92B38" w:rsidRPr="001B5811" w:rsidRDefault="00F92B38" w:rsidP="00537ADE">
      <w:pPr>
        <w:pStyle w:val="10-ODST-3"/>
        <w:numPr>
          <w:ilvl w:val="4"/>
          <w:numId w:val="14"/>
        </w:numPr>
        <w:tabs>
          <w:tab w:val="clear" w:pos="1134"/>
          <w:tab w:val="clear" w:pos="1701"/>
          <w:tab w:val="num" w:pos="851"/>
        </w:tabs>
        <w:ind w:left="851" w:hanging="284"/>
        <w:rPr>
          <w:rFonts w:cs="Arial"/>
        </w:rPr>
      </w:pPr>
      <w:r w:rsidRPr="001B5811">
        <w:rPr>
          <w:rFonts w:cs="Arial"/>
        </w:rPr>
        <w:t>zákresy staveb, trasy dálkovodu nebo inženýrských sítí objednatele (stávající nebo projektované) do datových a mapových podkladů</w:t>
      </w:r>
      <w:r w:rsidR="00EF237F">
        <w:rPr>
          <w:rFonts w:cs="Arial"/>
        </w:rPr>
        <w:t>;</w:t>
      </w:r>
    </w:p>
    <w:p w:rsidR="00F92B38" w:rsidRPr="001B5811" w:rsidRDefault="00F92B38" w:rsidP="00537ADE">
      <w:pPr>
        <w:pStyle w:val="10-ODST-3"/>
        <w:numPr>
          <w:ilvl w:val="4"/>
          <w:numId w:val="14"/>
        </w:numPr>
        <w:tabs>
          <w:tab w:val="clear" w:pos="1134"/>
          <w:tab w:val="clear" w:pos="1701"/>
          <w:tab w:val="num" w:pos="851"/>
        </w:tabs>
        <w:ind w:left="851" w:hanging="284"/>
        <w:rPr>
          <w:rFonts w:cs="Arial"/>
        </w:rPr>
      </w:pPr>
      <w:r w:rsidRPr="001B5811">
        <w:rPr>
          <w:rFonts w:cs="Arial"/>
        </w:rPr>
        <w:t>vytyčení trasy dálkovodu a jeho objektů nebo inženýrských sítí objednatele (stávající nebo projektované) a za účasti objednatele</w:t>
      </w:r>
      <w:r w:rsidR="00EF237F">
        <w:rPr>
          <w:rFonts w:cs="Arial"/>
        </w:rPr>
        <w:t>;</w:t>
      </w:r>
    </w:p>
    <w:p w:rsidR="00F92B38" w:rsidRPr="001B5811" w:rsidRDefault="00F92B38" w:rsidP="00537ADE">
      <w:pPr>
        <w:pStyle w:val="10-ODST-3"/>
        <w:numPr>
          <w:ilvl w:val="4"/>
          <w:numId w:val="14"/>
        </w:numPr>
        <w:tabs>
          <w:tab w:val="clear" w:pos="1134"/>
          <w:tab w:val="clear" w:pos="1701"/>
          <w:tab w:val="num" w:pos="851"/>
        </w:tabs>
        <w:ind w:left="851" w:hanging="284"/>
        <w:rPr>
          <w:rFonts w:cs="Arial"/>
        </w:rPr>
      </w:pPr>
      <w:r w:rsidRPr="001B5811">
        <w:rPr>
          <w:rFonts w:cs="Arial"/>
        </w:rPr>
        <w:t>vytyčení vlastnických hranic a hlavních bodů stavby pro projekt</w:t>
      </w:r>
      <w:r w:rsidR="00EF237F">
        <w:rPr>
          <w:rFonts w:cs="Arial"/>
        </w:rPr>
        <w:t>;</w:t>
      </w:r>
    </w:p>
    <w:p w:rsidR="00F92B38" w:rsidRPr="001B5811" w:rsidRDefault="00F92B38" w:rsidP="00537ADE">
      <w:pPr>
        <w:pStyle w:val="10-ODST-3"/>
        <w:numPr>
          <w:ilvl w:val="4"/>
          <w:numId w:val="14"/>
        </w:numPr>
        <w:tabs>
          <w:tab w:val="clear" w:pos="1134"/>
          <w:tab w:val="clear" w:pos="1701"/>
          <w:tab w:val="num" w:pos="851"/>
        </w:tabs>
        <w:ind w:left="851" w:hanging="284"/>
        <w:rPr>
          <w:rFonts w:cs="Arial"/>
        </w:rPr>
      </w:pPr>
      <w:r w:rsidRPr="001B5811">
        <w:rPr>
          <w:rFonts w:cs="Arial"/>
        </w:rPr>
        <w:t xml:space="preserve">předrealizační vytyčení stavby, hranic staveniště a vlastnických hranic dotčených pozemků před předáním staveniště s následným </w:t>
      </w:r>
      <w:r w:rsidR="000902EE">
        <w:rPr>
          <w:rFonts w:cs="Arial"/>
        </w:rPr>
        <w:t>předáním dat do</w:t>
      </w:r>
      <w:r w:rsidRPr="001B5811">
        <w:rPr>
          <w:rFonts w:cs="Arial"/>
        </w:rPr>
        <w:t xml:space="preserve"> GIS pro kontrolu polohy následných stavebních prací</w:t>
      </w:r>
      <w:r w:rsidR="00EF237F">
        <w:rPr>
          <w:rFonts w:cs="Arial"/>
        </w:rPr>
        <w:t>.</w:t>
      </w:r>
    </w:p>
    <w:sectPr w:rsidR="00F92B38" w:rsidRPr="001B58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89" w:rsidRDefault="00F46C89" w:rsidP="00F92B38">
      <w:pPr>
        <w:spacing w:after="0" w:line="240" w:lineRule="auto"/>
      </w:pPr>
      <w:r>
        <w:separator/>
      </w:r>
    </w:p>
  </w:endnote>
  <w:endnote w:type="continuationSeparator" w:id="0">
    <w:p w:rsidR="00F46C89" w:rsidRDefault="00F46C89" w:rsidP="00F9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Cs w:val="21"/>
      </w:rPr>
      <w:id w:val="1171061657"/>
      <w:docPartObj>
        <w:docPartGallery w:val="Page Numbers (Bottom of Page)"/>
        <w:docPartUnique/>
      </w:docPartObj>
    </w:sdtPr>
    <w:sdtEndPr>
      <w:rPr>
        <w:rFonts w:ascii="Arial" w:eastAsiaTheme="majorEastAsia" w:hAnsi="Arial" w:cs="Arial"/>
        <w:color w:val="4F81BD" w:themeColor="accent1"/>
        <w:sz w:val="20"/>
        <w:szCs w:val="20"/>
      </w:rPr>
    </w:sdtEndPr>
    <w:sdtContent>
      <w:p w:rsidR="00F92B38" w:rsidRPr="00F92B38" w:rsidRDefault="00F92B38">
        <w:pPr>
          <w:pStyle w:val="Zpat"/>
          <w:jc w:val="center"/>
          <w:rPr>
            <w:rFonts w:ascii="Arial" w:eastAsiaTheme="majorEastAsia" w:hAnsi="Arial" w:cs="Arial"/>
            <w:color w:val="4F81BD" w:themeColor="accent1"/>
            <w:sz w:val="20"/>
            <w:szCs w:val="20"/>
          </w:rPr>
        </w:pPr>
        <w:r w:rsidRPr="00F92B3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92B38">
          <w:rPr>
            <w:rFonts w:ascii="Arial" w:hAnsi="Arial" w:cs="Arial"/>
            <w:sz w:val="20"/>
            <w:szCs w:val="20"/>
          </w:rPr>
          <w:instrText>PAGE   \* MERGEFORMAT</w:instrText>
        </w:r>
        <w:r w:rsidRPr="00F92B3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57598" w:rsidRPr="00657598">
          <w:rPr>
            <w:rFonts w:ascii="Arial" w:eastAsiaTheme="majorEastAsia" w:hAnsi="Arial" w:cs="Arial"/>
            <w:noProof/>
            <w:color w:val="4F81BD" w:themeColor="accent1"/>
            <w:sz w:val="20"/>
            <w:szCs w:val="20"/>
          </w:rPr>
          <w:t>2</w:t>
        </w:r>
        <w:r w:rsidRPr="00F92B38">
          <w:rPr>
            <w:rFonts w:ascii="Arial" w:eastAsiaTheme="majorEastAsia" w:hAnsi="Arial" w:cs="Arial"/>
            <w:color w:val="4F81BD" w:themeColor="accent1"/>
            <w:sz w:val="20"/>
            <w:szCs w:val="20"/>
          </w:rPr>
          <w:fldChar w:fldCharType="end"/>
        </w:r>
      </w:p>
    </w:sdtContent>
  </w:sdt>
  <w:p w:rsidR="00F92B38" w:rsidRDefault="00F92B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89" w:rsidRDefault="00F46C89" w:rsidP="00F92B38">
      <w:pPr>
        <w:spacing w:after="0" w:line="240" w:lineRule="auto"/>
      </w:pPr>
      <w:r>
        <w:separator/>
      </w:r>
    </w:p>
  </w:footnote>
  <w:footnote w:type="continuationSeparator" w:id="0">
    <w:p w:rsidR="00F46C89" w:rsidRDefault="00F46C89" w:rsidP="00F9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312C"/>
    <w:multiLevelType w:val="hybridMultilevel"/>
    <w:tmpl w:val="19924264"/>
    <w:lvl w:ilvl="0" w:tplc="430699E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CE7"/>
    <w:multiLevelType w:val="hybridMultilevel"/>
    <w:tmpl w:val="DC9009CE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3459"/>
    <w:multiLevelType w:val="hybridMultilevel"/>
    <w:tmpl w:val="0AA46EF4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7B699C"/>
    <w:multiLevelType w:val="hybridMultilevel"/>
    <w:tmpl w:val="80E6734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E542C"/>
    <w:multiLevelType w:val="hybridMultilevel"/>
    <w:tmpl w:val="46EEA19C"/>
    <w:lvl w:ilvl="0" w:tplc="88523F1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1A123C4"/>
    <w:multiLevelType w:val="hybridMultilevel"/>
    <w:tmpl w:val="8E747FB4"/>
    <w:lvl w:ilvl="0" w:tplc="C900928A">
      <w:start w:val="1"/>
      <w:numFmt w:val="lowerLetter"/>
      <w:lvlText w:val="%1)"/>
      <w:lvlJc w:val="left"/>
      <w:pPr>
        <w:ind w:left="4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BE6F38"/>
    <w:multiLevelType w:val="hybridMultilevel"/>
    <w:tmpl w:val="FAA2AB60"/>
    <w:lvl w:ilvl="0" w:tplc="E82C7F6A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439C78E8"/>
    <w:multiLevelType w:val="hybridMultilevel"/>
    <w:tmpl w:val="1C5E99C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1A06B18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F92775"/>
    <w:multiLevelType w:val="hybridMultilevel"/>
    <w:tmpl w:val="3698E9FC"/>
    <w:lvl w:ilvl="0" w:tplc="0DF0ECB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4DB72AFD"/>
    <w:multiLevelType w:val="hybridMultilevel"/>
    <w:tmpl w:val="A96E95B6"/>
    <w:lvl w:ilvl="0" w:tplc="9898AF26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4F60572C"/>
    <w:multiLevelType w:val="hybridMultilevel"/>
    <w:tmpl w:val="F626B84E"/>
    <w:lvl w:ilvl="0" w:tplc="9898AF26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53C45E61"/>
    <w:multiLevelType w:val="hybridMultilevel"/>
    <w:tmpl w:val="142AD800"/>
    <w:lvl w:ilvl="0" w:tplc="9898AF26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54A214E9"/>
    <w:multiLevelType w:val="hybridMultilevel"/>
    <w:tmpl w:val="AC1C3524"/>
    <w:lvl w:ilvl="0" w:tplc="84D67D1E">
      <w:start w:val="1"/>
      <w:numFmt w:val="decimal"/>
      <w:lvlText w:val="2.4.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92843"/>
    <w:multiLevelType w:val="hybridMultilevel"/>
    <w:tmpl w:val="D9402272"/>
    <w:lvl w:ilvl="0" w:tplc="AC9A2C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504202F"/>
    <w:multiLevelType w:val="multilevel"/>
    <w:tmpl w:val="146AA8D4"/>
    <w:lvl w:ilvl="0">
      <w:start w:val="2"/>
      <w:numFmt w:val="ordinal"/>
      <w:pStyle w:val="01-L"/>
      <w:suff w:val="space"/>
      <w:lvlText w:val="Čl. %1"/>
      <w:lvlJc w:val="left"/>
      <w:pPr>
        <w:ind w:left="3286" w:hanging="454"/>
      </w:pPr>
      <w:rPr>
        <w:rFonts w:hint="default"/>
      </w:rPr>
    </w:lvl>
    <w:lvl w:ilvl="1">
      <w:start w:val="1"/>
      <w:numFmt w:val="ordinal"/>
      <w:pStyle w:val="02-ODST-2"/>
      <w:lvlText w:val="%1%2"/>
      <w:lvlJc w:val="left"/>
      <w:pPr>
        <w:tabs>
          <w:tab w:val="num" w:pos="1077"/>
        </w:tabs>
        <w:ind w:left="564" w:hanging="567"/>
      </w:pPr>
      <w:rPr>
        <w:rFonts w:hint="default"/>
        <w:b w:val="0"/>
      </w:rPr>
    </w:lvl>
    <w:lvl w:ilvl="2">
      <w:start w:val="1"/>
      <w:numFmt w:val="ordinal"/>
      <w:pStyle w:val="05-ODST-3"/>
      <w:lvlText w:val="%1%2%3"/>
      <w:lvlJc w:val="left"/>
      <w:pPr>
        <w:tabs>
          <w:tab w:val="num" w:pos="1361"/>
        </w:tabs>
        <w:ind w:left="1131" w:hanging="850"/>
      </w:pPr>
      <w:rPr>
        <w:rFonts w:hint="default"/>
      </w:rPr>
    </w:lvl>
    <w:lvl w:ilvl="3">
      <w:start w:val="1"/>
      <w:numFmt w:val="ordinal"/>
      <w:pStyle w:val="10-ODST-3"/>
      <w:lvlText w:val="%1%2%3%4"/>
      <w:lvlJc w:val="left"/>
      <w:pPr>
        <w:tabs>
          <w:tab w:val="num" w:pos="2004"/>
        </w:tabs>
        <w:ind w:left="1698" w:hanging="1134"/>
      </w:pPr>
      <w:rPr>
        <w:rFonts w:hint="default"/>
        <w:b w:val="0"/>
      </w:rPr>
    </w:lvl>
    <w:lvl w:ilvl="4">
      <w:start w:val="1"/>
      <w:numFmt w:val="ordinal"/>
      <w:suff w:val="space"/>
      <w:lvlText w:val="%1%2%3%4%5"/>
      <w:lvlJc w:val="left"/>
      <w:pPr>
        <w:ind w:left="3700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07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5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2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6" w:hanging="4775"/>
      </w:pPr>
      <w:rPr>
        <w:rFonts w:hint="default"/>
      </w:rPr>
    </w:lvl>
  </w:abstractNum>
  <w:abstractNum w:abstractNumId="15">
    <w:nsid w:val="714417EA"/>
    <w:multiLevelType w:val="hybridMultilevel"/>
    <w:tmpl w:val="3D7E557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AF7B47"/>
    <w:multiLevelType w:val="hybridMultilevel"/>
    <w:tmpl w:val="4AB694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90E516E"/>
    <w:multiLevelType w:val="multilevel"/>
    <w:tmpl w:val="6E1C920C"/>
    <w:lvl w:ilvl="0">
      <w:start w:val="2"/>
      <w:numFmt w:val="ordinal"/>
      <w:suff w:val="space"/>
      <w:lvlText w:val="Čl. %1"/>
      <w:lvlJc w:val="left"/>
      <w:pPr>
        <w:ind w:left="3289" w:hanging="454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1080"/>
        </w:tabs>
        <w:ind w:left="567" w:hanging="567"/>
      </w:pPr>
      <w:rPr>
        <w:rFonts w:hint="default"/>
        <w:b w:val="0"/>
      </w:rPr>
    </w:lvl>
    <w:lvl w:ilvl="2">
      <w:start w:val="1"/>
      <w:numFmt w:val="ordinal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07"/>
        </w:tabs>
        <w:ind w:left="1701" w:hanging="1134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4"/>
  </w:num>
  <w:num w:numId="8">
    <w:abstractNumId w:val="9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3"/>
  </w:num>
  <w:num w:numId="17">
    <w:abstractNumId w:val="0"/>
  </w:num>
  <w:num w:numId="18">
    <w:abstractNumId w:val="13"/>
  </w:num>
  <w:num w:numId="19">
    <w:abstractNumId w:val="14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38"/>
    <w:rsid w:val="000278C2"/>
    <w:rsid w:val="000434F1"/>
    <w:rsid w:val="000640DC"/>
    <w:rsid w:val="00082797"/>
    <w:rsid w:val="000902EE"/>
    <w:rsid w:val="000A01E7"/>
    <w:rsid w:val="000C1F67"/>
    <w:rsid w:val="0010627C"/>
    <w:rsid w:val="0014563B"/>
    <w:rsid w:val="001924EF"/>
    <w:rsid w:val="001B5811"/>
    <w:rsid w:val="001F4F62"/>
    <w:rsid w:val="00215F97"/>
    <w:rsid w:val="002A11A0"/>
    <w:rsid w:val="00474438"/>
    <w:rsid w:val="00497BBA"/>
    <w:rsid w:val="004C6296"/>
    <w:rsid w:val="00525277"/>
    <w:rsid w:val="00537ADE"/>
    <w:rsid w:val="005B73E3"/>
    <w:rsid w:val="006004DA"/>
    <w:rsid w:val="006152AE"/>
    <w:rsid w:val="00641D9D"/>
    <w:rsid w:val="00657598"/>
    <w:rsid w:val="00696496"/>
    <w:rsid w:val="007137B0"/>
    <w:rsid w:val="007A27ED"/>
    <w:rsid w:val="007A595F"/>
    <w:rsid w:val="007F7488"/>
    <w:rsid w:val="00800C09"/>
    <w:rsid w:val="00842DD5"/>
    <w:rsid w:val="00926853"/>
    <w:rsid w:val="0095615E"/>
    <w:rsid w:val="00957351"/>
    <w:rsid w:val="009E58B5"/>
    <w:rsid w:val="00A22C97"/>
    <w:rsid w:val="00A3464D"/>
    <w:rsid w:val="00B3246A"/>
    <w:rsid w:val="00B63ADA"/>
    <w:rsid w:val="00B94CA3"/>
    <w:rsid w:val="00B966E3"/>
    <w:rsid w:val="00C06F7D"/>
    <w:rsid w:val="00C22533"/>
    <w:rsid w:val="00CC0D97"/>
    <w:rsid w:val="00CF3EDD"/>
    <w:rsid w:val="00D631FD"/>
    <w:rsid w:val="00DE157E"/>
    <w:rsid w:val="00DF78F2"/>
    <w:rsid w:val="00E56413"/>
    <w:rsid w:val="00E6217E"/>
    <w:rsid w:val="00EF237F"/>
    <w:rsid w:val="00F46C89"/>
    <w:rsid w:val="00F92B38"/>
    <w:rsid w:val="00FD0884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2-ODST-2">
    <w:name w:val="02-ODST-2"/>
    <w:basedOn w:val="Normln"/>
    <w:qFormat/>
    <w:rsid w:val="00CF3EDD"/>
    <w:pPr>
      <w:numPr>
        <w:ilvl w:val="1"/>
        <w:numId w:val="7"/>
      </w:num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1-L">
    <w:name w:val="01-ČL."/>
    <w:basedOn w:val="Normln"/>
    <w:next w:val="Normln"/>
    <w:qFormat/>
    <w:rsid w:val="00CF3EDD"/>
    <w:pPr>
      <w:numPr>
        <w:numId w:val="7"/>
      </w:numPr>
      <w:spacing w:before="600"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05-ODST-3">
    <w:name w:val="05-ODST-3"/>
    <w:basedOn w:val="02-ODST-2"/>
    <w:qFormat/>
    <w:rsid w:val="00CF3EDD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CF3EDD"/>
    <w:pPr>
      <w:numPr>
        <w:ilvl w:val="3"/>
      </w:numPr>
      <w:tabs>
        <w:tab w:val="left" w:pos="1701"/>
      </w:tabs>
    </w:pPr>
  </w:style>
  <w:style w:type="paragraph" w:styleId="Odstavecseseznamem">
    <w:name w:val="List Paragraph"/>
    <w:basedOn w:val="Normln"/>
    <w:uiPriority w:val="34"/>
    <w:qFormat/>
    <w:rsid w:val="007F74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B38"/>
  </w:style>
  <w:style w:type="paragraph" w:styleId="Zpat">
    <w:name w:val="footer"/>
    <w:basedOn w:val="Normln"/>
    <w:link w:val="ZpatChar"/>
    <w:uiPriority w:val="99"/>
    <w:unhideWhenUsed/>
    <w:rsid w:val="00F9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B38"/>
  </w:style>
  <w:style w:type="paragraph" w:styleId="Textbubliny">
    <w:name w:val="Balloon Text"/>
    <w:basedOn w:val="Normln"/>
    <w:link w:val="TextbublinyChar"/>
    <w:uiPriority w:val="99"/>
    <w:semiHidden/>
    <w:unhideWhenUsed/>
    <w:rsid w:val="0095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3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4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4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4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4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2-ODST-2">
    <w:name w:val="02-ODST-2"/>
    <w:basedOn w:val="Normln"/>
    <w:qFormat/>
    <w:rsid w:val="00CF3EDD"/>
    <w:pPr>
      <w:numPr>
        <w:ilvl w:val="1"/>
        <w:numId w:val="7"/>
      </w:num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1-L">
    <w:name w:val="01-ČL."/>
    <w:basedOn w:val="Normln"/>
    <w:next w:val="Normln"/>
    <w:qFormat/>
    <w:rsid w:val="00CF3EDD"/>
    <w:pPr>
      <w:numPr>
        <w:numId w:val="7"/>
      </w:numPr>
      <w:spacing w:before="600"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05-ODST-3">
    <w:name w:val="05-ODST-3"/>
    <w:basedOn w:val="02-ODST-2"/>
    <w:qFormat/>
    <w:rsid w:val="00CF3EDD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CF3EDD"/>
    <w:pPr>
      <w:numPr>
        <w:ilvl w:val="3"/>
      </w:numPr>
      <w:tabs>
        <w:tab w:val="left" w:pos="1701"/>
      </w:tabs>
    </w:pPr>
  </w:style>
  <w:style w:type="paragraph" w:styleId="Odstavecseseznamem">
    <w:name w:val="List Paragraph"/>
    <w:basedOn w:val="Normln"/>
    <w:uiPriority w:val="34"/>
    <w:qFormat/>
    <w:rsid w:val="007F74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B38"/>
  </w:style>
  <w:style w:type="paragraph" w:styleId="Zpat">
    <w:name w:val="footer"/>
    <w:basedOn w:val="Normln"/>
    <w:link w:val="ZpatChar"/>
    <w:uiPriority w:val="99"/>
    <w:unhideWhenUsed/>
    <w:rsid w:val="00F9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B38"/>
  </w:style>
  <w:style w:type="paragraph" w:styleId="Textbubliny">
    <w:name w:val="Balloon Text"/>
    <w:basedOn w:val="Normln"/>
    <w:link w:val="TextbublinyChar"/>
    <w:uiPriority w:val="99"/>
    <w:semiHidden/>
    <w:unhideWhenUsed/>
    <w:rsid w:val="0095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3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4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4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4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6BDC-F5E1-4758-8865-426B01AE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Kříčková Olga</dc:creator>
  <cp:lastModifiedBy>Kateřina Nývltová</cp:lastModifiedBy>
  <cp:revision>2</cp:revision>
  <dcterms:created xsi:type="dcterms:W3CDTF">2017-12-18T07:58:00Z</dcterms:created>
  <dcterms:modified xsi:type="dcterms:W3CDTF">2017-12-18T07:58:00Z</dcterms:modified>
</cp:coreProperties>
</file>