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C0" w:rsidRDefault="00C34754">
      <w:pPr>
        <w:pStyle w:val="Zkladntext30"/>
        <w:framePr w:w="10300" w:h="1095" w:hRule="exact" w:wrap="none" w:vAnchor="page" w:hAnchor="page" w:x="1228" w:y="311"/>
        <w:shd w:val="clear" w:color="auto" w:fill="auto"/>
        <w:spacing w:after="240"/>
        <w:ind w:left="7140"/>
      </w:pPr>
      <w:r>
        <w:t>KRAJSKÁ SPRÁVA A ÚDRŽBA SILNIC VYSOČINY příspěvková organizace SMLOUVA REGISTROVÁNA</w:t>
      </w:r>
    </w:p>
    <w:p w:rsidR="00F746C0" w:rsidRDefault="00C34754">
      <w:pPr>
        <w:pStyle w:val="Zkladntext30"/>
        <w:framePr w:w="10300" w:h="1095" w:hRule="exact" w:wrap="none" w:vAnchor="page" w:hAnchor="page" w:x="1228" w:y="311"/>
        <w:shd w:val="clear" w:color="auto" w:fill="auto"/>
        <w:spacing w:after="0" w:line="130" w:lineRule="exact"/>
        <w:ind w:left="7140"/>
      </w:pPr>
      <w:r>
        <w:rPr>
          <w:rStyle w:val="Zkladntext31"/>
        </w:rPr>
        <w:t>pod ¿</w:t>
      </w:r>
      <w:proofErr w:type="spellStart"/>
      <w:r>
        <w:t>ísíem</w:t>
      </w:r>
      <w:proofErr w:type="spellEnd"/>
      <w:r>
        <w:t>:</w:t>
      </w:r>
    </w:p>
    <w:p w:rsidR="00F746C0" w:rsidRDefault="00C34754">
      <w:pPr>
        <w:pStyle w:val="Nadpis20"/>
        <w:framePr w:w="10300" w:h="792" w:hRule="exact" w:wrap="none" w:vAnchor="page" w:hAnchor="page" w:x="1228" w:y="1581"/>
        <w:shd w:val="clear" w:color="auto" w:fill="auto"/>
        <w:spacing w:before="0" w:after="118" w:line="320" w:lineRule="exact"/>
        <w:ind w:left="2520"/>
      </w:pPr>
      <w:bookmarkStart w:id="0" w:name="bookmark0"/>
      <w:r>
        <w:t>Smlouva o poskytnutí subdodávky</w:t>
      </w:r>
      <w:bookmarkEnd w:id="0"/>
    </w:p>
    <w:p w:rsidR="00F746C0" w:rsidRDefault="00C34754">
      <w:pPr>
        <w:pStyle w:val="Zkladntext40"/>
        <w:framePr w:w="10300" w:h="792" w:hRule="exact" w:wrap="none" w:vAnchor="page" w:hAnchor="page" w:x="1228" w:y="1581"/>
        <w:shd w:val="clear" w:color="auto" w:fill="auto"/>
        <w:spacing w:before="0" w:after="0" w:line="240" w:lineRule="exact"/>
        <w:ind w:left="1400"/>
      </w:pPr>
      <w:r>
        <w:rPr>
          <w:rStyle w:val="Zkladntext4Netun"/>
        </w:rPr>
        <w:t xml:space="preserve">na plnění veřejné zakázky </w:t>
      </w:r>
      <w:r>
        <w:t>„Kosení travních porostů v okrese Třebíč“</w:t>
      </w:r>
    </w:p>
    <w:p w:rsidR="00F746C0" w:rsidRDefault="00C34754">
      <w:pPr>
        <w:pStyle w:val="Nadpis30"/>
        <w:framePr w:w="10300" w:h="4659" w:hRule="exact" w:wrap="none" w:vAnchor="page" w:hAnchor="page" w:x="1228" w:y="3259"/>
        <w:shd w:val="clear" w:color="auto" w:fill="auto"/>
        <w:spacing w:before="0" w:after="106" w:line="240" w:lineRule="exact"/>
        <w:ind w:left="4400"/>
      </w:pPr>
      <w:bookmarkStart w:id="1" w:name="bookmark1"/>
      <w:r>
        <w:t>Článek I.</w:t>
      </w:r>
      <w:bookmarkEnd w:id="1"/>
    </w:p>
    <w:p w:rsidR="00F746C0" w:rsidRDefault="00C34754">
      <w:pPr>
        <w:pStyle w:val="Zkladntext40"/>
        <w:framePr w:w="10300" w:h="4659" w:hRule="exact" w:wrap="none" w:vAnchor="page" w:hAnchor="page" w:x="1228" w:y="3259"/>
        <w:shd w:val="clear" w:color="auto" w:fill="auto"/>
        <w:spacing w:before="0" w:after="333" w:line="240" w:lineRule="exact"/>
        <w:ind w:left="4100"/>
      </w:pPr>
      <w:r>
        <w:t>Smluvní strany</w:t>
      </w:r>
    </w:p>
    <w:p w:rsidR="00F746C0" w:rsidRDefault="00C34754">
      <w:pPr>
        <w:pStyle w:val="Nadpis30"/>
        <w:framePr w:w="10300" w:h="4659" w:hRule="exact" w:wrap="none" w:vAnchor="page" w:hAnchor="page" w:x="1228" w:y="3259"/>
        <w:shd w:val="clear" w:color="auto" w:fill="auto"/>
        <w:spacing w:before="0" w:after="0" w:line="274" w:lineRule="exact"/>
        <w:ind w:left="43" w:right="1811"/>
        <w:jc w:val="both"/>
      </w:pPr>
      <w:bookmarkStart w:id="2" w:name="bookmark2"/>
      <w:r>
        <w:t xml:space="preserve">Krajská správa a údržba silnic </w:t>
      </w:r>
      <w:r>
        <w:t>Vysočiny, příspěvková organizace</w:t>
      </w:r>
      <w:bookmarkEnd w:id="2"/>
    </w:p>
    <w:p w:rsidR="00F746C0" w:rsidRDefault="00C34754">
      <w:pPr>
        <w:pStyle w:val="Zkladntext20"/>
        <w:framePr w:w="10300" w:h="4659" w:hRule="exact" w:wrap="none" w:vAnchor="page" w:hAnchor="page" w:x="1228" w:y="3259"/>
        <w:shd w:val="clear" w:color="auto" w:fill="auto"/>
        <w:tabs>
          <w:tab w:val="left" w:pos="2166"/>
        </w:tabs>
        <w:ind w:left="43" w:right="1811"/>
      </w:pPr>
      <w:r>
        <w:t>se sídlem:</w:t>
      </w:r>
      <w:r>
        <w:tab/>
        <w:t>Kosovská 1122/16, 586 01 Jihlava</w:t>
      </w:r>
    </w:p>
    <w:p w:rsidR="00F746C0" w:rsidRDefault="00C34754">
      <w:pPr>
        <w:pStyle w:val="Zkladntext40"/>
        <w:framePr w:w="10300" w:h="4659" w:hRule="exact" w:wrap="none" w:vAnchor="page" w:hAnchor="page" w:x="1228" w:y="3259"/>
        <w:shd w:val="clear" w:color="auto" w:fill="auto"/>
        <w:tabs>
          <w:tab w:val="left" w:pos="2166"/>
        </w:tabs>
        <w:spacing w:before="0" w:after="0" w:line="274" w:lineRule="exact"/>
        <w:ind w:left="43" w:right="1811"/>
        <w:jc w:val="both"/>
      </w:pPr>
      <w:r>
        <w:t>zastoupený:</w:t>
      </w:r>
      <w:r>
        <w:tab/>
      </w:r>
      <w:proofErr w:type="spellStart"/>
      <w:r>
        <w:t>xxxxxxxxxxxxxxxxx</w:t>
      </w:r>
      <w:proofErr w:type="spellEnd"/>
      <w:r>
        <w:t>, ředitelem organizace</w:t>
      </w:r>
    </w:p>
    <w:p w:rsidR="00F746C0" w:rsidRDefault="00C34754">
      <w:pPr>
        <w:pStyle w:val="Zkladntext20"/>
        <w:framePr w:w="10300" w:h="4659" w:hRule="exact" w:wrap="none" w:vAnchor="page" w:hAnchor="page" w:x="1228" w:y="3259"/>
        <w:shd w:val="clear" w:color="auto" w:fill="auto"/>
        <w:ind w:left="43" w:right="1811"/>
      </w:pPr>
      <w:r>
        <w:t>osoba pověřená jednat jménem subdodavatele ve věcech plnění:</w:t>
      </w:r>
    </w:p>
    <w:p w:rsidR="00F746C0" w:rsidRDefault="00C34754">
      <w:pPr>
        <w:pStyle w:val="Zkladntext20"/>
        <w:framePr w:w="10300" w:h="4659" w:hRule="exact" w:wrap="none" w:vAnchor="page" w:hAnchor="page" w:x="1228" w:y="3259"/>
        <w:shd w:val="clear" w:color="auto" w:fill="auto"/>
        <w:ind w:left="43" w:right="1880"/>
        <w:jc w:val="left"/>
      </w:pPr>
      <w:proofErr w:type="spellStart"/>
      <w:r>
        <w:t>xxxxxxxxxxxxxxxxxxxxxxxxxxxxxxxxxxx</w:t>
      </w:r>
      <w:proofErr w:type="spellEnd"/>
    </w:p>
    <w:p w:rsidR="00F746C0" w:rsidRDefault="00C34754">
      <w:pPr>
        <w:pStyle w:val="Zkladntext20"/>
        <w:framePr w:w="10300" w:h="4659" w:hRule="exact" w:wrap="none" w:vAnchor="page" w:hAnchor="page" w:x="1228" w:y="3259"/>
        <w:shd w:val="clear" w:color="auto" w:fill="auto"/>
        <w:ind w:left="2167" w:right="1880"/>
        <w:jc w:val="left"/>
      </w:pPr>
      <w:r>
        <w:t>Komerční banka, a.s.</w:t>
      </w:r>
    </w:p>
    <w:p w:rsidR="00C34754" w:rsidRDefault="00C34754">
      <w:pPr>
        <w:pStyle w:val="Zkladntext20"/>
        <w:framePr w:w="10300" w:h="4659" w:hRule="exact" w:wrap="none" w:vAnchor="page" w:hAnchor="page" w:x="1228" w:y="3259"/>
        <w:shd w:val="clear" w:color="auto" w:fill="auto"/>
        <w:ind w:left="2167" w:right="5700"/>
        <w:jc w:val="left"/>
      </w:pPr>
      <w:proofErr w:type="spellStart"/>
      <w:r>
        <w:t>Xxxxxxxxxxxxxx</w:t>
      </w:r>
      <w:proofErr w:type="spellEnd"/>
    </w:p>
    <w:p w:rsidR="00C34754" w:rsidRDefault="00C34754">
      <w:pPr>
        <w:pStyle w:val="Zkladntext20"/>
        <w:framePr w:w="10300" w:h="4659" w:hRule="exact" w:wrap="none" w:vAnchor="page" w:hAnchor="page" w:x="1228" w:y="3259"/>
        <w:shd w:val="clear" w:color="auto" w:fill="auto"/>
        <w:ind w:left="2167" w:right="5700"/>
        <w:jc w:val="left"/>
      </w:pPr>
      <w:r>
        <w:t>00090450</w:t>
      </w:r>
      <w:r>
        <w:br/>
        <w:t>CZ00090450</w:t>
      </w:r>
      <w:r>
        <w:br/>
      </w:r>
      <w:proofErr w:type="spellStart"/>
      <w:r>
        <w:t>xxxxxxxxxx</w:t>
      </w:r>
      <w:proofErr w:type="spellEnd"/>
    </w:p>
    <w:p w:rsidR="00C34754" w:rsidRDefault="00C34754">
      <w:pPr>
        <w:pStyle w:val="Zkladntext20"/>
        <w:framePr w:w="10300" w:h="4659" w:hRule="exact" w:wrap="none" w:vAnchor="page" w:hAnchor="page" w:x="1228" w:y="3259"/>
        <w:shd w:val="clear" w:color="auto" w:fill="auto"/>
        <w:ind w:left="2167" w:right="5700"/>
        <w:jc w:val="left"/>
      </w:pPr>
    </w:p>
    <w:p w:rsidR="00F746C0" w:rsidRDefault="00C34754">
      <w:pPr>
        <w:pStyle w:val="Zkladntext20"/>
        <w:framePr w:w="10300" w:h="4659" w:hRule="exact" w:wrap="none" w:vAnchor="page" w:hAnchor="page" w:x="1228" w:y="3259"/>
        <w:shd w:val="clear" w:color="auto" w:fill="auto"/>
        <w:ind w:left="2167" w:right="5700"/>
        <w:jc w:val="left"/>
      </w:pPr>
      <w:r>
        <w:rPr>
          <w:lang w:val="en-US" w:eastAsia="en-US" w:bidi="en-US"/>
        </w:rPr>
        <w:br/>
      </w:r>
      <w:r>
        <w:t>Kraj Vysočina</w:t>
      </w:r>
    </w:p>
    <w:p w:rsidR="00F746C0" w:rsidRDefault="00C34754">
      <w:pPr>
        <w:pStyle w:val="Zkladntext20"/>
        <w:framePr w:w="1800" w:h="2257" w:hRule="exact" w:wrap="none" w:vAnchor="page" w:hAnchor="page" w:x="1235" w:y="5654"/>
        <w:shd w:val="clear" w:color="auto" w:fill="auto"/>
      </w:pPr>
      <w:r>
        <w:t>Bankovní spojení: Číslo účtu:</w:t>
      </w:r>
    </w:p>
    <w:p w:rsidR="00F746C0" w:rsidRDefault="00C34754">
      <w:pPr>
        <w:pStyle w:val="Zkladntext50"/>
        <w:framePr w:w="1800" w:h="2257" w:hRule="exact" w:wrap="none" w:vAnchor="page" w:hAnchor="page" w:x="1235" w:y="5654"/>
        <w:shd w:val="clear" w:color="auto" w:fill="auto"/>
      </w:pPr>
      <w:r>
        <w:t>IČ:</w:t>
      </w:r>
    </w:p>
    <w:p w:rsidR="00F746C0" w:rsidRDefault="00C34754">
      <w:pPr>
        <w:pStyle w:val="Zkladntext20"/>
        <w:framePr w:w="1800" w:h="2257" w:hRule="exact" w:wrap="none" w:vAnchor="page" w:hAnchor="page" w:x="1235" w:y="5654"/>
        <w:shd w:val="clear" w:color="auto" w:fill="auto"/>
      </w:pPr>
      <w:r>
        <w:t>DIČ:</w:t>
      </w:r>
    </w:p>
    <w:p w:rsidR="00F746C0" w:rsidRDefault="00C34754">
      <w:pPr>
        <w:pStyle w:val="Zkladntext20"/>
        <w:framePr w:w="1800" w:h="2257" w:hRule="exact" w:wrap="none" w:vAnchor="page" w:hAnchor="page" w:x="1235" w:y="5654"/>
        <w:shd w:val="clear" w:color="auto" w:fill="auto"/>
      </w:pPr>
      <w:r>
        <w:t>Telefon:</w:t>
      </w:r>
    </w:p>
    <w:p w:rsidR="00F746C0" w:rsidRDefault="00C34754">
      <w:pPr>
        <w:pStyle w:val="Zkladntext20"/>
        <w:framePr w:w="1800" w:h="2257" w:hRule="exact" w:wrap="none" w:vAnchor="page" w:hAnchor="page" w:x="1235" w:y="5654"/>
        <w:shd w:val="clear" w:color="auto" w:fill="auto"/>
      </w:pPr>
      <w:r>
        <w:t>Fax:</w:t>
      </w:r>
    </w:p>
    <w:p w:rsidR="00F746C0" w:rsidRDefault="00C34754">
      <w:pPr>
        <w:pStyle w:val="Zkladntext20"/>
        <w:framePr w:w="1800" w:h="2257" w:hRule="exact" w:wrap="none" w:vAnchor="page" w:hAnchor="page" w:x="1235" w:y="5654"/>
        <w:shd w:val="clear" w:color="auto" w:fill="auto"/>
      </w:pPr>
      <w:r>
        <w:t>E-mail:</w:t>
      </w:r>
    </w:p>
    <w:p w:rsidR="00F746C0" w:rsidRDefault="00C34754">
      <w:pPr>
        <w:pStyle w:val="Zkladntext20"/>
        <w:framePr w:w="1800" w:h="2257" w:hRule="exact" w:wrap="none" w:vAnchor="page" w:hAnchor="page" w:x="1235" w:y="5654"/>
        <w:shd w:val="clear" w:color="auto" w:fill="auto"/>
      </w:pPr>
      <w:r>
        <w:t>Zřizovatel:</w:t>
      </w:r>
    </w:p>
    <w:p w:rsidR="00F746C0" w:rsidRDefault="00C34754">
      <w:pPr>
        <w:pStyle w:val="Zkladntext20"/>
        <w:framePr w:wrap="none" w:vAnchor="page" w:hAnchor="page" w:x="1228" w:y="7999"/>
        <w:shd w:val="clear" w:color="auto" w:fill="auto"/>
        <w:spacing w:line="240" w:lineRule="exact"/>
      </w:pPr>
      <w:r>
        <w:t>(dále jen dodavatel)</w:t>
      </w:r>
    </w:p>
    <w:p w:rsidR="00F746C0" w:rsidRDefault="00C34754">
      <w:pPr>
        <w:pStyle w:val="Nadpis30"/>
        <w:framePr w:w="10300" w:h="3359" w:hRule="exact" w:wrap="none" w:vAnchor="page" w:hAnchor="page" w:x="1228" w:y="9196"/>
        <w:shd w:val="clear" w:color="auto" w:fill="auto"/>
        <w:spacing w:before="0" w:after="0" w:line="274" w:lineRule="exact"/>
        <w:ind w:right="1335"/>
        <w:jc w:val="both"/>
      </w:pPr>
      <w:bookmarkStart w:id="3" w:name="bookmark3"/>
      <w:r>
        <w:t xml:space="preserve">Petr </w:t>
      </w:r>
      <w:proofErr w:type="spellStart"/>
      <w:r>
        <w:t>Zvědělík</w:t>
      </w:r>
      <w:bookmarkEnd w:id="3"/>
      <w:proofErr w:type="spellEnd"/>
    </w:p>
    <w:p w:rsidR="00F746C0" w:rsidRDefault="00C34754">
      <w:pPr>
        <w:pStyle w:val="Zkladntext20"/>
        <w:framePr w:w="10300" w:h="3359" w:hRule="exact" w:wrap="none" w:vAnchor="page" w:hAnchor="page" w:x="1228" w:y="9196"/>
        <w:shd w:val="clear" w:color="auto" w:fill="auto"/>
        <w:tabs>
          <w:tab w:val="left" w:pos="2123"/>
        </w:tabs>
        <w:ind w:right="4100"/>
        <w:jc w:val="left"/>
      </w:pPr>
      <w:r>
        <w:t xml:space="preserve">s místem podnikání: Jihlava, </w:t>
      </w:r>
      <w:proofErr w:type="spellStart"/>
      <w:r>
        <w:t>Čajkovského</w:t>
      </w:r>
      <w:proofErr w:type="spellEnd"/>
      <w:r>
        <w:t xml:space="preserve"> 663/21, PSČ 586 01</w:t>
      </w:r>
      <w:r>
        <w:br/>
      </w:r>
      <w:r>
        <w:rPr>
          <w:rStyle w:val="Zkladntext2Tun"/>
        </w:rPr>
        <w:t>zastoupený:</w:t>
      </w:r>
      <w:r>
        <w:rPr>
          <w:rStyle w:val="Zkladntext2Tun"/>
        </w:rPr>
        <w:tab/>
        <w:t xml:space="preserve">Petrem </w:t>
      </w:r>
      <w:proofErr w:type="spellStart"/>
      <w:r>
        <w:rPr>
          <w:rStyle w:val="Zkladntext2Tun"/>
        </w:rPr>
        <w:t>Zvědělíkem</w:t>
      </w:r>
      <w:proofErr w:type="spellEnd"/>
    </w:p>
    <w:p w:rsidR="00F746C0" w:rsidRDefault="00C34754">
      <w:pPr>
        <w:pStyle w:val="Zkladntext20"/>
        <w:framePr w:w="10300" w:h="3359" w:hRule="exact" w:wrap="none" w:vAnchor="page" w:hAnchor="page" w:x="1228" w:y="9196"/>
        <w:shd w:val="clear" w:color="auto" w:fill="auto"/>
        <w:ind w:right="1360"/>
        <w:jc w:val="left"/>
      </w:pPr>
      <w:r>
        <w:t>fyzická osoba nezapsána v obchodním rejstříku, podnikající na základě živnostenského listu</w:t>
      </w:r>
      <w:r>
        <w:br/>
        <w:t xml:space="preserve">osoba pověřená jednat jménem dodavatele </w:t>
      </w:r>
      <w:r>
        <w:t>ve věcech plnění:</w:t>
      </w:r>
    </w:p>
    <w:p w:rsidR="00F746C0" w:rsidRDefault="00C34754">
      <w:pPr>
        <w:pStyle w:val="Zkladntext20"/>
        <w:framePr w:w="10300" w:h="3359" w:hRule="exact" w:wrap="none" w:vAnchor="page" w:hAnchor="page" w:x="1228" w:y="9196"/>
        <w:shd w:val="clear" w:color="auto" w:fill="auto"/>
        <w:ind w:left="2167" w:right="2800"/>
        <w:jc w:val="left"/>
      </w:pPr>
      <w:proofErr w:type="spellStart"/>
      <w:r>
        <w:t>xxxxxxxxxxxxxxxxxxxx</w:t>
      </w:r>
      <w:proofErr w:type="spellEnd"/>
      <w:r>
        <w:rPr>
          <w:lang w:val="en-US" w:eastAsia="en-US" w:bidi="en-US"/>
        </w:rPr>
        <w:br/>
      </w:r>
      <w:r>
        <w:t>Komerční banka, a.s.</w:t>
      </w:r>
    </w:p>
    <w:p w:rsidR="00C34754" w:rsidRDefault="00C34754">
      <w:pPr>
        <w:pStyle w:val="Zkladntext20"/>
        <w:framePr w:w="10300" w:h="3359" w:hRule="exact" w:wrap="none" w:vAnchor="page" w:hAnchor="page" w:x="1228" w:y="9196"/>
        <w:shd w:val="clear" w:color="auto" w:fill="auto"/>
        <w:ind w:left="2167" w:right="5700"/>
        <w:jc w:val="left"/>
      </w:pPr>
      <w:proofErr w:type="spellStart"/>
      <w:r>
        <w:t>xxxxxxxxxxxxx</w:t>
      </w:r>
      <w:proofErr w:type="spellEnd"/>
    </w:p>
    <w:p w:rsidR="00F746C0" w:rsidRDefault="00C34754">
      <w:pPr>
        <w:pStyle w:val="Zkladntext20"/>
        <w:framePr w:w="10300" w:h="3359" w:hRule="exact" w:wrap="none" w:vAnchor="page" w:hAnchor="page" w:x="1228" w:y="9196"/>
        <w:shd w:val="clear" w:color="auto" w:fill="auto"/>
        <w:ind w:left="2167" w:right="5700"/>
        <w:jc w:val="left"/>
      </w:pPr>
      <w:r>
        <w:t>12159859</w:t>
      </w:r>
      <w:r>
        <w:br/>
        <w:t>CZ6304251822</w:t>
      </w:r>
      <w:r>
        <w:br/>
        <w:t>+</w:t>
      </w:r>
      <w:proofErr w:type="spellStart"/>
      <w:r>
        <w:t>xxxxxxxxxxxx</w:t>
      </w:r>
      <w:proofErr w:type="spellEnd"/>
    </w:p>
    <w:p w:rsidR="00F746C0" w:rsidRDefault="00C34754">
      <w:pPr>
        <w:pStyle w:val="Zkladntext20"/>
        <w:framePr w:w="1800" w:h="1699" w:hRule="exact" w:wrap="none" w:vAnchor="page" w:hAnchor="page" w:x="1235" w:y="10852"/>
        <w:shd w:val="clear" w:color="auto" w:fill="auto"/>
      </w:pPr>
      <w:r>
        <w:t>Bankovní spojení: Číslo účtu:</w:t>
      </w:r>
    </w:p>
    <w:p w:rsidR="00F746C0" w:rsidRDefault="00C34754">
      <w:pPr>
        <w:pStyle w:val="Zkladntext20"/>
        <w:framePr w:w="1800" w:h="1699" w:hRule="exact" w:wrap="none" w:vAnchor="page" w:hAnchor="page" w:x="1235" w:y="10852"/>
        <w:shd w:val="clear" w:color="auto" w:fill="auto"/>
      </w:pPr>
      <w:r>
        <w:t>IČ:</w:t>
      </w:r>
    </w:p>
    <w:p w:rsidR="00F746C0" w:rsidRDefault="00C34754">
      <w:pPr>
        <w:pStyle w:val="Zkladntext20"/>
        <w:framePr w:w="1800" w:h="1699" w:hRule="exact" w:wrap="none" w:vAnchor="page" w:hAnchor="page" w:x="1235" w:y="10852"/>
        <w:shd w:val="clear" w:color="auto" w:fill="auto"/>
      </w:pPr>
      <w:r>
        <w:t>DIČ:</w:t>
      </w:r>
    </w:p>
    <w:p w:rsidR="00F746C0" w:rsidRDefault="00C34754">
      <w:pPr>
        <w:pStyle w:val="Zkladntext20"/>
        <w:framePr w:w="1800" w:h="1699" w:hRule="exact" w:wrap="none" w:vAnchor="page" w:hAnchor="page" w:x="1235" w:y="10852"/>
        <w:shd w:val="clear" w:color="auto" w:fill="auto"/>
      </w:pPr>
      <w:r>
        <w:t>Telefon:</w:t>
      </w:r>
    </w:p>
    <w:p w:rsidR="00F746C0" w:rsidRDefault="00C34754">
      <w:pPr>
        <w:pStyle w:val="Zkladntext20"/>
        <w:framePr w:w="1800" w:h="1699" w:hRule="exact" w:wrap="none" w:vAnchor="page" w:hAnchor="page" w:x="1235" w:y="10852"/>
        <w:shd w:val="clear" w:color="auto" w:fill="auto"/>
      </w:pPr>
      <w:r>
        <w:t>Email:</w:t>
      </w:r>
    </w:p>
    <w:p w:rsidR="00F746C0" w:rsidRDefault="00C34754">
      <w:pPr>
        <w:pStyle w:val="Zkladntext20"/>
        <w:framePr w:wrap="none" w:vAnchor="page" w:hAnchor="page" w:x="1228" w:y="12636"/>
        <w:shd w:val="clear" w:color="auto" w:fill="auto"/>
        <w:spacing w:line="240" w:lineRule="exact"/>
      </w:pPr>
      <w:r>
        <w:t>(dále jen subdodavatel)</w:t>
      </w:r>
    </w:p>
    <w:p w:rsidR="00F746C0" w:rsidRDefault="00C34754">
      <w:pPr>
        <w:pStyle w:val="Nadpis30"/>
        <w:framePr w:w="10300" w:h="1964" w:hRule="exact" w:wrap="none" w:vAnchor="page" w:hAnchor="page" w:x="1228" w:y="13436"/>
        <w:shd w:val="clear" w:color="auto" w:fill="auto"/>
        <w:spacing w:before="0" w:after="145" w:line="240" w:lineRule="exact"/>
        <w:ind w:left="4400"/>
      </w:pPr>
      <w:bookmarkStart w:id="4" w:name="bookmark4"/>
      <w:r>
        <w:t>Článek 11.</w:t>
      </w:r>
      <w:bookmarkEnd w:id="4"/>
    </w:p>
    <w:p w:rsidR="00F746C0" w:rsidRDefault="00C34754">
      <w:pPr>
        <w:pStyle w:val="Zkladntext40"/>
        <w:framePr w:w="10300" w:h="1964" w:hRule="exact" w:wrap="none" w:vAnchor="page" w:hAnchor="page" w:x="1228" w:y="13436"/>
        <w:shd w:val="clear" w:color="auto" w:fill="auto"/>
        <w:spacing w:before="0" w:after="94" w:line="240" w:lineRule="exact"/>
        <w:ind w:left="4220"/>
      </w:pPr>
      <w:r>
        <w:t>Účel smlouvy</w:t>
      </w:r>
    </w:p>
    <w:p w:rsidR="00F746C0" w:rsidRDefault="00C34754">
      <w:pPr>
        <w:pStyle w:val="Zkladntext20"/>
        <w:framePr w:w="10300" w:h="1964" w:hRule="exact" w:wrap="none" w:vAnchor="page" w:hAnchor="page" w:x="1228" w:y="13436"/>
        <w:shd w:val="clear" w:color="auto" w:fill="auto"/>
        <w:spacing w:line="281" w:lineRule="exact"/>
        <w:ind w:right="600"/>
      </w:pPr>
      <w:r>
        <w:t xml:space="preserve">Smluvní strany se dohodly, že jejich závazkový vztah ve smyslu § 1746 odst. 2 zákona č. 89/2012 Sb., Občanského zákoníku, v platném znění (dále jen </w:t>
      </w:r>
      <w:r>
        <w:t>„NOZ“) se řídí tímto zákonem a na poskytnutí subdodávky ve prospěch dodavatele na shora uvedenou veřejnou zakázku uzavírají tuto smlouvu o poskytnutí subdodávky (dále jen „Smlouva“).</w:t>
      </w:r>
    </w:p>
    <w:p w:rsidR="00F746C0" w:rsidRDefault="00C34754">
      <w:pPr>
        <w:pStyle w:val="ZhlavneboZpat0"/>
        <w:framePr w:wrap="none" w:vAnchor="page" w:hAnchor="page" w:x="5480" w:y="15618"/>
        <w:shd w:val="clear" w:color="auto" w:fill="auto"/>
        <w:spacing w:line="220" w:lineRule="exact"/>
      </w:pPr>
      <w:r>
        <w:t>Stránka 1 z 9</w:t>
      </w:r>
    </w:p>
    <w:p w:rsidR="00F746C0" w:rsidRDefault="00F746C0">
      <w:pPr>
        <w:rPr>
          <w:sz w:val="2"/>
          <w:szCs w:val="2"/>
        </w:rPr>
        <w:sectPr w:rsidR="00F746C0">
          <w:pgSz w:w="12240" w:h="20160"/>
          <w:pgMar w:top="360" w:right="360" w:bottom="360" w:left="360" w:header="0" w:footer="3" w:gutter="0"/>
          <w:cols w:space="720"/>
          <w:noEndnote/>
          <w:docGrid w:linePitch="360"/>
        </w:sectPr>
      </w:pPr>
    </w:p>
    <w:p w:rsidR="00F746C0" w:rsidRDefault="00C34754">
      <w:pPr>
        <w:pStyle w:val="Nadpis30"/>
        <w:framePr w:w="10300" w:h="1669" w:hRule="exact" w:wrap="none" w:vAnchor="page" w:hAnchor="page" w:x="1194" w:y="1794"/>
        <w:shd w:val="clear" w:color="auto" w:fill="auto"/>
        <w:spacing w:before="0" w:after="49" w:line="240" w:lineRule="exact"/>
        <w:ind w:left="460"/>
        <w:jc w:val="center"/>
      </w:pPr>
      <w:bookmarkStart w:id="5" w:name="bookmark5"/>
      <w:r>
        <w:lastRenderedPageBreak/>
        <w:t>Článek III.</w:t>
      </w:r>
      <w:bookmarkEnd w:id="5"/>
    </w:p>
    <w:p w:rsidR="00F746C0" w:rsidRDefault="00C34754">
      <w:pPr>
        <w:pStyle w:val="Nadpis30"/>
        <w:framePr w:w="10300" w:h="1669" w:hRule="exact" w:wrap="none" w:vAnchor="page" w:hAnchor="page" w:x="1194" w:y="1794"/>
        <w:shd w:val="clear" w:color="auto" w:fill="auto"/>
        <w:spacing w:before="0" w:after="34" w:line="240" w:lineRule="exact"/>
        <w:ind w:left="460"/>
        <w:jc w:val="center"/>
      </w:pPr>
      <w:bookmarkStart w:id="6" w:name="bookmark6"/>
      <w:r>
        <w:t>Předmět smlouvy</w:t>
      </w:r>
      <w:bookmarkEnd w:id="6"/>
    </w:p>
    <w:p w:rsidR="00F746C0" w:rsidRDefault="00C34754">
      <w:pPr>
        <w:pStyle w:val="Zkladntext40"/>
        <w:framePr w:w="10300" w:h="1669" w:hRule="exact" w:wrap="none" w:vAnchor="page" w:hAnchor="page" w:x="1194" w:y="1794"/>
        <w:shd w:val="clear" w:color="auto" w:fill="auto"/>
        <w:spacing w:before="0" w:after="0" w:line="281" w:lineRule="exact"/>
        <w:ind w:right="560"/>
        <w:jc w:val="both"/>
      </w:pPr>
      <w:r>
        <w:rPr>
          <w:rStyle w:val="Zkladntext4Netun"/>
        </w:rPr>
        <w:t xml:space="preserve">Předmětem této smlouvy je závazek subdodavatele řádně a včas poskytnout službu </w:t>
      </w:r>
      <w:r>
        <w:t>„Kosení travních porostů v okrese Třebíč“ kosením travních porostů strojně v rozsahu 219 042 m</w:t>
      </w:r>
      <w:r>
        <w:rPr>
          <w:vertAlign w:val="superscript"/>
        </w:rPr>
        <w:t>2</w:t>
      </w:r>
    </w:p>
    <w:p w:rsidR="00F746C0" w:rsidRDefault="00C34754">
      <w:pPr>
        <w:pStyle w:val="Zkladntext20"/>
        <w:framePr w:w="10300" w:h="1669" w:hRule="exact" w:wrap="none" w:vAnchor="page" w:hAnchor="page" w:x="1194" w:y="1794"/>
        <w:shd w:val="clear" w:color="auto" w:fill="auto"/>
        <w:spacing w:line="281" w:lineRule="exact"/>
        <w:jc w:val="left"/>
      </w:pPr>
      <w:r>
        <w:t>(dále Služba).</w:t>
      </w:r>
    </w:p>
    <w:p w:rsidR="00F746C0" w:rsidRDefault="00C34754">
      <w:pPr>
        <w:pStyle w:val="Zkladntext20"/>
        <w:framePr w:w="10300" w:h="1012" w:hRule="exact" w:wrap="none" w:vAnchor="page" w:hAnchor="page" w:x="1194" w:y="3910"/>
        <w:shd w:val="clear" w:color="auto" w:fill="auto"/>
        <w:spacing w:after="156" w:line="284" w:lineRule="exact"/>
        <w:ind w:right="560"/>
      </w:pPr>
      <w:r>
        <w:t xml:space="preserve">Předmětem smlouvy je i závazek dodavatele tuto Službu, pokud bude </w:t>
      </w:r>
      <w:r>
        <w:t>řádně a včas poskytnuta, převzít a zaplatit za ni Cenu.</w:t>
      </w:r>
    </w:p>
    <w:p w:rsidR="00F746C0" w:rsidRDefault="00C34754">
      <w:pPr>
        <w:pStyle w:val="Zkladntext20"/>
        <w:framePr w:w="10300" w:h="1012" w:hRule="exact" w:wrap="none" w:vAnchor="page" w:hAnchor="page" w:x="1194" w:y="3910"/>
        <w:shd w:val="clear" w:color="auto" w:fill="auto"/>
        <w:spacing w:line="240" w:lineRule="exact"/>
        <w:jc w:val="left"/>
      </w:pPr>
      <w:r>
        <w:t>Fakturovat bude subdodavatel pouze skutečně provedené práce v souladu s touto smlouvou.</w:t>
      </w:r>
    </w:p>
    <w:p w:rsidR="00F746C0" w:rsidRDefault="00C34754">
      <w:pPr>
        <w:pStyle w:val="Nadpis30"/>
        <w:framePr w:w="10300" w:h="318" w:hRule="exact" w:wrap="none" w:vAnchor="page" w:hAnchor="page" w:x="1194" w:y="5387"/>
        <w:shd w:val="clear" w:color="auto" w:fill="auto"/>
        <w:spacing w:before="0" w:after="0" w:line="240" w:lineRule="exact"/>
        <w:ind w:left="460"/>
        <w:jc w:val="center"/>
      </w:pPr>
      <w:bookmarkStart w:id="7" w:name="bookmark7"/>
      <w:r>
        <w:t>Článek IV.</w:t>
      </w:r>
      <w:bookmarkEnd w:id="7"/>
    </w:p>
    <w:p w:rsidR="00F746C0" w:rsidRDefault="00C34754">
      <w:pPr>
        <w:pStyle w:val="Titulektabulky20"/>
        <w:framePr w:w="6282" w:h="689" w:hRule="exact" w:wrap="none" w:vAnchor="page" w:hAnchor="page" w:x="1277" w:y="5814"/>
        <w:shd w:val="clear" w:color="auto" w:fill="auto"/>
        <w:spacing w:after="116" w:line="240" w:lineRule="exact"/>
        <w:ind w:left="4600"/>
      </w:pPr>
      <w:r>
        <w:t>Cena</w:t>
      </w:r>
    </w:p>
    <w:p w:rsidR="00F746C0" w:rsidRDefault="00C34754">
      <w:pPr>
        <w:pStyle w:val="Titulektabulky0"/>
        <w:framePr w:w="6282" w:h="689" w:hRule="exact" w:wrap="none" w:vAnchor="page" w:hAnchor="page" w:x="1277" w:y="5814"/>
        <w:shd w:val="clear" w:color="auto" w:fill="auto"/>
        <w:spacing w:before="0" w:line="240" w:lineRule="exact"/>
      </w:pPr>
      <w:r>
        <w:t>Obě smluvní strany se dohodly na způsobu stanovení ceny takto:</w:t>
      </w:r>
    </w:p>
    <w:tbl>
      <w:tblPr>
        <w:tblOverlap w:val="never"/>
        <w:tblW w:w="0" w:type="auto"/>
        <w:tblLayout w:type="fixed"/>
        <w:tblCellMar>
          <w:left w:w="10" w:type="dxa"/>
          <w:right w:w="10" w:type="dxa"/>
        </w:tblCellMar>
        <w:tblLook w:val="04A0"/>
      </w:tblPr>
      <w:tblGrid>
        <w:gridCol w:w="1850"/>
        <w:gridCol w:w="1710"/>
        <w:gridCol w:w="1282"/>
        <w:gridCol w:w="1562"/>
        <w:gridCol w:w="1555"/>
        <w:gridCol w:w="1706"/>
      </w:tblGrid>
      <w:tr w:rsidR="00F746C0">
        <w:tblPrEx>
          <w:tblCellMar>
            <w:top w:w="0" w:type="dxa"/>
            <w:bottom w:w="0" w:type="dxa"/>
          </w:tblCellMar>
        </w:tblPrEx>
        <w:trPr>
          <w:trHeight w:hRule="exact" w:val="896"/>
        </w:trPr>
        <w:tc>
          <w:tcPr>
            <w:tcW w:w="1850" w:type="dxa"/>
            <w:tcBorders>
              <w:top w:val="single" w:sz="4" w:space="0" w:color="auto"/>
              <w:left w:val="single" w:sz="4" w:space="0" w:color="auto"/>
            </w:tcBorders>
            <w:shd w:val="clear" w:color="auto" w:fill="FFFFFF"/>
          </w:tcPr>
          <w:p w:rsidR="00F746C0" w:rsidRDefault="00F746C0">
            <w:pPr>
              <w:framePr w:w="9666" w:h="3179" w:wrap="none" w:vAnchor="page" w:hAnchor="page" w:x="1288" w:y="6578"/>
              <w:rPr>
                <w:sz w:val="10"/>
                <w:szCs w:val="10"/>
              </w:rPr>
            </w:pPr>
          </w:p>
        </w:tc>
        <w:tc>
          <w:tcPr>
            <w:tcW w:w="1710"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52" w:lineRule="exact"/>
            </w:pPr>
            <w:r>
              <w:rPr>
                <w:rStyle w:val="Zkladntext210pt"/>
              </w:rPr>
              <w:t>Jednotková cena Služby bez DPH</w:t>
            </w:r>
          </w:p>
        </w:tc>
        <w:tc>
          <w:tcPr>
            <w:tcW w:w="1282"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00" w:lineRule="exact"/>
              <w:ind w:left="260"/>
              <w:jc w:val="left"/>
            </w:pPr>
            <w:r>
              <w:rPr>
                <w:rStyle w:val="Zkladntext210pt"/>
              </w:rPr>
              <w:t>Množství</w:t>
            </w:r>
          </w:p>
        </w:tc>
        <w:tc>
          <w:tcPr>
            <w:tcW w:w="1562"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48" w:lineRule="exact"/>
              <w:jc w:val="center"/>
            </w:pPr>
            <w:r>
              <w:rPr>
                <w:rStyle w:val="Zkladntext210pt"/>
              </w:rPr>
              <w:t>Celková cena bez DPH</w:t>
            </w:r>
          </w:p>
        </w:tc>
        <w:tc>
          <w:tcPr>
            <w:tcW w:w="1555"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00" w:lineRule="exact"/>
              <w:jc w:val="center"/>
            </w:pPr>
            <w:r>
              <w:rPr>
                <w:rStyle w:val="Zkladntext210pt"/>
              </w:rPr>
              <w:t>DPH</w:t>
            </w:r>
          </w:p>
        </w:tc>
        <w:tc>
          <w:tcPr>
            <w:tcW w:w="1706" w:type="dxa"/>
            <w:tcBorders>
              <w:top w:val="single" w:sz="4" w:space="0" w:color="auto"/>
              <w:left w:val="single" w:sz="4" w:space="0" w:color="auto"/>
              <w:righ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52" w:lineRule="exact"/>
              <w:ind w:left="260"/>
              <w:jc w:val="left"/>
            </w:pPr>
            <w:r>
              <w:rPr>
                <w:rStyle w:val="Zkladntext210pt"/>
              </w:rPr>
              <w:t>Celková cena včetně DPH</w:t>
            </w:r>
          </w:p>
        </w:tc>
      </w:tr>
      <w:tr w:rsidR="00F746C0">
        <w:tblPrEx>
          <w:tblCellMar>
            <w:top w:w="0" w:type="dxa"/>
            <w:bottom w:w="0" w:type="dxa"/>
          </w:tblCellMar>
        </w:tblPrEx>
        <w:trPr>
          <w:trHeight w:hRule="exact" w:val="756"/>
        </w:trPr>
        <w:tc>
          <w:tcPr>
            <w:tcW w:w="1850"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56" w:lineRule="exact"/>
            </w:pPr>
            <w:r>
              <w:rPr>
                <w:rStyle w:val="Zkladntext210pt"/>
              </w:rPr>
              <w:t>Kosení travních porostů strojně</w:t>
            </w:r>
          </w:p>
        </w:tc>
        <w:tc>
          <w:tcPr>
            <w:tcW w:w="1710"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00" w:lineRule="exact"/>
              <w:jc w:val="center"/>
            </w:pPr>
            <w:r>
              <w:rPr>
                <w:rStyle w:val="Zkladntext210pt"/>
              </w:rPr>
              <w:t>0,89 Kč</w:t>
            </w:r>
          </w:p>
        </w:tc>
        <w:tc>
          <w:tcPr>
            <w:tcW w:w="1282"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00" w:lineRule="exact"/>
              <w:ind w:left="140"/>
              <w:jc w:val="left"/>
            </w:pPr>
            <w:r>
              <w:rPr>
                <w:rStyle w:val="Zkladntext210pt"/>
              </w:rPr>
              <w:t xml:space="preserve">212 910 </w:t>
            </w:r>
            <w:proofErr w:type="spellStart"/>
            <w:r>
              <w:rPr>
                <w:rStyle w:val="Zkladntext210pt"/>
              </w:rPr>
              <w:t>nr</w:t>
            </w:r>
            <w:proofErr w:type="spellEnd"/>
          </w:p>
        </w:tc>
        <w:tc>
          <w:tcPr>
            <w:tcW w:w="1562"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40" w:lineRule="exact"/>
              <w:ind w:left="160"/>
              <w:jc w:val="left"/>
            </w:pPr>
            <w:r>
              <w:rPr>
                <w:rStyle w:val="Zkladntext2Tun0"/>
              </w:rPr>
              <w:t xml:space="preserve">189 489,90 </w:t>
            </w:r>
            <w:proofErr w:type="spellStart"/>
            <w:r>
              <w:rPr>
                <w:rStyle w:val="Zkladntext2Tun0"/>
              </w:rPr>
              <w:t>Kě</w:t>
            </w:r>
            <w:proofErr w:type="spellEnd"/>
          </w:p>
        </w:tc>
        <w:tc>
          <w:tcPr>
            <w:tcW w:w="1555"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00" w:lineRule="exact"/>
              <w:ind w:left="180"/>
              <w:jc w:val="left"/>
            </w:pPr>
            <w:r>
              <w:rPr>
                <w:rStyle w:val="Zkladntext210pt"/>
              </w:rPr>
              <w:t>39 792,88 Kč</w:t>
            </w:r>
          </w:p>
        </w:tc>
        <w:tc>
          <w:tcPr>
            <w:tcW w:w="1706" w:type="dxa"/>
            <w:tcBorders>
              <w:top w:val="single" w:sz="4" w:space="0" w:color="auto"/>
              <w:left w:val="single" w:sz="4" w:space="0" w:color="auto"/>
              <w:righ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40" w:lineRule="exact"/>
              <w:ind w:left="260"/>
              <w:jc w:val="left"/>
            </w:pPr>
            <w:r>
              <w:rPr>
                <w:rStyle w:val="Zkladntext2Tun0"/>
              </w:rPr>
              <w:t>229 282,78 Kč</w:t>
            </w:r>
          </w:p>
        </w:tc>
      </w:tr>
      <w:tr w:rsidR="00F746C0">
        <w:tblPrEx>
          <w:tblCellMar>
            <w:top w:w="0" w:type="dxa"/>
            <w:bottom w:w="0" w:type="dxa"/>
          </w:tblCellMar>
        </w:tblPrEx>
        <w:trPr>
          <w:trHeight w:hRule="exact" w:val="1008"/>
        </w:trPr>
        <w:tc>
          <w:tcPr>
            <w:tcW w:w="1850"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48" w:lineRule="exact"/>
              <w:ind w:left="340" w:hanging="60"/>
              <w:jc w:val="left"/>
            </w:pPr>
            <w:r>
              <w:rPr>
                <w:rStyle w:val="Zkladntext210pt"/>
              </w:rPr>
              <w:t xml:space="preserve">Kosení travních porostů ručně </w:t>
            </w:r>
            <w:proofErr w:type="spellStart"/>
            <w:r>
              <w:rPr>
                <w:rStyle w:val="Zkladntext210pt"/>
              </w:rPr>
              <w:t>křovinořezem</w:t>
            </w:r>
            <w:proofErr w:type="spellEnd"/>
          </w:p>
        </w:tc>
        <w:tc>
          <w:tcPr>
            <w:tcW w:w="1710"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00" w:lineRule="exact"/>
              <w:jc w:val="center"/>
            </w:pPr>
            <w:r>
              <w:rPr>
                <w:rStyle w:val="Zkladntext210pt"/>
              </w:rPr>
              <w:t>3,59 Kč</w:t>
            </w:r>
          </w:p>
        </w:tc>
        <w:tc>
          <w:tcPr>
            <w:tcW w:w="1282"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00" w:lineRule="exact"/>
              <w:ind w:left="260"/>
              <w:jc w:val="left"/>
            </w:pPr>
            <w:r>
              <w:rPr>
                <w:rStyle w:val="Zkladntext210pt"/>
              </w:rPr>
              <w:t>6132 m</w:t>
            </w:r>
            <w:r>
              <w:rPr>
                <w:rStyle w:val="Zkladntext210pt"/>
                <w:vertAlign w:val="superscript"/>
              </w:rPr>
              <w:t>2</w:t>
            </w:r>
          </w:p>
        </w:tc>
        <w:tc>
          <w:tcPr>
            <w:tcW w:w="1562"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40" w:lineRule="exact"/>
              <w:ind w:left="160"/>
              <w:jc w:val="left"/>
            </w:pPr>
            <w:r>
              <w:rPr>
                <w:rStyle w:val="Zkladntext2Tun0"/>
              </w:rPr>
              <w:t xml:space="preserve">22 013,88 </w:t>
            </w:r>
            <w:proofErr w:type="spellStart"/>
            <w:r>
              <w:rPr>
                <w:rStyle w:val="Zkladntext2Tun0"/>
              </w:rPr>
              <w:t>Kě</w:t>
            </w:r>
            <w:proofErr w:type="spellEnd"/>
          </w:p>
        </w:tc>
        <w:tc>
          <w:tcPr>
            <w:tcW w:w="1555" w:type="dxa"/>
            <w:tcBorders>
              <w:top w:val="single" w:sz="4" w:space="0" w:color="auto"/>
              <w:lef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00" w:lineRule="exact"/>
              <w:jc w:val="center"/>
            </w:pPr>
            <w:r>
              <w:rPr>
                <w:rStyle w:val="Zkladntext210pt"/>
              </w:rPr>
              <w:t>4 622,91</w:t>
            </w:r>
          </w:p>
        </w:tc>
        <w:tc>
          <w:tcPr>
            <w:tcW w:w="1706" w:type="dxa"/>
            <w:tcBorders>
              <w:top w:val="single" w:sz="4" w:space="0" w:color="auto"/>
              <w:left w:val="single" w:sz="4" w:space="0" w:color="auto"/>
              <w:righ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40" w:lineRule="exact"/>
              <w:ind w:left="260"/>
              <w:jc w:val="left"/>
            </w:pPr>
            <w:r>
              <w:rPr>
                <w:rStyle w:val="Zkladntext2Tun0"/>
              </w:rPr>
              <w:t>26 636,79 Kč</w:t>
            </w:r>
          </w:p>
        </w:tc>
      </w:tr>
      <w:tr w:rsidR="00F746C0">
        <w:tblPrEx>
          <w:tblCellMar>
            <w:top w:w="0" w:type="dxa"/>
            <w:bottom w:w="0" w:type="dxa"/>
          </w:tblCellMar>
        </w:tblPrEx>
        <w:trPr>
          <w:trHeight w:hRule="exact" w:val="518"/>
        </w:trPr>
        <w:tc>
          <w:tcPr>
            <w:tcW w:w="4842" w:type="dxa"/>
            <w:gridSpan w:val="3"/>
            <w:tcBorders>
              <w:top w:val="single" w:sz="4" w:space="0" w:color="auto"/>
              <w:left w:val="single" w:sz="4" w:space="0" w:color="auto"/>
              <w:bottom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40" w:lineRule="exact"/>
              <w:jc w:val="left"/>
            </w:pPr>
            <w:r>
              <w:rPr>
                <w:rStyle w:val="Zkladntext2Tun0"/>
              </w:rPr>
              <w:t>Celkem</w:t>
            </w:r>
          </w:p>
        </w:tc>
        <w:tc>
          <w:tcPr>
            <w:tcW w:w="1562" w:type="dxa"/>
            <w:tcBorders>
              <w:top w:val="single" w:sz="4" w:space="0" w:color="auto"/>
              <w:left w:val="single" w:sz="4" w:space="0" w:color="auto"/>
              <w:bottom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40" w:lineRule="exact"/>
              <w:ind w:left="160"/>
              <w:jc w:val="left"/>
            </w:pPr>
            <w:r>
              <w:rPr>
                <w:rStyle w:val="Zkladntext2Tun0"/>
              </w:rPr>
              <w:t>211 503,78 Kč</w:t>
            </w:r>
          </w:p>
        </w:tc>
        <w:tc>
          <w:tcPr>
            <w:tcW w:w="1555" w:type="dxa"/>
            <w:tcBorders>
              <w:top w:val="single" w:sz="4" w:space="0" w:color="auto"/>
              <w:left w:val="single" w:sz="4" w:space="0" w:color="auto"/>
              <w:bottom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00" w:lineRule="exact"/>
              <w:ind w:left="180"/>
              <w:jc w:val="left"/>
            </w:pPr>
            <w:r>
              <w:rPr>
                <w:rStyle w:val="Zkladntext210pt"/>
              </w:rPr>
              <w:t>44 415,79 Kč</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F746C0" w:rsidRDefault="00C34754">
            <w:pPr>
              <w:pStyle w:val="Zkladntext20"/>
              <w:framePr w:w="9666" w:h="3179" w:wrap="none" w:vAnchor="page" w:hAnchor="page" w:x="1288" w:y="6578"/>
              <w:shd w:val="clear" w:color="auto" w:fill="auto"/>
              <w:spacing w:line="240" w:lineRule="exact"/>
              <w:ind w:left="260"/>
              <w:jc w:val="left"/>
            </w:pPr>
            <w:r>
              <w:rPr>
                <w:rStyle w:val="Zkladntext2Tun0"/>
              </w:rPr>
              <w:t>255 919,57 Kč</w:t>
            </w:r>
          </w:p>
        </w:tc>
      </w:tr>
    </w:tbl>
    <w:p w:rsidR="00F746C0" w:rsidRDefault="00C34754">
      <w:pPr>
        <w:pStyle w:val="Zkladntext20"/>
        <w:framePr w:w="10300" w:h="882" w:hRule="exact" w:wrap="none" w:vAnchor="page" w:hAnchor="page" w:x="1194" w:y="9840"/>
        <w:shd w:val="clear" w:color="auto" w:fill="auto"/>
        <w:ind w:right="560"/>
      </w:pPr>
      <w:r>
        <w:t xml:space="preserve">Jednotková cena pokrývá všechny smluvní závazky a všechny záležitosti a věci nezbytné k řádnému poskytnutí Služby podle Smlouvy, včetně dalších prací potřebných k zajištění subdodávky (např. zajištění provozu </w:t>
      </w:r>
      <w:r>
        <w:t>apod.).</w:t>
      </w:r>
    </w:p>
    <w:p w:rsidR="00F746C0" w:rsidRDefault="00C34754">
      <w:pPr>
        <w:pStyle w:val="Zkladntext20"/>
        <w:framePr w:w="10300" w:h="1153" w:hRule="exact" w:wrap="none" w:vAnchor="page" w:hAnchor="page" w:x="1194" w:y="10790"/>
        <w:shd w:val="clear" w:color="auto" w:fill="auto"/>
        <w:ind w:right="560"/>
      </w:pPr>
      <w:r>
        <w:t>Smluvní strany se dohodly, že dojde-li v průběhu plnění předmětu této smlouvy ke změně zákonné sazby DPH stanovené pro příslušné plnění vyplývající z této smlouvy, je subdodavatel od okamžiku nabytí účinnosti změny zákonné sazby DPH povinen účtovat</w:t>
      </w:r>
      <w:r>
        <w:t xml:space="preserve"> dodavateli platnou sazbu DPH. O této skutečnosti není nutné uzavírat dodatek ke Smlouvě.</w:t>
      </w:r>
    </w:p>
    <w:p w:rsidR="00F746C0" w:rsidRDefault="00C34754">
      <w:pPr>
        <w:pStyle w:val="Nadpis30"/>
        <w:framePr w:w="10300" w:h="2961" w:hRule="exact" w:wrap="none" w:vAnchor="page" w:hAnchor="page" w:x="1194" w:y="12326"/>
        <w:shd w:val="clear" w:color="auto" w:fill="auto"/>
        <w:spacing w:before="0" w:after="0" w:line="389" w:lineRule="exact"/>
        <w:ind w:left="460"/>
        <w:jc w:val="center"/>
      </w:pPr>
      <w:bookmarkStart w:id="8" w:name="bookmark8"/>
      <w:r>
        <w:t>Článek V.</w:t>
      </w:r>
      <w:bookmarkEnd w:id="8"/>
    </w:p>
    <w:p w:rsidR="00F746C0" w:rsidRDefault="00C34754">
      <w:pPr>
        <w:pStyle w:val="Nadpis30"/>
        <w:framePr w:w="10300" w:h="2961" w:hRule="exact" w:wrap="none" w:vAnchor="page" w:hAnchor="page" w:x="1194" w:y="12326"/>
        <w:shd w:val="clear" w:color="auto" w:fill="auto"/>
        <w:spacing w:before="0" w:after="0" w:line="389" w:lineRule="exact"/>
        <w:ind w:left="460"/>
        <w:jc w:val="center"/>
      </w:pPr>
      <w:bookmarkStart w:id="9" w:name="bookmark9"/>
      <w:r>
        <w:t>Doba plnění</w:t>
      </w:r>
      <w:bookmarkEnd w:id="9"/>
    </w:p>
    <w:p w:rsidR="00F746C0" w:rsidRDefault="00C34754">
      <w:pPr>
        <w:pStyle w:val="Zkladntext20"/>
        <w:framePr w:w="10300" w:h="2961" w:hRule="exact" w:wrap="none" w:vAnchor="page" w:hAnchor="page" w:x="1194" w:y="12326"/>
        <w:shd w:val="clear" w:color="auto" w:fill="auto"/>
        <w:spacing w:line="389" w:lineRule="exact"/>
        <w:jc w:val="left"/>
      </w:pPr>
      <w:r>
        <w:t>Subdodávku poskytne subdodavatel dodavateli následovně:</w:t>
      </w:r>
    </w:p>
    <w:p w:rsidR="00F746C0" w:rsidRDefault="00C34754">
      <w:pPr>
        <w:pStyle w:val="Zkladntext20"/>
        <w:framePr w:w="10300" w:h="2961" w:hRule="exact" w:wrap="none" w:vAnchor="page" w:hAnchor="page" w:x="1194" w:y="12326"/>
        <w:shd w:val="clear" w:color="auto" w:fill="auto"/>
        <w:spacing w:after="153" w:line="281" w:lineRule="exact"/>
        <w:ind w:right="560"/>
      </w:pPr>
      <w:r>
        <w:t xml:space="preserve">K zahájení plnění Služby bude Subdodavatel vyzván Dodavatelem elektronickou formou nebo </w:t>
      </w:r>
      <w:r>
        <w:t>písemně, a to na kontaktní údaje uvedené v této smlouvě.</w:t>
      </w:r>
    </w:p>
    <w:p w:rsidR="00F746C0" w:rsidRDefault="00C34754">
      <w:pPr>
        <w:pStyle w:val="Zkladntext20"/>
        <w:framePr w:w="10300" w:h="2961" w:hRule="exact" w:wrap="none" w:vAnchor="page" w:hAnchor="page" w:x="1194" w:y="12326"/>
        <w:shd w:val="clear" w:color="auto" w:fill="auto"/>
        <w:spacing w:after="32" w:line="240" w:lineRule="exact"/>
      </w:pPr>
      <w:r>
        <w:t>Subdodavatel je povinen provádět služby v termínech:</w:t>
      </w:r>
    </w:p>
    <w:p w:rsidR="00F746C0" w:rsidRDefault="00C34754">
      <w:pPr>
        <w:pStyle w:val="Zkladntext20"/>
        <w:framePr w:w="10300" w:h="2961" w:hRule="exact" w:wrap="none" w:vAnchor="page" w:hAnchor="page" w:x="1194" w:y="12326"/>
        <w:shd w:val="clear" w:color="auto" w:fill="auto"/>
        <w:spacing w:line="284" w:lineRule="exact"/>
        <w:ind w:left="820"/>
        <w:jc w:val="left"/>
      </w:pPr>
      <w:r>
        <w:rPr>
          <w:rStyle w:val="Zkladntext2Tun"/>
        </w:rPr>
        <w:t xml:space="preserve">seč bude provedena na základě výzvy </w:t>
      </w:r>
      <w:r>
        <w:t xml:space="preserve">dodavatele do 21 dnů od data určeném ve výzvě (krajnice + příkopy + svahy + silniční pomocné pozemky v </w:t>
      </w:r>
      <w:r>
        <w:t>křižovatkách).</w:t>
      </w:r>
    </w:p>
    <w:p w:rsidR="00F746C0" w:rsidRDefault="00C34754">
      <w:pPr>
        <w:pStyle w:val="ZhlavneboZpat0"/>
        <w:framePr w:wrap="none" w:vAnchor="page" w:hAnchor="page" w:x="5489" w:y="15589"/>
        <w:shd w:val="clear" w:color="auto" w:fill="auto"/>
        <w:spacing w:line="220" w:lineRule="exact"/>
      </w:pPr>
      <w:r>
        <w:t>Stránka 2 z 9</w:t>
      </w:r>
    </w:p>
    <w:p w:rsidR="00F746C0" w:rsidRDefault="00F746C0">
      <w:pPr>
        <w:rPr>
          <w:sz w:val="2"/>
          <w:szCs w:val="2"/>
        </w:rPr>
        <w:sectPr w:rsidR="00F746C0">
          <w:pgSz w:w="12240" w:h="20160"/>
          <w:pgMar w:top="360" w:right="360" w:bottom="360" w:left="360" w:header="0" w:footer="3" w:gutter="0"/>
          <w:cols w:space="720"/>
          <w:noEndnote/>
          <w:docGrid w:linePitch="360"/>
        </w:sectPr>
      </w:pPr>
    </w:p>
    <w:p w:rsidR="00F746C0" w:rsidRDefault="00C34754">
      <w:pPr>
        <w:pStyle w:val="Zkladntext20"/>
        <w:framePr w:w="10300" w:h="2199" w:hRule="exact" w:wrap="none" w:vAnchor="page" w:hAnchor="page" w:x="1202" w:y="1438"/>
        <w:shd w:val="clear" w:color="auto" w:fill="auto"/>
        <w:spacing w:after="45" w:line="240" w:lineRule="exact"/>
        <w:ind w:left="780"/>
        <w:jc w:val="left"/>
      </w:pPr>
      <w:r>
        <w:rPr>
          <w:rStyle w:val="Zkladntext2Tun"/>
        </w:rPr>
        <w:lastRenderedPageBreak/>
        <w:t xml:space="preserve">dokončení seče do 31. 10. 2016 </w:t>
      </w:r>
      <w:r>
        <w:t>(jedná se o seč z přilehlých pozemků).</w:t>
      </w:r>
    </w:p>
    <w:p w:rsidR="00F746C0" w:rsidRDefault="00C34754">
      <w:pPr>
        <w:pStyle w:val="Zkladntext20"/>
        <w:framePr w:w="10300" w:h="2199" w:hRule="exact" w:wrap="none" w:vAnchor="page" w:hAnchor="page" w:x="1202" w:y="1438"/>
        <w:shd w:val="clear" w:color="auto" w:fill="auto"/>
        <w:spacing w:after="60" w:line="281" w:lineRule="exact"/>
        <w:ind w:right="580"/>
      </w:pPr>
      <w:r>
        <w:t xml:space="preserve">Obě strany se dohodly, že dodavatel má právo změnit termíny realizace podle termínů, které dodavatel sjedná ve své smlouvě o dílo se </w:t>
      </w:r>
      <w:r>
        <w:t>zadavatelem zakázky.</w:t>
      </w:r>
    </w:p>
    <w:p w:rsidR="00F746C0" w:rsidRDefault="00C34754">
      <w:pPr>
        <w:pStyle w:val="Zkladntext20"/>
        <w:framePr w:w="10300" w:h="2199" w:hRule="exact" w:wrap="none" w:vAnchor="page" w:hAnchor="page" w:x="1202" w:y="1438"/>
        <w:shd w:val="clear" w:color="auto" w:fill="auto"/>
        <w:spacing w:line="281" w:lineRule="exact"/>
        <w:ind w:right="580"/>
      </w:pPr>
      <w:r>
        <w:t>Subdodávka bude provedena s veškerou péčí, odborností a dle TPO 20 vydané Ředitelstvím silnic a dálnic ČR v roce 2005. Bude předána kompletní a bez vad v rozsahu a v termínech stanovených v této smlouvě a to pověřenému pracovníkovi dod</w:t>
      </w:r>
      <w:r>
        <w:t>avatele na základě předávacího protokolu po provedení seče.</w:t>
      </w:r>
    </w:p>
    <w:p w:rsidR="00F746C0" w:rsidRDefault="00C34754">
      <w:pPr>
        <w:pStyle w:val="Nadpis30"/>
        <w:framePr w:w="10300" w:h="1668" w:hRule="exact" w:wrap="none" w:vAnchor="page" w:hAnchor="page" w:x="1202" w:y="4100"/>
        <w:shd w:val="clear" w:color="auto" w:fill="auto"/>
        <w:spacing w:before="0" w:after="56" w:line="240" w:lineRule="exact"/>
        <w:ind w:left="4300"/>
      </w:pPr>
      <w:bookmarkStart w:id="10" w:name="bookmark10"/>
      <w:r>
        <w:t>Článek VI.</w:t>
      </w:r>
      <w:bookmarkEnd w:id="10"/>
    </w:p>
    <w:p w:rsidR="00F746C0" w:rsidRDefault="00C34754">
      <w:pPr>
        <w:pStyle w:val="Nadpis30"/>
        <w:framePr w:w="10300" w:h="1668" w:hRule="exact" w:wrap="none" w:vAnchor="page" w:hAnchor="page" w:x="1202" w:y="4100"/>
        <w:shd w:val="clear" w:color="auto" w:fill="auto"/>
        <w:spacing w:before="0" w:after="30" w:line="240" w:lineRule="exact"/>
        <w:ind w:left="4300"/>
      </w:pPr>
      <w:bookmarkStart w:id="11" w:name="bookmark11"/>
      <w:r>
        <w:t>Místo plnění</w:t>
      </w:r>
      <w:bookmarkEnd w:id="11"/>
    </w:p>
    <w:p w:rsidR="00F746C0" w:rsidRDefault="00C34754">
      <w:pPr>
        <w:pStyle w:val="Zkladntext20"/>
        <w:framePr w:w="10300" w:h="1668" w:hRule="exact" w:wrap="none" w:vAnchor="page" w:hAnchor="page" w:x="1202" w:y="4100"/>
        <w:shd w:val="clear" w:color="auto" w:fill="auto"/>
        <w:spacing w:line="277" w:lineRule="exact"/>
        <w:ind w:right="580"/>
      </w:pPr>
      <w:r>
        <w:t xml:space="preserve">Služba bude poskytována na pozemcích příslušejících tělesům silnic I. třídy na území okresu Třebíč podle konfigurace terénu a přístupnosti ploch. Bližší informace o úseku, </w:t>
      </w:r>
      <w:r>
        <w:t>případně staničení bude subdodavateli sděleno spolu s výzvou dle článku V.</w:t>
      </w:r>
    </w:p>
    <w:p w:rsidR="00F746C0" w:rsidRDefault="00C34754">
      <w:pPr>
        <w:pStyle w:val="Nadpis30"/>
        <w:framePr w:w="10300" w:h="3720" w:hRule="exact" w:wrap="none" w:vAnchor="page" w:hAnchor="page" w:x="1202" w:y="6231"/>
        <w:shd w:val="clear" w:color="auto" w:fill="auto"/>
        <w:spacing w:before="0" w:after="46" w:line="240" w:lineRule="exact"/>
        <w:ind w:left="4300"/>
      </w:pPr>
      <w:bookmarkStart w:id="12" w:name="bookmark12"/>
      <w:r>
        <w:t>Článek VII.</w:t>
      </w:r>
      <w:bookmarkEnd w:id="12"/>
    </w:p>
    <w:p w:rsidR="00F746C0" w:rsidRDefault="00C34754">
      <w:pPr>
        <w:pStyle w:val="Nadpis30"/>
        <w:framePr w:w="10300" w:h="3720" w:hRule="exact" w:wrap="none" w:vAnchor="page" w:hAnchor="page" w:x="1202" w:y="6231"/>
        <w:shd w:val="clear" w:color="auto" w:fill="auto"/>
        <w:spacing w:before="0" w:after="34" w:line="240" w:lineRule="exact"/>
        <w:ind w:left="3940"/>
      </w:pPr>
      <w:bookmarkStart w:id="13" w:name="bookmark13"/>
      <w:r>
        <w:t>Placení a fakturace</w:t>
      </w:r>
      <w:bookmarkEnd w:id="13"/>
    </w:p>
    <w:p w:rsidR="00F746C0" w:rsidRDefault="00C34754">
      <w:pPr>
        <w:pStyle w:val="Zkladntext20"/>
        <w:framePr w:w="10300" w:h="3720" w:hRule="exact" w:wrap="none" w:vAnchor="page" w:hAnchor="page" w:x="1202" w:y="6231"/>
        <w:shd w:val="clear" w:color="auto" w:fill="auto"/>
        <w:spacing w:after="123" w:line="277" w:lineRule="exact"/>
        <w:ind w:right="580"/>
      </w:pPr>
      <w:r>
        <w:t>Subdodavatel po předání Služby v souladu s touto smlouvou je povinen vystavit fakturu a prokazatelně doručit dodavateli, a to ve dvojím vyhotovení. T</w:t>
      </w:r>
      <w:r>
        <w:t xml:space="preserve">ato faktura je splatná do </w:t>
      </w:r>
      <w:r>
        <w:rPr>
          <w:rStyle w:val="Zkladntext2Tun"/>
        </w:rPr>
        <w:t xml:space="preserve">30 dnů </w:t>
      </w:r>
      <w:r>
        <w:t>ode dne doručení subdodavatelem dodavateli a povinně obsahuje označení faktura a její číslo, název a sídlo subdodavatele a dodavatele s jejich dalšími identifikačními údaji, označení Smlouvy a částku k fakturaci a další úda</w:t>
      </w:r>
      <w:r>
        <w:t>je povinné podle uvedených právních předpisů.</w:t>
      </w:r>
    </w:p>
    <w:p w:rsidR="00F746C0" w:rsidRDefault="00C34754">
      <w:pPr>
        <w:pStyle w:val="Zkladntext20"/>
        <w:framePr w:w="10300" w:h="3720" w:hRule="exact" w:wrap="none" w:vAnchor="page" w:hAnchor="page" w:x="1202" w:y="6231"/>
        <w:shd w:val="clear" w:color="auto" w:fill="auto"/>
        <w:ind w:right="580"/>
      </w:pPr>
      <w:r>
        <w:t>Subdodavatel je povinen, fakturu a doklady „Předávací protokoly“ apod., označit číslem Smlouvy dodavatele. Dodavatel může fakturu vrátit v případě, kdy obsahuje nesprávné nebo neúplné údaje nebo obsahuje nesprá</w:t>
      </w:r>
      <w:r>
        <w:t>vné cenové údaje. Toto vrácení se musí stát do konce lhůty splatnosti faktury. V takovém případě vystaví subdodavatel novou fakturu s novou lhůtou splatnosti, kterou je povinen prokazatelně doručit dodavateli.</w:t>
      </w:r>
    </w:p>
    <w:p w:rsidR="00F746C0" w:rsidRDefault="00C34754">
      <w:pPr>
        <w:pStyle w:val="Nadpis30"/>
        <w:framePr w:w="10300" w:h="4654" w:hRule="exact" w:wrap="none" w:vAnchor="page" w:hAnchor="page" w:x="1202" w:y="10414"/>
        <w:shd w:val="clear" w:color="auto" w:fill="auto"/>
        <w:spacing w:before="0" w:after="53" w:line="240" w:lineRule="exact"/>
        <w:ind w:left="4300"/>
      </w:pPr>
      <w:bookmarkStart w:id="14" w:name="bookmark14"/>
      <w:r>
        <w:t>Článek VIII.</w:t>
      </w:r>
      <w:bookmarkEnd w:id="14"/>
    </w:p>
    <w:p w:rsidR="00F746C0" w:rsidRDefault="00C34754">
      <w:pPr>
        <w:pStyle w:val="Nadpis30"/>
        <w:framePr w:w="10300" w:h="4654" w:hRule="exact" w:wrap="none" w:vAnchor="page" w:hAnchor="page" w:x="1202" w:y="10414"/>
        <w:shd w:val="clear" w:color="auto" w:fill="auto"/>
        <w:spacing w:before="0" w:after="23" w:line="240" w:lineRule="exact"/>
        <w:ind w:left="4560"/>
      </w:pPr>
      <w:bookmarkStart w:id="15" w:name="bookmark15"/>
      <w:r>
        <w:t>Sankce</w:t>
      </w:r>
      <w:bookmarkEnd w:id="15"/>
    </w:p>
    <w:p w:rsidR="00F746C0" w:rsidRDefault="00C34754">
      <w:pPr>
        <w:pStyle w:val="Zkladntext20"/>
        <w:framePr w:w="10300" w:h="4654" w:hRule="exact" w:wrap="none" w:vAnchor="page" w:hAnchor="page" w:x="1202" w:y="10414"/>
        <w:shd w:val="clear" w:color="auto" w:fill="auto"/>
        <w:spacing w:after="126" w:line="277" w:lineRule="exact"/>
        <w:ind w:right="580"/>
      </w:pPr>
      <w:r>
        <w:t xml:space="preserve">Za prodlení s poskytnutím </w:t>
      </w:r>
      <w:r>
        <w:t>Služby subdodavatelem dle této smlouvy je dodavatel oprávněn požadovat, aby mu subdodavatel uhradil smluvní pokutu ve výši:</w:t>
      </w:r>
    </w:p>
    <w:p w:rsidR="00F746C0" w:rsidRDefault="00C34754">
      <w:pPr>
        <w:pStyle w:val="Zkladntext20"/>
        <w:framePr w:w="10300" w:h="4654" w:hRule="exact" w:wrap="none" w:vAnchor="page" w:hAnchor="page" w:x="1202" w:y="10414"/>
        <w:shd w:val="clear" w:color="auto" w:fill="auto"/>
        <w:spacing w:after="120" w:line="270" w:lineRule="exact"/>
        <w:ind w:left="780" w:right="580"/>
        <w:jc w:val="left"/>
      </w:pPr>
      <w:r>
        <w:t>za nedodržení termínu seče ze silnice bude uplatňována pokuta ve výši 15.000,- Kč za každý den prodlení.</w:t>
      </w:r>
    </w:p>
    <w:p w:rsidR="00F746C0" w:rsidRDefault="00C34754">
      <w:pPr>
        <w:pStyle w:val="Zkladntext20"/>
        <w:framePr w:w="10300" w:h="4654" w:hRule="exact" w:wrap="none" w:vAnchor="page" w:hAnchor="page" w:x="1202" w:y="10414"/>
        <w:shd w:val="clear" w:color="auto" w:fill="auto"/>
        <w:spacing w:after="111" w:line="270" w:lineRule="exact"/>
        <w:ind w:left="780" w:right="580"/>
        <w:jc w:val="left"/>
      </w:pPr>
      <w:r>
        <w:t>za nedodržení termínu smlou</w:t>
      </w:r>
      <w:r>
        <w:t>vy dokončení seče bude uplatňována pokuta ve výši 15.000,- Kč za každý den prodlení.</w:t>
      </w:r>
    </w:p>
    <w:p w:rsidR="00F746C0" w:rsidRDefault="00C34754">
      <w:pPr>
        <w:pStyle w:val="Zkladntext20"/>
        <w:framePr w:w="10300" w:h="4654" w:hRule="exact" w:wrap="none" w:vAnchor="page" w:hAnchor="page" w:x="1202" w:y="10414"/>
        <w:shd w:val="clear" w:color="auto" w:fill="auto"/>
        <w:spacing w:after="57" w:line="281" w:lineRule="exact"/>
        <w:ind w:right="580"/>
      </w:pPr>
      <w:r>
        <w:t xml:space="preserve">Pro případ porušení uvedených smluvních povinností jsou mezi smluvními stranami sjednány dle § 2048 a </w:t>
      </w:r>
      <w:proofErr w:type="spellStart"/>
      <w:r>
        <w:t>násl</w:t>
      </w:r>
      <w:proofErr w:type="spellEnd"/>
      <w:r>
        <w:t>. NOZ tyto výše uvedené smluvní pokuty, jejichž sjednáním není dl</w:t>
      </w:r>
      <w:r>
        <w:t>e § 2050 NOZ dotčen nárok dodavatele na náhradu škody způsobené porušením povinnosti, zajištěné smluvní pokutou.</w:t>
      </w:r>
    </w:p>
    <w:p w:rsidR="00F746C0" w:rsidRDefault="00C34754">
      <w:pPr>
        <w:pStyle w:val="Zkladntext20"/>
        <w:framePr w:w="10300" w:h="4654" w:hRule="exact" w:wrap="none" w:vAnchor="page" w:hAnchor="page" w:x="1202" w:y="10414"/>
        <w:shd w:val="clear" w:color="auto" w:fill="auto"/>
        <w:spacing w:line="284" w:lineRule="exact"/>
        <w:ind w:right="580"/>
      </w:pPr>
      <w:r>
        <w:t>Pohledávka dodavatele na zaplacení smluvní pokuty může být započítána s pohledávkou subdodavatele na uhrazení ceny Služby.</w:t>
      </w:r>
    </w:p>
    <w:p w:rsidR="00F746C0" w:rsidRDefault="00C34754">
      <w:pPr>
        <w:pStyle w:val="ZhlavneboZpat0"/>
        <w:framePr w:wrap="none" w:vAnchor="page" w:hAnchor="page" w:x="5472" w:y="15599"/>
        <w:shd w:val="clear" w:color="auto" w:fill="auto"/>
        <w:spacing w:line="220" w:lineRule="exact"/>
      </w:pPr>
      <w:r>
        <w:t>Stránka 3 z 9</w:t>
      </w:r>
    </w:p>
    <w:p w:rsidR="00F746C0" w:rsidRDefault="00F746C0">
      <w:pPr>
        <w:rPr>
          <w:sz w:val="2"/>
          <w:szCs w:val="2"/>
        </w:rPr>
        <w:sectPr w:rsidR="00F746C0">
          <w:pgSz w:w="12240" w:h="20160"/>
          <w:pgMar w:top="360" w:right="360" w:bottom="360" w:left="360" w:header="0" w:footer="3" w:gutter="0"/>
          <w:cols w:space="720"/>
          <w:noEndnote/>
          <w:docGrid w:linePitch="360"/>
        </w:sectPr>
      </w:pPr>
    </w:p>
    <w:p w:rsidR="00F746C0" w:rsidRDefault="00C34754">
      <w:pPr>
        <w:pStyle w:val="Zkladntext20"/>
        <w:framePr w:w="10300" w:h="619" w:hRule="exact" w:wrap="none" w:vAnchor="page" w:hAnchor="page" w:x="1317" w:y="1372"/>
        <w:shd w:val="clear" w:color="auto" w:fill="auto"/>
        <w:spacing w:line="281" w:lineRule="exact"/>
        <w:ind w:right="620"/>
      </w:pPr>
      <w:r>
        <w:lastRenderedPageBreak/>
        <w:t>Strana povinná k uhrazení smluvní pokuty je povinna uhradit vyúčtované sankce nejpozději do 15 dnů ode dne obdržení příslušného vyúčtování.</w:t>
      </w:r>
    </w:p>
    <w:p w:rsidR="00F746C0" w:rsidRDefault="00C34754">
      <w:pPr>
        <w:pStyle w:val="Nadpis30"/>
        <w:framePr w:w="10300" w:h="5822" w:hRule="exact" w:wrap="none" w:vAnchor="page" w:hAnchor="page" w:x="1317" w:y="2446"/>
        <w:shd w:val="clear" w:color="auto" w:fill="auto"/>
        <w:spacing w:before="0" w:after="109" w:line="240" w:lineRule="exact"/>
        <w:ind w:left="4320"/>
      </w:pPr>
      <w:bookmarkStart w:id="16" w:name="bookmark16"/>
      <w:r>
        <w:t>Článek IX.</w:t>
      </w:r>
      <w:bookmarkEnd w:id="16"/>
    </w:p>
    <w:p w:rsidR="00F746C0" w:rsidRDefault="00C34754">
      <w:pPr>
        <w:pStyle w:val="Nadpis30"/>
        <w:framePr w:w="10300" w:h="5822" w:hRule="exact" w:wrap="none" w:vAnchor="page" w:hAnchor="page" w:x="1317" w:y="2446"/>
        <w:shd w:val="clear" w:color="auto" w:fill="auto"/>
        <w:spacing w:before="0" w:after="89" w:line="240" w:lineRule="exact"/>
        <w:ind w:left="3860"/>
      </w:pPr>
      <w:bookmarkStart w:id="17" w:name="bookmark17"/>
      <w:r>
        <w:t>Závěrečná ujednání</w:t>
      </w:r>
      <w:bookmarkEnd w:id="17"/>
    </w:p>
    <w:p w:rsidR="00F746C0" w:rsidRDefault="00C34754">
      <w:pPr>
        <w:pStyle w:val="Zkladntext20"/>
        <w:framePr w:w="10300" w:h="5822" w:hRule="exact" w:wrap="none" w:vAnchor="page" w:hAnchor="page" w:x="1317" w:y="2446"/>
        <w:shd w:val="clear" w:color="auto" w:fill="auto"/>
        <w:spacing w:after="69" w:line="288" w:lineRule="exact"/>
        <w:ind w:right="620"/>
      </w:pPr>
      <w:r>
        <w:t>Smluvní strany se dohodly, že případné spory vzniklé ze závazků</w:t>
      </w:r>
      <w:r>
        <w:t xml:space="preserve"> sjednaných touto smlouvou budou přednostně řešit smírnou cestou.</w:t>
      </w:r>
    </w:p>
    <w:p w:rsidR="00F746C0" w:rsidRDefault="00C34754">
      <w:pPr>
        <w:pStyle w:val="Zkladntext20"/>
        <w:framePr w:w="10300" w:h="5822" w:hRule="exact" w:wrap="none" w:vAnchor="page" w:hAnchor="page" w:x="1317" w:y="2446"/>
        <w:shd w:val="clear" w:color="auto" w:fill="auto"/>
        <w:spacing w:after="54" w:line="277" w:lineRule="exact"/>
        <w:ind w:right="620"/>
      </w:pPr>
      <w:r>
        <w:t xml:space="preserve">Subdodavatel není oprávněn postoupit pohledávku plynoucí z této smlouvy třetí osobě bez předchozího písemného souhlasu dodavatele. V případě porušení této povinnosti se považuje takovéto </w:t>
      </w:r>
      <w:r>
        <w:t>postoupení pohledávky od počátku za neplatné.</w:t>
      </w:r>
    </w:p>
    <w:p w:rsidR="00F746C0" w:rsidRDefault="00C34754">
      <w:pPr>
        <w:pStyle w:val="Zkladntext20"/>
        <w:framePr w:w="10300" w:h="5822" w:hRule="exact" w:wrap="none" w:vAnchor="page" w:hAnchor="page" w:x="1317" w:y="2446"/>
        <w:shd w:val="clear" w:color="auto" w:fill="auto"/>
        <w:spacing w:line="284" w:lineRule="exact"/>
        <w:ind w:right="620"/>
      </w:pPr>
      <w:r>
        <w:t>Změny a doplňky této smlouvy lze provádět pouze písemnými oboustranně dohodnutými dodatky, které se stanou nedílnou součástí této smlouvy.</w:t>
      </w:r>
    </w:p>
    <w:p w:rsidR="00F746C0" w:rsidRDefault="00C34754">
      <w:pPr>
        <w:pStyle w:val="Zkladntext20"/>
        <w:framePr w:w="10300" w:h="5822" w:hRule="exact" w:wrap="none" w:vAnchor="page" w:hAnchor="page" w:x="1317" w:y="2446"/>
        <w:shd w:val="clear" w:color="auto" w:fill="auto"/>
        <w:spacing w:line="396" w:lineRule="exact"/>
      </w:pPr>
      <w:r>
        <w:t>Plnění této smlouvy se řídí zákonem č. 89/2012 Sb., občanský zákoník, v</w:t>
      </w:r>
      <w:r>
        <w:t xml:space="preserve"> platném znění.</w:t>
      </w:r>
    </w:p>
    <w:p w:rsidR="00F746C0" w:rsidRDefault="00C34754">
      <w:pPr>
        <w:pStyle w:val="Zkladntext20"/>
        <w:framePr w:w="10300" w:h="5822" w:hRule="exact" w:wrap="none" w:vAnchor="page" w:hAnchor="page" w:x="1317" w:y="2446"/>
        <w:shd w:val="clear" w:color="auto" w:fill="auto"/>
        <w:spacing w:line="396" w:lineRule="exact"/>
      </w:pPr>
      <w:proofErr w:type="gramStart"/>
      <w:r>
        <w:t>Smlouvaje</w:t>
      </w:r>
      <w:proofErr w:type="gramEnd"/>
      <w:r>
        <w:t xml:space="preserve"> vyhotovena </w:t>
      </w:r>
      <w:r>
        <w:rPr>
          <w:rStyle w:val="Zkladntext2Tun"/>
        </w:rPr>
        <w:t xml:space="preserve">ve 3 výtiscích, </w:t>
      </w:r>
      <w:r>
        <w:t xml:space="preserve">z nichž subdodavatel obdrží </w:t>
      </w:r>
      <w:r>
        <w:rPr>
          <w:rStyle w:val="Zkladntext2Tun"/>
        </w:rPr>
        <w:t xml:space="preserve">2 </w:t>
      </w:r>
      <w:r>
        <w:t xml:space="preserve">a dodavatel </w:t>
      </w:r>
      <w:r>
        <w:rPr>
          <w:rStyle w:val="Zkladntext2Tun"/>
        </w:rPr>
        <w:t xml:space="preserve">1 </w:t>
      </w:r>
      <w:r>
        <w:t>vyhotovení.</w:t>
      </w:r>
    </w:p>
    <w:p w:rsidR="00F746C0" w:rsidRDefault="00C34754">
      <w:pPr>
        <w:pStyle w:val="Zkladntext20"/>
        <w:framePr w:w="10300" w:h="5822" w:hRule="exact" w:wrap="none" w:vAnchor="page" w:hAnchor="page" w:x="1317" w:y="2446"/>
        <w:shd w:val="clear" w:color="auto" w:fill="auto"/>
        <w:spacing w:line="396" w:lineRule="exact"/>
      </w:pPr>
      <w:r>
        <w:t>Nedílnou přílohou této smlouvy jsou TPO 20 vydané Ředitelstvím silnic a dálnic ČR v roce 2005.</w:t>
      </w:r>
    </w:p>
    <w:p w:rsidR="00F746C0" w:rsidRDefault="00C34754">
      <w:pPr>
        <w:pStyle w:val="Zkladntext20"/>
        <w:framePr w:w="10300" w:h="5822" w:hRule="exact" w:wrap="none" w:vAnchor="page" w:hAnchor="page" w:x="1317" w:y="2446"/>
        <w:shd w:val="clear" w:color="auto" w:fill="auto"/>
        <w:spacing w:line="396" w:lineRule="exact"/>
      </w:pPr>
      <w:r>
        <w:t>Smlouva nabývá platnosti a účinnosti dnem podpisu Sm</w:t>
      </w:r>
      <w:r>
        <w:t>louvy oběma smluvními stranami.</w:t>
      </w:r>
    </w:p>
    <w:p w:rsidR="00F746C0" w:rsidRDefault="00C34754">
      <w:pPr>
        <w:pStyle w:val="Zkladntext20"/>
        <w:framePr w:w="10300" w:h="5822" w:hRule="exact" w:wrap="none" w:vAnchor="page" w:hAnchor="page" w:x="1317" w:y="2446"/>
        <w:shd w:val="clear" w:color="auto" w:fill="auto"/>
        <w:ind w:right="620"/>
      </w:pPr>
      <w:r>
        <w:t>Obě smluvní strany potvrzují autentičnost této smlouvy a prohlašují, že si Smlouvu přečetly, s jejím obsahem souhlasí, že Smlouva byla sepsána na základě pravdivých údajů, z jejich pravé a svobodné vůle a nebyla uzavřena v t</w:t>
      </w:r>
      <w:r>
        <w:t>ísni za jednostranně nevýhodných podmínek, což stvrzují svým podpisem, resp. podpisem svého oprávněného zástupce.</w:t>
      </w:r>
    </w:p>
    <w:p w:rsidR="00F746C0" w:rsidRDefault="00C34754">
      <w:pPr>
        <w:pStyle w:val="Zkladntext20"/>
        <w:framePr w:w="2426" w:h="850" w:hRule="exact" w:wrap="none" w:vAnchor="page" w:hAnchor="page" w:x="1342" w:y="9422"/>
        <w:shd w:val="clear" w:color="auto" w:fill="auto"/>
        <w:spacing w:line="396" w:lineRule="exact"/>
      </w:pPr>
      <w:r>
        <w:t xml:space="preserve">V Jihlavě dne </w:t>
      </w:r>
      <w:proofErr w:type="gramStart"/>
      <w:r>
        <w:t>29.9.2016</w:t>
      </w:r>
      <w:proofErr w:type="gramEnd"/>
      <w:r>
        <w:t xml:space="preserve"> Dodavatel:</w:t>
      </w:r>
    </w:p>
    <w:p w:rsidR="00F746C0" w:rsidRDefault="00C34754">
      <w:pPr>
        <w:pStyle w:val="Titulekobrzku0"/>
        <w:framePr w:wrap="none" w:vAnchor="page" w:hAnchor="page" w:x="1346" w:y="11917"/>
        <w:shd w:val="clear" w:color="auto" w:fill="auto"/>
        <w:spacing w:line="240" w:lineRule="exact"/>
      </w:pPr>
      <w:proofErr w:type="spellStart"/>
      <w:r>
        <w:rPr>
          <w:rFonts w:ascii="Arial Unicode MS" w:eastAsia="Arial Unicode MS" w:hAnsi="Arial Unicode MS" w:cs="Arial Unicode MS"/>
        </w:rPr>
        <w:t>xxxxxxx</w:t>
      </w:r>
      <w:proofErr w:type="spellEnd"/>
    </w:p>
    <w:p w:rsidR="00F746C0" w:rsidRDefault="00C34754">
      <w:pPr>
        <w:pStyle w:val="Zkladntext20"/>
        <w:framePr w:w="9702" w:h="1396" w:hRule="exact" w:wrap="none" w:vAnchor="page" w:hAnchor="page" w:x="1335" w:y="12312"/>
        <w:shd w:val="clear" w:color="auto" w:fill="auto"/>
        <w:spacing w:after="38" w:line="240" w:lineRule="exact"/>
        <w:ind w:left="10"/>
        <w:jc w:val="left"/>
      </w:pPr>
      <w:r>
        <w:t>ředitel organizace</w:t>
      </w:r>
    </w:p>
    <w:p w:rsidR="00F746C0" w:rsidRDefault="00C34754">
      <w:pPr>
        <w:pStyle w:val="Zkladntext80"/>
        <w:framePr w:w="9702" w:h="1396" w:hRule="exact" w:wrap="none" w:vAnchor="page" w:hAnchor="page" w:x="1335" w:y="12312"/>
        <w:shd w:val="clear" w:color="auto" w:fill="auto"/>
        <w:spacing w:before="0"/>
        <w:ind w:left="1020" w:right="2480"/>
      </w:pPr>
      <w:r>
        <w:rPr>
          <w:rStyle w:val="Zkladntext8TimesNewRoman"/>
          <w:rFonts w:eastAsia="Microsoft Sans Serif"/>
        </w:rPr>
        <w:t xml:space="preserve">Krajská </w:t>
      </w:r>
      <w:proofErr w:type="gramStart"/>
      <w:r>
        <w:rPr>
          <w:rStyle w:val="Zkladntext8TimesNewRoman"/>
          <w:rFonts w:eastAsia="Microsoft Sans Serif"/>
        </w:rPr>
        <w:t xml:space="preserve">správ,* </w:t>
      </w:r>
      <w:proofErr w:type="spellStart"/>
      <w:r>
        <w:rPr>
          <w:rStyle w:val="Zkladntext8TimesNewRoman"/>
          <w:rFonts w:eastAsia="Microsoft Sans Serif"/>
        </w:rPr>
        <w:t>úišrší</w:t>
      </w:r>
      <w:proofErr w:type="spellEnd"/>
      <w:proofErr w:type="gramEnd"/>
      <w:r>
        <w:rPr>
          <w:rStyle w:val="Zkladntext8TimesNewRoman"/>
          <w:rFonts w:eastAsia="Microsoft Sans Serif"/>
        </w:rPr>
        <w:t>.</w:t>
      </w:r>
      <w:r>
        <w:rPr>
          <w:rStyle w:val="Zkladntext8TimesNewRoman"/>
          <w:rFonts w:eastAsia="Microsoft Sans Serif"/>
        </w:rPr>
        <w:br/>
      </w:r>
      <w:r>
        <w:rPr>
          <w:rStyle w:val="Zkladntext865pt"/>
        </w:rPr>
        <w:t>032 silnic Vysočiny</w:t>
      </w:r>
      <w:r>
        <w:rPr>
          <w:rStyle w:val="Zkladntext865pt"/>
        </w:rPr>
        <w:br/>
      </w:r>
      <w:r>
        <w:t>příspěvková (</w:t>
      </w:r>
      <w:proofErr w:type="spellStart"/>
      <w:r>
        <w:t>írgao</w:t>
      </w:r>
      <w:proofErr w:type="spellEnd"/>
      <w:r>
        <w:t xml:space="preserve"> </w:t>
      </w:r>
      <w:r>
        <w:rPr>
          <w:rStyle w:val="Zkladntext8CenturyGothic75ptKurzvadkovn0pt"/>
        </w:rPr>
        <w:t>a *</w:t>
      </w:r>
      <w:r>
        <w:t xml:space="preserve"> -</w:t>
      </w:r>
      <w:r>
        <w:br/>
        <w:t xml:space="preserve">Kosovská 1122/': 6, </w:t>
      </w:r>
      <w:proofErr w:type="spellStart"/>
      <w:r>
        <w:rPr>
          <w:rStyle w:val="Zkladntext8CenturyGothic75ptKurzvadkovn0pt"/>
        </w:rPr>
        <w:t>SHh</w:t>
      </w:r>
      <w:proofErr w:type="spellEnd"/>
      <w:r>
        <w:t xml:space="preserve"> 01 0</w:t>
      </w:r>
      <w:r>
        <w:br/>
      </w:r>
      <w:r>
        <w:rPr>
          <w:rStyle w:val="Zkladntext865pt"/>
        </w:rPr>
        <w:t>IČO: 00090450, tel xxxxxxxxx</w:t>
      </w:r>
    </w:p>
    <w:p w:rsidR="00F746C0" w:rsidRDefault="00C34754">
      <w:pPr>
        <w:pStyle w:val="Zkladntext20"/>
        <w:framePr w:w="2768" w:h="1335" w:hRule="exact" w:wrap="none" w:vAnchor="page" w:hAnchor="page" w:x="6980" w:y="9414"/>
        <w:shd w:val="clear" w:color="auto" w:fill="auto"/>
        <w:spacing w:line="403" w:lineRule="exact"/>
        <w:jc w:val="left"/>
      </w:pPr>
      <w:r>
        <w:t xml:space="preserve">V Jihlavě, dne: </w:t>
      </w:r>
      <w:proofErr w:type="gramStart"/>
      <w:r>
        <w:t>29.9.2016</w:t>
      </w:r>
      <w:proofErr w:type="gramEnd"/>
      <w:r>
        <w:t xml:space="preserve"> Subdodavatel:</w:t>
      </w:r>
    </w:p>
    <w:p w:rsidR="00F746C0" w:rsidRDefault="00C34754">
      <w:pPr>
        <w:pStyle w:val="Zkladntext60"/>
        <w:framePr w:w="2768" w:h="1335" w:hRule="exact" w:wrap="none" w:vAnchor="page" w:hAnchor="page" w:x="6980" w:y="9414"/>
        <w:shd w:val="clear" w:color="auto" w:fill="auto"/>
        <w:spacing w:after="67" w:line="210" w:lineRule="exact"/>
      </w:pPr>
      <w:r>
        <w:t>; v</w:t>
      </w:r>
    </w:p>
    <w:p w:rsidR="00F746C0" w:rsidRDefault="00C34754">
      <w:pPr>
        <w:pStyle w:val="Zkladntext20"/>
        <w:framePr w:w="2768" w:h="1335" w:hRule="exact" w:wrap="none" w:vAnchor="page" w:hAnchor="page" w:x="6980" w:y="9414"/>
        <w:shd w:val="clear" w:color="auto" w:fill="auto"/>
        <w:spacing w:line="240" w:lineRule="exact"/>
        <w:ind w:right="200"/>
        <w:jc w:val="right"/>
      </w:pPr>
      <w:proofErr w:type="gramStart"/>
      <w:r>
        <w:rPr>
          <w:rStyle w:val="Zkladntext2CenturyGothic4ptdkovn0pt"/>
        </w:rPr>
        <w:t xml:space="preserve">■ </w:t>
      </w:r>
      <w:r>
        <w:t xml:space="preserve">0: </w:t>
      </w:r>
      <w:r>
        <w:rPr>
          <w:rStyle w:val="Zkladntext2CenturyGothic4ptdkovn0pt"/>
        </w:rPr>
        <w:t xml:space="preserve">„.v- </w:t>
      </w:r>
      <w:r>
        <w:t>\ / .</w:t>
      </w:r>
      <w:proofErr w:type="gramEnd"/>
    </w:p>
    <w:p w:rsidR="00F746C0" w:rsidRDefault="00C34754">
      <w:pPr>
        <w:pStyle w:val="Zkladntext20"/>
        <w:framePr w:wrap="none" w:vAnchor="page" w:hAnchor="page" w:x="10130" w:y="10264"/>
        <w:shd w:val="clear" w:color="auto" w:fill="auto"/>
        <w:spacing w:line="240" w:lineRule="exact"/>
        <w:jc w:val="left"/>
      </w:pPr>
      <w:r>
        <w:t>)</w:t>
      </w:r>
    </w:p>
    <w:p w:rsidR="00F746C0" w:rsidRDefault="00C34754">
      <w:pPr>
        <w:pStyle w:val="Zkladntext70"/>
        <w:framePr w:wrap="none" w:vAnchor="page" w:hAnchor="page" w:x="1335" w:y="11116"/>
        <w:shd w:val="clear" w:color="auto" w:fill="auto"/>
        <w:spacing w:after="0" w:line="210" w:lineRule="exact"/>
        <w:ind w:left="7797"/>
      </w:pPr>
      <w:r>
        <w:t>■ý-</w:t>
      </w:r>
      <w:proofErr w:type="spellStart"/>
      <w:r>
        <w:t>ys</w:t>
      </w:r>
      <w:proofErr w:type="spellEnd"/>
      <w:r>
        <w:t xml:space="preserve"> </w:t>
      </w:r>
      <w:proofErr w:type="spellStart"/>
      <w:proofErr w:type="gramStart"/>
      <w:r>
        <w:rPr>
          <w:rStyle w:val="Zkladntext7MicrosoftSansSerif6ptKurzvadkovn0pt"/>
        </w:rPr>
        <w:t>fT</w:t>
      </w:r>
      <w:proofErr w:type="spellEnd"/>
      <w:r>
        <w:rPr>
          <w:rStyle w:val="Zkladntext7MicrosoftSansSerif6ptKurzvadkovn0pt"/>
        </w:rPr>
        <w:t>?*-</w:t>
      </w:r>
      <w:proofErr w:type="gramEnd"/>
    </w:p>
    <w:p w:rsidR="00F746C0" w:rsidRDefault="00C34754">
      <w:pPr>
        <w:pStyle w:val="Zkladntext20"/>
        <w:framePr w:w="1357" w:h="856" w:hRule="exact" w:wrap="none" w:vAnchor="page" w:hAnchor="page" w:x="7016" w:y="11795"/>
        <w:shd w:val="clear" w:color="auto" w:fill="auto"/>
        <w:spacing w:line="396" w:lineRule="exact"/>
      </w:pPr>
      <w:r>
        <w:t xml:space="preserve">Petr </w:t>
      </w:r>
      <w:proofErr w:type="spellStart"/>
      <w:r>
        <w:t>Zvědělík</w:t>
      </w:r>
      <w:proofErr w:type="spellEnd"/>
      <w:r>
        <w:t xml:space="preserve"> podnikatel</w:t>
      </w:r>
    </w:p>
    <w:p w:rsidR="00F746C0" w:rsidRDefault="00C34754">
      <w:pPr>
        <w:pStyle w:val="ZhlavneboZpat0"/>
        <w:framePr w:wrap="none" w:vAnchor="page" w:hAnchor="page" w:x="5565" w:y="15576"/>
        <w:shd w:val="clear" w:color="auto" w:fill="auto"/>
        <w:spacing w:line="220" w:lineRule="exact"/>
      </w:pPr>
      <w:r>
        <w:t>Stránka 4 z 9</w:t>
      </w:r>
    </w:p>
    <w:p w:rsidR="00F746C0" w:rsidRDefault="00F746C0">
      <w:pPr>
        <w:rPr>
          <w:sz w:val="2"/>
          <w:szCs w:val="2"/>
        </w:rPr>
        <w:sectPr w:rsidR="00F746C0">
          <w:pgSz w:w="12240" w:h="20160"/>
          <w:pgMar w:top="360" w:right="360" w:bottom="360" w:left="360" w:header="0" w:footer="3" w:gutter="0"/>
          <w:cols w:space="720"/>
          <w:noEndnote/>
          <w:docGrid w:linePitch="360"/>
        </w:sectPr>
      </w:pPr>
    </w:p>
    <w:p w:rsidR="00F746C0" w:rsidRDefault="00C34754">
      <w:pPr>
        <w:pStyle w:val="Zkladntext40"/>
        <w:framePr w:w="9702" w:h="630" w:hRule="exact" w:wrap="none" w:vAnchor="page" w:hAnchor="page" w:x="1335" w:y="1478"/>
        <w:shd w:val="clear" w:color="auto" w:fill="auto"/>
        <w:spacing w:before="0" w:after="0" w:line="288" w:lineRule="exact"/>
        <w:ind w:left="18" w:right="5460"/>
      </w:pPr>
      <w:r>
        <w:lastRenderedPageBreak/>
        <w:t>Ředitelství silnic a dálnic</w:t>
      </w:r>
      <w:r>
        <w:br/>
        <w:t>České republiky</w:t>
      </w:r>
    </w:p>
    <w:p w:rsidR="00F746C0" w:rsidRDefault="00C34754">
      <w:pPr>
        <w:pStyle w:val="Zkladntext90"/>
        <w:framePr w:wrap="none" w:vAnchor="page" w:hAnchor="page" w:x="9374" w:y="1398"/>
        <w:shd w:val="clear" w:color="auto" w:fill="auto"/>
        <w:spacing w:line="320" w:lineRule="exact"/>
      </w:pPr>
      <w:r>
        <w:t>TPO 20</w:t>
      </w:r>
    </w:p>
    <w:p w:rsidR="00F746C0" w:rsidRDefault="00C34754">
      <w:pPr>
        <w:pStyle w:val="Nadpis10"/>
        <w:framePr w:w="9702" w:h="1253" w:hRule="exact" w:wrap="none" w:vAnchor="page" w:hAnchor="page" w:x="1335" w:y="4786"/>
        <w:shd w:val="clear" w:color="auto" w:fill="auto"/>
        <w:spacing w:before="0" w:after="517" w:line="320" w:lineRule="exact"/>
        <w:ind w:right="40"/>
      </w:pPr>
      <w:bookmarkStart w:id="18" w:name="bookmark18"/>
      <w:r>
        <w:t>OŠETŘOVÁNÍ TRAVNÍCH POROSTŮ</w:t>
      </w:r>
      <w:bookmarkEnd w:id="18"/>
    </w:p>
    <w:p w:rsidR="00F746C0" w:rsidRDefault="00C34754">
      <w:pPr>
        <w:pStyle w:val="Zkladntext40"/>
        <w:framePr w:w="9702" w:h="1253" w:hRule="exact" w:wrap="none" w:vAnchor="page" w:hAnchor="page" w:x="1335" w:y="4786"/>
        <w:shd w:val="clear" w:color="auto" w:fill="auto"/>
        <w:spacing w:before="0" w:after="0" w:line="240" w:lineRule="exact"/>
        <w:ind w:right="40"/>
        <w:jc w:val="center"/>
      </w:pPr>
      <w:r>
        <w:t>Technický podklad pro zajištění údržby silnic</w:t>
      </w:r>
    </w:p>
    <w:p w:rsidR="00F746C0" w:rsidRDefault="00C34754">
      <w:pPr>
        <w:pStyle w:val="Zkladntext20"/>
        <w:framePr w:w="9702" w:h="297" w:hRule="exact" w:wrap="none" w:vAnchor="page" w:hAnchor="page" w:x="1335" w:y="12075"/>
        <w:shd w:val="clear" w:color="auto" w:fill="auto"/>
        <w:spacing w:line="240" w:lineRule="exact"/>
        <w:ind w:right="40"/>
        <w:jc w:val="center"/>
      </w:pPr>
      <w:r>
        <w:t>2005</w:t>
      </w:r>
    </w:p>
    <w:p w:rsidR="00F746C0" w:rsidRDefault="00C34754">
      <w:pPr>
        <w:pStyle w:val="ZhlavneboZpat0"/>
        <w:framePr w:wrap="none" w:vAnchor="page" w:hAnchor="page" w:x="5579" w:y="15590"/>
        <w:shd w:val="clear" w:color="auto" w:fill="auto"/>
        <w:spacing w:line="220" w:lineRule="exact"/>
      </w:pPr>
      <w:r>
        <w:t>Stránka 5 z 9</w:t>
      </w:r>
    </w:p>
    <w:p w:rsidR="00F746C0" w:rsidRDefault="00F746C0">
      <w:pPr>
        <w:rPr>
          <w:sz w:val="2"/>
          <w:szCs w:val="2"/>
        </w:rPr>
        <w:sectPr w:rsidR="00F746C0">
          <w:pgSz w:w="12240" w:h="20160"/>
          <w:pgMar w:top="360" w:right="360" w:bottom="360" w:left="360" w:header="0" w:footer="3" w:gutter="0"/>
          <w:cols w:space="720"/>
          <w:noEndnote/>
          <w:docGrid w:linePitch="360"/>
        </w:sectPr>
      </w:pPr>
    </w:p>
    <w:p w:rsidR="00F746C0" w:rsidRDefault="00C34754">
      <w:pPr>
        <w:pStyle w:val="Nadpis320"/>
        <w:framePr w:w="9720" w:h="2322" w:hRule="exact" w:wrap="none" w:vAnchor="page" w:hAnchor="page" w:x="1254" w:y="1414"/>
        <w:numPr>
          <w:ilvl w:val="0"/>
          <w:numId w:val="1"/>
        </w:numPr>
        <w:shd w:val="clear" w:color="auto" w:fill="auto"/>
        <w:tabs>
          <w:tab w:val="left" w:pos="710"/>
        </w:tabs>
        <w:spacing w:after="85" w:line="200" w:lineRule="exact"/>
      </w:pPr>
      <w:bookmarkStart w:id="19" w:name="bookmark19"/>
      <w:r>
        <w:lastRenderedPageBreak/>
        <w:t>NÁZVOSLOVÍ</w:t>
      </w:r>
      <w:bookmarkEnd w:id="19"/>
    </w:p>
    <w:p w:rsidR="00F746C0" w:rsidRDefault="00C34754">
      <w:pPr>
        <w:pStyle w:val="Zkladntext20"/>
        <w:framePr w:w="9720" w:h="2322" w:hRule="exact" w:wrap="none" w:vAnchor="page" w:hAnchor="page" w:x="1254" w:y="1414"/>
        <w:shd w:val="clear" w:color="auto" w:fill="auto"/>
        <w:spacing w:after="240" w:line="277" w:lineRule="exact"/>
        <w:ind w:right="200"/>
      </w:pPr>
      <w:r>
        <w:t xml:space="preserve">V TPO je použito </w:t>
      </w:r>
      <w:r>
        <w:t>názvosloví z ČSN 73 6101 Projektování silnic a dálnic, ČSN 73 8000 Stavební a silniční stroje. Názvosloví a TP 99 Vysazování a ošetřování silniční vegetace.</w:t>
      </w:r>
    </w:p>
    <w:p w:rsidR="00F746C0" w:rsidRDefault="00C34754">
      <w:pPr>
        <w:pStyle w:val="Zkladntext20"/>
        <w:framePr w:w="9720" w:h="2322" w:hRule="exact" w:wrap="none" w:vAnchor="page" w:hAnchor="page" w:x="1254" w:y="1414"/>
        <w:shd w:val="clear" w:color="auto" w:fill="auto"/>
        <w:spacing w:line="277" w:lineRule="exact"/>
        <w:jc w:val="left"/>
      </w:pPr>
      <w:r>
        <w:t>Je třeba rozlišovat sekání a odstraňování travních porostů a plevelů. Sekáním se odstraňuje pouze č</w:t>
      </w:r>
      <w:r>
        <w:t>ást listové plochy travních porostů na rozdíl od odstraňování, kdy se odstraňuje nejen celá nadzemní část, ale i podzemní část rostlin (kořeny). Odstraňování porostů se provádí pouze v místech, kde jsou rostliny nežádoucí nebo se odstraňují pouze obtížné p</w:t>
      </w:r>
      <w:r>
        <w:t>levelné rostliny.</w:t>
      </w:r>
    </w:p>
    <w:p w:rsidR="00F746C0" w:rsidRDefault="00C34754">
      <w:pPr>
        <w:pStyle w:val="Nadpis320"/>
        <w:framePr w:w="9720" w:h="7849" w:hRule="exact" w:wrap="none" w:vAnchor="page" w:hAnchor="page" w:x="1254" w:y="4312"/>
        <w:numPr>
          <w:ilvl w:val="0"/>
          <w:numId w:val="1"/>
        </w:numPr>
        <w:shd w:val="clear" w:color="auto" w:fill="auto"/>
        <w:tabs>
          <w:tab w:val="left" w:pos="710"/>
        </w:tabs>
        <w:spacing w:after="172" w:line="200" w:lineRule="exact"/>
      </w:pPr>
      <w:bookmarkStart w:id="20" w:name="bookmark20"/>
      <w:r>
        <w:t>PŘEDMĚT TPO</w:t>
      </w:r>
      <w:bookmarkEnd w:id="20"/>
    </w:p>
    <w:p w:rsidR="00F746C0" w:rsidRDefault="00C34754">
      <w:pPr>
        <w:pStyle w:val="Zkladntext20"/>
        <w:framePr w:w="9720" w:h="7849" w:hRule="exact" w:wrap="none" w:vAnchor="page" w:hAnchor="page" w:x="1254" w:y="4312"/>
        <w:shd w:val="clear" w:color="auto" w:fill="auto"/>
        <w:spacing w:after="237"/>
        <w:jc w:val="left"/>
      </w:pPr>
      <w:r>
        <w:t xml:space="preserve">Bylinný porost na silničních pozemcích je obvykle složen z travních druhů a většího či menšího množství různých dvouděložných plevelných rostlin (např. smetanka lékařská, kopřivy, lebeda, lopuch, jitrocel, bolševník apod.). </w:t>
      </w:r>
      <w:r>
        <w:t>Tato směs bylin na silničních pozemcích je všeobecně označována jako „travní porosty“. Mají charakter lučního porostu (ČSN DIN 18919). Travní porosty zpevňují svými kořeny silniční pozemky a nadzemní části chrání povrch proti působení vodní a větrné eroze.</w:t>
      </w:r>
    </w:p>
    <w:p w:rsidR="00F746C0" w:rsidRDefault="00C34754">
      <w:pPr>
        <w:pStyle w:val="Zkladntext20"/>
        <w:framePr w:w="9720" w:h="7849" w:hRule="exact" w:wrap="none" w:vAnchor="page" w:hAnchor="page" w:x="1254" w:y="4312"/>
        <w:shd w:val="clear" w:color="auto" w:fill="auto"/>
        <w:spacing w:after="240" w:line="277" w:lineRule="exact"/>
        <w:jc w:val="left"/>
      </w:pPr>
      <w:r>
        <w:t>K ošetřování travních porostů na silničních pozemcích patří pravidelné sekání trávy, hnojení a zavlažování. Hnojení trávníků a zavlažování se provádí jen po založení travních ploch, aby došlo rychleji k vytvoření souvislého pokryvu. V pozdější době prakti</w:t>
      </w:r>
      <w:r>
        <w:t>cky u PK nepřipadá v úvahu, jelikož by došlo k rychlejšímu vytváření zelené hmoty a tím i ke zdražení údržby sekáním.</w:t>
      </w:r>
    </w:p>
    <w:p w:rsidR="00F746C0" w:rsidRDefault="00C34754">
      <w:pPr>
        <w:pStyle w:val="Zkladntext20"/>
        <w:framePr w:w="9720" w:h="7849" w:hRule="exact" w:wrap="none" w:vAnchor="page" w:hAnchor="page" w:x="1254" w:y="4312"/>
        <w:shd w:val="clear" w:color="auto" w:fill="auto"/>
        <w:spacing w:after="240" w:line="277" w:lineRule="exact"/>
      </w:pPr>
      <w:r>
        <w:t>Sekání trávy je nejvhodnější způsob údržby, neboť takto ošetřené plochy jsou estetické, a zvyšuje se jejich biologická účinnost, což je zv</w:t>
      </w:r>
      <w:r>
        <w:t>láště při provozu motorových vozidel důležité.</w:t>
      </w:r>
    </w:p>
    <w:p w:rsidR="00F746C0" w:rsidRDefault="00C34754">
      <w:pPr>
        <w:pStyle w:val="Zkladntext20"/>
        <w:framePr w:w="9720" w:h="7849" w:hRule="exact" w:wrap="none" w:vAnchor="page" w:hAnchor="page" w:x="1254" w:y="4312"/>
        <w:shd w:val="clear" w:color="auto" w:fill="auto"/>
        <w:spacing w:after="243" w:line="277" w:lineRule="exact"/>
        <w:jc w:val="left"/>
      </w:pPr>
      <w:r>
        <w:t>Sekání se provádí podle potřeby před vytvořením semen, aby větrem odvátá semena nezaplevelila sousední zemědělské pozemky, minimálně dvakrát během vegetačního období. Častěji se kosí zejména v místech, kde vys</w:t>
      </w:r>
      <w:r>
        <w:t>oké porosty plevelů mohou mít nepříznivý vliv na bezpečnost silničního provozu (např. rozhledová pole na křižovatkách a u železničních přejezdů, v místech kde brání v pohledu na dopravní značky a zařízení apod.).</w:t>
      </w:r>
    </w:p>
    <w:p w:rsidR="00F746C0" w:rsidRDefault="00C34754">
      <w:pPr>
        <w:pStyle w:val="Zkladntext20"/>
        <w:framePr w:w="9720" w:h="7849" w:hRule="exact" w:wrap="none" w:vAnchor="page" w:hAnchor="page" w:x="1254" w:y="4312"/>
        <w:shd w:val="clear" w:color="auto" w:fill="auto"/>
        <w:jc w:val="left"/>
      </w:pPr>
      <w:r>
        <w:t>Při sekání travních porostů se neodstraňuje</w:t>
      </w:r>
      <w:r>
        <w:t xml:space="preserve"> celá listová plocha, protože v suchých horkých měsících dochází k vyhynutí kulturních trav vyschnutím kořenů a zůstávají pouze plevelné rostliny, které mají hluboké kořeny. Ideální je useknutí pouze 2/3 listové plochy. To však při méně častém sekání není </w:t>
      </w:r>
      <w:r>
        <w:t>možné, proto se doporučuje při sekání ponechat výšku travního porostu alespoň 6 až 10 cm (dle ČSN DIN 18919). Podrobnější informace k ošetřování travních porostů uvádí TP 99 a TP 53.</w:t>
      </w:r>
    </w:p>
    <w:p w:rsidR="00F746C0" w:rsidRDefault="00C34754">
      <w:pPr>
        <w:pStyle w:val="Nadpis320"/>
        <w:framePr w:w="9720" w:h="2058" w:hRule="exact" w:wrap="none" w:vAnchor="page" w:hAnchor="page" w:x="1254" w:y="12767"/>
        <w:numPr>
          <w:ilvl w:val="0"/>
          <w:numId w:val="1"/>
        </w:numPr>
        <w:shd w:val="clear" w:color="auto" w:fill="auto"/>
        <w:tabs>
          <w:tab w:val="left" w:pos="710"/>
        </w:tabs>
        <w:spacing w:after="158" w:line="200" w:lineRule="exact"/>
      </w:pPr>
      <w:bookmarkStart w:id="21" w:name="bookmark21"/>
      <w:r>
        <w:t>MECHANIZMY</w:t>
      </w:r>
      <w:bookmarkEnd w:id="21"/>
    </w:p>
    <w:p w:rsidR="00F746C0" w:rsidRDefault="00C34754">
      <w:pPr>
        <w:pStyle w:val="Zkladntext20"/>
        <w:framePr w:w="9720" w:h="2058" w:hRule="exact" w:wrap="none" w:vAnchor="page" w:hAnchor="page" w:x="1254" w:y="12767"/>
        <w:shd w:val="clear" w:color="auto" w:fill="auto"/>
        <w:spacing w:line="277" w:lineRule="exact"/>
        <w:jc w:val="left"/>
      </w:pPr>
      <w:r>
        <w:t xml:space="preserve">K sekání travních porostů slouží sekačky trávy, které během </w:t>
      </w:r>
      <w:r>
        <w:t>pojezdu stroje useknou trávu v požadované výšce nad povrchem pomocí pracovních nástrojů - nožů. Existují různé konstrukce sekaček, lišících se způsobem mobility, tvarem pracovního nástroje, systémem náhonu a ovládání. Pro účely silničního hospodářství se v</w:t>
      </w:r>
      <w:r>
        <w:t xml:space="preserve">šeobecně používají sekačky jako výměnná zařízení na univerzální nosič nebo traktor. Pracovní část má rotační nástroje-nože, buď se </w:t>
      </w:r>
      <w:proofErr w:type="gramStart"/>
      <w:r>
        <w:t>svislou nebo</w:t>
      </w:r>
      <w:proofErr w:type="gramEnd"/>
      <w:r>
        <w:t xml:space="preserve"> vodorovnou osou rotace.</w:t>
      </w:r>
    </w:p>
    <w:p w:rsidR="00F746C0" w:rsidRDefault="00C34754">
      <w:pPr>
        <w:pStyle w:val="ZhlavneboZpat0"/>
        <w:framePr w:wrap="none" w:vAnchor="page" w:hAnchor="page" w:x="5495" w:y="15603"/>
        <w:shd w:val="clear" w:color="auto" w:fill="auto"/>
        <w:spacing w:line="220" w:lineRule="exact"/>
      </w:pPr>
      <w:r>
        <w:t>Stránka 6 z 9</w:t>
      </w:r>
    </w:p>
    <w:p w:rsidR="00F746C0" w:rsidRDefault="00F746C0">
      <w:pPr>
        <w:rPr>
          <w:sz w:val="2"/>
          <w:szCs w:val="2"/>
        </w:rPr>
        <w:sectPr w:rsidR="00F746C0">
          <w:pgSz w:w="12240" w:h="20160"/>
          <w:pgMar w:top="360" w:right="360" w:bottom="360" w:left="360" w:header="0" w:footer="3" w:gutter="0"/>
          <w:cols w:space="720"/>
          <w:noEndnote/>
          <w:docGrid w:linePitch="360"/>
        </w:sectPr>
      </w:pPr>
    </w:p>
    <w:p w:rsidR="00F746C0" w:rsidRDefault="00C34754">
      <w:pPr>
        <w:pStyle w:val="Zkladntext20"/>
        <w:framePr w:w="9713" w:h="2820" w:hRule="exact" w:wrap="none" w:vAnchor="page" w:hAnchor="page" w:x="1251" w:y="1394"/>
        <w:shd w:val="clear" w:color="auto" w:fill="auto"/>
        <w:spacing w:after="180" w:line="284" w:lineRule="exact"/>
      </w:pPr>
      <w:r>
        <w:lastRenderedPageBreak/>
        <w:t>Sekačky s vodorovnou osou rotace (cepové) - bývají n</w:t>
      </w:r>
      <w:r>
        <w:t xml:space="preserve">a hydraulicky </w:t>
      </w:r>
      <w:proofErr w:type="gramStart"/>
      <w:r>
        <w:t>poloho</w:t>
      </w:r>
      <w:proofErr w:type="gramEnd"/>
      <w:r>
        <w:t xml:space="preserve"> váném rameni nosiče a mají větší pracovní dosah.</w:t>
      </w:r>
    </w:p>
    <w:p w:rsidR="00F746C0" w:rsidRDefault="00C34754">
      <w:pPr>
        <w:pStyle w:val="Zkladntext20"/>
        <w:framePr w:w="9713" w:h="2820" w:hRule="exact" w:wrap="none" w:vAnchor="page" w:hAnchor="page" w:x="1251" w:y="1394"/>
        <w:shd w:val="clear" w:color="auto" w:fill="auto"/>
        <w:spacing w:after="186" w:line="284" w:lineRule="exact"/>
      </w:pPr>
      <w:r>
        <w:t>Sekačky se svislou osou rotace (</w:t>
      </w:r>
      <w:proofErr w:type="spellStart"/>
      <w:r>
        <w:t>podsvodidlové</w:t>
      </w:r>
      <w:proofErr w:type="spellEnd"/>
      <w:r>
        <w:t>)-nemají velký pracovní dosah, ale jejich konstrukce umožňuje sekání trávy i pod svodidly.</w:t>
      </w:r>
    </w:p>
    <w:p w:rsidR="00F746C0" w:rsidRDefault="00C34754">
      <w:pPr>
        <w:pStyle w:val="Zkladntext20"/>
        <w:framePr w:w="9713" w:h="2820" w:hRule="exact" w:wrap="none" w:vAnchor="page" w:hAnchor="page" w:x="1251" w:y="1394"/>
        <w:shd w:val="clear" w:color="auto" w:fill="auto"/>
        <w:spacing w:line="277" w:lineRule="exact"/>
      </w:pPr>
      <w:r>
        <w:t>Optimální, a v současné době velmi často využívaná</w:t>
      </w:r>
      <w:r>
        <w:t>, je kombinace obou systémů na jednom nosiči. Odklízení trávy ve většině případů není nutné. Někdy je však používán vysavač - přívěs tažený nosičem sekačky. Je vybaven korbou pro zachycení odsáté trávy a sací hubicí umístěnou hned za pracovní částí sekačky</w:t>
      </w:r>
      <w:r>
        <w:t>.</w:t>
      </w:r>
    </w:p>
    <w:p w:rsidR="00F746C0" w:rsidRDefault="00C34754">
      <w:pPr>
        <w:pStyle w:val="Nadpis320"/>
        <w:framePr w:w="9713" w:h="6192" w:hRule="exact" w:wrap="none" w:vAnchor="page" w:hAnchor="page" w:x="1251" w:y="4786"/>
        <w:numPr>
          <w:ilvl w:val="0"/>
          <w:numId w:val="1"/>
        </w:numPr>
        <w:shd w:val="clear" w:color="auto" w:fill="auto"/>
        <w:tabs>
          <w:tab w:val="left" w:pos="708"/>
        </w:tabs>
        <w:spacing w:after="108" w:line="200" w:lineRule="exact"/>
      </w:pPr>
      <w:bookmarkStart w:id="22" w:name="bookmark22"/>
      <w:r>
        <w:t>TECHNOLOGICKÝ POSTUP PRACÍ</w:t>
      </w:r>
      <w:bookmarkEnd w:id="22"/>
    </w:p>
    <w:p w:rsidR="00F746C0" w:rsidRDefault="00C34754">
      <w:pPr>
        <w:pStyle w:val="Zkladntext20"/>
        <w:framePr w:w="9713" w:h="6192" w:hRule="exact" w:wrap="none" w:vAnchor="page" w:hAnchor="page" w:x="1251" w:y="4786"/>
        <w:shd w:val="clear" w:color="auto" w:fill="auto"/>
        <w:spacing w:after="207"/>
      </w:pPr>
      <w:r>
        <w:t xml:space="preserve">Vedoucí pracovník předem určí pracoviště, kde bude sekačka pracovat tak, aby za směnu posekala veškerý travní porost po obou stranách komunikace. Délku úseku vypočte podle potřebného počtu přejezdů stroje při průměrném výkonu </w:t>
      </w:r>
      <w:r>
        <w:t>cca 9 km za směnu v jednom záběru.</w:t>
      </w:r>
    </w:p>
    <w:p w:rsidR="00F746C0" w:rsidRDefault="00C34754">
      <w:pPr>
        <w:pStyle w:val="Zkladntext20"/>
        <w:framePr w:w="9713" w:h="6192" w:hRule="exact" w:wrap="none" w:vAnchor="page" w:hAnchor="page" w:x="1251" w:y="4786"/>
        <w:shd w:val="clear" w:color="auto" w:fill="auto"/>
        <w:spacing w:after="217" w:line="240" w:lineRule="exact"/>
      </w:pPr>
      <w:r>
        <w:t>Práce se provádějí za běžného provozu na komunikaci a nekladou zvláštní požadavky na počasí.</w:t>
      </w:r>
    </w:p>
    <w:p w:rsidR="00F746C0" w:rsidRDefault="00C34754">
      <w:pPr>
        <w:pStyle w:val="Zkladntext20"/>
        <w:framePr w:w="9713" w:h="6192" w:hRule="exact" w:wrap="none" w:vAnchor="page" w:hAnchor="page" w:x="1251" w:y="4786"/>
        <w:shd w:val="clear" w:color="auto" w:fill="auto"/>
        <w:spacing w:after="210" w:line="277" w:lineRule="exact"/>
      </w:pPr>
      <w:r>
        <w:t xml:space="preserve">Před započetím prací je třeba prohlédnout terén a odstranit kameny, dráty, větve a jiné odstranitelné překážky. </w:t>
      </w:r>
      <w:proofErr w:type="spellStart"/>
      <w:r>
        <w:t>Neodstránitelné</w:t>
      </w:r>
      <w:proofErr w:type="spellEnd"/>
      <w:r>
        <w:t xml:space="preserve"> </w:t>
      </w:r>
      <w:r>
        <w:t>překážky je třeba viditelně označit. Tuto prohlídku lze provádět i za jízdy sekačky, ale v bezpečné vzdálenosti před ní.</w:t>
      </w:r>
    </w:p>
    <w:p w:rsidR="00F746C0" w:rsidRDefault="00C34754">
      <w:pPr>
        <w:pStyle w:val="Zkladntext20"/>
        <w:framePr w:w="9713" w:h="6192" w:hRule="exact" w:wrap="none" w:vAnchor="page" w:hAnchor="page" w:x="1251" w:y="4786"/>
        <w:shd w:val="clear" w:color="auto" w:fill="auto"/>
        <w:spacing w:after="217" w:line="240" w:lineRule="exact"/>
      </w:pPr>
      <w:r>
        <w:t>Obsluha před odjezdem na určené pracoviště překontroluje zajištění v přepravní poloze.</w:t>
      </w:r>
    </w:p>
    <w:p w:rsidR="00F746C0" w:rsidRDefault="00C34754">
      <w:pPr>
        <w:pStyle w:val="Zkladntext20"/>
        <w:framePr w:w="9713" w:h="6192" w:hRule="exact" w:wrap="none" w:vAnchor="page" w:hAnchor="page" w:x="1251" w:y="4786"/>
        <w:shd w:val="clear" w:color="auto" w:fill="auto"/>
        <w:spacing w:after="180"/>
      </w:pPr>
      <w:r>
        <w:t>Sekání probíhá v pásech na úseku určené délky. P</w:t>
      </w:r>
      <w:r>
        <w:t>o dojezdu na konec úseku stroj přejíždí na druhou stranu vozovky, kde pokračuje v sečení v opačném směru.</w:t>
      </w:r>
    </w:p>
    <w:p w:rsidR="00F746C0" w:rsidRDefault="00C34754">
      <w:pPr>
        <w:pStyle w:val="Zkladntext20"/>
        <w:framePr w:w="9713" w:h="6192" w:hRule="exact" w:wrap="none" w:vAnchor="page" w:hAnchor="page" w:x="1251" w:y="4786"/>
        <w:shd w:val="clear" w:color="auto" w:fill="auto"/>
        <w:spacing w:after="207"/>
      </w:pPr>
      <w:r>
        <w:t xml:space="preserve">Při sekání kolem směrových sloupků, dopravních značek a jiných překážek se podle situace u sekaček s pracovním ramenem rotor vychýlí vpřed nebo vzad, </w:t>
      </w:r>
      <w:r>
        <w:t>případně zvedne a za překážkou opět spustí a pokračuje se v sečení. U pod svodidlových sekaček je rotor po přitlačení na překážku automaticky vychýlen polohovací hydraulikou.</w:t>
      </w:r>
    </w:p>
    <w:p w:rsidR="00F746C0" w:rsidRDefault="00C34754">
      <w:pPr>
        <w:pStyle w:val="Zkladntext20"/>
        <w:framePr w:w="9713" w:h="6192" w:hRule="exact" w:wrap="none" w:vAnchor="page" w:hAnchor="page" w:x="1251" w:y="4786"/>
        <w:shd w:val="clear" w:color="auto" w:fill="auto"/>
        <w:spacing w:line="240" w:lineRule="exact"/>
      </w:pPr>
      <w:r>
        <w:t>Před odjezdem z pracoviště obsluha opět zajistí sekačku v přepravní poloze.</w:t>
      </w:r>
    </w:p>
    <w:p w:rsidR="00F746C0" w:rsidRDefault="00C34754">
      <w:pPr>
        <w:pStyle w:val="Nadpis320"/>
        <w:framePr w:w="9713" w:h="2059" w:hRule="exact" w:wrap="none" w:vAnchor="page" w:hAnchor="page" w:x="1251" w:y="11550"/>
        <w:numPr>
          <w:ilvl w:val="0"/>
          <w:numId w:val="1"/>
        </w:numPr>
        <w:shd w:val="clear" w:color="auto" w:fill="auto"/>
        <w:tabs>
          <w:tab w:val="left" w:pos="708"/>
        </w:tabs>
        <w:spacing w:after="105" w:line="200" w:lineRule="exact"/>
      </w:pPr>
      <w:bookmarkStart w:id="23" w:name="bookmark23"/>
      <w:r>
        <w:t>OCHRANA ŽIVOTNÍHO PROSTŘEDÍ</w:t>
      </w:r>
      <w:bookmarkEnd w:id="23"/>
    </w:p>
    <w:p w:rsidR="00F746C0" w:rsidRDefault="00C34754">
      <w:pPr>
        <w:pStyle w:val="Zkladntext20"/>
        <w:framePr w:w="9713" w:h="2059" w:hRule="exact" w:wrap="none" w:vAnchor="page" w:hAnchor="page" w:x="1251" w:y="11550"/>
        <w:shd w:val="clear" w:color="auto" w:fill="auto"/>
        <w:spacing w:after="183"/>
      </w:pPr>
      <w:r>
        <w:t>Při provádění prací musí pracovníci postupovat tak, aby nedošlo k ohrožení nebo poškození životního prostředí a dodržovat všechny předpisy, týkající se ochrany životního prostředí.</w:t>
      </w:r>
    </w:p>
    <w:p w:rsidR="00F746C0" w:rsidRDefault="00C34754">
      <w:pPr>
        <w:pStyle w:val="Zkladntext20"/>
        <w:framePr w:w="9713" w:h="2059" w:hRule="exact" w:wrap="none" w:vAnchor="page" w:hAnchor="page" w:x="1251" w:y="11550"/>
        <w:shd w:val="clear" w:color="auto" w:fill="auto"/>
        <w:spacing w:line="270" w:lineRule="exact"/>
      </w:pPr>
      <w:r>
        <w:t>Při nakládání s posečenou trávou je třeba postu</w:t>
      </w:r>
      <w:r>
        <w:t>povat podle TP 116 Použití ovoce, trávy a zeminy ze silničních pozemků (2002), v souladu se zákonem č. 185/2001 Sb., o odpadech a souvisejícími vyhláškami.</w:t>
      </w:r>
    </w:p>
    <w:p w:rsidR="00F746C0" w:rsidRDefault="00C34754">
      <w:pPr>
        <w:pStyle w:val="Nadpis320"/>
        <w:framePr w:w="9713" w:h="968" w:hRule="exact" w:wrap="none" w:vAnchor="page" w:hAnchor="page" w:x="1251" w:y="14210"/>
        <w:numPr>
          <w:ilvl w:val="0"/>
          <w:numId w:val="1"/>
        </w:numPr>
        <w:shd w:val="clear" w:color="auto" w:fill="auto"/>
        <w:tabs>
          <w:tab w:val="left" w:pos="708"/>
        </w:tabs>
        <w:spacing w:after="109" w:line="200" w:lineRule="exact"/>
      </w:pPr>
      <w:bookmarkStart w:id="24" w:name="bookmark24"/>
      <w:r>
        <w:t>BEZPEČNOST PRÁCE A OCHRANA ZDRAVÍ</w:t>
      </w:r>
      <w:bookmarkEnd w:id="24"/>
    </w:p>
    <w:p w:rsidR="00F746C0" w:rsidRDefault="00C34754">
      <w:pPr>
        <w:pStyle w:val="Zkladntext20"/>
        <w:framePr w:w="9713" w:h="968" w:hRule="exact" w:wrap="none" w:vAnchor="page" w:hAnchor="page" w:x="1251" w:y="14210"/>
        <w:shd w:val="clear" w:color="auto" w:fill="auto"/>
        <w:spacing w:line="277" w:lineRule="exact"/>
      </w:pPr>
      <w:r>
        <w:t>Pracovníci jsou povinni při práci dodržovat obecná pravidla bezpeč</w:t>
      </w:r>
      <w:r>
        <w:t>né práce (z nichž některá jsou uvedena již v předchozí kapitole) a hygieny při práci a používat osobní ochranné pomůcky.</w:t>
      </w:r>
    </w:p>
    <w:p w:rsidR="00F746C0" w:rsidRDefault="00C34754">
      <w:pPr>
        <w:pStyle w:val="ZhlavneboZpat0"/>
        <w:framePr w:wrap="none" w:vAnchor="page" w:hAnchor="page" w:x="5473" w:y="15597"/>
        <w:shd w:val="clear" w:color="auto" w:fill="auto"/>
        <w:spacing w:line="220" w:lineRule="exact"/>
      </w:pPr>
      <w:r>
        <w:t>Stránka 7 z 9</w:t>
      </w:r>
    </w:p>
    <w:p w:rsidR="00F746C0" w:rsidRDefault="00F746C0">
      <w:pPr>
        <w:rPr>
          <w:sz w:val="2"/>
          <w:szCs w:val="2"/>
        </w:rPr>
        <w:sectPr w:rsidR="00F746C0">
          <w:pgSz w:w="12240" w:h="20160"/>
          <w:pgMar w:top="360" w:right="360" w:bottom="360" w:left="360" w:header="0" w:footer="3" w:gutter="0"/>
          <w:cols w:space="720"/>
          <w:noEndnote/>
          <w:docGrid w:linePitch="360"/>
        </w:sectPr>
      </w:pPr>
    </w:p>
    <w:p w:rsidR="00F746C0" w:rsidRDefault="00C34754">
      <w:pPr>
        <w:pStyle w:val="Zkladntext20"/>
        <w:framePr w:w="9727" w:h="13861" w:hRule="exact" w:wrap="none" w:vAnchor="page" w:hAnchor="page" w:x="1241" w:y="1392"/>
        <w:shd w:val="clear" w:color="auto" w:fill="auto"/>
        <w:spacing w:after="249" w:line="288" w:lineRule="exact"/>
      </w:pPr>
      <w:r>
        <w:lastRenderedPageBreak/>
        <w:t xml:space="preserve">Všechny osoby provádějící práce na silnicích za provozu musí splňovat podmínky zdravotní </w:t>
      </w:r>
      <w:r>
        <w:t>způsobilosti.</w:t>
      </w:r>
    </w:p>
    <w:p w:rsidR="00F746C0" w:rsidRDefault="00C34754">
      <w:pPr>
        <w:pStyle w:val="Zkladntext20"/>
        <w:framePr w:w="9727" w:h="13861" w:hRule="exact" w:wrap="none" w:vAnchor="page" w:hAnchor="page" w:x="1241" w:y="1392"/>
        <w:shd w:val="clear" w:color="auto" w:fill="auto"/>
        <w:spacing w:after="240" w:line="277" w:lineRule="exact"/>
      </w:pPr>
      <w:r>
        <w:t>Organizace provádějící údržbu PK (správci PK i dodavatelé stavebních prací) musí mít zpracován individuální technologický postup pro jednotlivé činnosti z hlediska bezpečnosti práce, který musí být v souladu s ustanoveními vyhlášky č. 324/199</w:t>
      </w:r>
      <w:r>
        <w:t>0 Sb., zejména s § 4. Pracovníci musí být s touto dokumentací seznámeni v rozsahu, který se jich týká.</w:t>
      </w:r>
    </w:p>
    <w:p w:rsidR="00F746C0" w:rsidRDefault="00C34754">
      <w:pPr>
        <w:pStyle w:val="Zkladntext20"/>
        <w:framePr w:w="9727" w:h="13861" w:hRule="exact" w:wrap="none" w:vAnchor="page" w:hAnchor="page" w:x="1241" w:y="1392"/>
        <w:shd w:val="clear" w:color="auto" w:fill="auto"/>
        <w:spacing w:after="243" w:line="277" w:lineRule="exact"/>
      </w:pPr>
      <w:r>
        <w:t>Pravidla bezpečnosti práce na dálnicích a silnicích I. třídy spadajících pod Ředitelství silnic a dálnic ČR stanovuje Směrnice generálního ředitele č. 37</w:t>
      </w:r>
      <w:r>
        <w:t>/2003 - Pravidla bezpečnosti práce na dálnicích a silnicích.</w:t>
      </w:r>
    </w:p>
    <w:p w:rsidR="00F746C0" w:rsidRDefault="00C34754">
      <w:pPr>
        <w:pStyle w:val="Zkladntext20"/>
        <w:framePr w:w="9727" w:h="13861" w:hRule="exact" w:wrap="none" w:vAnchor="page" w:hAnchor="page" w:x="1241" w:y="1392"/>
        <w:shd w:val="clear" w:color="auto" w:fill="auto"/>
        <w:spacing w:after="237"/>
      </w:pPr>
      <w:r>
        <w:t>Osádky mechanizmů musí být prokazatelně seznámeny s jejich obsluhou a údržbou a jejich znalosti musí být prakticky ověřeny. Pro obsluhu vozidel a mechanizmů musí mít příslušná oprávnění.</w:t>
      </w:r>
    </w:p>
    <w:p w:rsidR="00F746C0" w:rsidRDefault="00C34754">
      <w:pPr>
        <w:pStyle w:val="Zkladntext20"/>
        <w:framePr w:w="9727" w:h="13861" w:hRule="exact" w:wrap="none" w:vAnchor="page" w:hAnchor="page" w:x="1241" w:y="1392"/>
        <w:shd w:val="clear" w:color="auto" w:fill="auto"/>
        <w:spacing w:after="240" w:line="277" w:lineRule="exact"/>
      </w:pPr>
      <w:r>
        <w:rPr>
          <w:rStyle w:val="Zkladntext21"/>
        </w:rPr>
        <w:t>Bezpečno</w:t>
      </w:r>
      <w:r>
        <w:rPr>
          <w:rStyle w:val="Zkladntext21"/>
        </w:rPr>
        <w:t>st pracovníků při práci za provozu</w:t>
      </w:r>
      <w:r>
        <w:t xml:space="preserve"> musí být zajištěna výstražnými oděvy s označením z </w:t>
      </w:r>
      <w:proofErr w:type="spellStart"/>
      <w:r>
        <w:t>retroreflexního</w:t>
      </w:r>
      <w:proofErr w:type="spellEnd"/>
      <w:r>
        <w:t xml:space="preserve"> materiálu s vysokou viditelností v provedení dle ČSN EN 471 (2004), protože sekání trávy se provádí za provozu.</w:t>
      </w:r>
    </w:p>
    <w:p w:rsidR="00F746C0" w:rsidRDefault="00C34754">
      <w:pPr>
        <w:pStyle w:val="Zkladntext20"/>
        <w:framePr w:w="9727" w:h="13861" w:hRule="exact" w:wrap="none" w:vAnchor="page" w:hAnchor="page" w:x="1241" w:y="1392"/>
        <w:shd w:val="clear" w:color="auto" w:fill="auto"/>
        <w:spacing w:after="243" w:line="277" w:lineRule="exact"/>
      </w:pPr>
      <w:r>
        <w:t>Každé vozidlo musí mít schválenou technick</w:t>
      </w:r>
      <w:r>
        <w:t>ou způsobilost. Sekačky musí být vybaveny zvláštním výstražným světelným zařízením, které musí být při provozu v činnosti.</w:t>
      </w:r>
    </w:p>
    <w:p w:rsidR="00F746C0" w:rsidRDefault="00C34754">
      <w:pPr>
        <w:pStyle w:val="Zkladntext20"/>
        <w:framePr w:w="9727" w:h="13861" w:hRule="exact" w:wrap="none" w:vAnchor="page" w:hAnchor="page" w:x="1241" w:y="1392"/>
        <w:shd w:val="clear" w:color="auto" w:fill="auto"/>
        <w:spacing w:after="237"/>
      </w:pPr>
      <w:r>
        <w:t>Při práci je přísně zakázáno pohybovat se v blízkosti pohybujících se pracovních nástrojů a uvolňovat případný zachycený materiál. Od</w:t>
      </w:r>
      <w:r>
        <w:t xml:space="preserve">nímat ochranné kryty, provádět opravy nebo údržbu </w:t>
      </w:r>
      <w:proofErr w:type="gramStart"/>
      <w:r>
        <w:t>lze jen</w:t>
      </w:r>
      <w:proofErr w:type="gramEnd"/>
      <w:r>
        <w:t xml:space="preserve"> pokud je stroj vypnut.</w:t>
      </w:r>
    </w:p>
    <w:p w:rsidR="00F746C0" w:rsidRDefault="00C34754">
      <w:pPr>
        <w:pStyle w:val="Zkladntext20"/>
        <w:framePr w:w="9727" w:h="13861" w:hRule="exact" w:wrap="none" w:vAnchor="page" w:hAnchor="page" w:x="1241" w:y="1392"/>
        <w:shd w:val="clear" w:color="auto" w:fill="auto"/>
        <w:spacing w:after="243" w:line="277" w:lineRule="exact"/>
      </w:pPr>
      <w:r>
        <w:t>Případné ruční dokončovací práce lze provádět jen v bezpečné vzdálenosti za strojem. Řidič mechanizmu si musí před zahájením prací domluvit jasně a zřetelně signály s ostatním</w:t>
      </w:r>
      <w:r>
        <w:t>i pracovníky.</w:t>
      </w:r>
    </w:p>
    <w:p w:rsidR="00F746C0" w:rsidRDefault="00C34754">
      <w:pPr>
        <w:pStyle w:val="Zkladntext20"/>
        <w:framePr w:w="9727" w:h="13861" w:hRule="exact" w:wrap="none" w:vAnchor="page" w:hAnchor="page" w:x="1241" w:y="1392"/>
        <w:shd w:val="clear" w:color="auto" w:fill="auto"/>
        <w:spacing w:after="240"/>
      </w:pPr>
      <w:r>
        <w:rPr>
          <w:rStyle w:val="Zkladntext21"/>
        </w:rPr>
        <w:t>Bezpečnost účastníků silničního provozu</w:t>
      </w:r>
      <w:r>
        <w:t xml:space="preserve"> se zajišťuje usměrňováním provozu dopravním značením. Jedná se o přechodnou úpravu na pozemních komunikacích podle ustanovení § 61 odst. 4 zákona č. 361/2000 Sb. Přechodné úpravy pro opakované práce neb</w:t>
      </w:r>
      <w:r>
        <w:t>o pro zvýšení bezpečnosti provozu na PK bývají stanoveny obecnými schématy.</w:t>
      </w:r>
    </w:p>
    <w:p w:rsidR="00F746C0" w:rsidRDefault="00C34754">
      <w:pPr>
        <w:pStyle w:val="Zkladntext20"/>
        <w:framePr w:w="9727" w:h="13861" w:hRule="exact" w:wrap="none" w:vAnchor="page" w:hAnchor="page" w:x="1241" w:y="1392"/>
        <w:shd w:val="clear" w:color="auto" w:fill="auto"/>
        <w:spacing w:after="243"/>
      </w:pPr>
      <w:r>
        <w:t>Schémata pro přechodné značení jsou uvedena v Pomůckách pro označování pracovních míst na PK (MD/MDS) a v TP 66 Zásady pro označování pracovních míst na pozemních komunikacích, (MD</w:t>
      </w:r>
      <w:r>
        <w:t xml:space="preserve"> 2004). Při sekání trávy se jedná o pohyblivé pracovní místo, kdy se sekačky pohybují malou rychlostí, proto se na ně vztahují schémata pro operativní místo (pohyblivé).</w:t>
      </w:r>
    </w:p>
    <w:p w:rsidR="00F746C0" w:rsidRDefault="00C34754">
      <w:pPr>
        <w:pStyle w:val="Zkladntext20"/>
        <w:framePr w:w="9727" w:h="13861" w:hRule="exact" w:wrap="none" w:vAnchor="page" w:hAnchor="page" w:x="1241" w:y="1392"/>
        <w:shd w:val="clear" w:color="auto" w:fill="auto"/>
        <w:spacing w:after="234" w:line="270" w:lineRule="exact"/>
      </w:pPr>
      <w:r>
        <w:t xml:space="preserve">Vybraná schémata pro jednotlivé práce podle kategorie PK, intenzity provozu, vzhledem </w:t>
      </w:r>
      <w:r>
        <w:t>k místním podmínkám nechá správce komunikace schválit. Na dálnicích a rychlostních silnicích stanoví přechodnou úpravu provozu Ministerstvo dopravy (77 odst. 1 písmeno b)}, po předchozím písemném vyjádření Ministerstva vnitra.</w:t>
      </w:r>
    </w:p>
    <w:p w:rsidR="00F746C0" w:rsidRDefault="00C34754">
      <w:pPr>
        <w:pStyle w:val="Zkladntext20"/>
        <w:framePr w:w="9727" w:h="13861" w:hRule="exact" w:wrap="none" w:vAnchor="page" w:hAnchor="page" w:x="1241" w:y="1392"/>
        <w:shd w:val="clear" w:color="auto" w:fill="auto"/>
        <w:spacing w:after="240" w:line="277" w:lineRule="exact"/>
      </w:pPr>
      <w:r>
        <w:t>Na ostatních silnicích a míst</w:t>
      </w:r>
      <w:r>
        <w:t>ních komunikacích stanoví přechodnou úpravu provozu příslušný silniční správní úřad, po předchozím písemném vyjádření příslušného orgánu policie, a jedná-li se o místní komunikaci, též po předchozím vyjádření příslušného orgánu obce.</w:t>
      </w:r>
    </w:p>
    <w:p w:rsidR="00F746C0" w:rsidRDefault="00C34754">
      <w:pPr>
        <w:pStyle w:val="Zkladntext20"/>
        <w:framePr w:w="9727" w:h="13861" w:hRule="exact" w:wrap="none" w:vAnchor="page" w:hAnchor="page" w:x="1241" w:y="1392"/>
        <w:shd w:val="clear" w:color="auto" w:fill="auto"/>
        <w:spacing w:line="277" w:lineRule="exact"/>
      </w:pPr>
      <w:r>
        <w:t>Po skončení prací musí</w:t>
      </w:r>
      <w:r>
        <w:t xml:space="preserve"> být přechodné dopravní značení, použité k vyznačení pracoviště, neprodleně odstraněny.</w:t>
      </w:r>
    </w:p>
    <w:p w:rsidR="00F746C0" w:rsidRDefault="00C34754">
      <w:pPr>
        <w:pStyle w:val="ZhlavneboZpat0"/>
        <w:framePr w:wrap="none" w:vAnchor="page" w:hAnchor="page" w:x="5475" w:y="15605"/>
        <w:shd w:val="clear" w:color="auto" w:fill="auto"/>
        <w:spacing w:line="220" w:lineRule="exact"/>
      </w:pPr>
      <w:r>
        <w:t>Stránka 8 z 9</w:t>
      </w:r>
    </w:p>
    <w:p w:rsidR="00F746C0" w:rsidRDefault="00F746C0">
      <w:pPr>
        <w:rPr>
          <w:sz w:val="2"/>
          <w:szCs w:val="2"/>
        </w:rPr>
        <w:sectPr w:rsidR="00F746C0">
          <w:pgSz w:w="12240" w:h="20160"/>
          <w:pgMar w:top="360" w:right="360" w:bottom="360" w:left="360" w:header="0" w:footer="3" w:gutter="0"/>
          <w:cols w:space="720"/>
          <w:noEndnote/>
          <w:docGrid w:linePitch="360"/>
        </w:sectPr>
      </w:pPr>
    </w:p>
    <w:p w:rsidR="00F746C0" w:rsidRDefault="00C34754">
      <w:pPr>
        <w:pStyle w:val="Zkladntext20"/>
        <w:framePr w:w="9698" w:h="13376" w:hRule="exact" w:wrap="none" w:vAnchor="page" w:hAnchor="page" w:x="1225" w:y="1651"/>
        <w:shd w:val="clear" w:color="auto" w:fill="auto"/>
        <w:spacing w:after="362" w:line="277" w:lineRule="exact"/>
        <w:ind w:left="740"/>
      </w:pPr>
      <w:r>
        <w:lastRenderedPageBreak/>
        <w:t>Při práci na rychlostních silnicích a silnicích I. třídy je nutno dodržovat všechny platné předpisy BOZP, technologické postupy, pří</w:t>
      </w:r>
      <w:r>
        <w:t>kazy a směrnice GŘŘSDČR, včetně PPK- PRE „Požadavky na provedení a kvalitu přechodného dopravního značení na dálnicích a rychlostních silnicích ve správě RSD‘\</w:t>
      </w:r>
    </w:p>
    <w:p w:rsidR="00F746C0" w:rsidRDefault="00C34754">
      <w:pPr>
        <w:pStyle w:val="Nadpis320"/>
        <w:framePr w:w="9698" w:h="13376" w:hRule="exact" w:wrap="none" w:vAnchor="page" w:hAnchor="page" w:x="1225" w:y="1651"/>
        <w:numPr>
          <w:ilvl w:val="0"/>
          <w:numId w:val="1"/>
        </w:numPr>
        <w:shd w:val="clear" w:color="auto" w:fill="auto"/>
        <w:tabs>
          <w:tab w:val="left" w:pos="706"/>
        </w:tabs>
        <w:spacing w:after="132" w:line="200" w:lineRule="exact"/>
      </w:pPr>
      <w:bookmarkStart w:id="25" w:name="bookmark25"/>
      <w:r>
        <w:t>SOUVISEJÍCÍ NORMY A PŘEDPISY</w:t>
      </w:r>
      <w:bookmarkEnd w:id="25"/>
    </w:p>
    <w:p w:rsidR="00F746C0" w:rsidRDefault="00C34754">
      <w:pPr>
        <w:pStyle w:val="Zkladntext100"/>
        <w:framePr w:w="9698" w:h="13376" w:hRule="exact" w:wrap="none" w:vAnchor="page" w:hAnchor="page" w:x="1225" w:y="1651"/>
        <w:shd w:val="clear" w:color="auto" w:fill="auto"/>
        <w:spacing w:before="0"/>
        <w:ind w:left="740" w:right="4480" w:firstLine="0"/>
      </w:pPr>
      <w:r>
        <w:t xml:space="preserve">ČSN 73 8000 Stavební a silniční stroje. Názvosloví ČSN 73 6101 </w:t>
      </w:r>
      <w:r>
        <w:t>Projektování silnic a dálnic (2004)</w:t>
      </w:r>
    </w:p>
    <w:p w:rsidR="00F746C0" w:rsidRDefault="00C34754">
      <w:pPr>
        <w:pStyle w:val="Zkladntext100"/>
        <w:framePr w:w="9698" w:h="13376" w:hRule="exact" w:wrap="none" w:vAnchor="page" w:hAnchor="page" w:x="1225" w:y="1651"/>
        <w:shd w:val="clear" w:color="auto" w:fill="auto"/>
        <w:tabs>
          <w:tab w:val="left" w:pos="2863"/>
        </w:tabs>
        <w:spacing w:before="0" w:line="241" w:lineRule="exact"/>
        <w:ind w:left="740" w:firstLine="0"/>
        <w:jc w:val="both"/>
      </w:pPr>
      <w:r>
        <w:t>ČSN EN 471</w:t>
      </w:r>
      <w:r>
        <w:tab/>
        <w:t>Výstražné oděvy s vysokou viditelností pro profesionální použití - Metody</w:t>
      </w:r>
    </w:p>
    <w:p w:rsidR="00F746C0" w:rsidRDefault="00C34754">
      <w:pPr>
        <w:pStyle w:val="Zkladntext100"/>
        <w:framePr w:w="9698" w:h="13376" w:hRule="exact" w:wrap="none" w:vAnchor="page" w:hAnchor="page" w:x="1225" w:y="1651"/>
        <w:shd w:val="clear" w:color="auto" w:fill="auto"/>
        <w:spacing w:before="0" w:line="241" w:lineRule="exact"/>
        <w:ind w:left="740" w:firstLine="1420"/>
      </w:pPr>
      <w:r>
        <w:t>zkoušení a požadavky (2004)</w:t>
      </w:r>
    </w:p>
    <w:p w:rsidR="00F746C0" w:rsidRDefault="00C34754">
      <w:pPr>
        <w:pStyle w:val="Zkladntext100"/>
        <w:framePr w:w="9698" w:h="13376" w:hRule="exact" w:wrap="none" w:vAnchor="page" w:hAnchor="page" w:x="1225" w:y="1651"/>
        <w:shd w:val="clear" w:color="auto" w:fill="auto"/>
        <w:tabs>
          <w:tab w:val="left" w:pos="2863"/>
        </w:tabs>
        <w:spacing w:before="0" w:line="234" w:lineRule="exact"/>
        <w:ind w:left="740" w:firstLine="0"/>
        <w:jc w:val="both"/>
      </w:pPr>
      <w:r>
        <w:t>ČSN DIN 18917</w:t>
      </w:r>
      <w:r>
        <w:tab/>
        <w:t>Sadovnictví a krajinářství. Zakládání trávníku, v současné době se připravuje</w:t>
      </w:r>
    </w:p>
    <w:p w:rsidR="00F746C0" w:rsidRDefault="00C34754">
      <w:pPr>
        <w:pStyle w:val="Zkladntext100"/>
        <w:framePr w:w="9698" w:h="13376" w:hRule="exact" w:wrap="none" w:vAnchor="page" w:hAnchor="page" w:x="1225" w:y="1651"/>
        <w:shd w:val="clear" w:color="auto" w:fill="auto"/>
        <w:spacing w:before="0" w:after="183" w:line="234" w:lineRule="exact"/>
        <w:ind w:left="2860" w:firstLine="0"/>
        <w:jc w:val="both"/>
      </w:pPr>
      <w:proofErr w:type="gramStart"/>
      <w:r>
        <w:t xml:space="preserve">novelizace : </w:t>
      </w:r>
      <w:r>
        <w:t>ČSN</w:t>
      </w:r>
      <w:proofErr w:type="gramEnd"/>
      <w:r>
        <w:t xml:space="preserve"> 18917 Technologie vegetačních úprav v krajině - Trávníky a jejich zakládání</w:t>
      </w:r>
    </w:p>
    <w:p w:rsidR="00F746C0" w:rsidRDefault="00C34754">
      <w:pPr>
        <w:pStyle w:val="Zkladntext100"/>
        <w:framePr w:w="9698" w:h="13376" w:hRule="exact" w:wrap="none" w:vAnchor="page" w:hAnchor="page" w:x="1225" w:y="1651"/>
        <w:shd w:val="clear" w:color="auto" w:fill="auto"/>
        <w:tabs>
          <w:tab w:val="left" w:pos="2863"/>
        </w:tabs>
        <w:spacing w:before="0" w:line="230" w:lineRule="exact"/>
        <w:ind w:left="740" w:firstLine="0"/>
        <w:jc w:val="both"/>
      </w:pPr>
      <w:r>
        <w:t>ČSN DIN 18919</w:t>
      </w:r>
      <w:r>
        <w:tab/>
        <w:t>Sadovnictví a krajinářství. Rozvojová a udržovací péče o rostliny, v současné</w:t>
      </w:r>
    </w:p>
    <w:p w:rsidR="00F746C0" w:rsidRDefault="00C34754">
      <w:pPr>
        <w:pStyle w:val="Zkladntext100"/>
        <w:framePr w:w="9698" w:h="13376" w:hRule="exact" w:wrap="none" w:vAnchor="page" w:hAnchor="page" w:x="1225" w:y="1651"/>
        <w:shd w:val="clear" w:color="auto" w:fill="auto"/>
        <w:spacing w:before="0" w:after="183" w:line="230" w:lineRule="exact"/>
        <w:ind w:left="2860" w:firstLine="0"/>
        <w:jc w:val="both"/>
      </w:pPr>
      <w:r>
        <w:t xml:space="preserve">době se připravuje </w:t>
      </w:r>
      <w:proofErr w:type="gramStart"/>
      <w:r>
        <w:t>novelizace : ČSN</w:t>
      </w:r>
      <w:proofErr w:type="gramEnd"/>
      <w:r>
        <w:t xml:space="preserve"> 18919 Technologie vegetačních úprav v krajině - </w:t>
      </w:r>
      <w:r>
        <w:t>Rozvojová a udržovací péče o vegetaci</w:t>
      </w:r>
    </w:p>
    <w:p w:rsidR="00F746C0" w:rsidRDefault="00C34754">
      <w:pPr>
        <w:pStyle w:val="Zkladntext100"/>
        <w:framePr w:w="9698" w:h="13376" w:hRule="exact" w:wrap="none" w:vAnchor="page" w:hAnchor="page" w:x="1225" w:y="1651"/>
        <w:shd w:val="clear" w:color="auto" w:fill="auto"/>
        <w:spacing w:before="0"/>
        <w:ind w:left="740" w:firstLine="0"/>
      </w:pPr>
      <w:r>
        <w:t>Zákon č. 13/1997 Sb., o pozemních komunikacích věznění pozdějších předpisů Zákon č. 185/2001 Sb., o odpadech a o změně některých dalších zákonů ve znění pozdějších předpisů Zákon č. 361/2000 Sb., o provozu na pozemních</w:t>
      </w:r>
      <w:r>
        <w:t xml:space="preserve"> komunikacích věznění pozdějších předpisů Vyhláška MDS č. 30/2001 Sb., kterou se provádějí pravidla provozu na pozemních komunikacích ve znění pozdějších předpisů</w:t>
      </w:r>
    </w:p>
    <w:p w:rsidR="00F746C0" w:rsidRDefault="00C34754">
      <w:pPr>
        <w:pStyle w:val="Zkladntext100"/>
        <w:framePr w:w="9698" w:h="13376" w:hRule="exact" w:wrap="none" w:vAnchor="page" w:hAnchor="page" w:x="1225" w:y="1651"/>
        <w:shd w:val="clear" w:color="auto" w:fill="auto"/>
        <w:spacing w:before="0"/>
        <w:ind w:left="980" w:hanging="240"/>
      </w:pPr>
      <w:r>
        <w:t>Vyhláška č. 104/1997 Sb., kterou se provádí zákon o pozemních komunikacích ve znění pozdějšíc</w:t>
      </w:r>
      <w:r>
        <w:t>h předpisů</w:t>
      </w:r>
    </w:p>
    <w:p w:rsidR="00F746C0" w:rsidRDefault="00C34754">
      <w:pPr>
        <w:pStyle w:val="Zkladntext100"/>
        <w:framePr w:w="9698" w:h="13376" w:hRule="exact" w:wrap="none" w:vAnchor="page" w:hAnchor="page" w:x="1225" w:y="1651"/>
        <w:shd w:val="clear" w:color="auto" w:fill="auto"/>
        <w:spacing w:before="0"/>
        <w:ind w:left="740" w:firstLine="0"/>
      </w:pPr>
      <w:r>
        <w:t>Vyhláška č. 187/1994 Sb., kterou se provádí zákon o silniční dopravě ve znění pozdějších předpisů Vyhláška ČÚBP a ČBÚ č. 324/1990 Sb., o bezpečnosti práce a technických zařízení při stavebních pracích ve znění pozdějších předpisů</w:t>
      </w:r>
    </w:p>
    <w:p w:rsidR="00F746C0" w:rsidRDefault="00C34754">
      <w:pPr>
        <w:pStyle w:val="Zkladntext100"/>
        <w:framePr w:w="9698" w:h="13376" w:hRule="exact" w:wrap="none" w:vAnchor="page" w:hAnchor="page" w:x="1225" w:y="1651"/>
        <w:shd w:val="clear" w:color="auto" w:fill="auto"/>
        <w:spacing w:before="0"/>
        <w:ind w:left="980" w:hanging="240"/>
      </w:pPr>
      <w:r>
        <w:t>Vyhláška č. 341</w:t>
      </w:r>
      <w:r>
        <w:t>/2002 Sb., o schvalování technické způsobilosti a o technických podmínkách provozu vozidel na pozemních komunikacích</w:t>
      </w:r>
    </w:p>
    <w:p w:rsidR="00F746C0" w:rsidRDefault="00C34754">
      <w:pPr>
        <w:pStyle w:val="Zkladntext100"/>
        <w:framePr w:w="9698" w:h="13376" w:hRule="exact" w:wrap="none" w:vAnchor="page" w:hAnchor="page" w:x="1225" w:y="1651"/>
        <w:shd w:val="clear" w:color="auto" w:fill="auto"/>
        <w:spacing w:before="0" w:after="180"/>
        <w:ind w:left="740" w:right="1800" w:firstLine="0"/>
      </w:pPr>
      <w:r>
        <w:t xml:space="preserve">Vyhláška MŽP a </w:t>
      </w:r>
      <w:proofErr w:type="spellStart"/>
      <w:r>
        <w:t>MZd</w:t>
      </w:r>
      <w:proofErr w:type="spellEnd"/>
      <w:r>
        <w:t xml:space="preserve"> č. 376/2001 Sb., o hodnocení nebezpečných vlastností odpadů Vyhláška MŽP č. 381/2001 Sb., kterou se stanoví Katalog odpa</w:t>
      </w:r>
      <w:r>
        <w:t>dů Vyhláška MŽP č. 383/2001 Sb., o podrobnostech nakládání s odpady</w:t>
      </w:r>
    </w:p>
    <w:p w:rsidR="00F746C0" w:rsidRDefault="00C34754">
      <w:pPr>
        <w:pStyle w:val="Zkladntext100"/>
        <w:framePr w:w="9698" w:h="13376" w:hRule="exact" w:wrap="none" w:vAnchor="page" w:hAnchor="page" w:x="1225" w:y="1651"/>
        <w:shd w:val="clear" w:color="auto" w:fill="auto"/>
        <w:spacing w:before="0"/>
        <w:ind w:left="740" w:firstLine="0"/>
        <w:jc w:val="both"/>
      </w:pPr>
      <w:r>
        <w:t>TKP kap. 13 Vegetační úpravy</w:t>
      </w:r>
    </w:p>
    <w:p w:rsidR="00F746C0" w:rsidRDefault="00C34754">
      <w:pPr>
        <w:pStyle w:val="Zkladntext100"/>
        <w:framePr w:w="9698" w:h="13376" w:hRule="exact" w:wrap="none" w:vAnchor="page" w:hAnchor="page" w:x="1225" w:y="1651"/>
        <w:shd w:val="clear" w:color="auto" w:fill="auto"/>
        <w:tabs>
          <w:tab w:val="left" w:pos="2163"/>
        </w:tabs>
        <w:spacing w:before="0"/>
        <w:ind w:left="740" w:firstLine="0"/>
        <w:jc w:val="both"/>
      </w:pPr>
      <w:r>
        <w:rPr>
          <w:rStyle w:val="Zkladntext101"/>
        </w:rPr>
        <w:t>TP53</w:t>
      </w:r>
      <w:r>
        <w:tab/>
        <w:t xml:space="preserve">Protierozní opatření na svazích pozemních komunikací, MD-OPK </w:t>
      </w:r>
      <w:proofErr w:type="spellStart"/>
      <w:proofErr w:type="gramStart"/>
      <w:r>
        <w:t>č.j</w:t>
      </w:r>
      <w:proofErr w:type="spellEnd"/>
      <w:r>
        <w:t>.</w:t>
      </w:r>
      <w:proofErr w:type="gramEnd"/>
      <w:r>
        <w:t xml:space="preserve"> 304/03-120-RS/1</w:t>
      </w:r>
    </w:p>
    <w:p w:rsidR="00F746C0" w:rsidRDefault="00C34754">
      <w:pPr>
        <w:pStyle w:val="Zkladntext100"/>
        <w:framePr w:w="9698" w:h="13376" w:hRule="exact" w:wrap="none" w:vAnchor="page" w:hAnchor="page" w:x="1225" w:y="1651"/>
        <w:shd w:val="clear" w:color="auto" w:fill="auto"/>
        <w:spacing w:before="0"/>
        <w:ind w:left="740" w:firstLine="1420"/>
      </w:pPr>
      <w:r>
        <w:t xml:space="preserve">ze dne </w:t>
      </w:r>
      <w:proofErr w:type="gramStart"/>
      <w:r>
        <w:t>3.6.2003</w:t>
      </w:r>
      <w:proofErr w:type="gramEnd"/>
      <w:r>
        <w:t>, s účinností od 1.7.2003</w:t>
      </w:r>
    </w:p>
    <w:p w:rsidR="00F746C0" w:rsidRDefault="00C34754">
      <w:pPr>
        <w:pStyle w:val="Zkladntext100"/>
        <w:framePr w:w="9698" w:h="13376" w:hRule="exact" w:wrap="none" w:vAnchor="page" w:hAnchor="page" w:x="1225" w:y="1651"/>
        <w:shd w:val="clear" w:color="auto" w:fill="auto"/>
        <w:tabs>
          <w:tab w:val="left" w:pos="2163"/>
        </w:tabs>
        <w:spacing w:before="0"/>
        <w:ind w:left="740" w:firstLine="0"/>
        <w:jc w:val="both"/>
      </w:pPr>
      <w:r>
        <w:t>TP 66</w:t>
      </w:r>
      <w:r>
        <w:tab/>
        <w:t xml:space="preserve">Zásady pro označování </w:t>
      </w:r>
      <w:r>
        <w:t>pracovních míst na pozemních komunikacích. II. vydání MD</w:t>
      </w:r>
    </w:p>
    <w:p w:rsidR="00F746C0" w:rsidRDefault="00C34754">
      <w:pPr>
        <w:pStyle w:val="Zkladntext100"/>
        <w:framePr w:w="9698" w:h="13376" w:hRule="exact" w:wrap="none" w:vAnchor="page" w:hAnchor="page" w:x="1225" w:y="1651"/>
        <w:shd w:val="clear" w:color="auto" w:fill="auto"/>
        <w:spacing w:before="0"/>
        <w:ind w:left="740" w:right="2060" w:firstLine="1420"/>
      </w:pPr>
      <w:proofErr w:type="spellStart"/>
      <w:r>
        <w:t>čj</w:t>
      </w:r>
      <w:proofErr w:type="spellEnd"/>
      <w:r>
        <w:t xml:space="preserve">. 52/203-160-LEG/1, ze dne </w:t>
      </w:r>
      <w:proofErr w:type="gramStart"/>
      <w:r>
        <w:t>12.12.2003</w:t>
      </w:r>
      <w:proofErr w:type="gramEnd"/>
      <w:r>
        <w:t xml:space="preserve"> s účinností od 1.1.2004 TP 99 Vysazování a ošetřování silniční vegetace, Dodatek 1 (2004)</w:t>
      </w:r>
    </w:p>
    <w:p w:rsidR="00F746C0" w:rsidRDefault="00C34754">
      <w:pPr>
        <w:pStyle w:val="Zkladntext100"/>
        <w:framePr w:w="9698" w:h="13376" w:hRule="exact" w:wrap="none" w:vAnchor="page" w:hAnchor="page" w:x="1225" w:y="1651"/>
        <w:shd w:val="clear" w:color="auto" w:fill="auto"/>
        <w:spacing w:before="0" w:after="177"/>
        <w:ind w:left="740" w:firstLine="0"/>
        <w:jc w:val="both"/>
      </w:pPr>
      <w:r>
        <w:t>TP 116 Použití ovoce, trávy a zeminy ze silničních pozemků (2002)</w:t>
      </w:r>
    </w:p>
    <w:p w:rsidR="00F746C0" w:rsidRDefault="00C34754">
      <w:pPr>
        <w:pStyle w:val="Zkladntext100"/>
        <w:framePr w:w="9698" w:h="13376" w:hRule="exact" w:wrap="none" w:vAnchor="page" w:hAnchor="page" w:x="1225" w:y="1651"/>
        <w:shd w:val="clear" w:color="auto" w:fill="auto"/>
        <w:tabs>
          <w:tab w:val="left" w:pos="2163"/>
        </w:tabs>
        <w:spacing w:before="0" w:line="230" w:lineRule="exact"/>
        <w:ind w:left="740" w:firstLine="0"/>
        <w:jc w:val="both"/>
      </w:pPr>
      <w:r>
        <w:t>MDS:</w:t>
      </w:r>
      <w:r>
        <w:tab/>
        <w:t>Pomůcka pro označování pracovních míst na dálnicích a silnicích pro motorová vozidla,</w:t>
      </w:r>
    </w:p>
    <w:p w:rsidR="00F746C0" w:rsidRDefault="00C34754">
      <w:pPr>
        <w:pStyle w:val="Zkladntext100"/>
        <w:framePr w:w="9698" w:h="13376" w:hRule="exact" w:wrap="none" w:vAnchor="page" w:hAnchor="page" w:x="1225" w:y="1651"/>
        <w:shd w:val="clear" w:color="auto" w:fill="auto"/>
        <w:tabs>
          <w:tab w:val="left" w:pos="2163"/>
        </w:tabs>
        <w:spacing w:before="0" w:line="230" w:lineRule="exact"/>
        <w:ind w:left="740" w:firstLine="1420"/>
      </w:pPr>
      <w:r>
        <w:t xml:space="preserve">schváleno MDS pod </w:t>
      </w:r>
      <w:proofErr w:type="spellStart"/>
      <w:proofErr w:type="gramStart"/>
      <w:r>
        <w:t>č.j</w:t>
      </w:r>
      <w:proofErr w:type="spellEnd"/>
      <w:r>
        <w:t>.</w:t>
      </w:r>
      <w:proofErr w:type="gramEnd"/>
      <w:r>
        <w:t xml:space="preserve"> 305/02-150 ze dne 30.1.2002 MDS:</w:t>
      </w:r>
      <w:r>
        <w:tab/>
        <w:t>Pomůcka pro označování pracovních míst na pozemních komunikacích v obci, schváleno</w:t>
      </w:r>
    </w:p>
    <w:p w:rsidR="00F746C0" w:rsidRDefault="00C34754">
      <w:pPr>
        <w:pStyle w:val="Zkladntext100"/>
        <w:framePr w:w="9698" w:h="13376" w:hRule="exact" w:wrap="none" w:vAnchor="page" w:hAnchor="page" w:x="1225" w:y="1651"/>
        <w:shd w:val="clear" w:color="auto" w:fill="auto"/>
        <w:spacing w:before="0" w:line="230" w:lineRule="exact"/>
        <w:ind w:left="740" w:firstLine="1420"/>
      </w:pPr>
      <w:r>
        <w:t xml:space="preserve">MDS pod </w:t>
      </w:r>
      <w:proofErr w:type="spellStart"/>
      <w:proofErr w:type="gramStart"/>
      <w:r>
        <w:t>č.j</w:t>
      </w:r>
      <w:proofErr w:type="spellEnd"/>
      <w:r>
        <w:t>.</w:t>
      </w:r>
      <w:proofErr w:type="gramEnd"/>
      <w:r>
        <w:t xml:space="preserve"> 105/02-120-OR</w:t>
      </w:r>
      <w:r>
        <w:t>G/1 ze dne 16.7.2002</w:t>
      </w:r>
    </w:p>
    <w:p w:rsidR="00F746C0" w:rsidRDefault="00C34754">
      <w:pPr>
        <w:pStyle w:val="Zkladntext100"/>
        <w:framePr w:w="9698" w:h="13376" w:hRule="exact" w:wrap="none" w:vAnchor="page" w:hAnchor="page" w:x="1225" w:y="1651"/>
        <w:shd w:val="clear" w:color="auto" w:fill="auto"/>
        <w:tabs>
          <w:tab w:val="left" w:pos="2163"/>
        </w:tabs>
        <w:spacing w:before="0" w:line="230" w:lineRule="exact"/>
        <w:ind w:left="740" w:firstLine="0"/>
        <w:jc w:val="both"/>
      </w:pPr>
      <w:r>
        <w:t>MD:</w:t>
      </w:r>
      <w:r>
        <w:tab/>
        <w:t>Pomůcka pro označování pracovních míst na pozemních komunikacích mimo obce,</w:t>
      </w:r>
    </w:p>
    <w:p w:rsidR="00F746C0" w:rsidRDefault="00C34754">
      <w:pPr>
        <w:pStyle w:val="Zkladntext100"/>
        <w:framePr w:w="9698" w:h="13376" w:hRule="exact" w:wrap="none" w:vAnchor="page" w:hAnchor="page" w:x="1225" w:y="1651"/>
        <w:shd w:val="clear" w:color="auto" w:fill="auto"/>
        <w:spacing w:before="0" w:line="230" w:lineRule="exact"/>
        <w:ind w:left="740" w:firstLine="1420"/>
      </w:pPr>
      <w:r>
        <w:t xml:space="preserve">schváleno MD pod </w:t>
      </w:r>
      <w:proofErr w:type="spellStart"/>
      <w:proofErr w:type="gramStart"/>
      <w:r>
        <w:t>č.j</w:t>
      </w:r>
      <w:proofErr w:type="spellEnd"/>
      <w:r>
        <w:t>.</w:t>
      </w:r>
      <w:proofErr w:type="gramEnd"/>
      <w:r>
        <w:t xml:space="preserve"> 72/2003-0120-ORG/1 ze dne 10.4.2003 s účinností od 1.7.2003 Směrnice generálního ředitele ŘSD ČR č. 37/2003 - Pravidla bezpečnosti pr</w:t>
      </w:r>
      <w:r>
        <w:t>áce na dálnicích a silnicích, s účinností od 15.11.2003</w:t>
      </w:r>
    </w:p>
    <w:p w:rsidR="00F746C0" w:rsidRDefault="00C34754">
      <w:pPr>
        <w:pStyle w:val="Zkladntext100"/>
        <w:framePr w:w="9698" w:h="13376" w:hRule="exact" w:wrap="none" w:vAnchor="page" w:hAnchor="page" w:x="1225" w:y="1651"/>
        <w:shd w:val="clear" w:color="auto" w:fill="auto"/>
        <w:spacing w:before="0" w:line="230" w:lineRule="exact"/>
        <w:ind w:left="2160"/>
      </w:pPr>
      <w:r>
        <w:t>PPK - PRE Požadavky na provedení a kvalitu přechodného dopravního značení na dálnicích a rychlostních silnicích ve správě ŘSD</w:t>
      </w:r>
    </w:p>
    <w:p w:rsidR="00F746C0" w:rsidRDefault="00C34754">
      <w:pPr>
        <w:pStyle w:val="Zkladntext100"/>
        <w:framePr w:w="9698" w:h="13376" w:hRule="exact" w:wrap="none" w:vAnchor="page" w:hAnchor="page" w:x="1225" w:y="1651"/>
        <w:shd w:val="clear" w:color="auto" w:fill="auto"/>
        <w:spacing w:before="0" w:line="230" w:lineRule="exact"/>
        <w:ind w:left="740" w:firstLine="0"/>
        <w:jc w:val="both"/>
      </w:pPr>
      <w:r>
        <w:t>Technologický postup pro letní údržbu dálnic a silnic pro motorová vozidla</w:t>
      </w:r>
      <w:r>
        <w:t xml:space="preserve"> (ŘSD ČR 2004)</w:t>
      </w:r>
    </w:p>
    <w:p w:rsidR="00F746C0" w:rsidRDefault="00C34754">
      <w:pPr>
        <w:pStyle w:val="Zkladntext100"/>
        <w:framePr w:w="9698" w:h="13376" w:hRule="exact" w:wrap="none" w:vAnchor="page" w:hAnchor="page" w:x="1225" w:y="1651"/>
        <w:shd w:val="clear" w:color="auto" w:fill="auto"/>
        <w:spacing w:before="0" w:line="230" w:lineRule="exact"/>
        <w:ind w:left="2160"/>
      </w:pPr>
      <w:r>
        <w:t>Technologický postup pro provádění přechodného dopravního značení pracovního místa na dálnicích a silnicích pro motorová vozidla (ŘSD ČR 2004)</w:t>
      </w:r>
    </w:p>
    <w:p w:rsidR="00F746C0" w:rsidRDefault="00C34754">
      <w:pPr>
        <w:pStyle w:val="Zkladntext100"/>
        <w:framePr w:w="9698" w:h="13376" w:hRule="exact" w:wrap="none" w:vAnchor="page" w:hAnchor="page" w:x="1225" w:y="1651"/>
        <w:shd w:val="clear" w:color="auto" w:fill="auto"/>
        <w:spacing w:before="0" w:line="230" w:lineRule="exact"/>
        <w:ind w:left="740" w:firstLine="0"/>
        <w:jc w:val="both"/>
      </w:pPr>
      <w:r>
        <w:t xml:space="preserve">Technologický postup pro běžnou prohlídku a úklid dálnic a silnic pro motorová vozidla (ŘSD ČR </w:t>
      </w:r>
      <w:r>
        <w:t>2004)</w:t>
      </w:r>
    </w:p>
    <w:p w:rsidR="00F746C0" w:rsidRDefault="00C34754">
      <w:pPr>
        <w:pStyle w:val="ZhlavneboZpat0"/>
        <w:framePr w:wrap="none" w:vAnchor="page" w:hAnchor="page" w:x="5444" w:y="15579"/>
        <w:shd w:val="clear" w:color="auto" w:fill="auto"/>
        <w:spacing w:line="220" w:lineRule="exact"/>
      </w:pPr>
      <w:r>
        <w:t>Stránka 9 z 9</w:t>
      </w:r>
    </w:p>
    <w:p w:rsidR="00F746C0" w:rsidRDefault="00F746C0">
      <w:pPr>
        <w:rPr>
          <w:sz w:val="2"/>
          <w:szCs w:val="2"/>
        </w:rPr>
      </w:pPr>
    </w:p>
    <w:sectPr w:rsidR="00F746C0" w:rsidSect="00F746C0">
      <w:pgSz w:w="12240" w:h="2016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54" w:rsidRDefault="00C34754" w:rsidP="00F746C0">
      <w:r>
        <w:separator/>
      </w:r>
    </w:p>
  </w:endnote>
  <w:endnote w:type="continuationSeparator" w:id="0">
    <w:p w:rsidR="00C34754" w:rsidRDefault="00C34754" w:rsidP="00F746C0">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54" w:rsidRDefault="00C34754"/>
  </w:footnote>
  <w:footnote w:type="continuationSeparator" w:id="0">
    <w:p w:rsidR="00C34754" w:rsidRDefault="00C347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65AAE"/>
    <w:multiLevelType w:val="multilevel"/>
    <w:tmpl w:val="63ECCC8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746C0"/>
    <w:rsid w:val="00C34754"/>
    <w:rsid w:val="00F746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746C0"/>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746C0"/>
    <w:rPr>
      <w:color w:val="0066CC"/>
      <w:u w:val="single"/>
    </w:rPr>
  </w:style>
  <w:style w:type="character" w:customStyle="1" w:styleId="Zkladntext3">
    <w:name w:val="Základní text (3)_"/>
    <w:basedOn w:val="Standardnpsmoodstavce"/>
    <w:link w:val="Zkladntext30"/>
    <w:rsid w:val="00F746C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Zkladntext31">
    <w:name w:val="Základní text (3)"/>
    <w:basedOn w:val="Zkladntext3"/>
    <w:rsid w:val="00F746C0"/>
    <w:rPr>
      <w:color w:val="000000"/>
      <w:spacing w:val="0"/>
      <w:w w:val="100"/>
      <w:position w:val="0"/>
      <w:u w:val="single"/>
      <w:lang w:val="cs-CZ" w:eastAsia="cs-CZ" w:bidi="cs-CZ"/>
    </w:rPr>
  </w:style>
  <w:style w:type="character" w:customStyle="1" w:styleId="Nadpis2">
    <w:name w:val="Nadpis #2_"/>
    <w:basedOn w:val="Standardnpsmoodstavce"/>
    <w:link w:val="Nadpis20"/>
    <w:rsid w:val="00F746C0"/>
    <w:rPr>
      <w:rFonts w:ascii="Times New Roman" w:eastAsia="Times New Roman" w:hAnsi="Times New Roman" w:cs="Times New Roman"/>
      <w:b/>
      <w:bCs/>
      <w:i w:val="0"/>
      <w:iCs w:val="0"/>
      <w:smallCaps w:val="0"/>
      <w:strike w:val="0"/>
      <w:sz w:val="32"/>
      <w:szCs w:val="32"/>
      <w:u w:val="none"/>
    </w:rPr>
  </w:style>
  <w:style w:type="character" w:customStyle="1" w:styleId="Zkladntext4">
    <w:name w:val="Základní text (4)_"/>
    <w:basedOn w:val="Standardnpsmoodstavce"/>
    <w:link w:val="Zkladntext40"/>
    <w:rsid w:val="00F746C0"/>
    <w:rPr>
      <w:rFonts w:ascii="Times New Roman" w:eastAsia="Times New Roman" w:hAnsi="Times New Roman" w:cs="Times New Roman"/>
      <w:b/>
      <w:bCs/>
      <w:i w:val="0"/>
      <w:iCs w:val="0"/>
      <w:smallCaps w:val="0"/>
      <w:strike w:val="0"/>
      <w:u w:val="none"/>
    </w:rPr>
  </w:style>
  <w:style w:type="character" w:customStyle="1" w:styleId="Zkladntext4Netun">
    <w:name w:val="Základní text (4) + Ne tučné"/>
    <w:basedOn w:val="Zkladntext4"/>
    <w:rsid w:val="00F746C0"/>
    <w:rPr>
      <w:b/>
      <w:bCs/>
      <w:color w:val="000000"/>
      <w:spacing w:val="0"/>
      <w:w w:val="100"/>
      <w:position w:val="0"/>
      <w:sz w:val="24"/>
      <w:szCs w:val="24"/>
      <w:lang w:val="cs-CZ" w:eastAsia="cs-CZ" w:bidi="cs-CZ"/>
    </w:rPr>
  </w:style>
  <w:style w:type="character" w:customStyle="1" w:styleId="Nadpis3">
    <w:name w:val="Nadpis #3_"/>
    <w:basedOn w:val="Standardnpsmoodstavce"/>
    <w:link w:val="Nadpis30"/>
    <w:rsid w:val="00F746C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sid w:val="00F746C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sid w:val="00F746C0"/>
    <w:rPr>
      <w:rFonts w:ascii="Times New Roman" w:eastAsia="Times New Roman" w:hAnsi="Times New Roman" w:cs="Times New Roman"/>
      <w:b w:val="0"/>
      <w:bCs w:val="0"/>
      <w:i w:val="0"/>
      <w:iCs w:val="0"/>
      <w:smallCaps w:val="0"/>
      <w:strike w:val="0"/>
      <w:sz w:val="24"/>
      <w:szCs w:val="24"/>
      <w:u w:val="none"/>
    </w:rPr>
  </w:style>
  <w:style w:type="character" w:customStyle="1" w:styleId="Zkladntext2Tun">
    <w:name w:val="Základní text (2) + Tučné"/>
    <w:basedOn w:val="Zkladntext2"/>
    <w:rsid w:val="00F746C0"/>
    <w:rPr>
      <w:b/>
      <w:bCs/>
      <w:color w:val="000000"/>
      <w:spacing w:val="0"/>
      <w:w w:val="100"/>
      <w:position w:val="0"/>
      <w:sz w:val="24"/>
      <w:szCs w:val="24"/>
      <w:lang w:val="cs-CZ" w:eastAsia="cs-CZ" w:bidi="cs-CZ"/>
    </w:rPr>
  </w:style>
  <w:style w:type="character" w:customStyle="1" w:styleId="ZhlavneboZpat">
    <w:name w:val="Záhlaví nebo Zápatí_"/>
    <w:basedOn w:val="Standardnpsmoodstavce"/>
    <w:link w:val="ZhlavneboZpat0"/>
    <w:rsid w:val="00F746C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2">
    <w:name w:val="Titulek tabulky (2)_"/>
    <w:basedOn w:val="Standardnpsmoodstavce"/>
    <w:link w:val="Titulektabulky20"/>
    <w:rsid w:val="00F746C0"/>
    <w:rPr>
      <w:rFonts w:ascii="Times New Roman" w:eastAsia="Times New Roman" w:hAnsi="Times New Roman" w:cs="Times New Roman"/>
      <w:b/>
      <w:bCs/>
      <w:i w:val="0"/>
      <w:iCs w:val="0"/>
      <w:smallCaps w:val="0"/>
      <w:strike w:val="0"/>
      <w:u w:val="none"/>
    </w:rPr>
  </w:style>
  <w:style w:type="character" w:customStyle="1" w:styleId="Titulektabulky">
    <w:name w:val="Titulek tabulky_"/>
    <w:basedOn w:val="Standardnpsmoodstavce"/>
    <w:link w:val="Titulektabulky0"/>
    <w:rsid w:val="00F746C0"/>
    <w:rPr>
      <w:rFonts w:ascii="Times New Roman" w:eastAsia="Times New Roman" w:hAnsi="Times New Roman" w:cs="Times New Roman"/>
      <w:b w:val="0"/>
      <w:bCs w:val="0"/>
      <w:i w:val="0"/>
      <w:iCs w:val="0"/>
      <w:smallCaps w:val="0"/>
      <w:strike w:val="0"/>
      <w:u w:val="none"/>
    </w:rPr>
  </w:style>
  <w:style w:type="character" w:customStyle="1" w:styleId="Zkladntext210pt">
    <w:name w:val="Základní text (2) + 10 pt"/>
    <w:basedOn w:val="Zkladntext2"/>
    <w:rsid w:val="00F746C0"/>
    <w:rPr>
      <w:color w:val="000000"/>
      <w:spacing w:val="0"/>
      <w:w w:val="100"/>
      <w:position w:val="0"/>
      <w:sz w:val="20"/>
      <w:szCs w:val="20"/>
      <w:lang w:val="cs-CZ" w:eastAsia="cs-CZ" w:bidi="cs-CZ"/>
    </w:rPr>
  </w:style>
  <w:style w:type="character" w:customStyle="1" w:styleId="Zkladntext2Tun0">
    <w:name w:val="Základní text (2) + Tučné"/>
    <w:basedOn w:val="Zkladntext2"/>
    <w:rsid w:val="00F746C0"/>
    <w:rPr>
      <w:b/>
      <w:bCs/>
      <w:color w:val="000000"/>
      <w:spacing w:val="0"/>
      <w:w w:val="100"/>
      <w:position w:val="0"/>
      <w:sz w:val="24"/>
      <w:szCs w:val="24"/>
      <w:lang w:val="cs-CZ" w:eastAsia="cs-CZ" w:bidi="cs-CZ"/>
    </w:rPr>
  </w:style>
  <w:style w:type="character" w:customStyle="1" w:styleId="Titulekobrzku">
    <w:name w:val="Titulek obrázku_"/>
    <w:basedOn w:val="Standardnpsmoodstavce"/>
    <w:link w:val="Titulekobrzku0"/>
    <w:rsid w:val="00F746C0"/>
    <w:rPr>
      <w:rFonts w:ascii="Times New Roman" w:eastAsia="Times New Roman" w:hAnsi="Times New Roman" w:cs="Times New Roman"/>
      <w:b w:val="0"/>
      <w:bCs w:val="0"/>
      <w:i w:val="0"/>
      <w:iCs w:val="0"/>
      <w:smallCaps w:val="0"/>
      <w:strike w:val="0"/>
      <w:u w:val="none"/>
    </w:rPr>
  </w:style>
  <w:style w:type="character" w:customStyle="1" w:styleId="Zkladntext8">
    <w:name w:val="Základní text (8)_"/>
    <w:basedOn w:val="Standardnpsmoodstavce"/>
    <w:link w:val="Zkladntext80"/>
    <w:rsid w:val="00F746C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8TimesNewRoman">
    <w:name w:val="Základní text (8) + Times New Roman"/>
    <w:basedOn w:val="Zkladntext8"/>
    <w:rsid w:val="00F746C0"/>
    <w:rPr>
      <w:rFonts w:ascii="Times New Roman" w:eastAsia="Times New Roman" w:hAnsi="Times New Roman" w:cs="Times New Roman"/>
      <w:color w:val="000000"/>
      <w:spacing w:val="0"/>
      <w:w w:val="100"/>
      <w:position w:val="0"/>
      <w:lang w:val="cs-CZ" w:eastAsia="cs-CZ" w:bidi="cs-CZ"/>
    </w:rPr>
  </w:style>
  <w:style w:type="character" w:customStyle="1" w:styleId="Zkladntext865pt">
    <w:name w:val="Základní text (8) + 6;5 pt"/>
    <w:basedOn w:val="Zkladntext8"/>
    <w:rsid w:val="00F746C0"/>
    <w:rPr>
      <w:color w:val="000000"/>
      <w:spacing w:val="0"/>
      <w:w w:val="100"/>
      <w:position w:val="0"/>
      <w:sz w:val="13"/>
      <w:szCs w:val="13"/>
      <w:lang w:val="cs-CZ" w:eastAsia="cs-CZ" w:bidi="cs-CZ"/>
    </w:rPr>
  </w:style>
  <w:style w:type="character" w:customStyle="1" w:styleId="Zkladntext8CenturyGothic75ptKurzvadkovn0pt">
    <w:name w:val="Základní text (8) + Century Gothic;7;5 pt;Kurzíva;Řádkování 0 pt"/>
    <w:basedOn w:val="Zkladntext8"/>
    <w:rsid w:val="00F746C0"/>
    <w:rPr>
      <w:rFonts w:ascii="Century Gothic" w:eastAsia="Century Gothic" w:hAnsi="Century Gothic" w:cs="Century Gothic"/>
      <w:i/>
      <w:iCs/>
      <w:color w:val="000000"/>
      <w:spacing w:val="10"/>
      <w:w w:val="100"/>
      <w:position w:val="0"/>
      <w:sz w:val="15"/>
      <w:szCs w:val="15"/>
      <w:lang w:val="cs-CZ" w:eastAsia="cs-CZ" w:bidi="cs-CZ"/>
    </w:rPr>
  </w:style>
  <w:style w:type="character" w:customStyle="1" w:styleId="Zkladntext6">
    <w:name w:val="Základní text (6)_"/>
    <w:basedOn w:val="Standardnpsmoodstavce"/>
    <w:link w:val="Zkladntext60"/>
    <w:rsid w:val="00F746C0"/>
    <w:rPr>
      <w:rFonts w:ascii="Arial Narrow" w:eastAsia="Arial Narrow" w:hAnsi="Arial Narrow" w:cs="Arial Narrow"/>
      <w:b w:val="0"/>
      <w:bCs w:val="0"/>
      <w:i w:val="0"/>
      <w:iCs w:val="0"/>
      <w:smallCaps w:val="0"/>
      <w:strike w:val="0"/>
      <w:w w:val="100"/>
      <w:sz w:val="21"/>
      <w:szCs w:val="21"/>
      <w:u w:val="none"/>
    </w:rPr>
  </w:style>
  <w:style w:type="character" w:customStyle="1" w:styleId="Zkladntext2CenturyGothic4ptdkovn0pt">
    <w:name w:val="Základní text (2) + Century Gothic;4 pt;Řádkování 0 pt"/>
    <w:basedOn w:val="Zkladntext2"/>
    <w:rsid w:val="00F746C0"/>
    <w:rPr>
      <w:rFonts w:ascii="Century Gothic" w:eastAsia="Century Gothic" w:hAnsi="Century Gothic" w:cs="Century Gothic"/>
      <w:color w:val="000000"/>
      <w:spacing w:val="10"/>
      <w:w w:val="100"/>
      <w:position w:val="0"/>
      <w:sz w:val="8"/>
      <w:szCs w:val="8"/>
      <w:lang w:val="cs-CZ" w:eastAsia="cs-CZ" w:bidi="cs-CZ"/>
    </w:rPr>
  </w:style>
  <w:style w:type="character" w:customStyle="1" w:styleId="Zkladntext7">
    <w:name w:val="Základní text (7)_"/>
    <w:basedOn w:val="Standardnpsmoodstavce"/>
    <w:link w:val="Zkladntext70"/>
    <w:rsid w:val="00F746C0"/>
    <w:rPr>
      <w:rFonts w:ascii="Times New Roman" w:eastAsia="Times New Roman" w:hAnsi="Times New Roman" w:cs="Times New Roman"/>
      <w:b w:val="0"/>
      <w:bCs w:val="0"/>
      <w:i w:val="0"/>
      <w:iCs w:val="0"/>
      <w:smallCaps w:val="0"/>
      <w:strike w:val="0"/>
      <w:sz w:val="21"/>
      <w:szCs w:val="21"/>
      <w:u w:val="none"/>
    </w:rPr>
  </w:style>
  <w:style w:type="character" w:customStyle="1" w:styleId="Zkladntext7MicrosoftSansSerif6ptKurzvadkovn0pt">
    <w:name w:val="Základní text (7) + Microsoft Sans Serif;6 pt;Kurzíva;Řádkování 0 pt"/>
    <w:basedOn w:val="Zkladntext7"/>
    <w:rsid w:val="00F746C0"/>
    <w:rPr>
      <w:rFonts w:ascii="Microsoft Sans Serif" w:eastAsia="Microsoft Sans Serif" w:hAnsi="Microsoft Sans Serif" w:cs="Microsoft Sans Serif"/>
      <w:i/>
      <w:iCs/>
      <w:color w:val="000000"/>
      <w:spacing w:val="-10"/>
      <w:w w:val="100"/>
      <w:position w:val="0"/>
      <w:sz w:val="12"/>
      <w:szCs w:val="12"/>
      <w:lang w:val="cs-CZ" w:eastAsia="cs-CZ" w:bidi="cs-CZ"/>
    </w:rPr>
  </w:style>
  <w:style w:type="character" w:customStyle="1" w:styleId="Zkladntext9">
    <w:name w:val="Základní text (9)_"/>
    <w:basedOn w:val="Standardnpsmoodstavce"/>
    <w:link w:val="Zkladntext90"/>
    <w:rsid w:val="00F746C0"/>
    <w:rPr>
      <w:rFonts w:ascii="Times New Roman" w:eastAsia="Times New Roman" w:hAnsi="Times New Roman" w:cs="Times New Roman"/>
      <w:b/>
      <w:bCs/>
      <w:i w:val="0"/>
      <w:iCs w:val="0"/>
      <w:smallCaps w:val="0"/>
      <w:strike w:val="0"/>
      <w:sz w:val="32"/>
      <w:szCs w:val="32"/>
      <w:u w:val="none"/>
    </w:rPr>
  </w:style>
  <w:style w:type="character" w:customStyle="1" w:styleId="Nadpis1">
    <w:name w:val="Nadpis #1_"/>
    <w:basedOn w:val="Standardnpsmoodstavce"/>
    <w:link w:val="Nadpis10"/>
    <w:rsid w:val="00F746C0"/>
    <w:rPr>
      <w:rFonts w:ascii="Times New Roman" w:eastAsia="Times New Roman" w:hAnsi="Times New Roman" w:cs="Times New Roman"/>
      <w:b/>
      <w:bCs/>
      <w:i w:val="0"/>
      <w:iCs w:val="0"/>
      <w:smallCaps w:val="0"/>
      <w:strike w:val="0"/>
      <w:sz w:val="32"/>
      <w:szCs w:val="32"/>
      <w:u w:val="none"/>
    </w:rPr>
  </w:style>
  <w:style w:type="character" w:customStyle="1" w:styleId="Nadpis32">
    <w:name w:val="Nadpis #3 (2)_"/>
    <w:basedOn w:val="Standardnpsmoodstavce"/>
    <w:link w:val="Nadpis320"/>
    <w:rsid w:val="00F746C0"/>
    <w:rPr>
      <w:rFonts w:ascii="Microsoft Sans Serif" w:eastAsia="Microsoft Sans Serif" w:hAnsi="Microsoft Sans Serif" w:cs="Microsoft Sans Serif"/>
      <w:b/>
      <w:bCs/>
      <w:i w:val="0"/>
      <w:iCs w:val="0"/>
      <w:smallCaps w:val="0"/>
      <w:strike w:val="0"/>
      <w:sz w:val="20"/>
      <w:szCs w:val="20"/>
      <w:u w:val="none"/>
    </w:rPr>
  </w:style>
  <w:style w:type="character" w:customStyle="1" w:styleId="Zkladntext21">
    <w:name w:val="Základní text (2)"/>
    <w:basedOn w:val="Zkladntext2"/>
    <w:rsid w:val="00F746C0"/>
    <w:rPr>
      <w:color w:val="000000"/>
      <w:spacing w:val="0"/>
      <w:w w:val="100"/>
      <w:position w:val="0"/>
      <w:sz w:val="24"/>
      <w:szCs w:val="24"/>
      <w:u w:val="single"/>
      <w:lang w:val="cs-CZ" w:eastAsia="cs-CZ" w:bidi="cs-CZ"/>
    </w:rPr>
  </w:style>
  <w:style w:type="character" w:customStyle="1" w:styleId="Zkladntext10">
    <w:name w:val="Základní text (10)_"/>
    <w:basedOn w:val="Standardnpsmoodstavce"/>
    <w:link w:val="Zkladntext100"/>
    <w:rsid w:val="00F746C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Zkladntext101">
    <w:name w:val="Základní text (10)"/>
    <w:basedOn w:val="Zkladntext10"/>
    <w:rsid w:val="00F746C0"/>
    <w:rPr>
      <w:color w:val="000000"/>
      <w:spacing w:val="0"/>
      <w:w w:val="100"/>
      <w:position w:val="0"/>
      <w:lang w:val="cs-CZ" w:eastAsia="cs-CZ" w:bidi="cs-CZ"/>
    </w:rPr>
  </w:style>
  <w:style w:type="paragraph" w:customStyle="1" w:styleId="Zkladntext30">
    <w:name w:val="Základní text (3)"/>
    <w:basedOn w:val="Normln"/>
    <w:link w:val="Zkladntext3"/>
    <w:rsid w:val="00F746C0"/>
    <w:pPr>
      <w:shd w:val="clear" w:color="auto" w:fill="FFFFFF"/>
      <w:spacing w:after="180" w:line="205" w:lineRule="exact"/>
    </w:pPr>
    <w:rPr>
      <w:rFonts w:ascii="Microsoft Sans Serif" w:eastAsia="Microsoft Sans Serif" w:hAnsi="Microsoft Sans Serif" w:cs="Microsoft Sans Serif"/>
      <w:sz w:val="13"/>
      <w:szCs w:val="13"/>
    </w:rPr>
  </w:style>
  <w:style w:type="paragraph" w:customStyle="1" w:styleId="Nadpis20">
    <w:name w:val="Nadpis #2"/>
    <w:basedOn w:val="Normln"/>
    <w:link w:val="Nadpis2"/>
    <w:rsid w:val="00F746C0"/>
    <w:pPr>
      <w:shd w:val="clear" w:color="auto" w:fill="FFFFFF"/>
      <w:spacing w:before="240" w:after="180" w:line="0" w:lineRule="atLeast"/>
      <w:outlineLvl w:val="1"/>
    </w:pPr>
    <w:rPr>
      <w:rFonts w:ascii="Times New Roman" w:eastAsia="Times New Roman" w:hAnsi="Times New Roman" w:cs="Times New Roman"/>
      <w:b/>
      <w:bCs/>
      <w:sz w:val="32"/>
      <w:szCs w:val="32"/>
    </w:rPr>
  </w:style>
  <w:style w:type="paragraph" w:customStyle="1" w:styleId="Zkladntext40">
    <w:name w:val="Základní text (4)"/>
    <w:basedOn w:val="Normln"/>
    <w:link w:val="Zkladntext4"/>
    <w:rsid w:val="00F746C0"/>
    <w:pPr>
      <w:shd w:val="clear" w:color="auto" w:fill="FFFFFF"/>
      <w:spacing w:before="180" w:after="960" w:line="0" w:lineRule="atLeast"/>
    </w:pPr>
    <w:rPr>
      <w:rFonts w:ascii="Times New Roman" w:eastAsia="Times New Roman" w:hAnsi="Times New Roman" w:cs="Times New Roman"/>
      <w:b/>
      <w:bCs/>
    </w:rPr>
  </w:style>
  <w:style w:type="paragraph" w:customStyle="1" w:styleId="Nadpis30">
    <w:name w:val="Nadpis #3"/>
    <w:basedOn w:val="Normln"/>
    <w:link w:val="Nadpis3"/>
    <w:rsid w:val="00F746C0"/>
    <w:pPr>
      <w:shd w:val="clear" w:color="auto" w:fill="FFFFFF"/>
      <w:spacing w:before="960" w:after="180" w:line="0" w:lineRule="atLeast"/>
      <w:outlineLvl w:val="2"/>
    </w:pPr>
    <w:rPr>
      <w:rFonts w:ascii="Times New Roman" w:eastAsia="Times New Roman" w:hAnsi="Times New Roman" w:cs="Times New Roman"/>
      <w:b/>
      <w:bCs/>
    </w:rPr>
  </w:style>
  <w:style w:type="paragraph" w:customStyle="1" w:styleId="Zkladntext20">
    <w:name w:val="Základní text (2)"/>
    <w:basedOn w:val="Normln"/>
    <w:link w:val="Zkladntext2"/>
    <w:rsid w:val="00F746C0"/>
    <w:pPr>
      <w:shd w:val="clear" w:color="auto" w:fill="FFFFFF"/>
      <w:spacing w:line="274" w:lineRule="exact"/>
      <w:jc w:val="both"/>
    </w:pPr>
    <w:rPr>
      <w:rFonts w:ascii="Times New Roman" w:eastAsia="Times New Roman" w:hAnsi="Times New Roman" w:cs="Times New Roman"/>
    </w:rPr>
  </w:style>
  <w:style w:type="paragraph" w:customStyle="1" w:styleId="Zkladntext50">
    <w:name w:val="Základní text (5)"/>
    <w:basedOn w:val="Normln"/>
    <w:link w:val="Zkladntext5"/>
    <w:rsid w:val="00F746C0"/>
    <w:pPr>
      <w:shd w:val="clear" w:color="auto" w:fill="FFFFFF"/>
      <w:spacing w:line="274" w:lineRule="exact"/>
      <w:jc w:val="both"/>
    </w:pPr>
    <w:rPr>
      <w:rFonts w:ascii="Times New Roman" w:eastAsia="Times New Roman" w:hAnsi="Times New Roman" w:cs="Times New Roman"/>
    </w:rPr>
  </w:style>
  <w:style w:type="paragraph" w:customStyle="1" w:styleId="ZhlavneboZpat0">
    <w:name w:val="Záhlaví nebo Zápatí"/>
    <w:basedOn w:val="Normln"/>
    <w:link w:val="ZhlavneboZpat"/>
    <w:rsid w:val="00F746C0"/>
    <w:pPr>
      <w:shd w:val="clear" w:color="auto" w:fill="FFFFFF"/>
      <w:spacing w:line="0" w:lineRule="atLeast"/>
    </w:pPr>
    <w:rPr>
      <w:rFonts w:ascii="Times New Roman" w:eastAsia="Times New Roman" w:hAnsi="Times New Roman" w:cs="Times New Roman"/>
      <w:sz w:val="22"/>
      <w:szCs w:val="22"/>
    </w:rPr>
  </w:style>
  <w:style w:type="paragraph" w:customStyle="1" w:styleId="Titulektabulky20">
    <w:name w:val="Titulek tabulky (2)"/>
    <w:basedOn w:val="Normln"/>
    <w:link w:val="Titulektabulky2"/>
    <w:rsid w:val="00F746C0"/>
    <w:pPr>
      <w:shd w:val="clear" w:color="auto" w:fill="FFFFFF"/>
      <w:spacing w:after="180" w:line="0" w:lineRule="atLeast"/>
    </w:pPr>
    <w:rPr>
      <w:rFonts w:ascii="Times New Roman" w:eastAsia="Times New Roman" w:hAnsi="Times New Roman" w:cs="Times New Roman"/>
      <w:b/>
      <w:bCs/>
    </w:rPr>
  </w:style>
  <w:style w:type="paragraph" w:customStyle="1" w:styleId="Titulektabulky0">
    <w:name w:val="Titulek tabulky"/>
    <w:basedOn w:val="Normln"/>
    <w:link w:val="Titulektabulky"/>
    <w:rsid w:val="00F746C0"/>
    <w:pPr>
      <w:shd w:val="clear" w:color="auto" w:fill="FFFFFF"/>
      <w:spacing w:before="180" w:line="0" w:lineRule="atLeast"/>
    </w:pPr>
    <w:rPr>
      <w:rFonts w:ascii="Times New Roman" w:eastAsia="Times New Roman" w:hAnsi="Times New Roman" w:cs="Times New Roman"/>
    </w:rPr>
  </w:style>
  <w:style w:type="paragraph" w:customStyle="1" w:styleId="Titulekobrzku0">
    <w:name w:val="Titulek obrázku"/>
    <w:basedOn w:val="Normln"/>
    <w:link w:val="Titulekobrzku"/>
    <w:rsid w:val="00F746C0"/>
    <w:pPr>
      <w:shd w:val="clear" w:color="auto" w:fill="FFFFFF"/>
      <w:spacing w:line="0" w:lineRule="atLeast"/>
    </w:pPr>
    <w:rPr>
      <w:rFonts w:ascii="Times New Roman" w:eastAsia="Times New Roman" w:hAnsi="Times New Roman" w:cs="Times New Roman"/>
    </w:rPr>
  </w:style>
  <w:style w:type="paragraph" w:customStyle="1" w:styleId="Zkladntext80">
    <w:name w:val="Základní text (8)"/>
    <w:basedOn w:val="Normln"/>
    <w:link w:val="Zkladntext8"/>
    <w:rsid w:val="00F746C0"/>
    <w:pPr>
      <w:shd w:val="clear" w:color="auto" w:fill="FFFFFF"/>
      <w:spacing w:before="120" w:line="205" w:lineRule="exact"/>
      <w:ind w:firstLine="260"/>
    </w:pPr>
    <w:rPr>
      <w:rFonts w:ascii="Microsoft Sans Serif" w:eastAsia="Microsoft Sans Serif" w:hAnsi="Microsoft Sans Serif" w:cs="Microsoft Sans Serif"/>
      <w:sz w:val="16"/>
      <w:szCs w:val="16"/>
    </w:rPr>
  </w:style>
  <w:style w:type="paragraph" w:customStyle="1" w:styleId="Zkladntext60">
    <w:name w:val="Základní text (6)"/>
    <w:basedOn w:val="Normln"/>
    <w:link w:val="Zkladntext6"/>
    <w:rsid w:val="00F746C0"/>
    <w:pPr>
      <w:shd w:val="clear" w:color="auto" w:fill="FFFFFF"/>
      <w:spacing w:after="60" w:line="0" w:lineRule="atLeast"/>
      <w:jc w:val="right"/>
    </w:pPr>
    <w:rPr>
      <w:rFonts w:ascii="Arial Narrow" w:eastAsia="Arial Narrow" w:hAnsi="Arial Narrow" w:cs="Arial Narrow"/>
      <w:sz w:val="21"/>
      <w:szCs w:val="21"/>
    </w:rPr>
  </w:style>
  <w:style w:type="paragraph" w:customStyle="1" w:styleId="Zkladntext70">
    <w:name w:val="Základní text (7)"/>
    <w:basedOn w:val="Normln"/>
    <w:link w:val="Zkladntext7"/>
    <w:rsid w:val="00F746C0"/>
    <w:pPr>
      <w:shd w:val="clear" w:color="auto" w:fill="FFFFFF"/>
      <w:spacing w:after="540" w:line="0" w:lineRule="atLeast"/>
    </w:pPr>
    <w:rPr>
      <w:rFonts w:ascii="Times New Roman" w:eastAsia="Times New Roman" w:hAnsi="Times New Roman" w:cs="Times New Roman"/>
      <w:sz w:val="21"/>
      <w:szCs w:val="21"/>
    </w:rPr>
  </w:style>
  <w:style w:type="paragraph" w:customStyle="1" w:styleId="Zkladntext90">
    <w:name w:val="Základní text (9)"/>
    <w:basedOn w:val="Normln"/>
    <w:link w:val="Zkladntext9"/>
    <w:rsid w:val="00F746C0"/>
    <w:pPr>
      <w:shd w:val="clear" w:color="auto" w:fill="FFFFFF"/>
      <w:spacing w:line="0" w:lineRule="atLeast"/>
    </w:pPr>
    <w:rPr>
      <w:rFonts w:ascii="Times New Roman" w:eastAsia="Times New Roman" w:hAnsi="Times New Roman" w:cs="Times New Roman"/>
      <w:b/>
      <w:bCs/>
      <w:sz w:val="32"/>
      <w:szCs w:val="32"/>
    </w:rPr>
  </w:style>
  <w:style w:type="paragraph" w:customStyle="1" w:styleId="Nadpis10">
    <w:name w:val="Nadpis #1"/>
    <w:basedOn w:val="Normln"/>
    <w:link w:val="Nadpis1"/>
    <w:rsid w:val="00F746C0"/>
    <w:pPr>
      <w:shd w:val="clear" w:color="auto" w:fill="FFFFFF"/>
      <w:spacing w:before="2760" w:after="600" w:line="0" w:lineRule="atLeast"/>
      <w:jc w:val="center"/>
      <w:outlineLvl w:val="0"/>
    </w:pPr>
    <w:rPr>
      <w:rFonts w:ascii="Times New Roman" w:eastAsia="Times New Roman" w:hAnsi="Times New Roman" w:cs="Times New Roman"/>
      <w:b/>
      <w:bCs/>
      <w:sz w:val="32"/>
      <w:szCs w:val="32"/>
    </w:rPr>
  </w:style>
  <w:style w:type="paragraph" w:customStyle="1" w:styleId="Nadpis320">
    <w:name w:val="Nadpis #3 (2)"/>
    <w:basedOn w:val="Normln"/>
    <w:link w:val="Nadpis32"/>
    <w:rsid w:val="00F746C0"/>
    <w:pPr>
      <w:shd w:val="clear" w:color="auto" w:fill="FFFFFF"/>
      <w:spacing w:after="120" w:line="0" w:lineRule="atLeast"/>
      <w:jc w:val="both"/>
      <w:outlineLvl w:val="2"/>
    </w:pPr>
    <w:rPr>
      <w:rFonts w:ascii="Microsoft Sans Serif" w:eastAsia="Microsoft Sans Serif" w:hAnsi="Microsoft Sans Serif" w:cs="Microsoft Sans Serif"/>
      <w:b/>
      <w:bCs/>
      <w:sz w:val="20"/>
      <w:szCs w:val="20"/>
    </w:rPr>
  </w:style>
  <w:style w:type="paragraph" w:customStyle="1" w:styleId="Zkladntext100">
    <w:name w:val="Základní text (10)"/>
    <w:basedOn w:val="Normln"/>
    <w:link w:val="Zkladntext10"/>
    <w:rsid w:val="00F746C0"/>
    <w:pPr>
      <w:shd w:val="clear" w:color="auto" w:fill="FFFFFF"/>
      <w:spacing w:before="180" w:line="227" w:lineRule="exact"/>
      <w:ind w:hanging="1420"/>
    </w:pPr>
    <w:rPr>
      <w:rFonts w:ascii="Microsoft Sans Serif" w:eastAsia="Microsoft Sans Serif" w:hAnsi="Microsoft Sans Serif" w:cs="Microsoft Sans Serif"/>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2838</Words>
  <Characters>16747</Characters>
  <Application>Microsoft Office Word</Application>
  <DocSecurity>0</DocSecurity>
  <Lines>139</Lines>
  <Paragraphs>39</Paragraphs>
  <ScaleCrop>false</ScaleCrop>
  <Company>HP</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2016-10-17T10:34:00Z</dcterms:created>
  <dcterms:modified xsi:type="dcterms:W3CDTF">2016-10-17T10:36:00Z</dcterms:modified>
</cp:coreProperties>
</file>