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E2" w:rsidRDefault="00240CE2" w:rsidP="0024030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Příloha č. 1</w:t>
      </w:r>
      <w:bookmarkStart w:id="0" w:name="_GoBack"/>
      <w:bookmarkEnd w:id="0"/>
    </w:p>
    <w:p w:rsidR="00240CE2" w:rsidRDefault="00240CE2" w:rsidP="0024030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40CE2" w:rsidRDefault="00240CE2" w:rsidP="0024030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40302" w:rsidRDefault="00240302" w:rsidP="00240302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V Praze 5. 12. 2017 </w:t>
      </w:r>
    </w:p>
    <w:p w:rsidR="00240302" w:rsidRDefault="00240302" w:rsidP="00240302">
      <w:pPr>
        <w:pStyle w:val="Default"/>
        <w:rPr>
          <w:rFonts w:ascii="Cambria" w:hAnsi="Cambria" w:cs="Cambria"/>
          <w:color w:val="auto"/>
          <w:sz w:val="15"/>
          <w:szCs w:val="15"/>
        </w:rPr>
      </w:pPr>
      <w:r>
        <w:rPr>
          <w:rFonts w:ascii="Cambria" w:hAnsi="Cambria" w:cs="Cambria"/>
          <w:b/>
          <w:bCs/>
          <w:color w:val="auto"/>
          <w:sz w:val="36"/>
          <w:szCs w:val="36"/>
        </w:rPr>
        <w:t xml:space="preserve">Cenová nabídka serverů a </w:t>
      </w:r>
      <w:proofErr w:type="spellStart"/>
      <w:r>
        <w:rPr>
          <w:rFonts w:ascii="Cambria" w:hAnsi="Cambria" w:cs="Cambria"/>
          <w:b/>
          <w:bCs/>
          <w:color w:val="auto"/>
          <w:sz w:val="36"/>
          <w:szCs w:val="36"/>
        </w:rPr>
        <w:t>switchů</w:t>
      </w:r>
      <w:proofErr w:type="spellEnd"/>
      <w:r>
        <w:rPr>
          <w:rFonts w:ascii="Cambria" w:hAnsi="Cambria" w:cs="Cambria"/>
          <w:b/>
          <w:bCs/>
          <w:color w:val="auto"/>
          <w:sz w:val="36"/>
          <w:szCs w:val="36"/>
        </w:rPr>
        <w:t xml:space="preserve"> pro Českou geologickou službu </w:t>
      </w:r>
      <w:r>
        <w:rPr>
          <w:rFonts w:ascii="Cambria" w:hAnsi="Cambria" w:cs="Cambria"/>
          <w:color w:val="auto"/>
          <w:sz w:val="15"/>
          <w:szCs w:val="15"/>
        </w:rPr>
        <w:t>XANADU a.s. Žirovnická 2389, Záběhlice, 106 00 Praha 10, Cze</w:t>
      </w:r>
      <w:r w:rsidR="00CD0E75">
        <w:rPr>
          <w:rFonts w:ascii="Cambria" w:hAnsi="Cambria" w:cs="Cambria"/>
          <w:color w:val="auto"/>
          <w:sz w:val="15"/>
          <w:szCs w:val="15"/>
        </w:rPr>
        <w:t xml:space="preserve">ch Republic, </w:t>
      </w:r>
      <w:r>
        <w:rPr>
          <w:rFonts w:ascii="Cambria" w:hAnsi="Cambria" w:cs="Cambria"/>
          <w:color w:val="auto"/>
          <w:sz w:val="15"/>
          <w:szCs w:val="15"/>
        </w:rPr>
        <w:t xml:space="preserve">IČO: 14498138 DIČ: CZ14498138 Společnost je zapsána v Obchodním rejstříku vedeném Městským soudem v Praze, oddíl B, vložka 17555 </w:t>
      </w:r>
    </w:p>
    <w:p w:rsidR="00240302" w:rsidRDefault="00240302" w:rsidP="00240302">
      <w:pPr>
        <w:pStyle w:val="Default"/>
        <w:rPr>
          <w:rFonts w:cstheme="minorBidi"/>
          <w:color w:val="auto"/>
        </w:rPr>
      </w:pPr>
    </w:p>
    <w:p w:rsidR="00240302" w:rsidRDefault="00240302" w:rsidP="00240302">
      <w:pPr>
        <w:pStyle w:val="Default"/>
        <w:pageBreakBefore/>
        <w:rPr>
          <w:rFonts w:ascii="Times New Roman" w:hAnsi="Times New Roman" w:cs="Times New Roman"/>
          <w:color w:val="auto"/>
          <w:sz w:val="15"/>
          <w:szCs w:val="15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2. Předmět nabídky </w:t>
      </w:r>
      <w:r>
        <w:rPr>
          <w:rFonts w:ascii="Times New Roman" w:hAnsi="Times New Roman" w:cs="Times New Roman"/>
          <w:color w:val="auto"/>
          <w:sz w:val="15"/>
          <w:szCs w:val="15"/>
        </w:rPr>
        <w:t>XANADU a.s. Žirovnická 2389, Záběhlice, 106 00</w:t>
      </w:r>
      <w:r w:rsidR="00CD0E75">
        <w:rPr>
          <w:rFonts w:ascii="Times New Roman" w:hAnsi="Times New Roman" w:cs="Times New Roman"/>
          <w:color w:val="auto"/>
          <w:sz w:val="15"/>
          <w:szCs w:val="15"/>
        </w:rPr>
        <w:t xml:space="preserve"> Praha 10, Czech Republic </w:t>
      </w:r>
    </w:p>
    <w:p w:rsidR="00240302" w:rsidRDefault="00240302" w:rsidP="00240302">
      <w:pPr>
        <w:pStyle w:val="Default"/>
        <w:rPr>
          <w:rFonts w:cstheme="minorBidi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376"/>
        <w:gridCol w:w="687"/>
        <w:gridCol w:w="2063"/>
        <w:gridCol w:w="689"/>
        <w:gridCol w:w="1374"/>
        <w:gridCol w:w="2065"/>
      </w:tblGrid>
      <w:tr w:rsidR="00240302">
        <w:trPr>
          <w:trHeight w:val="88"/>
        </w:trPr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Cenová nabídka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Předmět nabídky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Množství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ks bez DPH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bez DPH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s DPH </w:t>
            </w:r>
          </w:p>
        </w:tc>
      </w:tr>
      <w:tr w:rsidR="00240302">
        <w:trPr>
          <w:trHeight w:val="183"/>
        </w:trPr>
        <w:tc>
          <w:tcPr>
            <w:tcW w:w="2063" w:type="dxa"/>
          </w:tcPr>
          <w:p w:rsidR="00240302" w:rsidRDefault="00240302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Server Dell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PowerEdge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R440 v nabízené konfiguraci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149 500,00 Kč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598 000,00 Kč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723 580,00 Kč </w:t>
            </w:r>
          </w:p>
        </w:tc>
      </w:tr>
      <w:tr w:rsidR="00240302">
        <w:trPr>
          <w:trHeight w:val="183"/>
        </w:trPr>
        <w:tc>
          <w:tcPr>
            <w:tcW w:w="2063" w:type="dxa"/>
          </w:tcPr>
          <w:p w:rsidR="00240302" w:rsidRDefault="00240302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Networking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X4012 (12x 10GbE SFP+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74 800,00 Kč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149 600,00 Kč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181 016,00 Kč </w:t>
            </w:r>
          </w:p>
        </w:tc>
      </w:tr>
      <w:tr w:rsidR="00240302">
        <w:trPr>
          <w:trHeight w:val="184"/>
        </w:trPr>
        <w:tc>
          <w:tcPr>
            <w:tcW w:w="2063" w:type="dxa"/>
          </w:tcPr>
          <w:p w:rsidR="00240302" w:rsidRDefault="00240302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Kabely k propojení serverů,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switchů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stávajícího diskového pole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37 500,00 Kč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37 500,00 Kč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45 375,00 Kč </w:t>
            </w:r>
          </w:p>
        </w:tc>
      </w:tr>
      <w:tr w:rsidR="00240302">
        <w:trPr>
          <w:trHeight w:val="87"/>
        </w:trPr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Instalace a implementace serverů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switchů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17 000,00 Kč </w:t>
            </w:r>
          </w:p>
        </w:tc>
        <w:tc>
          <w:tcPr>
            <w:tcW w:w="2063" w:type="dxa"/>
            <w:gridSpan w:val="2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17 000,00 Kč </w:t>
            </w:r>
          </w:p>
        </w:tc>
        <w:tc>
          <w:tcPr>
            <w:tcW w:w="2063" w:type="dxa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20 570,00 Kč </w:t>
            </w:r>
          </w:p>
        </w:tc>
      </w:tr>
      <w:tr w:rsidR="00240302">
        <w:trPr>
          <w:trHeight w:val="87"/>
        </w:trPr>
        <w:tc>
          <w:tcPr>
            <w:tcW w:w="3439" w:type="dxa"/>
            <w:gridSpan w:val="2"/>
          </w:tcPr>
          <w:p w:rsidR="00240302" w:rsidRDefault="0024030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Celkem </w:t>
            </w:r>
          </w:p>
        </w:tc>
        <w:tc>
          <w:tcPr>
            <w:tcW w:w="3439" w:type="dxa"/>
            <w:gridSpan w:val="3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802 100,00 Kč </w:t>
            </w:r>
          </w:p>
        </w:tc>
        <w:tc>
          <w:tcPr>
            <w:tcW w:w="3439" w:type="dxa"/>
            <w:gridSpan w:val="2"/>
          </w:tcPr>
          <w:p w:rsidR="00240302" w:rsidRDefault="002403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970 541,00 Kč </w:t>
            </w:r>
          </w:p>
        </w:tc>
      </w:tr>
    </w:tbl>
    <w:p w:rsidR="009E2AFE" w:rsidRDefault="009E2AFE"/>
    <w:sectPr w:rsidR="009E2AFE" w:rsidSect="009E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 Cond">
    <w:altName w:val="Franklin Gothic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6AF"/>
    <w:multiLevelType w:val="multilevel"/>
    <w:tmpl w:val="5CA81DD6"/>
    <w:lvl w:ilvl="0">
      <w:start w:val="1"/>
      <w:numFmt w:val="decimal"/>
      <w:pStyle w:val="kapitolaprojekt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1B744F"/>
    <w:multiLevelType w:val="hybridMultilevel"/>
    <w:tmpl w:val="A5AA0302"/>
    <w:lvl w:ilvl="0" w:tplc="A2307ABC">
      <w:start w:val="1"/>
      <w:numFmt w:val="decimal"/>
      <w:pStyle w:val="Plohy"/>
      <w:lvlText w:val="Příloha č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1713"/>
    <w:multiLevelType w:val="hybridMultilevel"/>
    <w:tmpl w:val="B62C660C"/>
    <w:lvl w:ilvl="0" w:tplc="BD0E63BA">
      <w:start w:val="1"/>
      <w:numFmt w:val="ordinal"/>
      <w:pStyle w:val="slovn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D61744"/>
    <w:multiLevelType w:val="hybridMultilevel"/>
    <w:tmpl w:val="9D80C7D6"/>
    <w:lvl w:ilvl="0" w:tplc="D2280426">
      <w:start w:val="1"/>
      <w:numFmt w:val="lowerLetter"/>
      <w:pStyle w:val="Metodika-polozky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3276B0"/>
    <w:multiLevelType w:val="hybridMultilevel"/>
    <w:tmpl w:val="9ADEBB0C"/>
    <w:lvl w:ilvl="0" w:tplc="2CF888C8">
      <w:start w:val="1"/>
      <w:numFmt w:val="lowerLetter"/>
      <w:pStyle w:val="body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3E1FA9"/>
    <w:multiLevelType w:val="multilevel"/>
    <w:tmpl w:val="423094A8"/>
    <w:lvl w:ilvl="0">
      <w:start w:val="1"/>
      <w:numFmt w:val="decimal"/>
      <w:pStyle w:val="Nadpis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36E09E7"/>
    <w:multiLevelType w:val="multilevel"/>
    <w:tmpl w:val="984E672C"/>
    <w:lvl w:ilvl="0">
      <w:start w:val="1"/>
      <w:numFmt w:val="bullet"/>
      <w:pStyle w:val="textsodrazkami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02"/>
    <w:rsid w:val="000608E1"/>
    <w:rsid w:val="000C087F"/>
    <w:rsid w:val="00240302"/>
    <w:rsid w:val="00240CE2"/>
    <w:rsid w:val="00245CB4"/>
    <w:rsid w:val="00271669"/>
    <w:rsid w:val="002D6D36"/>
    <w:rsid w:val="003C0A2D"/>
    <w:rsid w:val="003D1F76"/>
    <w:rsid w:val="00401109"/>
    <w:rsid w:val="00530EA6"/>
    <w:rsid w:val="006470DA"/>
    <w:rsid w:val="006D5EF7"/>
    <w:rsid w:val="006D6F11"/>
    <w:rsid w:val="00715DA9"/>
    <w:rsid w:val="00801166"/>
    <w:rsid w:val="00925DF9"/>
    <w:rsid w:val="009E2AFE"/>
    <w:rsid w:val="00AD0505"/>
    <w:rsid w:val="00B106FC"/>
    <w:rsid w:val="00B81052"/>
    <w:rsid w:val="00BD3592"/>
    <w:rsid w:val="00C1479A"/>
    <w:rsid w:val="00C63985"/>
    <w:rsid w:val="00CD0E75"/>
    <w:rsid w:val="00D06771"/>
    <w:rsid w:val="00DE67B8"/>
    <w:rsid w:val="00E02295"/>
    <w:rsid w:val="00E0388C"/>
    <w:rsid w:val="00E442BD"/>
    <w:rsid w:val="00EC5DE3"/>
    <w:rsid w:val="00EF739D"/>
    <w:rsid w:val="00F450CD"/>
    <w:rsid w:val="00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79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2BD"/>
    <w:pPr>
      <w:keepNext/>
      <w:pBdr>
        <w:bottom w:val="single" w:sz="4" w:space="1" w:color="auto"/>
      </w:pBdr>
      <w:spacing w:before="240" w:after="48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2B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ind w:left="567"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ind w:left="567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customStyle="1" w:styleId="Default">
    <w:name w:val="Default"/>
    <w:rsid w:val="00240302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79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2BD"/>
    <w:pPr>
      <w:keepNext/>
      <w:pBdr>
        <w:bottom w:val="single" w:sz="4" w:space="1" w:color="auto"/>
      </w:pBdr>
      <w:spacing w:before="240" w:after="48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2B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ind w:left="567"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ind w:left="567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customStyle="1" w:styleId="Default">
    <w:name w:val="Default"/>
    <w:rsid w:val="00240302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Binko</dc:creator>
  <cp:lastModifiedBy>Ivan Kroupa</cp:lastModifiedBy>
  <cp:revision>3</cp:revision>
  <dcterms:created xsi:type="dcterms:W3CDTF">2017-12-15T13:03:00Z</dcterms:created>
  <dcterms:modified xsi:type="dcterms:W3CDTF">2017-12-15T13:04:00Z</dcterms:modified>
</cp:coreProperties>
</file>