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71C" w:rsidRDefault="002E39B1">
      <w:pPr>
        <w:framePr w:wrap="none" w:vAnchor="page" w:hAnchor="page" w:x="299" w:y="249"/>
        <w:rPr>
          <w:sz w:val="2"/>
          <w:szCs w:val="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57200" cy="161925"/>
            <wp:effectExtent l="0" t="0" r="0" b="0"/>
            <wp:docPr id="1" name="obrázek 1" descr="C:\Users\asistentka\AppData\Local\Packages\Microsoft.MicrosoftEdge_8wekyb3d8bbwe\TempState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stentka\AppData\Local\Packages\Microsoft.MicrosoftEdge_8wekyb3d8bbwe\TempState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71C" w:rsidRDefault="0045459B" w:rsidP="0059338F">
      <w:pPr>
        <w:pStyle w:val="Zkladntext30"/>
        <w:framePr w:wrap="none" w:vAnchor="page" w:hAnchor="page" w:x="890" w:y="253"/>
        <w:shd w:val="clear" w:color="auto" w:fill="auto"/>
        <w:spacing w:after="0" w:line="150" w:lineRule="exact"/>
        <w:ind w:left="7779"/>
      </w:pPr>
      <w:r>
        <w:t>RÁMCOVÁ KUPNÍ SMLOUVA</w:t>
      </w:r>
    </w:p>
    <w:p w:rsidR="00B6171C" w:rsidRDefault="0045459B">
      <w:pPr>
        <w:pStyle w:val="Zkladntext70"/>
        <w:framePr w:w="2304" w:h="1145" w:hRule="exact" w:wrap="none" w:vAnchor="page" w:hAnchor="page" w:x="1354" w:y="846"/>
        <w:shd w:val="clear" w:color="auto" w:fill="auto"/>
      </w:pPr>
      <w:r>
        <w:t>Petr Zeman</w:t>
      </w:r>
    </w:p>
    <w:p w:rsidR="00B6171C" w:rsidRDefault="0045459B">
      <w:pPr>
        <w:pStyle w:val="Zkladntext50"/>
        <w:framePr w:w="2304" w:h="1145" w:hRule="exact" w:wrap="none" w:vAnchor="page" w:hAnchor="page" w:x="1354" w:y="846"/>
        <w:shd w:val="clear" w:color="auto" w:fill="auto"/>
        <w:spacing w:line="216" w:lineRule="exact"/>
        <w:jc w:val="left"/>
      </w:pPr>
      <w:r>
        <w:t>Sentice 146, 666 03, Tišnov</w:t>
      </w:r>
      <w:r>
        <w:br/>
        <w:t>Telefon +420 777 612 225</w:t>
      </w:r>
      <w:r>
        <w:br/>
        <w:t>E-mail:</w:t>
      </w:r>
      <w:r>
        <w:rPr>
          <w:lang w:val="en-US" w:eastAsia="en-US" w:bidi="en-US"/>
        </w:rPr>
        <w:br/>
      </w:r>
      <w:r>
        <w:t xml:space="preserve">Internet: </w:t>
      </w:r>
    </w:p>
    <w:p w:rsidR="00B6171C" w:rsidRDefault="0045459B" w:rsidP="0059338F">
      <w:pPr>
        <w:pStyle w:val="Zkladntext40"/>
        <w:framePr w:w="10188" w:h="1425" w:hRule="exact" w:wrap="none" w:vAnchor="page" w:hAnchor="page" w:x="1265" w:y="789"/>
        <w:shd w:val="clear" w:color="auto" w:fill="auto"/>
        <w:spacing w:before="0"/>
        <w:ind w:left="5558"/>
      </w:pPr>
      <w:r>
        <w:t>Dodáváme:</w:t>
      </w:r>
    </w:p>
    <w:p w:rsidR="00B6171C" w:rsidRDefault="0045459B" w:rsidP="0059338F">
      <w:pPr>
        <w:pStyle w:val="Zkladntext50"/>
        <w:framePr w:w="10188" w:h="1425" w:hRule="exact" w:wrap="none" w:vAnchor="page" w:hAnchor="page" w:x="1265" w:y="789"/>
        <w:numPr>
          <w:ilvl w:val="0"/>
          <w:numId w:val="1"/>
        </w:numPr>
        <w:shd w:val="clear" w:color="auto" w:fill="auto"/>
        <w:tabs>
          <w:tab w:val="left" w:pos="5806"/>
        </w:tabs>
        <w:ind w:left="5558"/>
      </w:pPr>
      <w:r>
        <w:t>přípravky pro domácí a velkokuchyňské myčky nádobí,</w:t>
      </w:r>
    </w:p>
    <w:p w:rsidR="00B6171C" w:rsidRDefault="0045459B" w:rsidP="0059338F">
      <w:pPr>
        <w:pStyle w:val="Zkladntext50"/>
        <w:framePr w:w="10188" w:h="1425" w:hRule="exact" w:wrap="none" w:vAnchor="page" w:hAnchor="page" w:x="1265" w:y="789"/>
        <w:numPr>
          <w:ilvl w:val="0"/>
          <w:numId w:val="1"/>
        </w:numPr>
        <w:shd w:val="clear" w:color="auto" w:fill="auto"/>
        <w:tabs>
          <w:tab w:val="left" w:pos="5806"/>
        </w:tabs>
        <w:ind w:left="5558"/>
        <w:jc w:val="left"/>
      </w:pPr>
      <w:r>
        <w:t xml:space="preserve">prostředky pro myti, renovaci a sanitaci nádobí, </w:t>
      </w:r>
      <w:r w:rsidR="0059338F">
        <w:t xml:space="preserve">  </w:t>
      </w:r>
      <w:r>
        <w:t>zařízeni</w:t>
      </w:r>
      <w:r>
        <w:br/>
        <w:t>a povrchů ve veřejném stravování a potravinářství,</w:t>
      </w:r>
      <w:r>
        <w:br/>
        <w:t>speciální výrobky</w:t>
      </w:r>
    </w:p>
    <w:p w:rsidR="00B6171C" w:rsidRDefault="0045459B" w:rsidP="0059338F">
      <w:pPr>
        <w:pStyle w:val="Zkladntext50"/>
        <w:framePr w:w="10188" w:h="1425" w:hRule="exact" w:wrap="none" w:vAnchor="page" w:hAnchor="page" w:x="1265" w:y="789"/>
        <w:numPr>
          <w:ilvl w:val="0"/>
          <w:numId w:val="1"/>
        </w:numPr>
        <w:shd w:val="clear" w:color="auto" w:fill="auto"/>
        <w:tabs>
          <w:tab w:val="left" w:pos="5806"/>
        </w:tabs>
        <w:ind w:left="5558"/>
      </w:pPr>
      <w:r>
        <w:t>dávkovači systémy, školení SVP, H.A.C.C.P.</w:t>
      </w:r>
    </w:p>
    <w:p w:rsidR="00B6171C" w:rsidRDefault="0045459B">
      <w:pPr>
        <w:pStyle w:val="Nadpis20"/>
        <w:framePr w:w="10188" w:h="1206" w:hRule="exact" w:wrap="none" w:vAnchor="page" w:hAnchor="page" w:x="803" w:y="3341"/>
        <w:shd w:val="clear" w:color="auto" w:fill="auto"/>
        <w:spacing w:before="0" w:after="95" w:line="320" w:lineRule="exact"/>
        <w:ind w:left="20"/>
      </w:pPr>
      <w:bookmarkStart w:id="1" w:name="bookmark0"/>
      <w:r>
        <w:t>RÁMCOVÁ KUPNÍ SMLOUVA</w:t>
      </w:r>
      <w:bookmarkEnd w:id="1"/>
    </w:p>
    <w:p w:rsidR="00B6171C" w:rsidRDefault="0045459B">
      <w:pPr>
        <w:pStyle w:val="Zkladntext20"/>
        <w:framePr w:w="10188" w:h="1206" w:hRule="exact" w:wrap="none" w:vAnchor="page" w:hAnchor="page" w:x="803" w:y="3341"/>
        <w:shd w:val="clear" w:color="auto" w:fill="auto"/>
        <w:spacing w:before="0" w:after="0"/>
        <w:ind w:left="20" w:firstLine="0"/>
      </w:pPr>
      <w:r>
        <w:t>uzavřená podle § 2079 a násl. Občanského zákoníku č.89/2012 sba souvisejících zákonů a předpisů české-</w:t>
      </w:r>
      <w:r>
        <w:br/>
        <w:t>ho práva, jejíž dohodnuté podmínky představují nedílnou součást každého obchodního případu mezi smluv-</w:t>
      </w:r>
      <w:r>
        <w:br/>
        <w:t>ními partnery:</w:t>
      </w:r>
    </w:p>
    <w:p w:rsidR="00B6171C" w:rsidRDefault="0045459B">
      <w:pPr>
        <w:pStyle w:val="Zkladntext60"/>
        <w:framePr w:w="10188" w:h="1822" w:hRule="exact" w:wrap="none" w:vAnchor="page" w:hAnchor="page" w:x="803" w:y="4699"/>
        <w:shd w:val="clear" w:color="auto" w:fill="auto"/>
        <w:spacing w:before="0"/>
        <w:ind w:left="660"/>
      </w:pPr>
      <w:r>
        <w:t>Petr Zeman</w:t>
      </w:r>
    </w:p>
    <w:p w:rsidR="00B6171C" w:rsidRDefault="0045459B">
      <w:pPr>
        <w:pStyle w:val="Zkladntext60"/>
        <w:framePr w:w="10188" w:h="1822" w:hRule="exact" w:wrap="none" w:vAnchor="page" w:hAnchor="page" w:x="803" w:y="4699"/>
        <w:shd w:val="clear" w:color="auto" w:fill="auto"/>
        <w:spacing w:before="0"/>
        <w:ind w:left="300" w:right="7460" w:firstLine="0"/>
      </w:pPr>
      <w:r>
        <w:rPr>
          <w:rStyle w:val="Zkladntext6Netun"/>
        </w:rPr>
        <w:t>Sentice 146, 666 03, Tišnov</w:t>
      </w:r>
      <w:r>
        <w:rPr>
          <w:rStyle w:val="Zkladntext6Netun"/>
        </w:rPr>
        <w:br/>
      </w:r>
      <w:r>
        <w:t>IČO: 05819555</w:t>
      </w:r>
      <w:r>
        <w:br/>
        <w:t>DIČ: CZ 7210255327</w:t>
      </w:r>
    </w:p>
    <w:p w:rsidR="00B6171C" w:rsidRDefault="0045459B">
      <w:pPr>
        <w:pStyle w:val="Zkladntext20"/>
        <w:framePr w:w="10188" w:h="1822" w:hRule="exact" w:wrap="none" w:vAnchor="page" w:hAnchor="page" w:x="803" w:y="4699"/>
        <w:shd w:val="clear" w:color="auto" w:fill="auto"/>
        <w:spacing w:before="0" w:after="196"/>
        <w:ind w:left="300" w:right="6420" w:firstLine="0"/>
        <w:jc w:val="left"/>
      </w:pPr>
      <w:r>
        <w:t xml:space="preserve">Bankovní spojení: </w:t>
      </w:r>
    </w:p>
    <w:p w:rsidR="00B6171C" w:rsidRDefault="0045459B">
      <w:pPr>
        <w:pStyle w:val="Zkladntext20"/>
        <w:framePr w:w="10188" w:h="1822" w:hRule="exact" w:wrap="none" w:vAnchor="page" w:hAnchor="page" w:x="803" w:y="4699"/>
        <w:shd w:val="clear" w:color="auto" w:fill="auto"/>
        <w:spacing w:before="0" w:after="0" w:line="200" w:lineRule="exact"/>
        <w:ind w:left="660"/>
        <w:jc w:val="left"/>
      </w:pPr>
      <w:r>
        <w:t>(dále jen prodávající)</w:t>
      </w:r>
    </w:p>
    <w:p w:rsidR="00B6171C" w:rsidRDefault="0045459B">
      <w:pPr>
        <w:pStyle w:val="Zkladntext20"/>
        <w:framePr w:w="10188" w:h="258" w:hRule="exact" w:wrap="none" w:vAnchor="page" w:hAnchor="page" w:x="803" w:y="6605"/>
        <w:shd w:val="clear" w:color="auto" w:fill="auto"/>
        <w:spacing w:before="0" w:after="0" w:line="200" w:lineRule="exact"/>
        <w:ind w:left="20" w:firstLine="0"/>
      </w:pPr>
      <w:r>
        <w:t>a</w:t>
      </w:r>
    </w:p>
    <w:p w:rsidR="00B6171C" w:rsidRDefault="0045459B">
      <w:pPr>
        <w:pStyle w:val="Zkladntext60"/>
        <w:framePr w:w="10188" w:h="1159" w:hRule="exact" w:wrap="none" w:vAnchor="page" w:hAnchor="page" w:x="803" w:y="7467"/>
        <w:shd w:val="clear" w:color="auto" w:fill="auto"/>
        <w:spacing w:before="0"/>
        <w:ind w:left="300" w:right="5220" w:firstLine="0"/>
      </w:pPr>
      <w:r>
        <w:t>Domov Kamélie Křižanov,příspěvková organizace</w:t>
      </w:r>
      <w:r>
        <w:br/>
        <w:t>Zámek 1 Křižanov 594 51</w:t>
      </w:r>
      <w:r>
        <w:br/>
        <w:t>IČO: 71184473</w:t>
      </w:r>
    </w:p>
    <w:p w:rsidR="00412CA0" w:rsidRDefault="0045459B">
      <w:pPr>
        <w:pStyle w:val="Zkladntext20"/>
        <w:framePr w:w="10188" w:h="1159" w:hRule="exact" w:wrap="none" w:vAnchor="page" w:hAnchor="page" w:x="803" w:y="7467"/>
        <w:shd w:val="clear" w:color="auto" w:fill="auto"/>
        <w:spacing w:before="0" w:after="0"/>
        <w:ind w:left="300" w:right="5220" w:firstLine="0"/>
        <w:jc w:val="left"/>
      </w:pPr>
      <w:r>
        <w:t>Bankovní spojení:</w:t>
      </w:r>
    </w:p>
    <w:p w:rsidR="00B6171C" w:rsidRDefault="00412CA0">
      <w:pPr>
        <w:pStyle w:val="Zkladntext20"/>
        <w:framePr w:w="10188" w:h="1159" w:hRule="exact" w:wrap="none" w:vAnchor="page" w:hAnchor="page" w:x="803" w:y="7467"/>
        <w:shd w:val="clear" w:color="auto" w:fill="auto"/>
        <w:spacing w:before="0" w:after="0"/>
        <w:ind w:left="300" w:right="5220" w:firstLine="0"/>
        <w:jc w:val="left"/>
      </w:pPr>
      <w:r>
        <w:t xml:space="preserve"> </w:t>
      </w:r>
      <w:r w:rsidR="0045459B">
        <w:t>zastoupená: Mgr.Silvie Tomšíková</w:t>
      </w:r>
    </w:p>
    <w:p w:rsidR="00B6171C" w:rsidRDefault="0045459B">
      <w:pPr>
        <w:pStyle w:val="Zkladntext20"/>
        <w:framePr w:wrap="none" w:vAnchor="page" w:hAnchor="page" w:x="803" w:y="9020"/>
        <w:shd w:val="clear" w:color="auto" w:fill="auto"/>
        <w:spacing w:before="0" w:after="0" w:line="200" w:lineRule="exact"/>
        <w:ind w:left="660"/>
        <w:jc w:val="left"/>
      </w:pPr>
      <w:r>
        <w:t>(dále jen kupující)</w:t>
      </w:r>
    </w:p>
    <w:p w:rsidR="00B6171C" w:rsidRDefault="0045459B">
      <w:pPr>
        <w:pStyle w:val="Nadpis30"/>
        <w:framePr w:w="10188" w:h="4694" w:hRule="exact" w:wrap="none" w:vAnchor="page" w:hAnchor="page" w:x="803" w:y="10401"/>
        <w:numPr>
          <w:ilvl w:val="0"/>
          <w:numId w:val="2"/>
        </w:numPr>
        <w:shd w:val="clear" w:color="auto" w:fill="auto"/>
        <w:tabs>
          <w:tab w:val="left" w:pos="4322"/>
        </w:tabs>
        <w:spacing w:before="0" w:after="98" w:line="220" w:lineRule="exact"/>
        <w:ind w:left="4020"/>
      </w:pPr>
      <w:bookmarkStart w:id="2" w:name="bookmark1"/>
      <w:r>
        <w:t>Předmět smlouvy</w:t>
      </w:r>
      <w:bookmarkEnd w:id="2"/>
    </w:p>
    <w:p w:rsidR="00B6171C" w:rsidRDefault="0045459B">
      <w:pPr>
        <w:pStyle w:val="Zkladntext20"/>
        <w:framePr w:w="10188" w:h="4694" w:hRule="exact" w:wrap="none" w:vAnchor="page" w:hAnchor="page" w:x="803" w:y="10401"/>
        <w:numPr>
          <w:ilvl w:val="0"/>
          <w:numId w:val="3"/>
        </w:numPr>
        <w:shd w:val="clear" w:color="auto" w:fill="auto"/>
        <w:tabs>
          <w:tab w:val="left" w:pos="656"/>
        </w:tabs>
        <w:spacing w:before="0" w:after="0" w:line="223" w:lineRule="exact"/>
        <w:ind w:left="660"/>
        <w:jc w:val="left"/>
      </w:pPr>
      <w:r>
        <w:t>Prodávající se podpisem této smlouvy zavazuje dodávat objednané zboží do jednotlivých provozoven</w:t>
      </w:r>
      <w:r>
        <w:br/>
        <w:t>kupujícího.</w:t>
      </w:r>
    </w:p>
    <w:p w:rsidR="00B6171C" w:rsidRDefault="0045459B">
      <w:pPr>
        <w:pStyle w:val="Zkladntext20"/>
        <w:framePr w:w="10188" w:h="4694" w:hRule="exact" w:wrap="none" w:vAnchor="page" w:hAnchor="page" w:x="803" w:y="10401"/>
        <w:numPr>
          <w:ilvl w:val="0"/>
          <w:numId w:val="3"/>
        </w:numPr>
        <w:shd w:val="clear" w:color="auto" w:fill="auto"/>
        <w:tabs>
          <w:tab w:val="left" w:pos="656"/>
        </w:tabs>
        <w:spacing w:before="0" w:after="0" w:line="223" w:lineRule="exact"/>
        <w:ind w:left="300" w:firstLine="0"/>
        <w:jc w:val="both"/>
      </w:pPr>
      <w:r>
        <w:t>Kupující se zavazuje objednané a řádně dodané zboží převzít a zaplatit.</w:t>
      </w:r>
    </w:p>
    <w:p w:rsidR="00B6171C" w:rsidRDefault="0045459B">
      <w:pPr>
        <w:pStyle w:val="Nadpis30"/>
        <w:framePr w:w="10188" w:h="4694" w:hRule="exact" w:wrap="none" w:vAnchor="page" w:hAnchor="page" w:x="803" w:y="10401"/>
        <w:numPr>
          <w:ilvl w:val="0"/>
          <w:numId w:val="2"/>
        </w:numPr>
        <w:shd w:val="clear" w:color="auto" w:fill="auto"/>
        <w:tabs>
          <w:tab w:val="left" w:pos="4384"/>
        </w:tabs>
        <w:spacing w:before="0" w:after="109" w:line="220" w:lineRule="exact"/>
        <w:ind w:left="4020"/>
      </w:pPr>
      <w:bookmarkStart w:id="3" w:name="bookmark2"/>
      <w:r>
        <w:t>Dodací podmínky</w:t>
      </w:r>
      <w:bookmarkEnd w:id="3"/>
    </w:p>
    <w:p w:rsidR="00B6171C" w:rsidRDefault="0045459B">
      <w:pPr>
        <w:pStyle w:val="Zkladntext20"/>
        <w:framePr w:w="10188" w:h="4694" w:hRule="exact" w:wrap="none" w:vAnchor="page" w:hAnchor="page" w:x="803" w:y="10401"/>
        <w:numPr>
          <w:ilvl w:val="0"/>
          <w:numId w:val="4"/>
        </w:numPr>
        <w:shd w:val="clear" w:color="auto" w:fill="auto"/>
        <w:tabs>
          <w:tab w:val="left" w:pos="656"/>
        </w:tabs>
        <w:spacing w:before="0" w:after="0" w:line="223" w:lineRule="exact"/>
        <w:ind w:left="660"/>
        <w:jc w:val="left"/>
      </w:pPr>
      <w:r>
        <w:t>Prodávající zaručuje, že dodá zboží v souladu s platnými předpisy, s veškerými povoleními nutnými pro</w:t>
      </w:r>
      <w:r>
        <w:br/>
        <w:t>prodej, všemi průvodními doklady a návody k použití v českém jazyce.</w:t>
      </w:r>
    </w:p>
    <w:p w:rsidR="00B6171C" w:rsidRDefault="0045459B">
      <w:pPr>
        <w:pStyle w:val="Zkladntext20"/>
        <w:framePr w:w="10188" w:h="4694" w:hRule="exact" w:wrap="none" w:vAnchor="page" w:hAnchor="page" w:x="803" w:y="10401"/>
        <w:numPr>
          <w:ilvl w:val="0"/>
          <w:numId w:val="4"/>
        </w:numPr>
        <w:shd w:val="clear" w:color="auto" w:fill="auto"/>
        <w:tabs>
          <w:tab w:val="left" w:pos="656"/>
        </w:tabs>
        <w:spacing w:before="0" w:after="0" w:line="223" w:lineRule="exact"/>
        <w:ind w:left="660"/>
        <w:jc w:val="left"/>
      </w:pPr>
      <w:r>
        <w:t>Objednávku lze učinit na adresu prodávajícího telefonicky, faxem, nebo E-mailem přičemž E-mailová ob-</w:t>
      </w:r>
      <w:r>
        <w:br/>
        <w:t>jednávka je platná až po jejím potvrzení.</w:t>
      </w:r>
    </w:p>
    <w:p w:rsidR="00B6171C" w:rsidRDefault="0045459B">
      <w:pPr>
        <w:pStyle w:val="Zkladntext20"/>
        <w:framePr w:w="10188" w:h="4694" w:hRule="exact" w:wrap="none" w:vAnchor="page" w:hAnchor="page" w:x="803" w:y="10401"/>
        <w:numPr>
          <w:ilvl w:val="0"/>
          <w:numId w:val="4"/>
        </w:numPr>
        <w:shd w:val="clear" w:color="auto" w:fill="auto"/>
        <w:tabs>
          <w:tab w:val="left" w:pos="656"/>
        </w:tabs>
        <w:spacing w:before="0" w:after="0" w:line="277" w:lineRule="exact"/>
        <w:ind w:left="300" w:firstLine="0"/>
        <w:jc w:val="both"/>
      </w:pPr>
      <w:r>
        <w:t>Prodávající je povinen dodržovat sjednané lhůty dodávek max. však do 5-ti pracovních dní od objednáni</w:t>
      </w:r>
    </w:p>
    <w:p w:rsidR="00B6171C" w:rsidRDefault="0045459B">
      <w:pPr>
        <w:pStyle w:val="Nadpis30"/>
        <w:framePr w:w="10188" w:h="4694" w:hRule="exact" w:wrap="none" w:vAnchor="page" w:hAnchor="page" w:x="803" w:y="10401"/>
        <w:shd w:val="clear" w:color="auto" w:fill="auto"/>
        <w:tabs>
          <w:tab w:val="left" w:pos="4255"/>
        </w:tabs>
        <w:spacing w:before="0" w:after="0" w:line="277" w:lineRule="exact"/>
        <w:ind w:left="660"/>
      </w:pPr>
      <w:bookmarkStart w:id="4" w:name="bookmark3"/>
      <w:r>
        <w:rPr>
          <w:rStyle w:val="Nadpis310pt"/>
        </w:rPr>
        <w:t>zboží.</w:t>
      </w:r>
      <w:r>
        <w:rPr>
          <w:rStyle w:val="Nadpis310pt"/>
        </w:rPr>
        <w:tab/>
      </w:r>
      <w:r>
        <w:t>III. Záruční doba</w:t>
      </w:r>
      <w:bookmarkEnd w:id="4"/>
    </w:p>
    <w:p w:rsidR="00B6171C" w:rsidRDefault="0045459B">
      <w:pPr>
        <w:pStyle w:val="Zkladntext20"/>
        <w:framePr w:w="10188" w:h="4694" w:hRule="exact" w:wrap="none" w:vAnchor="page" w:hAnchor="page" w:x="803" w:y="10401"/>
        <w:shd w:val="clear" w:color="auto" w:fill="auto"/>
        <w:spacing w:before="0" w:after="0"/>
        <w:ind w:left="660"/>
        <w:jc w:val="left"/>
      </w:pPr>
      <w:r>
        <w:t>1. Prodávající poskytne kupujícímu na zboží záruku odpovídající době použitelnosti, resp. době minimální</w:t>
      </w:r>
      <w:r>
        <w:br/>
        <w:t>trvanlivosti příslušného výrobku, která je uvedena na štítku a firemním listu.</w:t>
      </w:r>
    </w:p>
    <w:p w:rsidR="00B6171C" w:rsidRDefault="0045459B">
      <w:pPr>
        <w:pStyle w:val="Nadpis30"/>
        <w:framePr w:w="10188" w:h="4694" w:hRule="exact" w:wrap="none" w:vAnchor="page" w:hAnchor="page" w:x="803" w:y="10401"/>
        <w:shd w:val="clear" w:color="auto" w:fill="auto"/>
        <w:spacing w:before="0" w:after="108" w:line="220" w:lineRule="exact"/>
        <w:ind w:left="20"/>
        <w:jc w:val="center"/>
      </w:pPr>
      <w:bookmarkStart w:id="5" w:name="bookmark4"/>
      <w:r>
        <w:t>IV. Reklamace</w:t>
      </w:r>
      <w:bookmarkEnd w:id="5"/>
    </w:p>
    <w:p w:rsidR="00B6171C" w:rsidRDefault="0045459B">
      <w:pPr>
        <w:pStyle w:val="Zkladntext20"/>
        <w:framePr w:w="10188" w:h="4694" w:hRule="exact" w:wrap="none" w:vAnchor="page" w:hAnchor="page" w:x="803" w:y="10401"/>
        <w:numPr>
          <w:ilvl w:val="0"/>
          <w:numId w:val="5"/>
        </w:numPr>
        <w:shd w:val="clear" w:color="auto" w:fill="auto"/>
        <w:tabs>
          <w:tab w:val="left" w:pos="656"/>
        </w:tabs>
        <w:spacing w:before="0" w:after="0"/>
        <w:ind w:left="660"/>
        <w:jc w:val="left"/>
      </w:pPr>
      <w:r>
        <w:t>Reklamace zboží se řídí příslušnými ustanoveními Občanského zákoníku a musí mít vždy písemnou</w:t>
      </w:r>
      <w:r>
        <w:br/>
        <w:t>formu pokud se smluvní strany nedohodnou jinak. Místem rozhodně přejimky zboží s kontrolou množství,</w:t>
      </w:r>
      <w:r>
        <w:br/>
        <w:t>jakosti a neporušenosti je sjednaný sklad kupujícího.</w:t>
      </w:r>
    </w:p>
    <w:p w:rsidR="00B6171C" w:rsidRDefault="0045459B">
      <w:pPr>
        <w:pStyle w:val="Zkladntext20"/>
        <w:framePr w:w="10188" w:h="4694" w:hRule="exact" w:wrap="none" w:vAnchor="page" w:hAnchor="page" w:x="803" w:y="10401"/>
        <w:numPr>
          <w:ilvl w:val="0"/>
          <w:numId w:val="5"/>
        </w:numPr>
        <w:shd w:val="clear" w:color="auto" w:fill="auto"/>
        <w:tabs>
          <w:tab w:val="left" w:pos="656"/>
        </w:tabs>
        <w:spacing w:before="0" w:after="0"/>
        <w:ind w:left="300" w:firstLine="0"/>
        <w:jc w:val="both"/>
      </w:pPr>
      <w:r>
        <w:t>Zjevné vady se reklamují při převzetí, nejpozději však do 3 dnů ode dne převzetí zboží kupujícímu.</w:t>
      </w:r>
    </w:p>
    <w:p w:rsidR="00B6171C" w:rsidRDefault="0045459B">
      <w:pPr>
        <w:pStyle w:val="Zkladntext30"/>
        <w:framePr w:wrap="none" w:vAnchor="page" w:hAnchor="page" w:x="803" w:y="16359"/>
        <w:shd w:val="clear" w:color="auto" w:fill="auto"/>
        <w:spacing w:after="0" w:line="150" w:lineRule="exact"/>
        <w:ind w:right="8007"/>
        <w:jc w:val="both"/>
      </w:pPr>
      <w:r>
        <w:t>RÁMCOVÁ KUPNÍ SMLOUVA</w:t>
      </w:r>
    </w:p>
    <w:p w:rsidR="00B6171C" w:rsidRDefault="0045459B">
      <w:pPr>
        <w:pStyle w:val="Zkladntext30"/>
        <w:framePr w:wrap="none" w:vAnchor="page" w:hAnchor="page" w:x="5109" w:y="16380"/>
        <w:shd w:val="clear" w:color="auto" w:fill="auto"/>
        <w:spacing w:after="0" w:line="150" w:lineRule="exact"/>
      </w:pPr>
      <w:r>
        <w:t>Strana 1 /2</w:t>
      </w:r>
    </w:p>
    <w:p w:rsidR="00B6171C" w:rsidRDefault="00B6171C">
      <w:pPr>
        <w:rPr>
          <w:sz w:val="2"/>
          <w:szCs w:val="2"/>
        </w:rPr>
        <w:sectPr w:rsidR="00B617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6171C" w:rsidRDefault="0045459B">
      <w:pPr>
        <w:pStyle w:val="Zkladntext80"/>
        <w:framePr w:wrap="none" w:vAnchor="page" w:hAnchor="page" w:x="864" w:y="269"/>
        <w:shd w:val="clear" w:color="auto" w:fill="auto"/>
        <w:spacing w:line="210" w:lineRule="exact"/>
      </w:pPr>
      <w:r>
        <w:lastRenderedPageBreak/>
        <w:t>\</w:t>
      </w:r>
    </w:p>
    <w:p w:rsidR="00B6171C" w:rsidRDefault="0045459B">
      <w:pPr>
        <w:pStyle w:val="Zkladntext30"/>
        <w:framePr w:wrap="none" w:vAnchor="page" w:hAnchor="page" w:x="8644" w:y="322"/>
        <w:shd w:val="clear" w:color="auto" w:fill="auto"/>
        <w:spacing w:after="0" w:line="150" w:lineRule="exact"/>
      </w:pPr>
      <w:r>
        <w:t>RÁMCOVÁ KUPNÍ SMLOUVA</w:t>
      </w:r>
    </w:p>
    <w:p w:rsidR="00B6171C" w:rsidRDefault="0045459B">
      <w:pPr>
        <w:pStyle w:val="Nadpis30"/>
        <w:framePr w:w="9623" w:h="626" w:hRule="exact" w:wrap="none" w:vAnchor="page" w:hAnchor="page" w:x="1142" w:y="1593"/>
        <w:shd w:val="clear" w:color="auto" w:fill="auto"/>
        <w:spacing w:before="0" w:after="67" w:line="220" w:lineRule="exact"/>
        <w:ind w:right="20"/>
        <w:jc w:val="center"/>
      </w:pPr>
      <w:bookmarkStart w:id="6" w:name="bookmark5"/>
      <w:r>
        <w:t>V. Platební podmínky</w:t>
      </w:r>
      <w:bookmarkEnd w:id="6"/>
    </w:p>
    <w:p w:rsidR="00B6171C" w:rsidRDefault="0045459B">
      <w:pPr>
        <w:pStyle w:val="Zkladntext20"/>
        <w:framePr w:w="9623" w:h="626" w:hRule="exact" w:wrap="none" w:vAnchor="page" w:hAnchor="page" w:x="1142" w:y="1593"/>
        <w:shd w:val="clear" w:color="auto" w:fill="auto"/>
        <w:spacing w:before="0" w:after="0" w:line="200" w:lineRule="exact"/>
        <w:ind w:firstLine="0"/>
        <w:jc w:val="left"/>
      </w:pPr>
      <w:r>
        <w:t>1. Vyúčtování formou daňového dokladu (fakturace) včetně všech náležitostí se provádí při každé dodávce.</w:t>
      </w:r>
    </w:p>
    <w:p w:rsidR="00B6171C" w:rsidRDefault="0045459B">
      <w:pPr>
        <w:pStyle w:val="Zkladntext90"/>
        <w:framePr w:w="198" w:h="2640" w:hRule="exact" w:wrap="none" w:vAnchor="page" w:hAnchor="page" w:x="1120" w:y="2402"/>
        <w:shd w:val="clear" w:color="auto" w:fill="auto"/>
        <w:spacing w:after="186" w:line="190" w:lineRule="exact"/>
      </w:pPr>
      <w:r>
        <w:rPr>
          <w:rStyle w:val="Zkladntext995pt"/>
        </w:rPr>
        <w:t>2</w:t>
      </w:r>
      <w:r>
        <w:t>.</w:t>
      </w:r>
    </w:p>
    <w:p w:rsidR="00B6171C" w:rsidRDefault="0045459B">
      <w:pPr>
        <w:pStyle w:val="Zkladntext20"/>
        <w:framePr w:w="198" w:h="2640" w:hRule="exact" w:wrap="none" w:vAnchor="page" w:hAnchor="page" w:x="1120" w:y="2402"/>
        <w:shd w:val="clear" w:color="auto" w:fill="auto"/>
        <w:spacing w:before="0" w:after="410" w:line="200" w:lineRule="exact"/>
        <w:ind w:firstLine="0"/>
        <w:jc w:val="left"/>
      </w:pPr>
      <w:r>
        <w:t>3.</w:t>
      </w:r>
    </w:p>
    <w:p w:rsidR="00B6171C" w:rsidRDefault="0045459B">
      <w:pPr>
        <w:pStyle w:val="Zkladntext20"/>
        <w:framePr w:w="198" w:h="2640" w:hRule="exact" w:wrap="none" w:vAnchor="page" w:hAnchor="page" w:x="1120" w:y="2402"/>
        <w:shd w:val="clear" w:color="auto" w:fill="auto"/>
        <w:spacing w:before="0" w:after="433" w:line="200" w:lineRule="exact"/>
        <w:ind w:firstLine="0"/>
        <w:jc w:val="left"/>
      </w:pPr>
      <w:r>
        <w:t>4.</w:t>
      </w:r>
    </w:p>
    <w:p w:rsidR="00B6171C" w:rsidRDefault="0045459B">
      <w:pPr>
        <w:pStyle w:val="Zkladntext100"/>
        <w:framePr w:w="198" w:h="2640" w:hRule="exact" w:wrap="none" w:vAnchor="page" w:hAnchor="page" w:x="1120" w:y="2402"/>
        <w:shd w:val="clear" w:color="auto" w:fill="auto"/>
        <w:spacing w:before="0" w:after="200" w:line="180" w:lineRule="exact"/>
      </w:pPr>
      <w:r>
        <w:rPr>
          <w:rStyle w:val="Zkladntext101"/>
        </w:rPr>
        <w:t>1</w:t>
      </w:r>
      <w:r>
        <w:t>.</w:t>
      </w:r>
    </w:p>
    <w:p w:rsidR="00B6171C" w:rsidRDefault="0045459B">
      <w:pPr>
        <w:pStyle w:val="Zkladntext110"/>
        <w:framePr w:w="198" w:h="2640" w:hRule="exact" w:wrap="none" w:vAnchor="page" w:hAnchor="page" w:x="1120" w:y="2402"/>
        <w:shd w:val="clear" w:color="auto" w:fill="auto"/>
        <w:spacing w:before="0" w:line="190" w:lineRule="exact"/>
      </w:pPr>
      <w:r>
        <w:rPr>
          <w:rStyle w:val="Zkladntext11MicrosoftSansSerif95pt"/>
        </w:rPr>
        <w:t>2</w:t>
      </w:r>
      <w:r>
        <w:t>.</w:t>
      </w:r>
    </w:p>
    <w:p w:rsidR="00B6171C" w:rsidRDefault="0045459B">
      <w:pPr>
        <w:pStyle w:val="Zkladntext20"/>
        <w:framePr w:w="198" w:h="2640" w:hRule="exact" w:wrap="none" w:vAnchor="page" w:hAnchor="page" w:x="1120" w:y="2402"/>
        <w:shd w:val="clear" w:color="auto" w:fill="auto"/>
        <w:spacing w:before="0" w:after="0" w:line="200" w:lineRule="exact"/>
        <w:ind w:firstLine="0"/>
        <w:jc w:val="left"/>
      </w:pPr>
      <w:r>
        <w:t>3.</w:t>
      </w:r>
    </w:p>
    <w:p w:rsidR="00B6171C" w:rsidRDefault="0045459B">
      <w:pPr>
        <w:pStyle w:val="Zkladntext120"/>
        <w:framePr w:wrap="none" w:vAnchor="page" w:hAnchor="page" w:x="1138" w:y="5628"/>
        <w:shd w:val="clear" w:color="auto" w:fill="auto"/>
        <w:spacing w:line="180" w:lineRule="exact"/>
      </w:pPr>
      <w:r>
        <w:rPr>
          <w:rStyle w:val="Zkladntext121"/>
        </w:rPr>
        <w:t>1</w:t>
      </w:r>
      <w:r>
        <w:t>.</w:t>
      </w:r>
    </w:p>
    <w:p w:rsidR="00B6171C" w:rsidRDefault="0045459B">
      <w:pPr>
        <w:pStyle w:val="Zkladntext130"/>
        <w:framePr w:w="198" w:h="716" w:hRule="exact" w:wrap="none" w:vAnchor="page" w:hAnchor="page" w:x="1120" w:y="6266"/>
        <w:shd w:val="clear" w:color="auto" w:fill="auto"/>
      </w:pPr>
      <w:r>
        <w:rPr>
          <w:rStyle w:val="Zkladntext1395pt"/>
        </w:rPr>
        <w:t>2</w:t>
      </w:r>
      <w:r>
        <w:t>.</w:t>
      </w:r>
    </w:p>
    <w:p w:rsidR="00B6171C" w:rsidRDefault="0045459B">
      <w:pPr>
        <w:pStyle w:val="Zkladntext20"/>
        <w:framePr w:w="198" w:h="716" w:hRule="exact" w:wrap="none" w:vAnchor="page" w:hAnchor="page" w:x="1120" w:y="6266"/>
        <w:shd w:val="clear" w:color="auto" w:fill="auto"/>
        <w:spacing w:before="0" w:after="0"/>
        <w:ind w:firstLine="0"/>
        <w:jc w:val="left"/>
      </w:pPr>
      <w:r>
        <w:t>3.</w:t>
      </w:r>
    </w:p>
    <w:p w:rsidR="00B6171C" w:rsidRDefault="0045459B">
      <w:pPr>
        <w:pStyle w:val="Zkladntext20"/>
        <w:framePr w:w="198" w:h="716" w:hRule="exact" w:wrap="none" w:vAnchor="page" w:hAnchor="page" w:x="1120" w:y="6266"/>
        <w:shd w:val="clear" w:color="auto" w:fill="auto"/>
        <w:spacing w:before="0" w:after="0"/>
        <w:ind w:firstLine="0"/>
        <w:jc w:val="left"/>
      </w:pPr>
      <w:r>
        <w:t>4.</w:t>
      </w:r>
    </w:p>
    <w:p w:rsidR="00B6171C" w:rsidRDefault="0045459B">
      <w:pPr>
        <w:pStyle w:val="Zkladntext20"/>
        <w:framePr w:w="198" w:h="1378" w:hRule="exact" w:wrap="none" w:vAnchor="page" w:hAnchor="page" w:x="1120" w:y="7416"/>
        <w:shd w:val="clear" w:color="auto" w:fill="auto"/>
        <w:spacing w:before="0" w:after="0" w:line="439" w:lineRule="exact"/>
        <w:ind w:firstLine="0"/>
        <w:jc w:val="both"/>
      </w:pPr>
      <w:r>
        <w:t>5.</w:t>
      </w:r>
    </w:p>
    <w:p w:rsidR="00B6171C" w:rsidRDefault="0045459B">
      <w:pPr>
        <w:pStyle w:val="Zkladntext20"/>
        <w:framePr w:w="198" w:h="1378" w:hRule="exact" w:wrap="none" w:vAnchor="page" w:hAnchor="page" w:x="1120" w:y="7416"/>
        <w:numPr>
          <w:ilvl w:val="0"/>
          <w:numId w:val="6"/>
        </w:numPr>
        <w:shd w:val="clear" w:color="auto" w:fill="auto"/>
        <w:spacing w:before="0" w:after="0" w:line="439" w:lineRule="exact"/>
        <w:ind w:firstLine="0"/>
        <w:jc w:val="both"/>
      </w:pPr>
      <w:r>
        <w:rPr>
          <w:rStyle w:val="Zkladntext24pt"/>
        </w:rPr>
        <w:br/>
      </w:r>
      <w:r>
        <w:t>7.</w:t>
      </w:r>
    </w:p>
    <w:p w:rsidR="00B6171C" w:rsidRDefault="0045459B">
      <w:pPr>
        <w:pStyle w:val="Zkladntext20"/>
        <w:framePr w:w="9292" w:h="3157" w:hRule="exact" w:wrap="none" w:vAnchor="page" w:hAnchor="page" w:x="1476" w:y="2389"/>
        <w:shd w:val="clear" w:color="auto" w:fill="auto"/>
        <w:spacing w:before="0" w:after="0"/>
        <w:ind w:firstLine="0"/>
        <w:jc w:val="both"/>
      </w:pPr>
      <w:r>
        <w:t>Doklady bez všech náležitostí, jakož i nesprávně vystavené doklady budou s upozorněním vráceny pro-</w:t>
      </w:r>
      <w:r>
        <w:br/>
        <w:t>dávajícímu k odstranění vad</w:t>
      </w:r>
    </w:p>
    <w:p w:rsidR="00B6171C" w:rsidRDefault="0045459B">
      <w:pPr>
        <w:pStyle w:val="Zkladntext20"/>
        <w:framePr w:w="9292" w:h="3157" w:hRule="exact" w:wrap="none" w:vAnchor="page" w:hAnchor="page" w:x="1476" w:y="2389"/>
        <w:shd w:val="clear" w:color="auto" w:fill="auto"/>
        <w:spacing w:before="0" w:after="0"/>
        <w:ind w:firstLine="0"/>
        <w:jc w:val="both"/>
      </w:pPr>
      <w:r>
        <w:t>Splatností se rozumí den, kdy peníze budou řádně odepsány z účtu kupujícího. Tímto datem se rozumí i</w:t>
      </w:r>
      <w:r>
        <w:br/>
        <w:t xml:space="preserve">splnění závazku kupujícího. </w:t>
      </w:r>
      <w:r>
        <w:rPr>
          <w:rStyle w:val="Zkladntext2Tun"/>
        </w:rPr>
        <w:t xml:space="preserve">Splatnost </w:t>
      </w:r>
      <w:r>
        <w:t xml:space="preserve">je počítána </w:t>
      </w:r>
      <w:r>
        <w:rPr>
          <w:rStyle w:val="Zkladntext2Tun"/>
        </w:rPr>
        <w:t xml:space="preserve">od data zdanitelného plnění, </w:t>
      </w:r>
      <w:r>
        <w:t>její délka je dohodnuta</w:t>
      </w:r>
      <w:r>
        <w:br/>
        <w:t xml:space="preserve">na dobu </w:t>
      </w:r>
      <w:r>
        <w:rPr>
          <w:rStyle w:val="Zkladntext2Tun"/>
        </w:rPr>
        <w:t>17 dní.</w:t>
      </w:r>
    </w:p>
    <w:p w:rsidR="00B6171C" w:rsidRDefault="0045459B">
      <w:pPr>
        <w:pStyle w:val="Zkladntext20"/>
        <w:framePr w:w="9292" w:h="3157" w:hRule="exact" w:wrap="none" w:vAnchor="page" w:hAnchor="page" w:x="1476" w:y="2389"/>
        <w:shd w:val="clear" w:color="auto" w:fill="auto"/>
        <w:spacing w:before="0" w:after="0"/>
        <w:ind w:firstLine="0"/>
        <w:jc w:val="both"/>
      </w:pPr>
      <w:r>
        <w:t>Penalizace za pozdní úhradu faktury je určena na 0,05% fakturované částky za každý den prodleni.</w:t>
      </w:r>
    </w:p>
    <w:p w:rsidR="00B6171C" w:rsidRDefault="0045459B">
      <w:pPr>
        <w:pStyle w:val="Nadpis30"/>
        <w:framePr w:w="9292" w:h="3157" w:hRule="exact" w:wrap="none" w:vAnchor="page" w:hAnchor="page" w:x="1476" w:y="2389"/>
        <w:shd w:val="clear" w:color="auto" w:fill="auto"/>
        <w:spacing w:before="0" w:after="51" w:line="220" w:lineRule="exact"/>
        <w:ind w:left="360"/>
        <w:jc w:val="center"/>
      </w:pPr>
      <w:bookmarkStart w:id="7" w:name="bookmark6"/>
      <w:r>
        <w:t>VI. Cenová ujednání</w:t>
      </w:r>
      <w:bookmarkEnd w:id="7"/>
    </w:p>
    <w:p w:rsidR="00B6171C" w:rsidRDefault="0045459B">
      <w:pPr>
        <w:pStyle w:val="Zkladntext20"/>
        <w:framePr w:w="9292" w:h="3157" w:hRule="exact" w:wrap="none" w:vAnchor="page" w:hAnchor="page" w:x="1476" w:y="2389"/>
        <w:shd w:val="clear" w:color="auto" w:fill="auto"/>
        <w:spacing w:before="0" w:after="0" w:line="216" w:lineRule="exact"/>
        <w:ind w:firstLine="0"/>
        <w:jc w:val="both"/>
      </w:pPr>
      <w:r>
        <w:t>Sjednaná cena zboží, která bude uvedena na daňovém dokladu je dána závazným ceníkem, který je pří-</w:t>
      </w:r>
      <w:r>
        <w:br/>
        <w:t>lohou číslo 1 této smlouvy.</w:t>
      </w:r>
    </w:p>
    <w:p w:rsidR="00B6171C" w:rsidRDefault="0045459B">
      <w:pPr>
        <w:pStyle w:val="Zkladntext20"/>
        <w:framePr w:w="9292" w:h="3157" w:hRule="exact" w:wrap="none" w:vAnchor="page" w:hAnchor="page" w:x="1476" w:y="2389"/>
        <w:shd w:val="clear" w:color="auto" w:fill="auto"/>
        <w:spacing w:before="0" w:after="0" w:line="216" w:lineRule="exact"/>
        <w:ind w:firstLine="0"/>
        <w:jc w:val="both"/>
      </w:pPr>
      <w:r>
        <w:t>Cena se rozumí Fco sklad provozovny kupujícího.</w:t>
      </w:r>
    </w:p>
    <w:p w:rsidR="00B6171C" w:rsidRDefault="0045459B">
      <w:pPr>
        <w:pStyle w:val="Zkladntext20"/>
        <w:framePr w:w="9292" w:h="3157" w:hRule="exact" w:wrap="none" w:vAnchor="page" w:hAnchor="page" w:x="1476" w:y="2389"/>
        <w:shd w:val="clear" w:color="auto" w:fill="auto"/>
        <w:spacing w:before="0" w:after="0" w:line="216" w:lineRule="exact"/>
        <w:ind w:firstLine="0"/>
        <w:jc w:val="both"/>
      </w:pPr>
      <w:r>
        <w:t>V případě změny ceny prodávající poskytne údaje o cenách kupujícímu v předstihu minimálně 1 měsíce</w:t>
      </w:r>
      <w:r>
        <w:br/>
        <w:t>a tyto budou předmětem změny přílohy číslo 1 této smlouvy.</w:t>
      </w:r>
    </w:p>
    <w:p w:rsidR="00B6171C" w:rsidRDefault="0045459B">
      <w:pPr>
        <w:pStyle w:val="Nadpis30"/>
        <w:framePr w:w="9292" w:h="3157" w:hRule="exact" w:wrap="none" w:vAnchor="page" w:hAnchor="page" w:x="1476" w:y="2389"/>
        <w:shd w:val="clear" w:color="auto" w:fill="auto"/>
        <w:spacing w:before="0" w:after="0" w:line="220" w:lineRule="exact"/>
        <w:ind w:left="360"/>
        <w:jc w:val="center"/>
      </w:pPr>
      <w:bookmarkStart w:id="8" w:name="bookmark7"/>
      <w:r>
        <w:t>VII. Závěrečná ujednání</w:t>
      </w:r>
      <w:bookmarkEnd w:id="8"/>
    </w:p>
    <w:p w:rsidR="00B6171C" w:rsidRDefault="0045459B">
      <w:pPr>
        <w:pStyle w:val="Zkladntext20"/>
        <w:framePr w:w="9396" w:h="4554" w:hRule="exact" w:wrap="none" w:vAnchor="page" w:hAnchor="page" w:x="1458" w:y="5589"/>
        <w:shd w:val="clear" w:color="auto" w:fill="auto"/>
        <w:spacing w:before="0" w:after="0"/>
        <w:ind w:firstLine="0"/>
        <w:jc w:val="left"/>
      </w:pPr>
      <w:r>
        <w:t>Tato smlouva včetně přílohy číslo 1 která je její nedílnou součásti vstupuje v platnost a je účinná dnem</w:t>
      </w:r>
      <w:r>
        <w:br/>
        <w:t>jejího podpisu oprávněnými zástupci smluvních stran a uveřejněním v informačním systému veřejné</w:t>
      </w:r>
      <w:r>
        <w:br/>
        <w:t>správy-registru smluv.</w:t>
      </w:r>
    </w:p>
    <w:p w:rsidR="00B6171C" w:rsidRDefault="0045459B">
      <w:pPr>
        <w:pStyle w:val="Zkladntext20"/>
        <w:framePr w:w="9396" w:h="4554" w:hRule="exact" w:wrap="none" w:vAnchor="page" w:hAnchor="page" w:x="1458" w:y="5589"/>
        <w:shd w:val="clear" w:color="auto" w:fill="auto"/>
        <w:spacing w:before="0" w:after="0"/>
        <w:ind w:firstLine="0"/>
        <w:jc w:val="left"/>
      </w:pPr>
      <w:r>
        <w:t>Změny či doplňky této smlouvy je možno učinit vždy jen písemně.</w:t>
      </w:r>
    </w:p>
    <w:p w:rsidR="00B6171C" w:rsidRDefault="0045459B">
      <w:pPr>
        <w:pStyle w:val="Zkladntext20"/>
        <w:framePr w:w="9396" w:h="4554" w:hRule="exact" w:wrap="none" w:vAnchor="page" w:hAnchor="page" w:x="1458" w:y="5589"/>
        <w:shd w:val="clear" w:color="auto" w:fill="auto"/>
        <w:spacing w:before="0" w:after="0"/>
        <w:ind w:firstLine="0"/>
        <w:jc w:val="left"/>
      </w:pPr>
      <w:r>
        <w:t>Tato smlouva je uzavřena na dobu neurčitou.</w:t>
      </w:r>
    </w:p>
    <w:p w:rsidR="00B6171C" w:rsidRDefault="0045459B">
      <w:pPr>
        <w:pStyle w:val="Zkladntext20"/>
        <w:framePr w:w="9396" w:h="4554" w:hRule="exact" w:wrap="none" w:vAnchor="page" w:hAnchor="page" w:x="1458" w:y="5589"/>
        <w:shd w:val="clear" w:color="auto" w:fill="auto"/>
        <w:spacing w:before="0" w:after="0"/>
        <w:ind w:firstLine="0"/>
        <w:jc w:val="left"/>
      </w:pPr>
      <w:r>
        <w:t>Smlouvu může vypovědět kterákoliv smluvní strana písemně bez udáni důvodu. Výpovědní Ihúta je v tom</w:t>
      </w:r>
      <w:r>
        <w:br/>
        <w:t>případě oboustranné 2-mésíční a její běh počíná prvým dnem měsíce následujícího po jejím doručení</w:t>
      </w:r>
      <w:r>
        <w:br/>
        <w:t>druhé smluvní straně. V pochybnostech se má za to, že výpověď byla doručena třetí den po jejím dopo-</w:t>
      </w:r>
      <w:r>
        <w:br/>
        <w:t>ručeném odeslání.</w:t>
      </w:r>
    </w:p>
    <w:p w:rsidR="00B6171C" w:rsidRDefault="0045459B">
      <w:pPr>
        <w:pStyle w:val="Zkladntext20"/>
        <w:framePr w:w="9396" w:h="4554" w:hRule="exact" w:wrap="none" w:vAnchor="page" w:hAnchor="page" w:x="1458" w:y="5589"/>
        <w:shd w:val="clear" w:color="auto" w:fill="auto"/>
        <w:spacing w:before="0" w:after="0"/>
        <w:ind w:firstLine="0"/>
        <w:jc w:val="left"/>
      </w:pPr>
      <w:r>
        <w:t>Vztahy touto smlouvou výslovně neupravené se řídí příslušnými ustanoveními Občanského zákoníku</w:t>
      </w:r>
      <w:r>
        <w:br/>
        <w:t>v platném znění.</w:t>
      </w:r>
    </w:p>
    <w:p w:rsidR="00B6171C" w:rsidRDefault="0045459B">
      <w:pPr>
        <w:pStyle w:val="Zkladntext20"/>
        <w:framePr w:w="9396" w:h="4554" w:hRule="exact" w:wrap="none" w:vAnchor="page" w:hAnchor="page" w:x="1458" w:y="5589"/>
        <w:shd w:val="clear" w:color="auto" w:fill="auto"/>
        <w:spacing w:before="0" w:after="0"/>
        <w:ind w:firstLine="0"/>
        <w:jc w:val="left"/>
      </w:pPr>
      <w:r>
        <w:t>Tato smlouva je vyhotovena ve dvou stejnopisech, z nichž každý má platnost originálu. Každá ze smluv-</w:t>
      </w:r>
      <w:r>
        <w:br/>
        <w:t>ních stran obdrží po jednom vyhotovení.</w:t>
      </w:r>
    </w:p>
    <w:p w:rsidR="00B6171C" w:rsidRDefault="0045459B">
      <w:pPr>
        <w:pStyle w:val="Zkladntext20"/>
        <w:framePr w:w="9396" w:h="4554" w:hRule="exact" w:wrap="none" w:vAnchor="page" w:hAnchor="page" w:x="1458" w:y="5589"/>
        <w:shd w:val="clear" w:color="auto" w:fill="auto"/>
        <w:spacing w:before="0" w:after="0"/>
        <w:ind w:firstLine="0"/>
        <w:jc w:val="left"/>
      </w:pPr>
      <w:r>
        <w:t>Smluvní strany prohlašují, že tato smlouva včetně jejích příloh byla sepsána podle jejich pravé a svobod-</w:t>
      </w:r>
      <w:r>
        <w:br/>
        <w:t>né vůle, smlouvu jako celek přečetly, jejímu obsahu rozumí a bez výhrad sním souhlasí. Tomu na důkaz</w:t>
      </w:r>
      <w:r>
        <w:br/>
        <w:t>podpisy oprávněných zástupců smluvních stran.</w:t>
      </w:r>
    </w:p>
    <w:p w:rsidR="00B6171C" w:rsidRDefault="00B6171C">
      <w:pPr>
        <w:pStyle w:val="Titulekobrzku20"/>
        <w:framePr w:wrap="none" w:vAnchor="page" w:hAnchor="page" w:x="3057" w:y="9862"/>
        <w:shd w:val="clear" w:color="auto" w:fill="auto"/>
        <w:spacing w:line="150" w:lineRule="exact"/>
      </w:pPr>
    </w:p>
    <w:p w:rsidR="00B6171C" w:rsidRDefault="00B6171C">
      <w:pPr>
        <w:framePr w:wrap="none" w:vAnchor="page" w:hAnchor="page" w:x="7722" w:y="10242"/>
      </w:pPr>
    </w:p>
    <w:p w:rsidR="00B6171C" w:rsidRDefault="00B6171C">
      <w:pPr>
        <w:pStyle w:val="Nadpis10"/>
        <w:framePr w:wrap="none" w:vAnchor="page" w:hAnchor="page" w:x="8162" w:y="10240"/>
        <w:shd w:val="clear" w:color="auto" w:fill="auto"/>
        <w:spacing w:line="360" w:lineRule="exact"/>
      </w:pPr>
    </w:p>
    <w:p w:rsidR="00B6171C" w:rsidRDefault="0045459B" w:rsidP="0059338F">
      <w:pPr>
        <w:pStyle w:val="Titulekobrzku0"/>
        <w:framePr w:w="3770" w:h="1311" w:hRule="exact" w:wrap="none" w:vAnchor="page" w:hAnchor="page" w:x="2061" w:y="10955"/>
        <w:shd w:val="clear" w:color="auto" w:fill="auto"/>
      </w:pPr>
      <w:r>
        <w:t>Dodavatel</w:t>
      </w:r>
    </w:p>
    <w:p w:rsidR="00B6171C" w:rsidRDefault="0045459B" w:rsidP="0059338F">
      <w:pPr>
        <w:pStyle w:val="Titulekobrzku0"/>
        <w:framePr w:w="3770" w:h="1311" w:hRule="exact" w:wrap="none" w:vAnchor="page" w:hAnchor="page" w:x="2061" w:y="10955"/>
        <w:shd w:val="clear" w:color="auto" w:fill="auto"/>
        <w:ind w:firstLine="0"/>
      </w:pPr>
      <w:r>
        <w:t xml:space="preserve">v Senticích </w:t>
      </w:r>
      <w:r w:rsidR="0059338F">
        <w:t xml:space="preserve">        </w:t>
      </w:r>
      <w:r w:rsidR="00412CA0">
        <w:t xml:space="preserve">dne 8.12.2017 </w:t>
      </w:r>
    </w:p>
    <w:p w:rsidR="00B6171C" w:rsidRDefault="0045459B">
      <w:pPr>
        <w:pStyle w:val="Zkladntext20"/>
        <w:framePr w:w="4334" w:h="482" w:hRule="exact" w:wrap="none" w:vAnchor="page" w:hAnchor="page" w:x="6851" w:y="11050"/>
        <w:shd w:val="clear" w:color="auto" w:fill="auto"/>
        <w:tabs>
          <w:tab w:val="left" w:pos="3658"/>
        </w:tabs>
        <w:spacing w:before="0" w:after="0" w:line="216" w:lineRule="exact"/>
        <w:ind w:left="1120" w:firstLine="0"/>
        <w:jc w:val="both"/>
      </w:pPr>
      <w:r>
        <w:t>Odběratel</w:t>
      </w:r>
      <w:r>
        <w:tab/>
      </w:r>
    </w:p>
    <w:p w:rsidR="00B6171C" w:rsidRPr="00412CA0" w:rsidRDefault="0045459B">
      <w:pPr>
        <w:pStyle w:val="Zkladntext20"/>
        <w:framePr w:w="4334" w:h="482" w:hRule="exact" w:wrap="none" w:vAnchor="page" w:hAnchor="page" w:x="6851" w:y="11050"/>
        <w:shd w:val="clear" w:color="auto" w:fill="auto"/>
        <w:tabs>
          <w:tab w:val="left" w:pos="2380"/>
        </w:tabs>
        <w:spacing w:before="0" w:after="0" w:line="216" w:lineRule="exact"/>
        <w:ind w:firstLine="0"/>
        <w:jc w:val="both"/>
        <w:rPr>
          <w:rFonts w:ascii="Times New Roman" w:hAnsi="Times New Roman" w:cs="Times New Roman"/>
        </w:rPr>
      </w:pPr>
      <w:r>
        <w:t>v Křižanově</w:t>
      </w:r>
      <w:r>
        <w:tab/>
        <w:t>dne:</w:t>
      </w:r>
      <w:r w:rsidR="0059338F">
        <w:t>8.12.2017</w:t>
      </w:r>
    </w:p>
    <w:p w:rsidR="00B6171C" w:rsidRDefault="0045459B">
      <w:pPr>
        <w:pStyle w:val="Zkladntext30"/>
        <w:framePr w:wrap="none" w:vAnchor="page" w:hAnchor="page" w:x="861" w:y="16439"/>
        <w:shd w:val="clear" w:color="auto" w:fill="auto"/>
        <w:spacing w:after="0" w:line="150" w:lineRule="exact"/>
      </w:pPr>
      <w:r>
        <w:t>RÁMCOVÁ KUPNÍ SMLOUVA</w:t>
      </w:r>
    </w:p>
    <w:p w:rsidR="00B6171C" w:rsidRDefault="0045459B">
      <w:pPr>
        <w:pStyle w:val="Zkladntext30"/>
        <w:framePr w:wrap="none" w:vAnchor="page" w:hAnchor="page" w:x="5166" w:y="16463"/>
        <w:shd w:val="clear" w:color="auto" w:fill="auto"/>
        <w:spacing w:after="0" w:line="150" w:lineRule="exact"/>
      </w:pPr>
      <w:r>
        <w:t>Strana 2/2</w:t>
      </w:r>
    </w:p>
    <w:p w:rsidR="00B6171C" w:rsidRDefault="00B6171C">
      <w:pPr>
        <w:rPr>
          <w:sz w:val="2"/>
          <w:szCs w:val="2"/>
        </w:rPr>
      </w:pPr>
    </w:p>
    <w:sectPr w:rsidR="00B6171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203" w:rsidRDefault="00B95203">
      <w:r>
        <w:separator/>
      </w:r>
    </w:p>
  </w:endnote>
  <w:endnote w:type="continuationSeparator" w:id="0">
    <w:p w:rsidR="00B95203" w:rsidRDefault="00B9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203" w:rsidRDefault="00B95203"/>
  </w:footnote>
  <w:footnote w:type="continuationSeparator" w:id="0">
    <w:p w:rsidR="00B95203" w:rsidRDefault="00B952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86F77"/>
    <w:multiLevelType w:val="multilevel"/>
    <w:tmpl w:val="128C0AEC"/>
    <w:lvl w:ilvl="0">
      <w:start w:val="1"/>
      <w:numFmt w:val="upperRoman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7434F4"/>
    <w:multiLevelType w:val="multilevel"/>
    <w:tmpl w:val="5C1ADD0C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0D2838"/>
    <w:multiLevelType w:val="multilevel"/>
    <w:tmpl w:val="39B65F6A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9E281E"/>
    <w:multiLevelType w:val="multilevel"/>
    <w:tmpl w:val="9E9E9334"/>
    <w:lvl w:ilvl="0">
      <w:start w:val="5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A76F40"/>
    <w:multiLevelType w:val="multilevel"/>
    <w:tmpl w:val="975641FE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BF00AE"/>
    <w:multiLevelType w:val="multilevel"/>
    <w:tmpl w:val="7C96E4CC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1C"/>
    <w:rsid w:val="002E39B1"/>
    <w:rsid w:val="00412CA0"/>
    <w:rsid w:val="0045459B"/>
    <w:rsid w:val="0059338F"/>
    <w:rsid w:val="00746B32"/>
    <w:rsid w:val="00B6171C"/>
    <w:rsid w:val="00B811CE"/>
    <w:rsid w:val="00B9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6584F-5186-4793-8EE3-28FC5B37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Zkladntext5">
    <w:name w:val="Základní text (5)_"/>
    <w:basedOn w:val="Standardnpsmoodstavce"/>
    <w:link w:val="Zkladntext5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Netun">
    <w:name w:val="Základní text (6) + Ne tučné"/>
    <w:basedOn w:val="Zkladntext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10pt">
    <w:name w:val="Nadpis #3 + 10 pt"/>
    <w:basedOn w:val="Nadpis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9">
    <w:name w:val="Základní text (9)_"/>
    <w:basedOn w:val="Standardnpsmoodstavce"/>
    <w:link w:val="Zkladntext90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995pt">
    <w:name w:val="Základní text (9) + 9;5 pt"/>
    <w:basedOn w:val="Zkladntext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01">
    <w:name w:val="Základní text (10)"/>
    <w:basedOn w:val="Zkladntext1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11MicrosoftSansSerif95pt">
    <w:name w:val="Základní text (11) + Microsoft Sans Serif;9;5 pt"/>
    <w:basedOn w:val="Zkladntext1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21">
    <w:name w:val="Základní text (12)"/>
    <w:basedOn w:val="Zkladntext1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395pt">
    <w:name w:val="Základní text (13) + 9;5 pt"/>
    <w:basedOn w:val="Zkladntext1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9pt">
    <w:name w:val="Základní text (2) + 9 p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4pt">
    <w:name w:val="Základní text (2) + 4 p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15">
    <w:name w:val="Základní text (15)_"/>
    <w:basedOn w:val="Standardnpsmoodstavce"/>
    <w:link w:val="Zkladntext150"/>
    <w:rPr>
      <w:b w:val="0"/>
      <w:bCs w:val="0"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Zkladntext15Nekurzva">
    <w:name w:val="Základní text (15) + Ne kurzíva"/>
    <w:basedOn w:val="Zkladntext1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6">
    <w:name w:val="Základní text (16)_"/>
    <w:basedOn w:val="Standardnpsmoodstavce"/>
    <w:link w:val="Zkladntext16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0"/>
      <w:sz w:val="36"/>
      <w:szCs w:val="36"/>
      <w:u w:val="none"/>
    </w:rPr>
  </w:style>
  <w:style w:type="character" w:customStyle="1" w:styleId="Nadpis11">
    <w:name w:val="Nadpis #1"/>
    <w:basedOn w:val="Nadpis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6A6596"/>
      <w:spacing w:val="-2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3ptKurzvadkovn0pt">
    <w:name w:val="Základní text (2) + 13 pt;Kurzíva;Řádkování 0 pt"/>
    <w:basedOn w:val="Zkladntext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3D3A7E"/>
      <w:spacing w:val="-1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3D3A7E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3ptKurzvaMalpsmenadkovn0pt">
    <w:name w:val="Základní text (2) + 13 pt;Kurzíva;Malá písmena;Řádkování 0 pt"/>
    <w:basedOn w:val="Zkladntext2"/>
    <w:rPr>
      <w:rFonts w:ascii="Microsoft Sans Serif" w:eastAsia="Microsoft Sans Serif" w:hAnsi="Microsoft Sans Serif" w:cs="Microsoft Sans Serif"/>
      <w:b w:val="0"/>
      <w:bCs w:val="0"/>
      <w:i/>
      <w:iCs/>
      <w:smallCaps/>
      <w:strike w:val="0"/>
      <w:color w:val="3D3A7E"/>
      <w:spacing w:val="-10"/>
      <w:w w:val="100"/>
      <w:position w:val="0"/>
      <w:sz w:val="26"/>
      <w:szCs w:val="26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20" w:line="0" w:lineRule="atLeast"/>
    </w:pPr>
    <w:rPr>
      <w:sz w:val="15"/>
      <w:szCs w:val="15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pacing w:val="1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98" w:lineRule="exact"/>
      <w:jc w:val="both"/>
    </w:pPr>
    <w:rPr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420" w:line="198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380" w:after="180" w:line="0" w:lineRule="atLeast"/>
      <w:jc w:val="center"/>
      <w:outlineLvl w:val="1"/>
    </w:pPr>
    <w:rPr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180" w:line="220" w:lineRule="exact"/>
      <w:ind w:hanging="360"/>
      <w:jc w:val="center"/>
    </w:pPr>
    <w:rPr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80" w:line="220" w:lineRule="exact"/>
      <w:ind w:hanging="360"/>
    </w:pPr>
    <w:rPr>
      <w:b/>
      <w:bCs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200" w:after="180" w:line="0" w:lineRule="atLeast"/>
      <w:jc w:val="both"/>
      <w:outlineLvl w:val="2"/>
    </w:pPr>
    <w:rPr>
      <w:sz w:val="22"/>
      <w:szCs w:val="2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240" w:line="0" w:lineRule="atLeast"/>
    </w:pPr>
    <w:rPr>
      <w:sz w:val="11"/>
      <w:szCs w:val="11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480" w:after="240" w:line="0" w:lineRule="atLeast"/>
    </w:pPr>
    <w:rPr>
      <w:sz w:val="18"/>
      <w:szCs w:val="18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24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line="220" w:lineRule="exact"/>
    </w:pPr>
    <w:rPr>
      <w:sz w:val="14"/>
      <w:szCs w:val="14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line="198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line="198" w:lineRule="exact"/>
      <w:jc w:val="both"/>
    </w:pPr>
    <w:rPr>
      <w:i/>
      <w:iCs/>
      <w:sz w:val="18"/>
      <w:szCs w:val="18"/>
    </w:rPr>
  </w:style>
  <w:style w:type="paragraph" w:customStyle="1" w:styleId="Zkladntext160">
    <w:name w:val="Základní text (16)"/>
    <w:basedOn w:val="Normln"/>
    <w:link w:val="Zkladntext16"/>
    <w:pPr>
      <w:shd w:val="clear" w:color="auto" w:fill="FFFFFF"/>
      <w:spacing w:line="198" w:lineRule="exact"/>
    </w:pPr>
    <w:rPr>
      <w:sz w:val="16"/>
      <w:szCs w:val="16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sz w:val="15"/>
      <w:szCs w:val="15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spacing w:val="-20"/>
      <w:sz w:val="36"/>
      <w:szCs w:val="3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20" w:lineRule="exact"/>
      <w:ind w:firstLine="6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07355-193C-48F2-85C1-B03342E2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provozni</dc:creator>
  <cp:lastModifiedBy>asistentka</cp:lastModifiedBy>
  <cp:revision>2</cp:revision>
  <dcterms:created xsi:type="dcterms:W3CDTF">2017-12-15T13:48:00Z</dcterms:created>
  <dcterms:modified xsi:type="dcterms:W3CDTF">2017-12-15T13:48:00Z</dcterms:modified>
</cp:coreProperties>
</file>