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OB7817-131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25615181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CZ25615181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margin-left:294pt;margin-top:19pt;width:240pt;height:12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/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IDEA BUILDING s.r.o.</w:t>
      </w:r>
    </w:p>
    <w:p>
      <w:pPr>
        <w:pStyle w:val="Row5"/>
      </w:pPr>
    </w:p>
    <w:p>
      <w:pPr>
        <w:pStyle w:val="Row8"/>
      </w:pPr>
      <w:r>
        <w:tab/>
      </w:r>
      <w:r>
        <w:rPr>
          <w:position w:val="17"/>
          <w:rStyle w:val="Text3"/>
        </w:rPr>
        <w:t>Dodací adresa</w:t>
      </w:r>
      <w:r>
        <w:tab/>
      </w:r>
      <w:r>
        <w:rPr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Nad strouhou 1332/16</w:t>
      </w:r>
    </w:p>
    <w:p>
      <w:pPr>
        <w:pStyle w:val="Row9"/>
      </w:pPr>
      <w:r>
        <w:tab/>
      </w:r>
      <w:r>
        <w:rPr>
          <w:rStyle w:val="Text5"/>
        </w:rPr>
        <w:t>147 00  Praha 47</w:t>
      </w:r>
    </w:p>
    <w:p>
      <w:pPr>
        <w:pStyle w:val="Row9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69pt;margin-top:28pt;width:306pt;height:0pt;z-index:-25165823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84pt;margin-top:28pt;width:0pt;height:71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568pt;margin-top:28pt;width:0pt;height:73pt;z-index:-251658229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2332432017</w:t>
      </w:r>
    </w:p>
    <w:p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18.10.2017</w:t>
      </w:r>
    </w:p>
    <w:p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2pt;margin-top:17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7pt;width:550pt;height:0pt;z-index:-25165822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8pt;margin-top:18pt;width:0pt;height:43pt;z-index:-25165822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68pt;margin-top:18pt;width:0pt;height:43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71pt;margin-top:17pt;width:4pt;height:0pt;z-index:-251658224;mso-position-horizontal-relative:margin;" type="#_x0000_t32">
            <w10:wrap anchory="page" anchorx="margin"/>
          </v:shape>
        </w:pict>
      </w:r>
    </w:p>
    <w:p>
      <w:pPr>
        <w:pStyle w:val="Row15"/>
      </w:pPr>
      <w:r>
        <w:tab/>
      </w:r>
      <w:r>
        <w:rPr>
          <w:rStyle w:val="Text4"/>
        </w:rPr>
        <w:t>Objednáváme u Vás havarijní opravu systému M+R v Černínském paláci kdy bude provedena výměna nefunkčních pohonů R-VRM-20NM (5 ks)</w:t>
      </w:r>
    </w:p>
    <w:p>
      <w:pPr>
        <w:pStyle w:val="Row16"/>
      </w:pPr>
      <w:r>
        <w:tab/>
      </w:r>
      <w:r>
        <w:rPr>
          <w:rStyle w:val="Text4"/>
        </w:rPr>
        <w:t>, převodník UDI (2ks) a R-ML7420A6009 (3ks) v celkové hodnotě 106.030,-Kč včetně DPH s tím, že doprava a instalace bude provedena</w:t>
      </w:r>
    </w:p>
    <w:p>
      <w:pPr>
        <w:pStyle w:val="Row16"/>
      </w:pPr>
      <w:r>
        <w:tab/>
      </w:r>
      <w:r>
        <w:rPr>
          <w:rStyle w:val="Text4"/>
        </w:rPr>
        <w:t>zdarma. </w:t>
      </w:r>
    </w:p>
    <w:p>
      <w:pPr>
        <w:pStyle w:val="Row16"/>
      </w:pPr>
      <w:r>
        <w:rPr>
          <w:noProof/>
          <w:lang w:val="cs-CZ" w:eastAsia="cs-CZ"/>
        </w:rPr>
        <w:pict>
          <v:rect id="_x0000_s52" strokeweight="1pt" strokecolor="#FFFFFF" fillcolor="#E5E5E5" style="position:absolute;left:18pt;top:12pt;width:549pt;height:12pt;z-index:-25165822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8pt;margin-top:12pt;width:550pt;height:0pt;z-index:-25165822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8pt;margin-top:12pt;width:0pt;height:14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568pt;margin-top:12pt;width:0pt;height:14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8pt;margin-top:16pt;width:0pt;height:15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19pt;margin-top:14pt;width:549pt;height:0pt;z-index:-25165821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568pt;margin-top:16pt;width:0pt;height:15pt;z-index:-251658217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7" type="#_x0000_t202" stroked="f" fillcolor="#FFFFFF" style="position:absolute;margin-left:27pt;margin-top:6pt;width:191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Havarijní oprava systému M+R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margin-left:329pt;margin-top:6pt;width:98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106 030.00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type="#_x0000_t202" stroked="f" fillcolor="#FFFFFF" style="position:absolute;margin-left:402pt;margin-top:6pt;width:86pt;height:10pt;z-index:-25165821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70" strokeweight="1pt" strokecolor="#FFFFFF" fillcolor="#E5E5E5" style="position:absolute;left:19pt;top:22pt;width:548pt;height:12pt;z-index:-25165821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18pt;margin-top:22pt;width:550pt;height:0pt;z-index:-25165821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18pt;margin-top:19pt;width:0pt;height:173pt;z-index:-25165821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106 030.00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8pt;margin-top:19pt;width:0pt;height:174pt;z-index:-251658210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390pt;margin-top:8pt;width:98pt;height:10pt;z-index:-25165820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8pt;margin-top:20pt;width:550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106 030.00</w:t>
      </w:r>
      <w:r>
        <w:tab/>
      </w:r>
      <w:r>
        <w:rPr>
          <w:rStyle w:val="Text4"/>
        </w:rPr>
        <w:t>106 030.00</w:t>
      </w:r>
    </w:p>
    <w:p>
      <w:pPr>
        <w:pStyle w:val="Row5"/>
      </w:pPr>
    </w:p>
    <w:p>
      <w:pPr>
        <w:pStyle w:val="Row20"/>
      </w:pPr>
      <w:r>
        <w:tab/>
      </w:r>
      <w:r>
        <w:rPr>
          <w:position w:val="0"/>
          <w:rStyle w:val="Text3"/>
        </w:rPr>
        <w:t>Vystavil(a)</w:t>
      </w:r>
      <w:r>
        <w:tab/>
      </w:r>
      <w:r>
        <w:rPr>
          <w:rStyle w:val="Text4"/>
        </w:rPr>
        <w:t>Bc. Jitka Podzemská</w:t>
      </w:r>
      <w:r>
        <w:tab/>
      </w:r>
      <w:r>
        <w:rPr>
          <w:position w:val="0"/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1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19pt;margin-top:14pt;width:54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3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18pt;margin-top:17pt;width:550pt;height:0pt;z-index:-251658206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8" o:connectortype="straight" strokeweight="1pt" strokecolor="#000000" style="position:absolute;margin-left:18pt;margin-top:-3pt;width:550pt;height:0pt;z-index:-25165820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OB7817-131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00" w:after="0" w:before="2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8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80"/>
      <w:tabs>
        <w:tab w:val="left" w:pos="540"/>
        <w:tab w:val="left" w:pos="825"/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7" w:type="paragraph" w:customStyle="1">
    <w:name w:val="Row 17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left" w:pos="1650"/>
        <w:tab w:val="left" w:pos="5880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60"/>
      <w:tabs>
        <w:tab w:val="left" w:pos="5880"/>
        <w:tab w:val="left" w:pos="744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2017-12-15T13:36:18Z</dcterms:created>
  <dcterms:modified xsi:type="dcterms:W3CDTF">2017-12-15T13:36:18Z</dcterms:modified>
  <cp:category/>
</cp:coreProperties>
</file>