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02" w:rsidRDefault="00353A02" w:rsidP="00353A02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  <w:r w:rsidRPr="00353A02"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  <w:t>SMLOUVA O SDRUŽENÝCH SLUŽBÁCH DODÁVKY ZEMNÍHO PLYNU (dále jen „Smlouva“)</w:t>
      </w:r>
    </w:p>
    <w:p w:rsidR="00353A02" w:rsidRPr="00353A02" w:rsidRDefault="00353A02" w:rsidP="00353A02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proofErr w:type="spellStart"/>
      <w:r w:rsidRPr="00353A02">
        <w:rPr>
          <w:rFonts w:ascii="Verdana" w:hAnsi="Verdana"/>
          <w:b/>
          <w:color w:val="1A1A1B"/>
          <w:spacing w:val="-5"/>
          <w:sz w:val="15"/>
          <w:lang w:val="cs-CZ"/>
        </w:rPr>
        <w:t>One</w:t>
      </w:r>
      <w:proofErr w:type="spellEnd"/>
      <w:r w:rsidRPr="00353A02">
        <w:rPr>
          <w:rFonts w:ascii="Verdana" w:hAnsi="Verdana"/>
          <w:b/>
          <w:color w:val="1A1A1B"/>
          <w:spacing w:val="-5"/>
          <w:sz w:val="15"/>
          <w:lang w:val="cs-CZ"/>
        </w:rPr>
        <w:t xml:space="preserve"> Energy &amp; </w:t>
      </w:r>
      <w:proofErr w:type="spellStart"/>
      <w:r w:rsidRPr="00353A02">
        <w:rPr>
          <w:rFonts w:ascii="Verdana" w:hAnsi="Verdana"/>
          <w:b/>
          <w:color w:val="1A1A1B"/>
          <w:spacing w:val="-5"/>
          <w:sz w:val="15"/>
          <w:lang w:val="cs-CZ"/>
        </w:rPr>
        <w:t>One</w:t>
      </w:r>
      <w:proofErr w:type="spellEnd"/>
      <w:r w:rsidRPr="00353A02">
        <w:rPr>
          <w:rFonts w:ascii="Verdana" w:hAnsi="Verdana"/>
          <w:b/>
          <w:color w:val="1A1A1B"/>
          <w:spacing w:val="-5"/>
          <w:sz w:val="15"/>
          <w:lang w:val="cs-CZ"/>
        </w:rPr>
        <w:t xml:space="preserve"> Mobile a.s.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, se sídlem </w:t>
      </w:r>
      <w:proofErr w:type="spellStart"/>
      <w:r w:rsidRPr="00353A02">
        <w:rPr>
          <w:rFonts w:ascii="Verdana" w:hAnsi="Verdana"/>
          <w:color w:val="1A1A1B"/>
          <w:spacing w:val="-5"/>
          <w:sz w:val="15"/>
          <w:lang w:val="cs-CZ"/>
        </w:rPr>
        <w:t>Hornopolní</w:t>
      </w:r>
      <w:proofErr w:type="spellEnd"/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3322/34, Moravská Ostrava, 702 00 Ostrava,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zapsaná v obchodním rejstříku u Krajského soudu v Ostravě, odd. B, č. vložky 10798, IČ: 01879880, </w:t>
      </w:r>
      <w:proofErr w:type="gramStart"/>
      <w:r w:rsidRPr="00353A02">
        <w:rPr>
          <w:rFonts w:ascii="Verdana" w:hAnsi="Verdana"/>
          <w:color w:val="1A1A1B"/>
          <w:spacing w:val="-5"/>
          <w:sz w:val="15"/>
          <w:lang w:val="cs-CZ"/>
        </w:rPr>
        <w:t>Dle</w:t>
      </w:r>
      <w:proofErr w:type="gramEnd"/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: CZ01879880,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>kterou zastupuje: Ing. Martin Los, statutární ředitel (na základě p</w:t>
      </w:r>
      <w:r>
        <w:rPr>
          <w:rFonts w:ascii="Verdana" w:hAnsi="Verdana"/>
          <w:color w:val="1A1A1B"/>
          <w:spacing w:val="-5"/>
          <w:sz w:val="15"/>
          <w:lang w:val="cs-CZ"/>
        </w:rPr>
        <w:t>l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>né moci).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Bankovní spojení: Česká spořitelna, a.s., pobočka Ostrava, č. účtu (CZK)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b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b/>
          <w:color w:val="1A1A1B"/>
          <w:spacing w:val="-5"/>
          <w:sz w:val="15"/>
          <w:lang w:val="cs-CZ"/>
        </w:rPr>
        <w:t xml:space="preserve">(dále jen „dodavatel" nebo „zadavatel") </w:t>
      </w:r>
    </w:p>
    <w:p w:rsidR="00353A02" w:rsidRPr="00353A02" w:rsidRDefault="00353A02" w:rsidP="00353A02">
      <w:pPr>
        <w:spacing w:line="288" w:lineRule="auto"/>
        <w:ind w:left="216" w:hanging="216"/>
        <w:rPr>
          <w:rFonts w:ascii="Verdana" w:hAnsi="Verdana"/>
          <w:b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a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b/>
          <w:color w:val="1A1A1B"/>
          <w:spacing w:val="-5"/>
          <w:sz w:val="15"/>
          <w:lang w:val="cs-CZ"/>
        </w:rPr>
        <w:t>Základní škola Ostrava - Petřkovice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, se sídlem </w:t>
      </w:r>
      <w:proofErr w:type="spellStart"/>
      <w:r w:rsidRPr="00353A02">
        <w:rPr>
          <w:rFonts w:ascii="Verdana" w:hAnsi="Verdana"/>
          <w:color w:val="1A1A1B"/>
          <w:spacing w:val="-5"/>
          <w:sz w:val="15"/>
          <w:lang w:val="cs-CZ"/>
        </w:rPr>
        <w:t>Hluč</w:t>
      </w:r>
      <w:r>
        <w:rPr>
          <w:rFonts w:ascii="Verdana" w:hAnsi="Verdana"/>
          <w:color w:val="1A1A1B"/>
          <w:spacing w:val="-5"/>
          <w:sz w:val="15"/>
          <w:lang w:val="cs-CZ"/>
        </w:rPr>
        <w:t>í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>nská</w:t>
      </w:r>
      <w:proofErr w:type="spellEnd"/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136, 725 29 Ostrava-Petřkovice,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P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>
        <w:rPr>
          <w:rFonts w:ascii="Verdana" w:hAnsi="Verdana"/>
          <w:color w:val="1A1A1B"/>
          <w:spacing w:val="-5"/>
          <w:sz w:val="15"/>
          <w:lang w:val="cs-CZ"/>
        </w:rPr>
        <w:t>IČ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.: 70641862, DIČ: CZ,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>kterou zastupuje: Mgr. Monika Konečná (na základě p</w:t>
      </w:r>
      <w:r>
        <w:rPr>
          <w:rFonts w:ascii="Verdana" w:hAnsi="Verdana"/>
          <w:color w:val="1A1A1B"/>
          <w:spacing w:val="-5"/>
          <w:sz w:val="15"/>
          <w:lang w:val="cs-CZ"/>
        </w:rPr>
        <w:t>l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né moci). </w:t>
      </w:r>
    </w:p>
    <w:p w:rsidR="00353A02" w:rsidRP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Bankovní spojení: , </w:t>
      </w:r>
      <w:proofErr w:type="gramStart"/>
      <w:r w:rsidRPr="00353A02">
        <w:rPr>
          <w:rFonts w:ascii="Verdana" w:hAnsi="Verdana"/>
          <w:color w:val="1A1A1B"/>
          <w:spacing w:val="-5"/>
          <w:sz w:val="15"/>
          <w:lang w:val="cs-CZ"/>
        </w:rPr>
        <w:t>pobočka , č.</w:t>
      </w:r>
      <w:proofErr w:type="gramEnd"/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účtu (CZK)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b/>
          <w:color w:val="1A1A1B"/>
          <w:spacing w:val="-5"/>
          <w:sz w:val="15"/>
          <w:lang w:val="cs-CZ"/>
        </w:rPr>
        <w:t>(dále jen „odběratel")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>uzavírají podle zákona č. č. 89/2012 Sb., občanský zákoník, a zákona č. 458/2000 Sb., energetický zákon (dále jen EZ), obou pak v účinném zněni, tuto smlouvu: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Pr="00353A02" w:rsidRDefault="00353A02" w:rsidP="00353A02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  <w:r w:rsidRPr="00353A02"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  <w:t>1. Předmět Smlouvy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1. Předmětem Smlouvy je závazek Dodavatele poskytnout Odběrateli sdružené služby dodávky plynu dle zákona 458/2000 Sb. v platném znění a závazek Zákazníka za tyto služby uhradit Dodavateli řádně a včas dohodnutou platbu. Podmínky dodávky plynu a další vzájemná práva a povinnosti smluvních stran upravují Všeobecné obchodní podmínky dodávky plynu Dodavatele číslo a Ceník zemního plynu, které jsou nedílnou součástí této Smlouvy. Ustanovení této smlouvy mají přednost před ustanoveními obsaženými ve Všeobecných obchodních podmínkách či v jiném dokumentu dodavatele. </w:t>
      </w:r>
    </w:p>
    <w:p w:rsidR="00B31463" w:rsidRPr="00353A02" w:rsidRDefault="00B31463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Pr="00353A02" w:rsidRDefault="00353A02" w:rsidP="00353A02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  <w:r w:rsidRPr="00353A02"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  <w:t>2. Specifikace odběrného místa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Specifikace pro každé odběrné místo je v Příloze č. 1 této Smlouvy.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Pr="00353A02" w:rsidRDefault="00353A02" w:rsidP="00353A02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  <w:r w:rsidRPr="00353A02"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  <w:t>3. Ceník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>
        <w:rPr>
          <w:rFonts w:ascii="Verdana" w:hAnsi="Verdana"/>
          <w:color w:val="1A1A1B"/>
          <w:spacing w:val="-5"/>
          <w:sz w:val="15"/>
          <w:lang w:val="cs-CZ"/>
        </w:rPr>
        <w:t xml:space="preserve">    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>cena (</w:t>
      </w:r>
      <w:proofErr w:type="spellStart"/>
      <w:r w:rsidRPr="00353A02">
        <w:rPr>
          <w:rFonts w:ascii="Verdana" w:hAnsi="Verdana"/>
          <w:color w:val="1A1A1B"/>
          <w:spacing w:val="-5"/>
          <w:sz w:val="15"/>
          <w:lang w:val="cs-CZ"/>
        </w:rPr>
        <w:t>Kč</w:t>
      </w:r>
      <w:proofErr w:type="spellEnd"/>
      <w:r w:rsidRPr="00353A02">
        <w:rPr>
          <w:rFonts w:ascii="Verdana" w:hAnsi="Verdana"/>
          <w:color w:val="1A1A1B"/>
          <w:spacing w:val="-5"/>
          <w:sz w:val="15"/>
          <w:lang w:val="cs-CZ"/>
        </w:rPr>
        <w:t>/</w:t>
      </w:r>
      <w:proofErr w:type="spellStart"/>
      <w:r w:rsidRPr="00353A02">
        <w:rPr>
          <w:rFonts w:ascii="Verdana" w:hAnsi="Verdana"/>
          <w:color w:val="1A1A1B"/>
          <w:spacing w:val="-5"/>
          <w:sz w:val="15"/>
          <w:lang w:val="cs-CZ"/>
        </w:rPr>
        <w:t>MWh</w:t>
      </w:r>
      <w:proofErr w:type="spellEnd"/>
      <w:r w:rsidRPr="00353A02">
        <w:rPr>
          <w:rFonts w:ascii="Verdana" w:hAnsi="Verdana"/>
          <w:color w:val="1A1A1B"/>
          <w:spacing w:val="-5"/>
          <w:sz w:val="15"/>
          <w:lang w:val="cs-CZ"/>
        </w:rPr>
        <w:t>)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>
        <w:rPr>
          <w:rFonts w:ascii="Verdana" w:hAnsi="Verdana"/>
          <w:color w:val="1A1A1B"/>
          <w:spacing w:val="-5"/>
          <w:sz w:val="15"/>
          <w:lang w:val="cs-CZ"/>
        </w:rPr>
        <w:t xml:space="preserve">    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>Roční spotřeba zemního plynu z odběrných míst pod 63MWh 455,-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>
        <w:rPr>
          <w:rFonts w:ascii="Verdana" w:hAnsi="Verdana"/>
          <w:color w:val="1A1A1B"/>
          <w:spacing w:val="-5"/>
          <w:sz w:val="15"/>
          <w:lang w:val="cs-CZ"/>
        </w:rPr>
        <w:t xml:space="preserve">    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Stálý měsíční plat (počet OM*počet měsíců) pouze u OM pod 63MWh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>
        <w:rPr>
          <w:rFonts w:ascii="Verdana" w:hAnsi="Verdana"/>
          <w:color w:val="1A1A1B"/>
          <w:spacing w:val="-5"/>
          <w:sz w:val="15"/>
          <w:lang w:val="cs-CZ"/>
        </w:rPr>
        <w:t xml:space="preserve">    R</w:t>
      </w: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oční spotřeba zemního plynu z odběrných míst od 63MWh do 630MWh 444,- </w:t>
      </w:r>
    </w:p>
    <w:p w:rsidR="00353A02" w:rsidRP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1. Ceník je po dobu své účinnosti neměnný a po </w:t>
      </w:r>
      <w:proofErr w:type="gramStart"/>
      <w:r w:rsidRPr="00353A02">
        <w:rPr>
          <w:rFonts w:ascii="Verdana" w:hAnsi="Verdana"/>
          <w:color w:val="1A1A1B"/>
          <w:spacing w:val="-5"/>
          <w:sz w:val="15"/>
          <w:lang w:val="cs-CZ"/>
        </w:rPr>
        <w:t>uplynuti</w:t>
      </w:r>
      <w:proofErr w:type="gramEnd"/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jeho účinnosti se pro případné další dodávky aplikuje aktuální standardní Ceník Dodavatele zveřejněný na webových stránkách Dodavatele.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2. Ceny jsou uvedeny bez DPH. </w:t>
      </w:r>
    </w:p>
    <w:p w:rsidR="00353A02" w:rsidRP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3. Pro odběrné místo s ročním odběrem nad 63 000 kWh se měsíční platba za kapacitní složku ceny určí podle vzorce: </w:t>
      </w:r>
      <w:proofErr w:type="spellStart"/>
      <w:r w:rsidRPr="00353A02">
        <w:rPr>
          <w:rFonts w:ascii="Verdana" w:hAnsi="Verdana"/>
          <w:color w:val="1A1A1B"/>
          <w:spacing w:val="-5"/>
          <w:sz w:val="15"/>
          <w:lang w:val="cs-CZ"/>
        </w:rPr>
        <w:t>MPrd</w:t>
      </w:r>
      <w:proofErr w:type="spellEnd"/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= (</w:t>
      </w:r>
      <w:proofErr w:type="spellStart"/>
      <w:r w:rsidRPr="00353A02">
        <w:rPr>
          <w:rFonts w:ascii="Verdana" w:hAnsi="Verdana"/>
          <w:color w:val="1A1A1B"/>
          <w:spacing w:val="-5"/>
          <w:sz w:val="15"/>
          <w:lang w:val="cs-CZ"/>
        </w:rPr>
        <w:t>Crd</w:t>
      </w:r>
      <w:proofErr w:type="spellEnd"/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x RK) / 12, kde </w:t>
      </w:r>
      <w:proofErr w:type="spellStart"/>
      <w:r w:rsidRPr="00353A02">
        <w:rPr>
          <w:rFonts w:ascii="Verdana" w:hAnsi="Verdana"/>
          <w:color w:val="1A1A1B"/>
          <w:spacing w:val="-5"/>
          <w:sz w:val="15"/>
          <w:lang w:val="cs-CZ"/>
        </w:rPr>
        <w:t>Crd</w:t>
      </w:r>
      <w:proofErr w:type="spellEnd"/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= součet cen za přidělenou kapacitu dle Ceníku, RK = denní přidělená pevná kapacita v daném OM v m3 určená podle vzorce RK RS 1110, kde RS je roční odběr v daném OM v m3. </w:t>
      </w:r>
    </w:p>
    <w:p w:rsidR="00353A02" w:rsidRDefault="00353A02" w:rsidP="00353A02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</w:p>
    <w:p w:rsidR="00353A02" w:rsidRPr="00353A02" w:rsidRDefault="00353A02" w:rsidP="00353A02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  <w:r w:rsidRPr="00353A02"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  <w:t>4. Platební podmínky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Způsob provádění plateb a přeplatků: Faktury: </w:t>
      </w:r>
    </w:p>
    <w:p w:rsidR="00353A02" w:rsidRP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Příkaz nebo Bankovní inkaso Zálohy: Příkaz nebo Bankovní inkaso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>Způsob odesílání faktur a předpisů záloh:</w:t>
      </w:r>
    </w:p>
    <w:p w:rsidR="00353A02" w:rsidRP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 a) elektronicky na e-mail zákazníka b) v papírové podobě běžnou poštou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4. Dodavatel se zavazuje vystavovat odběrateli souhrnnou fakturu i předpis zálohových plateb za všechna jeho odběrná místa s přiloženým vyúčtováním jednotlivých odběrných míst.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 xml:space="preserve">5. Odběratel na základě platebního kalendáře - daňového dokladu uhradí dodavateli měsíční zálohu k 15. dni příslušného kalendářního měsíce, a to ve výši 1/12 z předpokládané výše roční platby včetně DPH. 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353A02">
        <w:rPr>
          <w:rFonts w:ascii="Verdana" w:hAnsi="Verdana"/>
          <w:color w:val="1A1A1B"/>
          <w:spacing w:val="-5"/>
          <w:sz w:val="15"/>
          <w:lang w:val="cs-CZ"/>
        </w:rPr>
        <w:t>6. Dodavatel je povinen provést celkové vyúčtování služeb a dodávek sdružených služeb dodávky zemního plynu (s vyúčtováním přeplatku a či nedoplatku) odběrateli ve formě tzv. zúčtovací faktury nejpozději do 20 kalendářních dnů po ukončení fakturačního období, stanoveného</w:t>
      </w: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 w:rsidP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353A02" w:rsidRDefault="00353A02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>
        <w:rPr>
          <w:rFonts w:ascii="Verdana" w:hAnsi="Verdana"/>
          <w:color w:val="1A1A1B"/>
          <w:spacing w:val="-5"/>
          <w:sz w:val="15"/>
          <w:lang w:val="cs-CZ"/>
        </w:rPr>
        <w:lastRenderedPageBreak/>
        <w:t xml:space="preserve">    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dodavatelem dle platných předpisů nebo při ukončeni smluvního vztahu, jakož i v případě přerušení dodávky zemního plynu, se zúčtováním řádně zaplacených zálohových faktur.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7. V případě vzniku přeplatku zákazníka na konci kalendářního roku (v měsíci prosinci) bude dodavatel vždy tento přeplatek vracet na bankovní účet zákazníka a dodavatel se zavazuje, že nebude tento přeplatek zúčtovávat jako zálohovou platbu zákazníka.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8. Splatnost faktur (s vyúčtováním přeplatku a či nedoplatku) činí 30 dnů ode dne doručení faktury odběrateli. Dnem zaplacení se rozumí den odeslání platby adresátovi. Připadne-li den </w:t>
      </w:r>
      <w:proofErr w:type="gramStart"/>
      <w:r w:rsidRPr="00FD6EE9">
        <w:rPr>
          <w:rFonts w:ascii="Verdana" w:hAnsi="Verdana"/>
          <w:color w:val="1A1A1B"/>
          <w:spacing w:val="-5"/>
          <w:sz w:val="15"/>
          <w:lang w:val="cs-CZ"/>
        </w:rPr>
        <w:t>odesláni</w:t>
      </w:r>
      <w:proofErr w:type="gramEnd"/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na den pracovního klidu, rozumí se dnem odeslání první následující pracovní den. Faktura, resp. zálohová faktura, musí mít veškeré náležitosti daňového dokladu ve smyslu zákona o dani z přidané hodnoty.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9. V případě prodlení dodavatele s vystavením zúčtovací faktury ve lhůtě či s uhrazením přeplatku ve lhůtě splatnosti se dodavatel zavazuje zaplatit odběrateli smluvní pokutu ve výši 200 KČ za každé dotčené odběrné místo a každý den prodlení. Tato povinnost se vztahuje rovněž na podmínky měs</w:t>
      </w:r>
      <w:r>
        <w:rPr>
          <w:rFonts w:ascii="Verdana" w:hAnsi="Verdana"/>
          <w:color w:val="1A1A1B"/>
          <w:spacing w:val="-5"/>
          <w:sz w:val="15"/>
          <w:lang w:val="cs-CZ"/>
        </w:rPr>
        <w:t>í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>čn</w:t>
      </w:r>
      <w:r>
        <w:rPr>
          <w:rFonts w:ascii="Verdana" w:hAnsi="Verdana"/>
          <w:color w:val="1A1A1B"/>
          <w:spacing w:val="-5"/>
          <w:sz w:val="15"/>
          <w:lang w:val="cs-CZ"/>
        </w:rPr>
        <w:t>í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>ch plateb za skutečný odběr dle odst. 11 tohoto článku. Zaplacením smluvní pokuty není dotčeno právo odběratele požadovat náhradu škody způsobené porušením povinnosti, na kterou se smluvní pokuta vztahuje, a to v p</w:t>
      </w:r>
      <w:r>
        <w:rPr>
          <w:rFonts w:ascii="Verdana" w:hAnsi="Verdana"/>
          <w:color w:val="1A1A1B"/>
          <w:spacing w:val="-5"/>
          <w:sz w:val="15"/>
          <w:lang w:val="cs-CZ"/>
        </w:rPr>
        <w:t>l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né výši.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10. Odběratel může požadovat a dodavatel se pro tento případ zavazuje zasílat veškerá </w:t>
      </w:r>
      <w:proofErr w:type="gramStart"/>
      <w:r w:rsidRPr="00FD6EE9">
        <w:rPr>
          <w:rFonts w:ascii="Verdana" w:hAnsi="Verdana"/>
          <w:color w:val="1A1A1B"/>
          <w:spacing w:val="-5"/>
          <w:sz w:val="15"/>
          <w:lang w:val="cs-CZ"/>
        </w:rPr>
        <w:t>vyúčtováni</w:t>
      </w:r>
      <w:proofErr w:type="gramEnd"/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a fakturaci formou elektronických prostředků, a to ve formátu CSV (hodnoty odděleny středníkem, záznamy jednotlivě po řádcích) v kódování 852 nebo 1250.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11. Zákazník si vyhrazuje právo, že může kdykoliv v průběhu trváni této smlouvy dodavateli písemně oznámit (v listinné podobě, elektronicky emailem), že požaduje u odběrného m</w:t>
      </w:r>
      <w:r>
        <w:rPr>
          <w:rFonts w:ascii="Verdana" w:hAnsi="Verdana"/>
          <w:color w:val="1A1A1B"/>
          <w:spacing w:val="-5"/>
          <w:sz w:val="15"/>
          <w:lang w:val="cs-CZ"/>
        </w:rPr>
        <w:t>í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sta/odběrných míst měsíční platby za skutečný odběr, tzn. platby na základě </w:t>
      </w:r>
      <w:proofErr w:type="spellStart"/>
      <w:r w:rsidRPr="00FD6EE9">
        <w:rPr>
          <w:rFonts w:ascii="Verdana" w:hAnsi="Verdana"/>
          <w:color w:val="1A1A1B"/>
          <w:spacing w:val="-5"/>
          <w:sz w:val="15"/>
          <w:lang w:val="cs-CZ"/>
        </w:rPr>
        <w:t>samoodečtu</w:t>
      </w:r>
      <w:proofErr w:type="spellEnd"/>
      <w:r w:rsidRPr="00FD6EE9">
        <w:rPr>
          <w:rFonts w:ascii="Verdana" w:hAnsi="Verdana"/>
          <w:color w:val="1A1A1B"/>
          <w:spacing w:val="-5"/>
          <w:sz w:val="15"/>
          <w:lang w:val="cs-CZ"/>
        </w:rPr>
        <w:t>. Změny v tomto případě budou platné od prvního dne následujícího měsíce následující po doručení žádosti zákazníka dodavateli.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12. Zákazník si dále vyhrazuje právo, že m</w:t>
      </w:r>
      <w:r>
        <w:rPr>
          <w:rFonts w:ascii="Verdana" w:hAnsi="Verdana"/>
          <w:color w:val="1A1A1B"/>
          <w:spacing w:val="-5"/>
          <w:sz w:val="15"/>
          <w:lang w:val="cs-CZ"/>
        </w:rPr>
        <w:t>ů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že po dodavateli požadovat vč. souhrnné faktury také dílčí fakturu, a to vystavenou na každé jednotlivé odběrné místo zákazníka. V případě tohoto požadavku zákazník odešle požadavek dodavateli poštou nebo emailem.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13. Smluvní strany stanovily níže uvedené kontaktní osoby, které bude v průběhu p</w:t>
      </w:r>
      <w:r>
        <w:rPr>
          <w:rFonts w:ascii="Verdana" w:hAnsi="Verdana"/>
          <w:color w:val="1A1A1B"/>
          <w:spacing w:val="-5"/>
          <w:sz w:val="15"/>
          <w:lang w:val="cs-CZ"/>
        </w:rPr>
        <w:t>l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nění předmětu smlouvy zodpovědné za komunikaci: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B31463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Osoby pověřené pro jednání ve věcech technických: Za dodavatele: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jméno: Petra Jackulaková adresa: </w:t>
      </w:r>
      <w:proofErr w:type="spellStart"/>
      <w:r w:rsidRPr="00FD6EE9">
        <w:rPr>
          <w:rFonts w:ascii="Verdana" w:hAnsi="Verdana"/>
          <w:color w:val="1A1A1B"/>
          <w:spacing w:val="-5"/>
          <w:sz w:val="15"/>
          <w:lang w:val="cs-CZ"/>
        </w:rPr>
        <w:t>Hornopolní</w:t>
      </w:r>
      <w:proofErr w:type="spellEnd"/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3322/34, Ostrava 702 OO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e-mail: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telefon: </w:t>
      </w:r>
    </w:p>
    <w:p w:rsidR="00FD6EE9" w:rsidRPr="00FD6EE9" w:rsidRDefault="002C1F38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>
        <w:rPr>
          <w:rFonts w:ascii="Verdana" w:hAnsi="Verdana"/>
          <w:color w:val="1A1A1B"/>
          <w:spacing w:val="-5"/>
          <w:sz w:val="15"/>
          <w:lang w:val="cs-CZ"/>
        </w:rPr>
        <w:t>zákazník@</w:t>
      </w:r>
      <w:r w:rsidR="00FD6EE9"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oneenergy.cz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910 500 507;910 500 </w:t>
      </w:r>
      <w:proofErr w:type="spellStart"/>
      <w:r w:rsidRPr="00FD6EE9">
        <w:rPr>
          <w:rFonts w:ascii="Verdana" w:hAnsi="Verdana"/>
          <w:color w:val="1A1A1B"/>
          <w:spacing w:val="-5"/>
          <w:sz w:val="15"/>
          <w:lang w:val="cs-CZ"/>
        </w:rPr>
        <w:t>500</w:t>
      </w:r>
      <w:proofErr w:type="spellEnd"/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Za odběratele: jméno: adresa: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e-mail: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telefon: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Mgr. Monika Konečná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proofErr w:type="spellStart"/>
      <w:r w:rsidRPr="00FD6EE9">
        <w:rPr>
          <w:rFonts w:ascii="Verdana" w:hAnsi="Verdana"/>
          <w:color w:val="1A1A1B"/>
          <w:spacing w:val="-5"/>
          <w:sz w:val="15"/>
          <w:lang w:val="cs-CZ"/>
        </w:rPr>
        <w:t>Hlučínská</w:t>
      </w:r>
      <w:proofErr w:type="spellEnd"/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136, 725 29 Ostrava - Petřkovice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14. Maximální reakční doba na dotazy, podněty a stížnosti odběratele v průběhu p</w:t>
      </w:r>
      <w:r>
        <w:rPr>
          <w:rFonts w:ascii="Verdana" w:hAnsi="Verdana"/>
          <w:color w:val="1A1A1B"/>
          <w:spacing w:val="-5"/>
          <w:sz w:val="15"/>
          <w:lang w:val="cs-CZ"/>
        </w:rPr>
        <w:t>l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nění předmětu smlouvy, činí 5 pracovních dnů. V případě překročení reakční lhůty, se dodavatel zavazuje zaplatit odběrateli smluvní pokutu ve výši 200,- Kč za každý započatý den prodlení.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Pr="00FD6EE9" w:rsidRDefault="00FD6EE9" w:rsidP="00FD6EE9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  <w:r w:rsidRPr="00FD6EE9"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  <w:t>5. Doba trvání smlouvy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1. Smlouva nabývá účinnosti dnem 1.1.2018 6:00 hod a sjednává se na dobu určitou do 1.1.2019 6:00 hod, bez možnosti automatického prodlužování. </w:t>
      </w:r>
    </w:p>
    <w:p w:rsidR="00FD6EE9" w:rsidRP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2. Požadovaný termín zahájení dodávky je pro každé místo uvedeno v Příloze č. 1. Specifikace odběrných míst.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 w:rsidP="00FD6EE9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  <w:r w:rsidRPr="00FD6EE9"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  <w:t>6. Zvláštní ujednáni</w:t>
      </w:r>
    </w:p>
    <w:p w:rsidR="00FD6EE9" w:rsidRPr="00FD6EE9" w:rsidRDefault="00FD6EE9" w:rsidP="00FD6EE9">
      <w:pPr>
        <w:spacing w:line="288" w:lineRule="auto"/>
        <w:ind w:left="216" w:hanging="216"/>
        <w:jc w:val="center"/>
        <w:rPr>
          <w:rFonts w:ascii="Verdana" w:hAnsi="Verdana"/>
          <w:b/>
          <w:color w:val="1A1A1B"/>
          <w:spacing w:val="-5"/>
          <w:sz w:val="15"/>
          <w:u w:val="single"/>
          <w:lang w:val="cs-CZ"/>
        </w:rPr>
      </w:pP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1. Odběrné místo bude zařazeno do odběrného pásma pro stanovení ceny za odebraný plyn na základě předpokládané roční spotřeby uvedené v Příloze č. 1 této smlouvy.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2. V případech zrušení odběrného místa, zejména z důvodu převodu vlastnických práv k odběrnému místu, odstranění odběrného místa, demolice, zničení živelnou pohromou, je Zákazník oprávněn ukončit smluvní vztah s dodavatelem k danému odběrnému místu nejpozději do 30 dnů ode dne oznámení dodavateli o zrušení odběrného místa, a to bez nároku na finanční kompenzaci ze strany dodavatele.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3. Z důvodu provozních potřeb se může v průběhu smluvního období počet měř</w:t>
      </w:r>
      <w:r w:rsidR="00B31463">
        <w:rPr>
          <w:rFonts w:ascii="Verdana" w:hAnsi="Verdana"/>
          <w:color w:val="1A1A1B"/>
          <w:spacing w:val="-5"/>
          <w:sz w:val="15"/>
          <w:lang w:val="cs-CZ"/>
        </w:rPr>
        <w:t>ící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ch nebo odběrných míst Zákazníka změnit, a to jak zrušením stávajících, tak zřízením nových odběrných míst. Dodavatel bude i pro tyto případy garantovat nabídnuté jednotkové ceny a neprodleně po oznámení o </w:t>
      </w:r>
      <w:proofErr w:type="gramStart"/>
      <w:r w:rsidRPr="00FD6EE9">
        <w:rPr>
          <w:rFonts w:ascii="Verdana" w:hAnsi="Verdana"/>
          <w:color w:val="1A1A1B"/>
          <w:spacing w:val="-5"/>
          <w:sz w:val="15"/>
          <w:lang w:val="cs-CZ"/>
        </w:rPr>
        <w:t>zřízeni</w:t>
      </w:r>
      <w:proofErr w:type="gramEnd"/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nového odběrného místa zahájí dodávku za podmínek sjednaných v rámci předmětné veřejné zakázky.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4. Dodavatel si nebude nárokovat jakékoli sankce za překročení či neodebráni předpokládaného množství odběru zemního plynu. Sankcí se rozumí rovněž navýšení smluvní ceny sjednané v dodavatelské smlouvě na základě výsledku elektronické aukce.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5. Doložka platnosti právního jednání dle § 41 zákona č. 128/2000 Sb., o obcích (obecní zřízení), ve znění pozdějších předpisů: O </w:t>
      </w:r>
      <w:proofErr w:type="gramStart"/>
      <w:r w:rsidRPr="00FD6EE9">
        <w:rPr>
          <w:rFonts w:ascii="Verdana" w:hAnsi="Verdana"/>
          <w:color w:val="1A1A1B"/>
          <w:spacing w:val="-5"/>
          <w:sz w:val="15"/>
          <w:lang w:val="cs-CZ"/>
        </w:rPr>
        <w:t>uzavřeni</w:t>
      </w:r>
      <w:proofErr w:type="gramEnd"/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této smlouvy rozhodla Rada města Ostravy svým usnesením č z dne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6. Každá smluvní strana je oprávněna od Smlouvy odstoupit v případě hrubého porušení Smlouvy druhou stranou, a v případě jiného než hrubého porušení tehdy, pokud takové porušení nebylo odstraněno nebo se opakuje i přes písemnou výzvu porušující straně k odstraněn</w:t>
      </w:r>
      <w:r w:rsidR="00B31463">
        <w:rPr>
          <w:rFonts w:ascii="Verdana" w:hAnsi="Verdana"/>
          <w:color w:val="1A1A1B"/>
          <w:spacing w:val="-5"/>
          <w:sz w:val="15"/>
          <w:lang w:val="cs-CZ"/>
        </w:rPr>
        <w:t>í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závadného stavu. Odstoupení vyžaduje písemnou formu a je účinné ode dne uvedeného v odstoupení, ne však dříve než v den doručení druhé smluvní straně.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7. Dodavatel poskytne po ukončení období p</w:t>
      </w:r>
      <w:r>
        <w:rPr>
          <w:rFonts w:ascii="Verdana" w:hAnsi="Verdana"/>
          <w:color w:val="1A1A1B"/>
          <w:spacing w:val="-5"/>
          <w:sz w:val="15"/>
          <w:lang w:val="cs-CZ"/>
        </w:rPr>
        <w:t>l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>nění dle této smlouvy na základě požadavku odběratele soubor dat v elektronické podobě, obsahující kompletní údaje o realizované dodávce zemního plynu v rozsahu fakturačních dokladů za celé období dodávky dle této smlouvy.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8. Dodavatel není oprávněn nárokovat jakékoli sankce, poplatky či p</w:t>
      </w:r>
      <w:r>
        <w:rPr>
          <w:rFonts w:ascii="Verdana" w:hAnsi="Verdana"/>
          <w:color w:val="1A1A1B"/>
          <w:spacing w:val="-5"/>
          <w:sz w:val="15"/>
          <w:lang w:val="cs-CZ"/>
        </w:rPr>
        <w:t>l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nění ze strany odběratele za překročení či neodebrání předpokládaného množství odběru zemního plynu.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9. Dodavatel se zavazuje jménem a na účet zadavatele učinit veškeré potřebné právní kroky vedoucí k ukončení všech stávajících smluvních vztahů týkajících se sdružených služeb dodávek zemního plynu do odběrných míst, a to tak, aby odběr zemního plynu od stávajícího dodavatele skončil dne 1. 1. 2018 do 6:00 hod. Podmínkou sp</w:t>
      </w:r>
      <w:r>
        <w:rPr>
          <w:rFonts w:ascii="Verdana" w:hAnsi="Verdana"/>
          <w:color w:val="1A1A1B"/>
          <w:spacing w:val="-5"/>
          <w:sz w:val="15"/>
          <w:lang w:val="cs-CZ"/>
        </w:rPr>
        <w:t>l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>něn</w:t>
      </w:r>
      <w:r w:rsidR="00B31463">
        <w:rPr>
          <w:rFonts w:ascii="Verdana" w:hAnsi="Verdana"/>
          <w:color w:val="1A1A1B"/>
          <w:spacing w:val="-5"/>
          <w:sz w:val="15"/>
          <w:lang w:val="cs-CZ"/>
        </w:rPr>
        <w:t>í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 povinnosti uvedené v tomto ustanovení bude vystavení písemného zp</w:t>
      </w:r>
      <w:r>
        <w:rPr>
          <w:rFonts w:ascii="Verdana" w:hAnsi="Verdana"/>
          <w:color w:val="1A1A1B"/>
          <w:spacing w:val="-5"/>
          <w:sz w:val="15"/>
          <w:lang w:val="cs-CZ"/>
        </w:rPr>
        <w:t>l</w:t>
      </w:r>
      <w:r w:rsidRPr="00FD6EE9">
        <w:rPr>
          <w:rFonts w:ascii="Verdana" w:hAnsi="Verdana"/>
          <w:color w:val="1A1A1B"/>
          <w:spacing w:val="-5"/>
          <w:sz w:val="15"/>
          <w:lang w:val="cs-CZ"/>
        </w:rPr>
        <w:t xml:space="preserve">nomocnění ze strany dodavatele, a to neprodleně po podpisu této dodavatelské smlouvy. </w:t>
      </w: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 w:rsidRPr="00FD6EE9">
        <w:rPr>
          <w:rFonts w:ascii="Verdana" w:hAnsi="Verdana"/>
          <w:color w:val="1A1A1B"/>
          <w:spacing w:val="-5"/>
          <w:sz w:val="15"/>
          <w:lang w:val="cs-CZ"/>
        </w:rPr>
        <w:t>10. Dodavatel bere na vědomí, že zákazník podléhá režimu zákona č. 106/1999 Sb., o svobodném přístupu k informacím v platném znění, a že je oprávněn obsah smlouvy a případných dodatků zveřejnit na svých internetových stránkách/profilu zadavatele.</w:t>
      </w: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 w:rsidP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  <w:r>
        <w:rPr>
          <w:rFonts w:ascii="Verdana" w:hAnsi="Verdana"/>
          <w:color w:val="1A1A1B"/>
          <w:spacing w:val="-5"/>
          <w:sz w:val="15"/>
          <w:lang w:val="cs-CZ"/>
        </w:rPr>
        <w:t>11. Smluvní strany souhlasí, že tato smlouva, vč. příloh a dodatků, bude v plném rozsahu zveřejněna na internetových stránkách statutárního města Ostravy (</w:t>
      </w:r>
      <w:hyperlink r:id="rId4">
        <w:r>
          <w:rPr>
            <w:rFonts w:ascii="Verdana" w:hAnsi="Verdana"/>
            <w:color w:val="0000FF"/>
            <w:spacing w:val="-5"/>
            <w:sz w:val="15"/>
            <w:u w:val="single"/>
            <w:lang w:val="cs-CZ"/>
          </w:rPr>
          <w:t>www.ostrava.cz</w:t>
        </w:r>
      </w:hyperlink>
      <w:r>
        <w:rPr>
          <w:rFonts w:ascii="Verdana" w:hAnsi="Verdana"/>
          <w:color w:val="1A1A1B"/>
          <w:spacing w:val="-5"/>
          <w:sz w:val="15"/>
          <w:lang w:val="cs-CZ"/>
        </w:rPr>
        <w:t>) a to po dobu časově neomezenou.</w:t>
      </w:r>
    </w:p>
    <w:p w:rsidR="00FD6EE9" w:rsidRDefault="00FD6EE9" w:rsidP="00FD6EE9">
      <w:pPr>
        <w:spacing w:before="252" w:after="144"/>
        <w:rPr>
          <w:rFonts w:ascii="Verdana" w:hAnsi="Verdana"/>
          <w:color w:val="1A1A1B"/>
          <w:spacing w:val="-6"/>
          <w:sz w:val="15"/>
          <w:lang w:val="cs-CZ"/>
        </w:rPr>
      </w:pPr>
      <w:r>
        <w:rPr>
          <w:rFonts w:ascii="Verdana" w:hAnsi="Verdana"/>
          <w:color w:val="1A1A1B"/>
          <w:spacing w:val="-6"/>
          <w:sz w:val="15"/>
          <w:lang w:val="cs-CZ"/>
        </w:rPr>
        <w:t>Nedílnými součástmi této Smlouvy jsou:</w:t>
      </w:r>
    </w:p>
    <w:p w:rsidR="00FD6EE9" w:rsidRDefault="00FD6EE9" w:rsidP="00FD6EE9"/>
    <w:p w:rsidR="00FD6EE9" w:rsidRDefault="00FD6EE9" w:rsidP="00FD6EE9">
      <w:pPr>
        <w:spacing w:line="285" w:lineRule="auto"/>
        <w:ind w:right="216"/>
        <w:rPr>
          <w:rFonts w:ascii="Verdana" w:hAnsi="Verdana"/>
          <w:color w:val="1A1A1B"/>
          <w:spacing w:val="-2"/>
          <w:sz w:val="15"/>
          <w:lang w:val="cs-CZ"/>
        </w:rPr>
      </w:pPr>
      <w:r>
        <w:rPr>
          <w:rFonts w:ascii="Verdana" w:hAnsi="Verdana"/>
          <w:color w:val="1A1A1B"/>
          <w:spacing w:val="-2"/>
          <w:sz w:val="15"/>
          <w:lang w:val="cs-CZ"/>
        </w:rPr>
        <w:t>Př</w:t>
      </w:r>
      <w:r w:rsidR="001737B5">
        <w:rPr>
          <w:rFonts w:ascii="Verdana" w:hAnsi="Verdana"/>
          <w:color w:val="1A1A1B"/>
          <w:spacing w:val="-2"/>
          <w:sz w:val="15"/>
          <w:lang w:val="cs-CZ"/>
        </w:rPr>
        <w:t>í</w:t>
      </w:r>
      <w:r>
        <w:rPr>
          <w:rFonts w:ascii="Verdana" w:hAnsi="Verdana"/>
          <w:color w:val="1A1A1B"/>
          <w:spacing w:val="-2"/>
          <w:sz w:val="15"/>
          <w:lang w:val="cs-CZ"/>
        </w:rPr>
        <w:t xml:space="preserve">loha č. 1: Odběrná místa zákazníka </w:t>
      </w:r>
    </w:p>
    <w:p w:rsidR="00FD6EE9" w:rsidRDefault="00FD6EE9" w:rsidP="00FD6EE9">
      <w:pPr>
        <w:spacing w:line="285" w:lineRule="auto"/>
        <w:ind w:right="216"/>
        <w:rPr>
          <w:rFonts w:ascii="Verdana" w:hAnsi="Verdana"/>
          <w:color w:val="1A1A1B"/>
          <w:spacing w:val="-2"/>
          <w:sz w:val="15"/>
          <w:lang w:val="cs-CZ"/>
        </w:rPr>
      </w:pPr>
      <w:r>
        <w:rPr>
          <w:rFonts w:ascii="Verdana" w:hAnsi="Verdana"/>
          <w:color w:val="1A1A1B"/>
          <w:spacing w:val="-6"/>
          <w:sz w:val="15"/>
          <w:lang w:val="cs-CZ"/>
        </w:rPr>
        <w:t>Příloha č. 2: Všeobecné obchodní podmínky</w:t>
      </w:r>
    </w:p>
    <w:p w:rsidR="00FD6EE9" w:rsidRDefault="00FD6EE9" w:rsidP="00FD6EE9">
      <w:pPr>
        <w:spacing w:before="144"/>
        <w:ind w:left="72" w:right="-6401"/>
        <w:rPr>
          <w:rFonts w:ascii="Verdana" w:hAnsi="Verdana"/>
          <w:color w:val="1A1A1B"/>
          <w:spacing w:val="-2"/>
          <w:sz w:val="15"/>
          <w:lang w:val="cs-CZ"/>
        </w:rPr>
      </w:pPr>
      <w:r>
        <w:rPr>
          <w:rFonts w:ascii="Verdana" w:hAnsi="Verdana"/>
          <w:color w:val="1A1A1B"/>
          <w:spacing w:val="-2"/>
          <w:sz w:val="15"/>
          <w:lang w:val="cs-CZ"/>
        </w:rPr>
        <w:t xml:space="preserve">V Ostravě, dne 29. 11. 2017                                                            V Ostravě dne </w:t>
      </w:r>
      <w:proofErr w:type="gramStart"/>
      <w:r>
        <w:rPr>
          <w:rFonts w:ascii="Verdana" w:hAnsi="Verdana"/>
          <w:color w:val="1A1A1B"/>
          <w:spacing w:val="-2"/>
          <w:sz w:val="15"/>
          <w:lang w:val="cs-CZ"/>
        </w:rPr>
        <w:t>6.12.2017</w:t>
      </w:r>
      <w:proofErr w:type="gramEnd"/>
      <w:r>
        <w:rPr>
          <w:rFonts w:ascii="Verdana" w:hAnsi="Verdana"/>
          <w:color w:val="1A1A1B"/>
          <w:spacing w:val="-2"/>
          <w:sz w:val="15"/>
          <w:lang w:val="cs-CZ"/>
        </w:rPr>
        <w:t xml:space="preserve">            </w:t>
      </w:r>
    </w:p>
    <w:p w:rsidR="00FD6EE9" w:rsidRDefault="00803D6E" w:rsidP="00FD6EE9">
      <w:pPr>
        <w:spacing w:before="684"/>
        <w:rPr>
          <w:rFonts w:ascii="Verdana" w:hAnsi="Verdana"/>
          <w:color w:val="1A1A1B"/>
          <w:spacing w:val="-5"/>
          <w:sz w:val="15"/>
          <w:lang w:val="cs-CZ"/>
        </w:rPr>
      </w:pPr>
      <w:r w:rsidRPr="00803D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9.2pt;margin-top:34.7pt;width:228.25pt;height:76.5pt;z-index:-251658752;mso-wrap-distance-left:0;mso-wrap-distance-right:0" filled="f" stroked="f">
            <v:textbox inset="0,0,0,0">
              <w:txbxContent>
                <w:p w:rsidR="00FD6EE9" w:rsidRDefault="00FD6EE9" w:rsidP="00FD6EE9">
                  <w:pPr>
                    <w:spacing w:line="206" w:lineRule="auto"/>
                    <w:rPr>
                      <w:rFonts w:ascii="Verdana" w:hAnsi="Verdana"/>
                      <w:color w:val="1A1A1B"/>
                      <w:spacing w:val="1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1A1A1B"/>
                      <w:spacing w:val="1"/>
                      <w:sz w:val="15"/>
                      <w:lang w:val="cs-CZ"/>
                    </w:rPr>
                    <w:t xml:space="preserve">za odběratele </w:t>
                  </w:r>
                  <w:r>
                    <w:rPr>
                      <w:rFonts w:ascii="Arial" w:hAnsi="Arial"/>
                      <w:color w:val="1A1A1B"/>
                      <w:spacing w:val="1"/>
                      <w:sz w:val="17"/>
                      <w:lang w:val="cs-CZ"/>
                    </w:rPr>
                    <w:t>Mgr. Monika Konečná</w:t>
                  </w:r>
                </w:p>
                <w:p w:rsidR="00FD6EE9" w:rsidRDefault="00FD6EE9" w:rsidP="00FD6EE9">
                  <w:pPr>
                    <w:tabs>
                      <w:tab w:val="right" w:pos="2404"/>
                    </w:tabs>
                    <w:spacing w:after="72" w:line="278" w:lineRule="auto"/>
                    <w:ind w:left="936"/>
                    <w:rPr>
                      <w:rFonts w:ascii="Verdana" w:hAnsi="Verdana"/>
                      <w:color w:val="6A6A6A"/>
                      <w:spacing w:val="-10"/>
                      <w:sz w:val="16"/>
                      <w:lang w:val="cs-CZ"/>
                    </w:rPr>
                  </w:pPr>
                </w:p>
              </w:txbxContent>
            </v:textbox>
            <w10:wrap type="square"/>
          </v:shape>
        </w:pict>
      </w:r>
      <w:r w:rsidR="00FD6EE9">
        <w:rPr>
          <w:rFonts w:ascii="Verdana" w:hAnsi="Verdana"/>
          <w:color w:val="1A1A1B"/>
          <w:spacing w:val="-5"/>
          <w:sz w:val="15"/>
          <w:lang w:val="cs-CZ"/>
        </w:rPr>
        <w:t>za dodavatele Ing. Martin Los, statutární ředitel</w:t>
      </w: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p w:rsidR="00FD6EE9" w:rsidRDefault="00FD6EE9">
      <w:pPr>
        <w:spacing w:line="288" w:lineRule="auto"/>
        <w:ind w:left="216" w:hanging="216"/>
        <w:rPr>
          <w:rFonts w:ascii="Verdana" w:hAnsi="Verdana"/>
          <w:color w:val="1A1A1B"/>
          <w:spacing w:val="-5"/>
          <w:sz w:val="15"/>
          <w:lang w:val="cs-CZ"/>
        </w:rPr>
      </w:pPr>
    </w:p>
    <w:sectPr w:rsidR="00FD6EE9" w:rsidSect="00FD6EE9">
      <w:pgSz w:w="11918" w:h="16854"/>
      <w:pgMar w:top="567" w:right="848" w:bottom="426" w:left="85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3A00"/>
    <w:rsid w:val="000E70F0"/>
    <w:rsid w:val="001737B5"/>
    <w:rsid w:val="00253A00"/>
    <w:rsid w:val="002C1F38"/>
    <w:rsid w:val="00353A02"/>
    <w:rsid w:val="005E2DE4"/>
    <w:rsid w:val="007319A6"/>
    <w:rsid w:val="00803D6E"/>
    <w:rsid w:val="00B31463"/>
    <w:rsid w:val="00F84819"/>
    <w:rsid w:val="00FD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1463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2017-12-15T10:50:00Z</dcterms:created>
  <dcterms:modified xsi:type="dcterms:W3CDTF">2017-12-15T11:15:00Z</dcterms:modified>
</cp:coreProperties>
</file>