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7DE5DE0" w14:textId="77777777" w:rsidR="006E4625" w:rsidRPr="004D769B" w:rsidRDefault="006E4625">
      <w:pPr>
        <w:rPr>
          <w:rFonts w:ascii="Times New Roman" w:hAnsi="Times New Roman"/>
        </w:rPr>
      </w:pPr>
      <w:bookmarkStart w:id="0" w:name="_GoBack"/>
      <w:bookmarkEnd w:id="0"/>
    </w:p>
    <w:p w14:paraId="2006EBE5" w14:textId="56A91201" w:rsidR="002826A6" w:rsidRPr="002826A6" w:rsidRDefault="00FF39BF" w:rsidP="002826A6">
      <w:pPr>
        <w:suppressAutoHyphens w:val="0"/>
        <w:spacing w:line="240" w:lineRule="auto"/>
        <w:ind w:left="6381"/>
        <w:rPr>
          <w:rFonts w:ascii="Helvetica" w:hAnsi="Helvetica" w:cs="Times New Roman"/>
          <w:color w:val="000000"/>
          <w:sz w:val="27"/>
          <w:szCs w:val="27"/>
          <w:lang w:val="en-GB" w:eastAsia="en-GB"/>
        </w:rPr>
      </w:pPr>
      <w:r>
        <w:rPr>
          <w:rFonts w:ascii="Helvetica" w:hAnsi="Helvetica" w:cs="Times New Roman"/>
          <w:color w:val="000000"/>
          <w:sz w:val="27"/>
          <w:szCs w:val="27"/>
          <w:lang w:val="en-GB" w:eastAsia="en-GB"/>
        </w:rPr>
        <w:t xml:space="preserve">Cosmotron Bohemia </w:t>
      </w:r>
      <w:proofErr w:type="spellStart"/>
      <w:r>
        <w:rPr>
          <w:rFonts w:ascii="Helvetica" w:hAnsi="Helvetica" w:cs="Times New Roman"/>
          <w:color w:val="000000"/>
          <w:sz w:val="27"/>
          <w:szCs w:val="27"/>
          <w:lang w:val="en-GB" w:eastAsia="en-GB"/>
        </w:rPr>
        <w:t>s.r.o</w:t>
      </w:r>
      <w:proofErr w:type="spellEnd"/>
      <w:r>
        <w:rPr>
          <w:rFonts w:ascii="Helvetica" w:hAnsi="Helvetica" w:cs="Times New Roman"/>
          <w:color w:val="000000"/>
          <w:sz w:val="27"/>
          <w:szCs w:val="27"/>
          <w:lang w:val="en-GB" w:eastAsia="en-GB"/>
        </w:rPr>
        <w:t>.</w:t>
      </w:r>
    </w:p>
    <w:p w14:paraId="44947666" w14:textId="650565AD" w:rsidR="002826A6" w:rsidRPr="002826A6" w:rsidRDefault="00FF39BF" w:rsidP="002826A6">
      <w:pPr>
        <w:suppressAutoHyphens w:val="0"/>
        <w:spacing w:line="240" w:lineRule="auto"/>
        <w:ind w:left="6381"/>
        <w:rPr>
          <w:rFonts w:ascii="Helvetica" w:hAnsi="Helvetica" w:cs="Times New Roman"/>
          <w:color w:val="000000"/>
          <w:sz w:val="27"/>
          <w:szCs w:val="27"/>
          <w:lang w:val="en-GB" w:eastAsia="en-GB"/>
        </w:rPr>
      </w:pPr>
      <w:proofErr w:type="spellStart"/>
      <w:r>
        <w:rPr>
          <w:rFonts w:ascii="Helvetica" w:hAnsi="Helvetica" w:cs="Times New Roman"/>
          <w:color w:val="000000"/>
          <w:sz w:val="27"/>
          <w:szCs w:val="27"/>
          <w:lang w:val="en-GB" w:eastAsia="en-GB"/>
        </w:rPr>
        <w:t>Panča</w:t>
      </w:r>
      <w:r w:rsidR="002826A6" w:rsidRPr="002826A6">
        <w:rPr>
          <w:rFonts w:ascii="Helvetica" w:hAnsi="Helvetica" w:cs="Times New Roman"/>
          <w:color w:val="000000"/>
          <w:sz w:val="27"/>
          <w:szCs w:val="27"/>
          <w:lang w:val="en-GB" w:eastAsia="en-GB"/>
        </w:rPr>
        <w:t>va</w:t>
      </w:r>
      <w:proofErr w:type="spellEnd"/>
      <w:r w:rsidR="002826A6" w:rsidRPr="002826A6">
        <w:rPr>
          <w:rFonts w:ascii="Helvetica" w:hAnsi="Helvetica" w:cs="Times New Roman"/>
          <w:color w:val="000000"/>
          <w:sz w:val="27"/>
          <w:szCs w:val="27"/>
          <w:lang w:val="en-GB" w:eastAsia="en-GB"/>
        </w:rPr>
        <w:t xml:space="preserve"> </w:t>
      </w:r>
      <w:r>
        <w:rPr>
          <w:rFonts w:ascii="Helvetica" w:hAnsi="Helvetica" w:cs="Times New Roman"/>
          <w:color w:val="000000"/>
          <w:sz w:val="27"/>
          <w:szCs w:val="27"/>
          <w:lang w:val="en-GB" w:eastAsia="en-GB"/>
        </w:rPr>
        <w:t>415/11</w:t>
      </w:r>
    </w:p>
    <w:p w14:paraId="0E8F0877" w14:textId="5DDD3F73" w:rsidR="002826A6" w:rsidRPr="002826A6" w:rsidRDefault="002826A6" w:rsidP="002826A6">
      <w:pPr>
        <w:suppressAutoHyphens w:val="0"/>
        <w:spacing w:line="240" w:lineRule="auto"/>
        <w:ind w:left="6381"/>
        <w:rPr>
          <w:rFonts w:ascii="Helvetica" w:hAnsi="Helvetica" w:cs="Times New Roman"/>
          <w:color w:val="000000"/>
          <w:sz w:val="27"/>
          <w:szCs w:val="27"/>
          <w:lang w:val="en-GB" w:eastAsia="en-GB"/>
        </w:rPr>
      </w:pPr>
      <w:r w:rsidRPr="002826A6">
        <w:rPr>
          <w:rFonts w:ascii="Helvetica" w:hAnsi="Helvetica" w:cs="Times New Roman"/>
          <w:color w:val="000000"/>
          <w:sz w:val="27"/>
          <w:szCs w:val="27"/>
          <w:lang w:val="en-GB" w:eastAsia="en-GB"/>
        </w:rPr>
        <w:t>6</w:t>
      </w:r>
      <w:r w:rsidR="00FF39BF">
        <w:rPr>
          <w:rFonts w:ascii="Helvetica" w:hAnsi="Helvetica" w:cs="Times New Roman"/>
          <w:color w:val="000000"/>
          <w:sz w:val="27"/>
          <w:szCs w:val="27"/>
          <w:lang w:val="en-GB" w:eastAsia="en-GB"/>
        </w:rPr>
        <w:t>95 01</w:t>
      </w:r>
      <w:r w:rsidRPr="002826A6">
        <w:rPr>
          <w:rFonts w:ascii="Helvetica" w:hAnsi="Helvetica" w:cs="Times New Roman"/>
          <w:color w:val="000000"/>
          <w:sz w:val="27"/>
          <w:szCs w:val="27"/>
          <w:lang w:val="en-GB" w:eastAsia="en-GB"/>
        </w:rPr>
        <w:t xml:space="preserve">, </w:t>
      </w:r>
      <w:proofErr w:type="spellStart"/>
      <w:r w:rsidR="00FF39BF">
        <w:rPr>
          <w:rFonts w:ascii="Helvetica" w:hAnsi="Helvetica" w:cs="Times New Roman"/>
          <w:color w:val="000000"/>
          <w:sz w:val="27"/>
          <w:szCs w:val="27"/>
          <w:lang w:val="en-GB" w:eastAsia="en-GB"/>
        </w:rPr>
        <w:t>Hodonín</w:t>
      </w:r>
      <w:proofErr w:type="spellEnd"/>
    </w:p>
    <w:p w14:paraId="28C447D9" w14:textId="6025AB97" w:rsidR="00AC5A94" w:rsidRPr="002826A6" w:rsidRDefault="002826A6" w:rsidP="002826A6">
      <w:pPr>
        <w:suppressAutoHyphens w:val="0"/>
        <w:spacing w:line="240" w:lineRule="auto"/>
        <w:ind w:left="6381"/>
        <w:rPr>
          <w:rFonts w:ascii="Helvetica" w:hAnsi="Helvetica" w:cs="Times New Roman"/>
          <w:color w:val="000000"/>
          <w:sz w:val="27"/>
          <w:szCs w:val="27"/>
          <w:lang w:val="en-GB" w:eastAsia="en-GB"/>
        </w:rPr>
      </w:pPr>
      <w:r w:rsidRPr="002826A6">
        <w:rPr>
          <w:rFonts w:ascii="Helvetica" w:hAnsi="Helvetica" w:cs="Times New Roman"/>
          <w:color w:val="000000"/>
          <w:sz w:val="27"/>
          <w:szCs w:val="27"/>
          <w:lang w:val="en-GB" w:eastAsia="en-GB"/>
        </w:rPr>
        <w:t xml:space="preserve">IČ: </w:t>
      </w:r>
      <w:r w:rsidR="00FF39BF">
        <w:rPr>
          <w:rFonts w:ascii="Helvetica" w:hAnsi="Helvetica" w:cs="Times New Roman"/>
          <w:color w:val="000000"/>
          <w:sz w:val="27"/>
          <w:szCs w:val="27"/>
          <w:lang w:val="en-GB" w:eastAsia="en-GB"/>
        </w:rPr>
        <w:t>25518453</w:t>
      </w:r>
      <w:r w:rsidR="00AC5A94" w:rsidRPr="00AC5A94">
        <w:rPr>
          <w:rFonts w:ascii="Helvetica" w:hAnsi="Helvetica" w:cs="Times New Roman"/>
          <w:color w:val="000000"/>
          <w:sz w:val="27"/>
          <w:szCs w:val="27"/>
          <w:lang w:val="en-GB" w:eastAsia="en-GB"/>
        </w:rPr>
        <w:br/>
      </w:r>
      <w:r w:rsidR="00FF39BF">
        <w:rPr>
          <w:rFonts w:ascii="Helvetica" w:hAnsi="Helvetica" w:cs="Times New Roman"/>
          <w:color w:val="000000"/>
          <w:sz w:val="27"/>
          <w:szCs w:val="27"/>
          <w:lang w:val="en-GB" w:eastAsia="en-GB"/>
        </w:rPr>
        <w:t>DIČ: CZ25518453</w:t>
      </w:r>
      <w:r w:rsidR="00AC5A94" w:rsidRPr="00AC5A94">
        <w:rPr>
          <w:rFonts w:ascii="Helvetica" w:hAnsi="Helvetica" w:cs="Times New Roman"/>
          <w:color w:val="000000"/>
          <w:sz w:val="27"/>
          <w:szCs w:val="27"/>
          <w:lang w:val="en-GB" w:eastAsia="en-GB"/>
        </w:rPr>
        <w:br/>
      </w:r>
    </w:p>
    <w:p w14:paraId="0D0511D9" w14:textId="77777777" w:rsidR="006E4625" w:rsidRDefault="006E4625"/>
    <w:p w14:paraId="168A6649" w14:textId="77777777" w:rsidR="006E4625" w:rsidRDefault="006E4625"/>
    <w:p w14:paraId="5682B7B0" w14:textId="77777777" w:rsidR="006E4625" w:rsidRDefault="006E4625"/>
    <w:p w14:paraId="6FCDCB7A" w14:textId="77777777" w:rsidR="006E4625" w:rsidRDefault="006E4625"/>
    <w:p w14:paraId="450400C7" w14:textId="77777777" w:rsidR="006E4625" w:rsidRDefault="006E4625"/>
    <w:p w14:paraId="459EBD11" w14:textId="77777777" w:rsidR="006E4625" w:rsidRDefault="006E4625"/>
    <w:p w14:paraId="75C808CB" w14:textId="77777777" w:rsidR="00841BDC" w:rsidRDefault="00841BDC"/>
    <w:p w14:paraId="160648DD" w14:textId="0DBA2417" w:rsidR="006E4625" w:rsidRPr="006163CC" w:rsidRDefault="00752FC7">
      <w:pPr>
        <w:rPr>
          <w:sz w:val="18"/>
          <w:szCs w:val="18"/>
        </w:rPr>
      </w:pPr>
      <w:r>
        <w:t xml:space="preserve"> </w:t>
      </w:r>
      <w:r w:rsidR="00841BDC">
        <w:tab/>
      </w:r>
      <w:r w:rsidR="00841BDC">
        <w:tab/>
      </w:r>
      <w:r w:rsidR="00841BDC">
        <w:tab/>
      </w:r>
      <w:r w:rsidR="00841BDC">
        <w:tab/>
      </w:r>
      <w:r w:rsidR="00841BDC">
        <w:tab/>
      </w:r>
      <w:r w:rsidR="00841BDC">
        <w:tab/>
      </w:r>
      <w:r w:rsidR="00841BDC">
        <w:tab/>
      </w:r>
      <w:r w:rsidR="00841BDC">
        <w:tab/>
      </w:r>
      <w:r w:rsidR="00841BDC">
        <w:tab/>
      </w:r>
      <w:r w:rsidR="00841BDC">
        <w:tab/>
      </w:r>
      <w:r w:rsidR="00841BDC">
        <w:tab/>
      </w:r>
      <w:r w:rsidR="00841BDC">
        <w:tab/>
      </w:r>
      <w:r w:rsidR="00A37D90">
        <w:rPr>
          <w:sz w:val="18"/>
          <w:szCs w:val="18"/>
        </w:rPr>
        <w:t>13</w:t>
      </w:r>
      <w:r w:rsidR="009C535E" w:rsidRPr="006163CC">
        <w:rPr>
          <w:sz w:val="18"/>
          <w:szCs w:val="18"/>
        </w:rPr>
        <w:t>.</w:t>
      </w:r>
      <w:r w:rsidR="006163CC">
        <w:rPr>
          <w:sz w:val="18"/>
          <w:szCs w:val="18"/>
        </w:rPr>
        <w:t xml:space="preserve"> </w:t>
      </w:r>
      <w:r w:rsidR="00215238">
        <w:rPr>
          <w:sz w:val="18"/>
          <w:szCs w:val="18"/>
        </w:rPr>
        <w:t>12</w:t>
      </w:r>
      <w:r w:rsidR="009C535E" w:rsidRPr="006163CC">
        <w:rPr>
          <w:sz w:val="18"/>
          <w:szCs w:val="18"/>
        </w:rPr>
        <w:t>.</w:t>
      </w:r>
      <w:r w:rsidR="006163CC">
        <w:rPr>
          <w:sz w:val="18"/>
          <w:szCs w:val="18"/>
        </w:rPr>
        <w:t xml:space="preserve"> </w:t>
      </w:r>
      <w:r w:rsidR="009C535E" w:rsidRPr="006163CC">
        <w:rPr>
          <w:sz w:val="18"/>
          <w:szCs w:val="18"/>
        </w:rPr>
        <w:t>201</w:t>
      </w:r>
      <w:r w:rsidR="0083089C">
        <w:rPr>
          <w:sz w:val="18"/>
          <w:szCs w:val="18"/>
        </w:rPr>
        <w:t>7</w:t>
      </w:r>
    </w:p>
    <w:p w14:paraId="0A25F62B" w14:textId="77777777" w:rsidR="006E4625" w:rsidRDefault="006E4625"/>
    <w:tbl>
      <w:tblPr>
        <w:tblW w:w="10399" w:type="dxa"/>
        <w:tblLayout w:type="fixed"/>
        <w:tblLook w:val="04A0" w:firstRow="1" w:lastRow="0" w:firstColumn="1" w:lastColumn="0" w:noHBand="0" w:noVBand="1"/>
      </w:tblPr>
      <w:tblGrid>
        <w:gridCol w:w="2425"/>
        <w:gridCol w:w="1369"/>
        <w:gridCol w:w="4394"/>
        <w:gridCol w:w="717"/>
        <w:gridCol w:w="236"/>
        <w:gridCol w:w="408"/>
        <w:gridCol w:w="850"/>
      </w:tblGrid>
      <w:tr w:rsidR="006163CC" w:rsidRPr="006163CC" w14:paraId="15756AC1" w14:textId="77777777" w:rsidTr="003E582D">
        <w:trPr>
          <w:gridAfter w:val="5"/>
          <w:wAfter w:w="6605" w:type="dxa"/>
        </w:trPr>
        <w:tc>
          <w:tcPr>
            <w:tcW w:w="2425" w:type="dxa"/>
            <w:shd w:val="clear" w:color="auto" w:fill="auto"/>
            <w:vAlign w:val="center"/>
          </w:tcPr>
          <w:p w14:paraId="6D6185B8" w14:textId="77777777" w:rsidR="009C535E" w:rsidRPr="006163CC" w:rsidRDefault="009C535E" w:rsidP="001E6BBC">
            <w:pPr>
              <w:pStyle w:val="Nadpis1"/>
              <w:numPr>
                <w:ilvl w:val="0"/>
                <w:numId w:val="0"/>
              </w:numPr>
              <w:rPr>
                <w:sz w:val="22"/>
                <w:szCs w:val="22"/>
              </w:rPr>
            </w:pPr>
          </w:p>
        </w:tc>
        <w:tc>
          <w:tcPr>
            <w:tcW w:w="1369" w:type="dxa"/>
            <w:shd w:val="clear" w:color="auto" w:fill="auto"/>
          </w:tcPr>
          <w:p w14:paraId="5153C33A" w14:textId="77777777" w:rsidR="009C535E" w:rsidRPr="006163CC" w:rsidRDefault="009C535E" w:rsidP="008138CB">
            <w:pPr>
              <w:pStyle w:val="Nadpis1"/>
              <w:numPr>
                <w:ilvl w:val="0"/>
                <w:numId w:val="0"/>
              </w:numPr>
              <w:rPr>
                <w:sz w:val="22"/>
                <w:szCs w:val="22"/>
              </w:rPr>
            </w:pPr>
          </w:p>
        </w:tc>
      </w:tr>
      <w:tr w:rsidR="003E582D" w:rsidRPr="00DF5DA9" w14:paraId="3481D172" w14:textId="77777777" w:rsidTr="003E582D">
        <w:tc>
          <w:tcPr>
            <w:tcW w:w="8188" w:type="dxa"/>
            <w:gridSpan w:val="3"/>
            <w:shd w:val="clear" w:color="auto" w:fill="auto"/>
            <w:vAlign w:val="center"/>
          </w:tcPr>
          <w:p w14:paraId="548D2A0E" w14:textId="20D0271C" w:rsidR="003E582D" w:rsidRPr="00B9795B" w:rsidRDefault="003E582D" w:rsidP="00444550">
            <w:pPr>
              <w:pStyle w:val="Nadpis1"/>
              <w:numPr>
                <w:ilvl w:val="0"/>
                <w:numId w:val="0"/>
              </w:numPr>
              <w:ind w:right="-6013"/>
              <w:rPr>
                <w:rFonts w:cs="Times New Roman"/>
                <w:sz w:val="24"/>
                <w:szCs w:val="24"/>
                <w:u w:val="single"/>
              </w:rPr>
            </w:pPr>
            <w:r>
              <w:rPr>
                <w:rFonts w:cs="Times New Roman"/>
                <w:b w:val="0"/>
                <w:sz w:val="24"/>
                <w:szCs w:val="24"/>
              </w:rPr>
              <w:t xml:space="preserve">Věc: </w:t>
            </w:r>
            <w:r>
              <w:rPr>
                <w:rFonts w:cs="Times New Roman"/>
                <w:sz w:val="24"/>
                <w:szCs w:val="24"/>
                <w:u w:val="single"/>
              </w:rPr>
              <w:t xml:space="preserve">Objednávka </w:t>
            </w:r>
            <w:r w:rsidR="0083089C">
              <w:rPr>
                <w:rFonts w:cs="Times New Roman"/>
                <w:sz w:val="24"/>
                <w:szCs w:val="24"/>
                <w:u w:val="single"/>
              </w:rPr>
              <w:t>č.</w:t>
            </w:r>
            <w:r w:rsidR="00FF39BF">
              <w:rPr>
                <w:rFonts w:cs="Times New Roman"/>
                <w:sz w:val="24"/>
                <w:szCs w:val="24"/>
                <w:u w:val="single"/>
              </w:rPr>
              <w:t>694b</w:t>
            </w:r>
            <w:r w:rsidR="0083089C">
              <w:rPr>
                <w:rFonts w:cs="Times New Roman"/>
                <w:sz w:val="24"/>
                <w:szCs w:val="24"/>
                <w:u w:val="single"/>
              </w:rPr>
              <w:t>/2017</w:t>
            </w:r>
          </w:p>
          <w:p w14:paraId="469340EA" w14:textId="77777777" w:rsidR="003E582D" w:rsidRPr="00DF5DA9" w:rsidRDefault="003E582D" w:rsidP="00444550">
            <w:pPr>
              <w:rPr>
                <w:sz w:val="24"/>
                <w:szCs w:val="24"/>
              </w:rPr>
            </w:pPr>
          </w:p>
        </w:tc>
        <w:tc>
          <w:tcPr>
            <w:tcW w:w="717" w:type="dxa"/>
            <w:shd w:val="clear" w:color="auto" w:fill="auto"/>
            <w:vAlign w:val="center"/>
          </w:tcPr>
          <w:p w14:paraId="1A2E2514" w14:textId="77777777" w:rsidR="003E582D" w:rsidRPr="00DF5DA9" w:rsidRDefault="003E582D" w:rsidP="003E582D">
            <w:pPr>
              <w:pStyle w:val="Nadpis1"/>
              <w:overflowPunct w:val="0"/>
              <w:autoSpaceDE w:val="0"/>
              <w:autoSpaceDN w:val="0"/>
              <w:adjustRightInd w:val="0"/>
              <w:jc w:val="center"/>
              <w:textAlignment w:val="baseline"/>
              <w:rPr>
                <w:rFonts w:cs="Times New Roman"/>
                <w:b w:val="0"/>
                <w:sz w:val="24"/>
                <w:szCs w:val="24"/>
              </w:rPr>
            </w:pPr>
          </w:p>
        </w:tc>
        <w:tc>
          <w:tcPr>
            <w:tcW w:w="236" w:type="dxa"/>
            <w:shd w:val="clear" w:color="auto" w:fill="auto"/>
            <w:vAlign w:val="center"/>
          </w:tcPr>
          <w:p w14:paraId="77514275" w14:textId="77777777" w:rsidR="003E582D" w:rsidRPr="00DF5DA9" w:rsidRDefault="003E582D" w:rsidP="003E582D">
            <w:pPr>
              <w:pStyle w:val="Nadpis1"/>
              <w:overflowPunct w:val="0"/>
              <w:autoSpaceDE w:val="0"/>
              <w:autoSpaceDN w:val="0"/>
              <w:adjustRightInd w:val="0"/>
              <w:jc w:val="center"/>
              <w:textAlignment w:val="baseline"/>
              <w:rPr>
                <w:rFonts w:cs="Times New Roman"/>
                <w:b w:val="0"/>
                <w:sz w:val="24"/>
                <w:szCs w:val="24"/>
              </w:rPr>
            </w:pPr>
          </w:p>
        </w:tc>
        <w:tc>
          <w:tcPr>
            <w:tcW w:w="408" w:type="dxa"/>
            <w:shd w:val="clear" w:color="auto" w:fill="auto"/>
          </w:tcPr>
          <w:p w14:paraId="036F8CAD" w14:textId="77777777" w:rsidR="003E582D" w:rsidRPr="00DF5DA9" w:rsidRDefault="003E582D" w:rsidP="003E582D">
            <w:pPr>
              <w:pStyle w:val="Nadpis1"/>
              <w:tabs>
                <w:tab w:val="clear" w:pos="0"/>
              </w:tabs>
              <w:overflowPunct w:val="0"/>
              <w:autoSpaceDE w:val="0"/>
              <w:autoSpaceDN w:val="0"/>
              <w:adjustRightInd w:val="0"/>
              <w:ind w:left="125" w:hanging="125"/>
              <w:jc w:val="center"/>
              <w:textAlignment w:val="baseline"/>
              <w:rPr>
                <w:rFonts w:cs="Times New Roman"/>
                <w:b w:val="0"/>
                <w:sz w:val="24"/>
                <w:szCs w:val="24"/>
              </w:rPr>
            </w:pPr>
          </w:p>
        </w:tc>
        <w:tc>
          <w:tcPr>
            <w:tcW w:w="850" w:type="dxa"/>
            <w:shd w:val="clear" w:color="auto" w:fill="auto"/>
          </w:tcPr>
          <w:p w14:paraId="69747A39" w14:textId="77777777" w:rsidR="003E582D" w:rsidRPr="00DF5DA9" w:rsidRDefault="003E582D" w:rsidP="00444550">
            <w:pPr>
              <w:pStyle w:val="Nadpis1"/>
              <w:numPr>
                <w:ilvl w:val="0"/>
                <w:numId w:val="0"/>
              </w:numPr>
              <w:rPr>
                <w:rFonts w:cs="Times New Roman"/>
                <w:b w:val="0"/>
                <w:sz w:val="24"/>
                <w:szCs w:val="24"/>
              </w:rPr>
            </w:pPr>
          </w:p>
        </w:tc>
      </w:tr>
    </w:tbl>
    <w:p w14:paraId="734CDC1A" w14:textId="77777777" w:rsidR="0083089C" w:rsidRDefault="003E582D" w:rsidP="0083089C">
      <w:pPr>
        <w:spacing w:after="120"/>
        <w:rPr>
          <w:sz w:val="24"/>
          <w:szCs w:val="24"/>
          <w:u w:val="single"/>
        </w:rPr>
      </w:pPr>
      <w:r>
        <w:rPr>
          <w:sz w:val="24"/>
          <w:szCs w:val="24"/>
        </w:rPr>
        <w:tab/>
      </w:r>
      <w:r w:rsidR="0083089C" w:rsidRPr="00DF5DA9">
        <w:rPr>
          <w:sz w:val="24"/>
          <w:szCs w:val="24"/>
          <w:u w:val="single"/>
        </w:rPr>
        <w:t>Objednáváme u Vás</w:t>
      </w:r>
      <w:r w:rsidR="0083089C">
        <w:rPr>
          <w:sz w:val="24"/>
          <w:szCs w:val="24"/>
          <w:u w:val="single"/>
        </w:rPr>
        <w:t>:</w:t>
      </w:r>
    </w:p>
    <w:p w14:paraId="5D650CE6" w14:textId="2C723971" w:rsidR="002826A6" w:rsidRPr="002826A6" w:rsidRDefault="00273998" w:rsidP="002826A6">
      <w:pPr>
        <w:spacing w:after="120"/>
        <w:rPr>
          <w:sz w:val="24"/>
          <w:szCs w:val="24"/>
          <w:lang w:val="en-GB"/>
        </w:rPr>
      </w:pPr>
      <w:proofErr w:type="spellStart"/>
      <w:r>
        <w:rPr>
          <w:sz w:val="24"/>
          <w:szCs w:val="24"/>
          <w:lang w:val="en-GB"/>
        </w:rPr>
        <w:t>Vytvoření</w:t>
      </w:r>
      <w:proofErr w:type="spellEnd"/>
      <w:r>
        <w:rPr>
          <w:sz w:val="24"/>
          <w:szCs w:val="24"/>
          <w:lang w:val="en-GB"/>
        </w:rPr>
        <w:t xml:space="preserve"> </w:t>
      </w:r>
      <w:proofErr w:type="spellStart"/>
      <w:r w:rsidR="000C555C">
        <w:rPr>
          <w:sz w:val="24"/>
          <w:szCs w:val="24"/>
          <w:lang w:val="en-GB"/>
        </w:rPr>
        <w:t>prototypu</w:t>
      </w:r>
      <w:proofErr w:type="spellEnd"/>
      <w:r>
        <w:rPr>
          <w:sz w:val="24"/>
          <w:szCs w:val="24"/>
          <w:lang w:val="en-GB"/>
        </w:rPr>
        <w:t xml:space="preserve"> </w:t>
      </w:r>
      <w:proofErr w:type="spellStart"/>
      <w:r w:rsidR="000C555C">
        <w:rPr>
          <w:sz w:val="24"/>
          <w:szCs w:val="24"/>
          <w:lang w:val="en-GB"/>
        </w:rPr>
        <w:t>w</w:t>
      </w:r>
      <w:r>
        <w:rPr>
          <w:sz w:val="24"/>
          <w:szCs w:val="24"/>
          <w:lang w:val="en-GB"/>
        </w:rPr>
        <w:t>indosové</w:t>
      </w:r>
      <w:proofErr w:type="spellEnd"/>
      <w:r>
        <w:rPr>
          <w:sz w:val="24"/>
          <w:szCs w:val="24"/>
          <w:lang w:val="en-GB"/>
        </w:rPr>
        <w:t xml:space="preserve"> </w:t>
      </w:r>
      <w:proofErr w:type="spellStart"/>
      <w:r>
        <w:rPr>
          <w:sz w:val="24"/>
          <w:szCs w:val="24"/>
          <w:lang w:val="en-GB"/>
        </w:rPr>
        <w:t>aplikace</w:t>
      </w:r>
      <w:proofErr w:type="spellEnd"/>
      <w:r>
        <w:rPr>
          <w:sz w:val="24"/>
          <w:szCs w:val="24"/>
          <w:lang w:val="en-GB"/>
        </w:rPr>
        <w:t xml:space="preserve"> </w:t>
      </w:r>
      <w:proofErr w:type="spellStart"/>
      <w:r>
        <w:rPr>
          <w:sz w:val="24"/>
          <w:szCs w:val="24"/>
          <w:lang w:val="en-GB"/>
        </w:rPr>
        <w:t>na</w:t>
      </w:r>
      <w:proofErr w:type="spellEnd"/>
      <w:r>
        <w:rPr>
          <w:sz w:val="24"/>
          <w:szCs w:val="24"/>
          <w:lang w:val="en-GB"/>
        </w:rPr>
        <w:t xml:space="preserve"> </w:t>
      </w:r>
      <w:proofErr w:type="spellStart"/>
      <w:r>
        <w:rPr>
          <w:sz w:val="24"/>
          <w:szCs w:val="24"/>
          <w:lang w:val="en-GB"/>
        </w:rPr>
        <w:t>extrakci</w:t>
      </w:r>
      <w:proofErr w:type="spellEnd"/>
      <w:r>
        <w:rPr>
          <w:sz w:val="24"/>
          <w:szCs w:val="24"/>
          <w:lang w:val="en-GB"/>
        </w:rPr>
        <w:t xml:space="preserve"> </w:t>
      </w:r>
      <w:proofErr w:type="spellStart"/>
      <w:r>
        <w:rPr>
          <w:sz w:val="24"/>
          <w:szCs w:val="24"/>
          <w:lang w:val="en-GB"/>
        </w:rPr>
        <w:t>dat</w:t>
      </w:r>
      <w:proofErr w:type="spellEnd"/>
      <w:r>
        <w:rPr>
          <w:sz w:val="24"/>
          <w:szCs w:val="24"/>
          <w:lang w:val="en-GB"/>
        </w:rPr>
        <w:t xml:space="preserve"> z CD </w:t>
      </w:r>
      <w:proofErr w:type="spellStart"/>
      <w:r>
        <w:rPr>
          <w:sz w:val="24"/>
          <w:szCs w:val="24"/>
          <w:lang w:val="en-GB"/>
        </w:rPr>
        <w:t>modifikací</w:t>
      </w:r>
      <w:proofErr w:type="spellEnd"/>
      <w:r>
        <w:rPr>
          <w:sz w:val="24"/>
          <w:szCs w:val="24"/>
          <w:lang w:val="en-GB"/>
        </w:rPr>
        <w:t xml:space="preserve"> </w:t>
      </w:r>
      <w:proofErr w:type="spellStart"/>
      <w:r>
        <w:rPr>
          <w:sz w:val="24"/>
          <w:szCs w:val="24"/>
          <w:lang w:val="en-GB"/>
        </w:rPr>
        <w:t>skenovacího</w:t>
      </w:r>
      <w:proofErr w:type="spellEnd"/>
      <w:r>
        <w:rPr>
          <w:sz w:val="24"/>
          <w:szCs w:val="24"/>
          <w:lang w:val="en-GB"/>
        </w:rPr>
        <w:t xml:space="preserve"> </w:t>
      </w:r>
      <w:proofErr w:type="spellStart"/>
      <w:r>
        <w:rPr>
          <w:sz w:val="24"/>
          <w:szCs w:val="24"/>
          <w:lang w:val="en-GB"/>
        </w:rPr>
        <w:t>klienta</w:t>
      </w:r>
      <w:proofErr w:type="spellEnd"/>
      <w:r>
        <w:rPr>
          <w:sz w:val="24"/>
          <w:szCs w:val="24"/>
          <w:lang w:val="en-GB"/>
        </w:rPr>
        <w:t xml:space="preserve"> pro </w:t>
      </w:r>
      <w:proofErr w:type="spellStart"/>
      <w:r>
        <w:rPr>
          <w:sz w:val="24"/>
          <w:szCs w:val="24"/>
          <w:lang w:val="en-GB"/>
        </w:rPr>
        <w:t>obálky</w:t>
      </w:r>
      <w:proofErr w:type="spellEnd"/>
      <w:r>
        <w:rPr>
          <w:sz w:val="24"/>
          <w:szCs w:val="24"/>
          <w:lang w:val="en-GB"/>
        </w:rPr>
        <w:t xml:space="preserve"> </w:t>
      </w:r>
      <w:proofErr w:type="spellStart"/>
      <w:r>
        <w:rPr>
          <w:sz w:val="24"/>
          <w:szCs w:val="24"/>
          <w:lang w:val="en-GB"/>
        </w:rPr>
        <w:t>knih</w:t>
      </w:r>
      <w:proofErr w:type="spellEnd"/>
      <w:r>
        <w:rPr>
          <w:sz w:val="24"/>
          <w:szCs w:val="24"/>
          <w:lang w:val="en-GB"/>
        </w:rPr>
        <w:t xml:space="preserve"> </w:t>
      </w:r>
      <w:r w:rsidR="002826A6">
        <w:rPr>
          <w:sz w:val="24"/>
          <w:szCs w:val="24"/>
          <w:lang w:val="en-GB"/>
        </w:rPr>
        <w:t xml:space="preserve">v </w:t>
      </w:r>
      <w:proofErr w:type="spellStart"/>
      <w:r w:rsidR="002826A6">
        <w:rPr>
          <w:sz w:val="24"/>
          <w:szCs w:val="24"/>
          <w:lang w:val="en-GB"/>
        </w:rPr>
        <w:t>ceně</w:t>
      </w:r>
      <w:proofErr w:type="spellEnd"/>
      <w:r w:rsidR="002826A6">
        <w:rPr>
          <w:sz w:val="24"/>
          <w:szCs w:val="24"/>
          <w:lang w:val="en-GB"/>
        </w:rPr>
        <w:t xml:space="preserve"> </w:t>
      </w:r>
      <w:r w:rsidR="000C555C">
        <w:rPr>
          <w:sz w:val="24"/>
          <w:szCs w:val="24"/>
          <w:lang w:val="en-GB"/>
        </w:rPr>
        <w:t xml:space="preserve">41322,21 </w:t>
      </w:r>
      <w:proofErr w:type="spellStart"/>
      <w:r w:rsidR="000C555C">
        <w:rPr>
          <w:sz w:val="24"/>
          <w:szCs w:val="24"/>
          <w:lang w:val="en-GB"/>
        </w:rPr>
        <w:t>Kč</w:t>
      </w:r>
      <w:proofErr w:type="spellEnd"/>
      <w:r w:rsidR="000C555C">
        <w:rPr>
          <w:sz w:val="24"/>
          <w:szCs w:val="24"/>
          <w:lang w:val="en-GB"/>
        </w:rPr>
        <w:t xml:space="preserve"> bez DPH.</w:t>
      </w:r>
      <w:r w:rsidR="00276348">
        <w:rPr>
          <w:sz w:val="24"/>
          <w:szCs w:val="24"/>
          <w:lang w:val="en-GB"/>
        </w:rPr>
        <w:t xml:space="preserve"> </w:t>
      </w:r>
      <w:proofErr w:type="spellStart"/>
      <w:r w:rsidR="00276348">
        <w:rPr>
          <w:sz w:val="24"/>
          <w:szCs w:val="24"/>
          <w:lang w:val="en-GB"/>
        </w:rPr>
        <w:t>Aplikace</w:t>
      </w:r>
      <w:proofErr w:type="spellEnd"/>
      <w:r w:rsidR="00276348">
        <w:rPr>
          <w:sz w:val="24"/>
          <w:szCs w:val="24"/>
          <w:lang w:val="en-GB"/>
        </w:rPr>
        <w:t xml:space="preserve"> </w:t>
      </w:r>
      <w:proofErr w:type="spellStart"/>
      <w:r w:rsidR="00276348">
        <w:rPr>
          <w:sz w:val="24"/>
          <w:szCs w:val="24"/>
          <w:lang w:val="en-GB"/>
        </w:rPr>
        <w:t>bude</w:t>
      </w:r>
      <w:proofErr w:type="spellEnd"/>
      <w:r w:rsidR="00276348">
        <w:rPr>
          <w:sz w:val="24"/>
          <w:szCs w:val="24"/>
          <w:lang w:val="en-GB"/>
        </w:rPr>
        <w:t xml:space="preserve"> </w:t>
      </w:r>
      <w:proofErr w:type="spellStart"/>
      <w:r w:rsidR="00276348">
        <w:rPr>
          <w:sz w:val="24"/>
          <w:szCs w:val="24"/>
          <w:lang w:val="en-GB"/>
        </w:rPr>
        <w:t>poskytovat</w:t>
      </w:r>
      <w:proofErr w:type="spellEnd"/>
      <w:r w:rsidR="00276348">
        <w:rPr>
          <w:sz w:val="24"/>
          <w:szCs w:val="24"/>
          <w:lang w:val="en-GB"/>
        </w:rPr>
        <w:t xml:space="preserve"> </w:t>
      </w:r>
      <w:proofErr w:type="spellStart"/>
      <w:r w:rsidR="00276348">
        <w:rPr>
          <w:sz w:val="24"/>
          <w:szCs w:val="24"/>
          <w:lang w:val="en-GB"/>
        </w:rPr>
        <w:t>funkčnost</w:t>
      </w:r>
      <w:proofErr w:type="spellEnd"/>
      <w:r w:rsidR="00276348">
        <w:rPr>
          <w:sz w:val="24"/>
          <w:szCs w:val="24"/>
          <w:lang w:val="en-GB"/>
        </w:rPr>
        <w:t xml:space="preserve"> pro </w:t>
      </w:r>
      <w:proofErr w:type="spellStart"/>
      <w:r w:rsidR="00276348">
        <w:rPr>
          <w:sz w:val="24"/>
          <w:szCs w:val="24"/>
          <w:lang w:val="en-GB"/>
        </w:rPr>
        <w:t>načtení</w:t>
      </w:r>
      <w:proofErr w:type="spellEnd"/>
      <w:r w:rsidR="00276348">
        <w:rPr>
          <w:sz w:val="24"/>
          <w:szCs w:val="24"/>
          <w:lang w:val="en-GB"/>
        </w:rPr>
        <w:t xml:space="preserve"> </w:t>
      </w:r>
      <w:proofErr w:type="spellStart"/>
      <w:r w:rsidR="00276348">
        <w:rPr>
          <w:sz w:val="24"/>
          <w:szCs w:val="24"/>
          <w:lang w:val="en-GB"/>
        </w:rPr>
        <w:t>optického</w:t>
      </w:r>
      <w:proofErr w:type="spellEnd"/>
      <w:r w:rsidR="00276348">
        <w:rPr>
          <w:sz w:val="24"/>
          <w:szCs w:val="24"/>
          <w:lang w:val="en-GB"/>
        </w:rPr>
        <w:t xml:space="preserve"> media, </w:t>
      </w:r>
      <w:proofErr w:type="spellStart"/>
      <w:r w:rsidR="00276348">
        <w:rPr>
          <w:sz w:val="24"/>
          <w:szCs w:val="24"/>
          <w:lang w:val="en-GB"/>
        </w:rPr>
        <w:t>prohlížení</w:t>
      </w:r>
      <w:proofErr w:type="spellEnd"/>
      <w:r w:rsidR="00276348">
        <w:rPr>
          <w:sz w:val="24"/>
          <w:szCs w:val="24"/>
          <w:lang w:val="en-GB"/>
        </w:rPr>
        <w:t xml:space="preserve"> </w:t>
      </w:r>
      <w:proofErr w:type="spellStart"/>
      <w:r w:rsidR="00276348">
        <w:rPr>
          <w:sz w:val="24"/>
          <w:szCs w:val="24"/>
          <w:lang w:val="en-GB"/>
        </w:rPr>
        <w:t>obsahu</w:t>
      </w:r>
      <w:proofErr w:type="spellEnd"/>
      <w:r w:rsidR="00276348">
        <w:rPr>
          <w:sz w:val="24"/>
          <w:szCs w:val="24"/>
          <w:lang w:val="en-GB"/>
        </w:rPr>
        <w:t xml:space="preserve">, </w:t>
      </w:r>
      <w:proofErr w:type="spellStart"/>
      <w:r w:rsidR="00276348">
        <w:rPr>
          <w:sz w:val="24"/>
          <w:szCs w:val="24"/>
          <w:lang w:val="en-GB"/>
        </w:rPr>
        <w:t>přenos</w:t>
      </w:r>
      <w:proofErr w:type="spellEnd"/>
      <w:r w:rsidR="00276348">
        <w:rPr>
          <w:sz w:val="24"/>
          <w:szCs w:val="24"/>
          <w:lang w:val="en-GB"/>
        </w:rPr>
        <w:t xml:space="preserve"> </w:t>
      </w:r>
      <w:proofErr w:type="spellStart"/>
      <w:r w:rsidR="00276348">
        <w:rPr>
          <w:sz w:val="24"/>
          <w:szCs w:val="24"/>
          <w:lang w:val="en-GB"/>
        </w:rPr>
        <w:t>obsahu</w:t>
      </w:r>
      <w:proofErr w:type="spellEnd"/>
      <w:r w:rsidR="00276348">
        <w:rPr>
          <w:sz w:val="24"/>
          <w:szCs w:val="24"/>
          <w:lang w:val="en-GB"/>
        </w:rPr>
        <w:t xml:space="preserve"> media </w:t>
      </w:r>
      <w:proofErr w:type="spellStart"/>
      <w:r w:rsidR="00276348">
        <w:rPr>
          <w:sz w:val="24"/>
          <w:szCs w:val="24"/>
          <w:lang w:val="en-GB"/>
        </w:rPr>
        <w:t>na</w:t>
      </w:r>
      <w:proofErr w:type="spellEnd"/>
      <w:r w:rsidR="00276348">
        <w:rPr>
          <w:sz w:val="24"/>
          <w:szCs w:val="24"/>
          <w:lang w:val="en-GB"/>
        </w:rPr>
        <w:t xml:space="preserve"> server.</w:t>
      </w:r>
    </w:p>
    <w:p w14:paraId="784ACDBE" w14:textId="33E09D05" w:rsidR="002826A6" w:rsidRPr="002826A6" w:rsidRDefault="0084339A" w:rsidP="002826A6">
      <w:pPr>
        <w:spacing w:after="120"/>
        <w:rPr>
          <w:sz w:val="24"/>
          <w:szCs w:val="24"/>
          <w:lang w:val="en-GB"/>
        </w:rPr>
      </w:pPr>
      <w:proofErr w:type="spellStart"/>
      <w:r>
        <w:rPr>
          <w:sz w:val="24"/>
          <w:szCs w:val="24"/>
          <w:lang w:val="en-GB"/>
        </w:rPr>
        <w:t>Vytvoření</w:t>
      </w:r>
      <w:proofErr w:type="spellEnd"/>
      <w:r>
        <w:rPr>
          <w:sz w:val="24"/>
          <w:szCs w:val="24"/>
          <w:lang w:val="en-GB"/>
        </w:rPr>
        <w:t xml:space="preserve"> </w:t>
      </w:r>
      <w:proofErr w:type="spellStart"/>
      <w:r w:rsidR="00276348">
        <w:rPr>
          <w:sz w:val="24"/>
          <w:szCs w:val="24"/>
          <w:lang w:val="en-GB"/>
        </w:rPr>
        <w:t>prototypu</w:t>
      </w:r>
      <w:proofErr w:type="spellEnd"/>
      <w:r>
        <w:rPr>
          <w:sz w:val="24"/>
          <w:szCs w:val="24"/>
          <w:lang w:val="en-GB"/>
        </w:rPr>
        <w:t xml:space="preserve"> </w:t>
      </w:r>
      <w:proofErr w:type="spellStart"/>
      <w:r>
        <w:rPr>
          <w:sz w:val="24"/>
          <w:szCs w:val="24"/>
          <w:lang w:val="en-GB"/>
        </w:rPr>
        <w:t>linuxové</w:t>
      </w:r>
      <w:proofErr w:type="spellEnd"/>
      <w:r>
        <w:rPr>
          <w:sz w:val="24"/>
          <w:szCs w:val="24"/>
          <w:lang w:val="en-GB"/>
        </w:rPr>
        <w:t xml:space="preserve"> </w:t>
      </w:r>
      <w:proofErr w:type="spellStart"/>
      <w:r>
        <w:rPr>
          <w:sz w:val="24"/>
          <w:szCs w:val="24"/>
          <w:lang w:val="en-GB"/>
        </w:rPr>
        <w:t>serverové</w:t>
      </w:r>
      <w:proofErr w:type="spellEnd"/>
      <w:r>
        <w:rPr>
          <w:sz w:val="24"/>
          <w:szCs w:val="24"/>
          <w:lang w:val="en-GB"/>
        </w:rPr>
        <w:t xml:space="preserve"> </w:t>
      </w:r>
      <w:proofErr w:type="spellStart"/>
      <w:r>
        <w:rPr>
          <w:sz w:val="24"/>
          <w:szCs w:val="24"/>
          <w:lang w:val="en-GB"/>
        </w:rPr>
        <w:t>aplikace</w:t>
      </w:r>
      <w:proofErr w:type="spellEnd"/>
      <w:r w:rsidR="00276348">
        <w:rPr>
          <w:sz w:val="24"/>
          <w:szCs w:val="24"/>
          <w:lang w:val="en-GB"/>
        </w:rPr>
        <w:t xml:space="preserve"> </w:t>
      </w:r>
      <w:proofErr w:type="spellStart"/>
      <w:r w:rsidR="00276348">
        <w:rPr>
          <w:sz w:val="24"/>
          <w:szCs w:val="24"/>
          <w:lang w:val="en-GB"/>
        </w:rPr>
        <w:t>na</w:t>
      </w:r>
      <w:proofErr w:type="spellEnd"/>
      <w:r w:rsidR="00276348">
        <w:rPr>
          <w:sz w:val="24"/>
          <w:szCs w:val="24"/>
          <w:lang w:val="en-GB"/>
        </w:rPr>
        <w:t xml:space="preserve"> </w:t>
      </w:r>
      <w:proofErr w:type="spellStart"/>
      <w:r w:rsidR="00276348">
        <w:rPr>
          <w:sz w:val="24"/>
          <w:szCs w:val="24"/>
          <w:lang w:val="en-GB"/>
        </w:rPr>
        <w:t>koordinaci</w:t>
      </w:r>
      <w:proofErr w:type="spellEnd"/>
      <w:r w:rsidR="00276348">
        <w:rPr>
          <w:sz w:val="24"/>
          <w:szCs w:val="24"/>
          <w:lang w:val="en-GB"/>
        </w:rPr>
        <w:t xml:space="preserve"> a </w:t>
      </w:r>
      <w:proofErr w:type="spellStart"/>
      <w:r w:rsidR="00276348">
        <w:rPr>
          <w:sz w:val="24"/>
          <w:szCs w:val="24"/>
          <w:lang w:val="en-GB"/>
        </w:rPr>
        <w:t>archivaci</w:t>
      </w:r>
      <w:proofErr w:type="spellEnd"/>
      <w:r w:rsidR="00276348">
        <w:rPr>
          <w:sz w:val="24"/>
          <w:szCs w:val="24"/>
          <w:lang w:val="en-GB"/>
        </w:rPr>
        <w:t xml:space="preserve"> CD </w:t>
      </w:r>
      <w:proofErr w:type="spellStart"/>
      <w:r w:rsidR="00276348">
        <w:rPr>
          <w:sz w:val="24"/>
          <w:szCs w:val="24"/>
          <w:lang w:val="en-GB"/>
        </w:rPr>
        <w:t>modifikací</w:t>
      </w:r>
      <w:proofErr w:type="spellEnd"/>
      <w:r w:rsidR="00276348">
        <w:rPr>
          <w:sz w:val="24"/>
          <w:szCs w:val="24"/>
          <w:lang w:val="en-GB"/>
        </w:rPr>
        <w:t xml:space="preserve"> </w:t>
      </w:r>
      <w:proofErr w:type="spellStart"/>
      <w:r w:rsidR="00276348">
        <w:rPr>
          <w:sz w:val="24"/>
          <w:szCs w:val="24"/>
          <w:lang w:val="en-GB"/>
        </w:rPr>
        <w:t>serverové</w:t>
      </w:r>
      <w:proofErr w:type="spellEnd"/>
      <w:r w:rsidR="00276348">
        <w:rPr>
          <w:sz w:val="24"/>
          <w:szCs w:val="24"/>
          <w:lang w:val="en-GB"/>
        </w:rPr>
        <w:t xml:space="preserve"> </w:t>
      </w:r>
      <w:proofErr w:type="spellStart"/>
      <w:r w:rsidR="00276348">
        <w:rPr>
          <w:sz w:val="24"/>
          <w:szCs w:val="24"/>
          <w:lang w:val="en-GB"/>
        </w:rPr>
        <w:t>aplikace</w:t>
      </w:r>
      <w:proofErr w:type="spellEnd"/>
      <w:r w:rsidR="00276348">
        <w:rPr>
          <w:sz w:val="24"/>
          <w:szCs w:val="24"/>
          <w:lang w:val="en-GB"/>
        </w:rPr>
        <w:t xml:space="preserve"> </w:t>
      </w:r>
      <w:proofErr w:type="spellStart"/>
      <w:r w:rsidR="00276348">
        <w:rPr>
          <w:sz w:val="24"/>
          <w:szCs w:val="24"/>
          <w:lang w:val="en-GB"/>
        </w:rPr>
        <w:t>obálky</w:t>
      </w:r>
      <w:proofErr w:type="spellEnd"/>
      <w:r w:rsidR="00276348">
        <w:rPr>
          <w:sz w:val="24"/>
          <w:szCs w:val="24"/>
          <w:lang w:val="en-GB"/>
        </w:rPr>
        <w:t xml:space="preserve"> </w:t>
      </w:r>
      <w:proofErr w:type="spellStart"/>
      <w:r w:rsidR="00276348">
        <w:rPr>
          <w:sz w:val="24"/>
          <w:szCs w:val="24"/>
          <w:lang w:val="en-GB"/>
        </w:rPr>
        <w:t>knih</w:t>
      </w:r>
      <w:proofErr w:type="spellEnd"/>
      <w:r w:rsidR="00276348">
        <w:rPr>
          <w:sz w:val="24"/>
          <w:szCs w:val="24"/>
          <w:lang w:val="en-GB"/>
        </w:rPr>
        <w:t xml:space="preserve"> </w:t>
      </w:r>
      <w:r w:rsidR="00320EE1">
        <w:rPr>
          <w:sz w:val="24"/>
          <w:szCs w:val="24"/>
          <w:lang w:val="en-GB"/>
        </w:rPr>
        <w:t xml:space="preserve">v </w:t>
      </w:r>
      <w:proofErr w:type="spellStart"/>
      <w:r w:rsidR="00320EE1">
        <w:rPr>
          <w:sz w:val="24"/>
          <w:szCs w:val="24"/>
          <w:lang w:val="en-GB"/>
        </w:rPr>
        <w:t>ceně</w:t>
      </w:r>
      <w:proofErr w:type="spellEnd"/>
      <w:r w:rsidR="00320EE1">
        <w:rPr>
          <w:sz w:val="24"/>
          <w:szCs w:val="24"/>
          <w:lang w:val="en-GB"/>
        </w:rPr>
        <w:t xml:space="preserve"> </w:t>
      </w:r>
      <w:r w:rsidR="00276348">
        <w:rPr>
          <w:sz w:val="24"/>
          <w:szCs w:val="24"/>
          <w:lang w:val="en-GB"/>
        </w:rPr>
        <w:t>41</w:t>
      </w:r>
      <w:r w:rsidR="002826A6" w:rsidRPr="002826A6">
        <w:rPr>
          <w:sz w:val="24"/>
          <w:szCs w:val="24"/>
          <w:lang w:val="en-GB"/>
        </w:rPr>
        <w:t>,</w:t>
      </w:r>
      <w:r w:rsidR="00276348">
        <w:rPr>
          <w:sz w:val="24"/>
          <w:szCs w:val="24"/>
          <w:lang w:val="en-GB"/>
        </w:rPr>
        <w:t>322.21</w:t>
      </w:r>
      <w:r w:rsidR="002826A6" w:rsidRPr="002826A6">
        <w:rPr>
          <w:sz w:val="24"/>
          <w:szCs w:val="24"/>
          <w:lang w:val="en-GB"/>
        </w:rPr>
        <w:t xml:space="preserve"> </w:t>
      </w:r>
      <w:proofErr w:type="spellStart"/>
      <w:r w:rsidR="002826A6" w:rsidRPr="002826A6">
        <w:rPr>
          <w:sz w:val="24"/>
          <w:szCs w:val="24"/>
          <w:lang w:val="en-GB"/>
        </w:rPr>
        <w:t>Kč</w:t>
      </w:r>
      <w:proofErr w:type="spellEnd"/>
      <w:r w:rsidR="00276348">
        <w:rPr>
          <w:sz w:val="24"/>
          <w:szCs w:val="24"/>
          <w:lang w:val="en-GB"/>
        </w:rPr>
        <w:t xml:space="preserve"> bez DPH</w:t>
      </w:r>
      <w:r w:rsidR="00320EE1">
        <w:rPr>
          <w:sz w:val="24"/>
          <w:szCs w:val="24"/>
          <w:lang w:val="en-GB"/>
        </w:rPr>
        <w:t>.</w:t>
      </w:r>
    </w:p>
    <w:p w14:paraId="55AA7126" w14:textId="77777777" w:rsidR="00CF231D" w:rsidRDefault="00CF231D" w:rsidP="0083089C">
      <w:pPr>
        <w:spacing w:after="120"/>
        <w:rPr>
          <w:sz w:val="24"/>
          <w:szCs w:val="24"/>
        </w:rPr>
      </w:pPr>
    </w:p>
    <w:p w14:paraId="4AF4A042" w14:textId="5B8B629F" w:rsidR="00276348" w:rsidRPr="002826A6" w:rsidRDefault="00276348" w:rsidP="0083089C">
      <w:pPr>
        <w:spacing w:after="120"/>
        <w:rPr>
          <w:sz w:val="24"/>
          <w:szCs w:val="24"/>
        </w:rPr>
      </w:pPr>
      <w:r>
        <w:rPr>
          <w:sz w:val="24"/>
          <w:szCs w:val="24"/>
        </w:rPr>
        <w:t>Zdrojové kódy obou aplikací budou umístěny na serveru github.com v </w:t>
      </w:r>
      <w:proofErr w:type="spellStart"/>
      <w:r>
        <w:rPr>
          <w:sz w:val="24"/>
          <w:szCs w:val="24"/>
        </w:rPr>
        <w:t>repozitáři</w:t>
      </w:r>
      <w:proofErr w:type="spellEnd"/>
      <w:r>
        <w:rPr>
          <w:sz w:val="24"/>
          <w:szCs w:val="24"/>
        </w:rPr>
        <w:t xml:space="preserve"> MZK (github.com/</w:t>
      </w:r>
      <w:proofErr w:type="spellStart"/>
      <w:r>
        <w:rPr>
          <w:sz w:val="24"/>
          <w:szCs w:val="24"/>
        </w:rPr>
        <w:t>moravianlibrary</w:t>
      </w:r>
      <w:proofErr w:type="spellEnd"/>
      <w:r>
        <w:rPr>
          <w:sz w:val="24"/>
          <w:szCs w:val="24"/>
        </w:rPr>
        <w:t xml:space="preserve">). </w:t>
      </w:r>
      <w:r w:rsidR="00AC7C82">
        <w:rPr>
          <w:sz w:val="24"/>
          <w:szCs w:val="24"/>
        </w:rPr>
        <w:t xml:space="preserve">Aplikace budou </w:t>
      </w:r>
      <w:r w:rsidR="002E2422">
        <w:rPr>
          <w:sz w:val="24"/>
          <w:szCs w:val="24"/>
        </w:rPr>
        <w:t>publikovány pod licencí GNU GPL v.2.0</w:t>
      </w:r>
    </w:p>
    <w:p w14:paraId="58BBA520" w14:textId="77777777" w:rsidR="0083089C" w:rsidRDefault="0083089C" w:rsidP="0083089C">
      <w:pPr>
        <w:spacing w:after="120"/>
        <w:rPr>
          <w:sz w:val="24"/>
          <w:szCs w:val="24"/>
        </w:rPr>
      </w:pPr>
    </w:p>
    <w:p w14:paraId="31BAB077" w14:textId="077772DF" w:rsidR="0083089C" w:rsidRDefault="0083089C" w:rsidP="0083089C">
      <w:pPr>
        <w:spacing w:after="120"/>
        <w:rPr>
          <w:sz w:val="24"/>
          <w:szCs w:val="24"/>
        </w:rPr>
      </w:pPr>
      <w:r>
        <w:rPr>
          <w:sz w:val="24"/>
          <w:szCs w:val="24"/>
        </w:rPr>
        <w:t xml:space="preserve">Termín realizace: </w:t>
      </w:r>
      <w:r w:rsidR="0020116B">
        <w:rPr>
          <w:sz w:val="24"/>
          <w:szCs w:val="24"/>
        </w:rPr>
        <w:t>do 31.12.2017</w:t>
      </w:r>
    </w:p>
    <w:p w14:paraId="62109806" w14:textId="77777777" w:rsidR="0083089C" w:rsidRPr="00DF5DA9" w:rsidRDefault="0083089C" w:rsidP="0083089C">
      <w:pPr>
        <w:spacing w:after="120"/>
        <w:rPr>
          <w:sz w:val="24"/>
          <w:szCs w:val="24"/>
        </w:rPr>
      </w:pPr>
    </w:p>
    <w:p w14:paraId="31A5135E" w14:textId="77777777" w:rsidR="0083089C" w:rsidRDefault="0083089C" w:rsidP="0083089C">
      <w:pPr>
        <w:spacing w:after="120"/>
        <w:rPr>
          <w:sz w:val="24"/>
          <w:szCs w:val="24"/>
        </w:rPr>
      </w:pPr>
      <w:r w:rsidRPr="00DF5DA9">
        <w:rPr>
          <w:sz w:val="24"/>
          <w:szCs w:val="24"/>
        </w:rPr>
        <w:t xml:space="preserve">Místo </w:t>
      </w:r>
      <w:r>
        <w:rPr>
          <w:sz w:val="24"/>
          <w:szCs w:val="24"/>
        </w:rPr>
        <w:t>plnění: ČR</w:t>
      </w:r>
    </w:p>
    <w:p w14:paraId="24E4DA49" w14:textId="77777777" w:rsidR="0083089C" w:rsidRDefault="0083089C" w:rsidP="0083089C">
      <w:pPr>
        <w:spacing w:after="120"/>
        <w:rPr>
          <w:sz w:val="24"/>
          <w:szCs w:val="24"/>
        </w:rPr>
      </w:pPr>
    </w:p>
    <w:p w14:paraId="7A96F3E3" w14:textId="77777777" w:rsidR="0083089C" w:rsidRDefault="0083089C" w:rsidP="0083089C">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Ing. Petr Žabička</w:t>
      </w:r>
    </w:p>
    <w:p w14:paraId="0C1755B6" w14:textId="77777777" w:rsidR="0083089C" w:rsidRPr="00DF5DA9" w:rsidRDefault="0083089C" w:rsidP="0083089C">
      <w:pPr>
        <w:spacing w:after="12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náměstek ředitele</w:t>
      </w:r>
      <w:r w:rsidRPr="00DF5DA9">
        <w:rPr>
          <w:sz w:val="24"/>
          <w:szCs w:val="24"/>
        </w:rPr>
        <w:tab/>
      </w:r>
    </w:p>
    <w:p w14:paraId="763FDF89" w14:textId="77777777" w:rsidR="0083089C" w:rsidRDefault="0083089C" w:rsidP="0083089C">
      <w:pPr>
        <w:pStyle w:val="Zhlav"/>
        <w:tabs>
          <w:tab w:val="clear" w:pos="4536"/>
          <w:tab w:val="clear" w:pos="9072"/>
        </w:tabs>
        <w:rPr>
          <w:sz w:val="24"/>
          <w:szCs w:val="24"/>
        </w:rPr>
      </w:pPr>
    </w:p>
    <w:p w14:paraId="0B6F825C" w14:textId="77777777" w:rsidR="0083089C" w:rsidRPr="00DF5DA9" w:rsidRDefault="0083089C" w:rsidP="0083089C">
      <w:pPr>
        <w:pStyle w:val="Zhlav"/>
        <w:tabs>
          <w:tab w:val="clear" w:pos="4536"/>
          <w:tab w:val="clear" w:pos="9072"/>
        </w:tabs>
        <w:jc w:val="both"/>
        <w:rPr>
          <w:sz w:val="24"/>
          <w:szCs w:val="24"/>
        </w:rPr>
      </w:pPr>
    </w:p>
    <w:p w14:paraId="4FE8B300" w14:textId="77777777" w:rsidR="0083089C" w:rsidRDefault="0083089C" w:rsidP="0083089C">
      <w:pPr>
        <w:pStyle w:val="Zhlav"/>
        <w:tabs>
          <w:tab w:val="clear" w:pos="4536"/>
          <w:tab w:val="clear" w:pos="9072"/>
        </w:tabs>
        <w:jc w:val="both"/>
        <w:rPr>
          <w:sz w:val="24"/>
          <w:szCs w:val="24"/>
        </w:rPr>
      </w:pPr>
      <w:r>
        <w:rPr>
          <w:sz w:val="24"/>
          <w:szCs w:val="24"/>
        </w:rPr>
        <w:t>Přijetím objednávky potvrzujete, že ke dni přijetí objednávky nebylo mezi námi sjednáno ústně žádné utvrzení dluhu. Toto utvrzení dluhu je možné sjednat pouze písemně, a to formou návrhu a přijetí návrhu.</w:t>
      </w:r>
    </w:p>
    <w:p w14:paraId="2D27EDF4" w14:textId="77777777" w:rsidR="0083089C" w:rsidRDefault="0083089C" w:rsidP="0083089C">
      <w:pPr>
        <w:pStyle w:val="Zhlav"/>
        <w:tabs>
          <w:tab w:val="clear" w:pos="4536"/>
          <w:tab w:val="clear" w:pos="9072"/>
        </w:tabs>
        <w:jc w:val="both"/>
        <w:rPr>
          <w:sz w:val="24"/>
          <w:szCs w:val="24"/>
        </w:rPr>
      </w:pPr>
    </w:p>
    <w:p w14:paraId="6FE07325" w14:textId="77777777" w:rsidR="0083089C" w:rsidRPr="00DF5DA9" w:rsidRDefault="0083089C" w:rsidP="0083089C">
      <w:pPr>
        <w:pStyle w:val="Zhlav"/>
        <w:tabs>
          <w:tab w:val="clear" w:pos="4536"/>
          <w:tab w:val="clear" w:pos="9072"/>
        </w:tabs>
        <w:jc w:val="both"/>
        <w:rPr>
          <w:sz w:val="24"/>
          <w:szCs w:val="24"/>
        </w:rPr>
      </w:pPr>
      <w:r w:rsidRPr="00DF5DA9">
        <w:rPr>
          <w:sz w:val="24"/>
          <w:szCs w:val="24"/>
        </w:rPr>
        <w:lastRenderedPageBreak/>
        <w:t>Přijetí této objednávky s dodatkem nebo odchylkou se vylučuje. V případě, že ji nepřijme</w:t>
      </w:r>
      <w:r>
        <w:rPr>
          <w:sz w:val="24"/>
          <w:szCs w:val="24"/>
        </w:rPr>
        <w:t>te</w:t>
      </w:r>
      <w:r w:rsidRPr="00DF5DA9">
        <w:rPr>
          <w:sz w:val="24"/>
          <w:szCs w:val="24"/>
        </w:rPr>
        <w:t xml:space="preserve"> </w:t>
      </w:r>
      <w:r>
        <w:rPr>
          <w:sz w:val="24"/>
          <w:szCs w:val="24"/>
        </w:rPr>
        <w:t xml:space="preserve">písemně (i mailem) </w:t>
      </w:r>
      <w:r w:rsidRPr="00DF5DA9">
        <w:rPr>
          <w:sz w:val="24"/>
          <w:szCs w:val="24"/>
        </w:rPr>
        <w:t xml:space="preserve">v celém rozsahu, nemá tato objednávka povahu předsmluvní informace a nezakládá </w:t>
      </w:r>
      <w:r>
        <w:rPr>
          <w:sz w:val="24"/>
          <w:szCs w:val="24"/>
        </w:rPr>
        <w:t>Vám</w:t>
      </w:r>
      <w:r w:rsidRPr="00DF5DA9">
        <w:rPr>
          <w:sz w:val="24"/>
          <w:szCs w:val="24"/>
        </w:rPr>
        <w:t xml:space="preserve"> jakýkoliv nárok vůči </w:t>
      </w:r>
      <w:r>
        <w:rPr>
          <w:sz w:val="24"/>
          <w:szCs w:val="24"/>
        </w:rPr>
        <w:t>naší organizaci</w:t>
      </w:r>
      <w:r w:rsidRPr="00DF5DA9">
        <w:rPr>
          <w:sz w:val="24"/>
          <w:szCs w:val="24"/>
        </w:rPr>
        <w:t>.</w:t>
      </w:r>
    </w:p>
    <w:p w14:paraId="10AE338D" w14:textId="77777777" w:rsidR="0083089C" w:rsidRPr="00DF5DA9" w:rsidRDefault="0083089C" w:rsidP="0083089C">
      <w:pPr>
        <w:pStyle w:val="Zhlav"/>
        <w:tabs>
          <w:tab w:val="clear" w:pos="4536"/>
          <w:tab w:val="clear" w:pos="9072"/>
        </w:tabs>
        <w:jc w:val="both"/>
        <w:rPr>
          <w:sz w:val="24"/>
          <w:szCs w:val="24"/>
        </w:rPr>
      </w:pPr>
      <w:r w:rsidRPr="00DF5DA9">
        <w:rPr>
          <w:sz w:val="24"/>
          <w:szCs w:val="24"/>
        </w:rPr>
        <w:t>Změny smluvního vztahu vzniklého na základě této objednávky mohou být prováděny pouze písemnou formou (vč. mailu), jestliže tato změna nebude provedena písemně, považuje se tato změna za neexistující. Písemnost není dána, není-li písemnost jedné strany potvrzena písemně druhou stranou. Neplatnosti nedodržení této písemnosti se může kterákoliv strana domáhat i poté, co bylo z tohoto smluvního vztahu již plněno, v tomto případě v rozsahu, v jakém nebylo sjednáno písemně</w:t>
      </w:r>
      <w:r>
        <w:rPr>
          <w:sz w:val="24"/>
          <w:szCs w:val="24"/>
        </w:rPr>
        <w:t>,</w:t>
      </w:r>
      <w:r w:rsidRPr="00DF5DA9">
        <w:rPr>
          <w:sz w:val="24"/>
          <w:szCs w:val="24"/>
        </w:rPr>
        <w:t xml:space="preserve"> se jedná o neplatné plnění.</w:t>
      </w:r>
    </w:p>
    <w:p w14:paraId="05FC6B4A" w14:textId="77777777" w:rsidR="0083089C" w:rsidRPr="00DF5DA9" w:rsidRDefault="0083089C" w:rsidP="0083089C">
      <w:pPr>
        <w:pStyle w:val="Zhlav"/>
        <w:tabs>
          <w:tab w:val="clear" w:pos="4536"/>
          <w:tab w:val="clear" w:pos="9072"/>
        </w:tabs>
        <w:jc w:val="both"/>
        <w:rPr>
          <w:sz w:val="24"/>
          <w:szCs w:val="24"/>
        </w:rPr>
      </w:pPr>
      <w:r w:rsidRPr="00DF5DA9">
        <w:rPr>
          <w:sz w:val="24"/>
          <w:szCs w:val="24"/>
        </w:rPr>
        <w:t>Veškeré úkony v souvislosti se smluvním vztahem</w:t>
      </w:r>
      <w:r>
        <w:rPr>
          <w:sz w:val="24"/>
          <w:szCs w:val="24"/>
        </w:rPr>
        <w:tab/>
      </w:r>
      <w:r w:rsidRPr="00DF5DA9">
        <w:rPr>
          <w:sz w:val="24"/>
          <w:szCs w:val="24"/>
        </w:rPr>
        <w:t>vyplývajícím z této objednávky musí být provedeny oprávněnou osobou písemně (vč. mailu).</w:t>
      </w:r>
    </w:p>
    <w:p w14:paraId="3FAC98CD" w14:textId="77777777" w:rsidR="0083089C" w:rsidRPr="00DF5DA9" w:rsidRDefault="0083089C" w:rsidP="0083089C">
      <w:pPr>
        <w:pStyle w:val="Zhlav"/>
        <w:tabs>
          <w:tab w:val="clear" w:pos="4536"/>
          <w:tab w:val="clear" w:pos="9072"/>
        </w:tabs>
        <w:jc w:val="both"/>
        <w:rPr>
          <w:sz w:val="24"/>
          <w:szCs w:val="24"/>
        </w:rPr>
      </w:pPr>
      <w:r w:rsidRPr="00DF5DA9">
        <w:rPr>
          <w:sz w:val="24"/>
          <w:szCs w:val="24"/>
        </w:rPr>
        <w:t xml:space="preserve">Při výkladu ujednání smluvního vztahu dle této objednávky se nepřihlíží k obecným obchodním zvyklostem </w:t>
      </w:r>
      <w:r>
        <w:rPr>
          <w:sz w:val="24"/>
          <w:szCs w:val="24"/>
        </w:rPr>
        <w:t xml:space="preserve">Vašeho </w:t>
      </w:r>
      <w:r w:rsidRPr="00DF5DA9">
        <w:rPr>
          <w:sz w:val="24"/>
          <w:szCs w:val="24"/>
        </w:rPr>
        <w:t xml:space="preserve">oboru a k obecným obchodním zvyklostem, pokud </w:t>
      </w:r>
      <w:r>
        <w:rPr>
          <w:sz w:val="24"/>
          <w:szCs w:val="24"/>
        </w:rPr>
        <w:t xml:space="preserve">jste nás </w:t>
      </w:r>
      <w:r w:rsidRPr="00DF5DA9">
        <w:rPr>
          <w:sz w:val="24"/>
          <w:szCs w:val="24"/>
        </w:rPr>
        <w:t>s nimi písemně neseznámil</w:t>
      </w:r>
      <w:r>
        <w:rPr>
          <w:sz w:val="24"/>
          <w:szCs w:val="24"/>
        </w:rPr>
        <w:t>i</w:t>
      </w:r>
      <w:r w:rsidRPr="00DF5DA9">
        <w:rPr>
          <w:sz w:val="24"/>
          <w:szCs w:val="24"/>
        </w:rPr>
        <w:t xml:space="preserve"> nejpozději v okamžik potvrzení přijetí této objednávky</w:t>
      </w:r>
      <w:r>
        <w:rPr>
          <w:sz w:val="24"/>
          <w:szCs w:val="24"/>
        </w:rPr>
        <w:t>, nebo pokud nám nejsou známy z jiného důvodu</w:t>
      </w:r>
      <w:r w:rsidRPr="00DF5DA9">
        <w:rPr>
          <w:sz w:val="24"/>
          <w:szCs w:val="24"/>
        </w:rPr>
        <w:t xml:space="preserve">. </w:t>
      </w:r>
    </w:p>
    <w:p w14:paraId="5B6EBCAC" w14:textId="77777777" w:rsidR="0083089C" w:rsidRDefault="0083089C" w:rsidP="0083089C">
      <w:pPr>
        <w:pStyle w:val="Zhlav"/>
        <w:tabs>
          <w:tab w:val="clear" w:pos="4536"/>
          <w:tab w:val="clear" w:pos="9072"/>
        </w:tabs>
        <w:jc w:val="both"/>
        <w:rPr>
          <w:sz w:val="24"/>
          <w:szCs w:val="24"/>
        </w:rPr>
      </w:pPr>
    </w:p>
    <w:p w14:paraId="42490846" w14:textId="77777777" w:rsidR="0083089C" w:rsidRDefault="0083089C" w:rsidP="0083089C">
      <w:pPr>
        <w:pStyle w:val="Zhlav"/>
        <w:tabs>
          <w:tab w:val="clear" w:pos="4536"/>
          <w:tab w:val="clear" w:pos="9072"/>
        </w:tabs>
        <w:jc w:val="both"/>
        <w:rPr>
          <w:sz w:val="24"/>
          <w:szCs w:val="24"/>
        </w:rPr>
      </w:pPr>
      <w:r>
        <w:rPr>
          <w:sz w:val="24"/>
          <w:szCs w:val="24"/>
        </w:rPr>
        <w:t>Okamžikem přijetí objednávky zanikají jakékoliv Vaše úkony a úkony naší organizace, které se od této objednávky odlišují a které by zakládaly kterékoliv straně nárok na náhradu škody, přijetím objednávky se tyto úkony ruší bez nároku na náhradu škody v souvislosti s tímto zrušením bez ohledu na to, zda o této škodě poškozený v okamžiku přijetí objednávky věděl či nikoli.</w:t>
      </w:r>
    </w:p>
    <w:p w14:paraId="06CF2D97" w14:textId="77777777" w:rsidR="0083089C" w:rsidRDefault="0083089C" w:rsidP="0083089C">
      <w:pPr>
        <w:pStyle w:val="Zhlav"/>
        <w:tabs>
          <w:tab w:val="clear" w:pos="4536"/>
          <w:tab w:val="clear" w:pos="9072"/>
        </w:tabs>
        <w:jc w:val="both"/>
        <w:rPr>
          <w:sz w:val="24"/>
          <w:szCs w:val="24"/>
        </w:rPr>
      </w:pPr>
      <w:r>
        <w:rPr>
          <w:sz w:val="24"/>
          <w:szCs w:val="24"/>
        </w:rPr>
        <w:t>Postoupení práv a povinností vzniklých na základě této objednávky a přijetí této objednávky je vyloučeno.</w:t>
      </w:r>
    </w:p>
    <w:p w14:paraId="5514AA42" w14:textId="77777777" w:rsidR="0083089C" w:rsidRDefault="0083089C" w:rsidP="0083089C">
      <w:pPr>
        <w:pStyle w:val="Zhlav"/>
        <w:tabs>
          <w:tab w:val="clear" w:pos="4536"/>
          <w:tab w:val="clear" w:pos="9072"/>
        </w:tabs>
        <w:jc w:val="both"/>
        <w:rPr>
          <w:sz w:val="24"/>
          <w:szCs w:val="24"/>
        </w:rPr>
      </w:pPr>
      <w:r>
        <w:rPr>
          <w:sz w:val="24"/>
          <w:szCs w:val="24"/>
        </w:rPr>
        <w:t xml:space="preserve">Okamžikem Vašeho přijetí objednávky obě strany potvrzujeme, že jsme na sebe obě strany převzaly dle § 1765 Sb. </w:t>
      </w:r>
      <w:proofErr w:type="spellStart"/>
      <w:r>
        <w:rPr>
          <w:sz w:val="24"/>
          <w:szCs w:val="24"/>
        </w:rPr>
        <w:t>z.č</w:t>
      </w:r>
      <w:proofErr w:type="spellEnd"/>
      <w:r>
        <w:rPr>
          <w:sz w:val="24"/>
          <w:szCs w:val="24"/>
        </w:rPr>
        <w:t>. 89/2012 Sb. nebezpečí změny okolností a zvážili jsme plně hospodářskou, ekonomickou i faktickou situaci a jsme si plně vědomy okolností učinění objednávky a jejího přijetí. Smluvní vztah vzniklý na základě této objednávky tedy nelze měnit rozhodnutím soudu.</w:t>
      </w:r>
    </w:p>
    <w:p w14:paraId="14D48CDB" w14:textId="77777777" w:rsidR="0083089C" w:rsidRPr="00DF5DA9" w:rsidRDefault="0083089C" w:rsidP="0083089C">
      <w:pPr>
        <w:pStyle w:val="Zhlav"/>
        <w:tabs>
          <w:tab w:val="clear" w:pos="4536"/>
          <w:tab w:val="clear" w:pos="9072"/>
        </w:tabs>
        <w:jc w:val="both"/>
        <w:rPr>
          <w:sz w:val="24"/>
          <w:szCs w:val="24"/>
        </w:rPr>
      </w:pPr>
      <w:r>
        <w:rPr>
          <w:sz w:val="24"/>
          <w:szCs w:val="24"/>
        </w:rPr>
        <w:t>P</w:t>
      </w:r>
      <w:r w:rsidRPr="00DF5DA9">
        <w:rPr>
          <w:sz w:val="24"/>
          <w:szCs w:val="24"/>
        </w:rPr>
        <w:t>řijetím objednávky (písemně vč. mailu) potvrzuje</w:t>
      </w:r>
      <w:r>
        <w:rPr>
          <w:sz w:val="24"/>
          <w:szCs w:val="24"/>
        </w:rPr>
        <w:t>te</w:t>
      </w:r>
      <w:r w:rsidRPr="00DF5DA9">
        <w:rPr>
          <w:sz w:val="24"/>
          <w:szCs w:val="24"/>
        </w:rPr>
        <w:t xml:space="preserve">, že </w:t>
      </w:r>
      <w:r>
        <w:rPr>
          <w:sz w:val="24"/>
          <w:szCs w:val="24"/>
        </w:rPr>
        <w:t xml:space="preserve">jste </w:t>
      </w:r>
      <w:r w:rsidRPr="00DF5DA9">
        <w:rPr>
          <w:sz w:val="24"/>
          <w:szCs w:val="24"/>
        </w:rPr>
        <w:t>posoudil</w:t>
      </w:r>
      <w:r>
        <w:rPr>
          <w:sz w:val="24"/>
          <w:szCs w:val="24"/>
        </w:rPr>
        <w:t>i</w:t>
      </w:r>
      <w:r w:rsidRPr="00DF5DA9">
        <w:rPr>
          <w:sz w:val="24"/>
          <w:szCs w:val="24"/>
        </w:rPr>
        <w:t xml:space="preserve"> obsah této objednávky, neshledal</w:t>
      </w:r>
      <w:r>
        <w:rPr>
          <w:sz w:val="24"/>
          <w:szCs w:val="24"/>
        </w:rPr>
        <w:t>i</w:t>
      </w:r>
      <w:r w:rsidRPr="00DF5DA9">
        <w:rPr>
          <w:sz w:val="24"/>
          <w:szCs w:val="24"/>
        </w:rPr>
        <w:t xml:space="preserve"> ji rozporným a tuto potvrzuje</w:t>
      </w:r>
      <w:r>
        <w:rPr>
          <w:sz w:val="24"/>
          <w:szCs w:val="24"/>
        </w:rPr>
        <w:t>te</w:t>
      </w:r>
      <w:r w:rsidRPr="00DF5DA9">
        <w:rPr>
          <w:sz w:val="24"/>
          <w:szCs w:val="24"/>
        </w:rPr>
        <w:t xml:space="preserve"> v souladu s § 4 </w:t>
      </w:r>
      <w:proofErr w:type="spellStart"/>
      <w:r w:rsidRPr="00DF5DA9">
        <w:rPr>
          <w:sz w:val="24"/>
          <w:szCs w:val="24"/>
        </w:rPr>
        <w:t>z.č</w:t>
      </w:r>
      <w:proofErr w:type="spellEnd"/>
      <w:r w:rsidRPr="00DF5DA9">
        <w:rPr>
          <w:sz w:val="24"/>
          <w:szCs w:val="24"/>
        </w:rPr>
        <w:t>. 89/2012 Sb. a že s celým obsahem objednávky souhlasí</w:t>
      </w:r>
      <w:r>
        <w:rPr>
          <w:sz w:val="24"/>
          <w:szCs w:val="24"/>
        </w:rPr>
        <w:t>te</w:t>
      </w:r>
    </w:p>
    <w:p w14:paraId="392C7018" w14:textId="77777777" w:rsidR="0083089C" w:rsidRPr="00DF5DA9" w:rsidRDefault="0083089C" w:rsidP="0083089C">
      <w:pPr>
        <w:pStyle w:val="Zhlav"/>
        <w:tabs>
          <w:tab w:val="clear" w:pos="4536"/>
          <w:tab w:val="clear" w:pos="9072"/>
        </w:tabs>
        <w:jc w:val="both"/>
        <w:rPr>
          <w:sz w:val="24"/>
          <w:szCs w:val="24"/>
        </w:rPr>
      </w:pPr>
    </w:p>
    <w:p w14:paraId="78D52DF2" w14:textId="77777777" w:rsidR="003E582D" w:rsidRDefault="0083089C" w:rsidP="0083089C">
      <w:pPr>
        <w:spacing w:after="120"/>
        <w:jc w:val="both"/>
        <w:rPr>
          <w:sz w:val="24"/>
          <w:szCs w:val="24"/>
        </w:rPr>
      </w:pPr>
      <w:r w:rsidRPr="00DF5DA9">
        <w:rPr>
          <w:sz w:val="24"/>
          <w:szCs w:val="24"/>
        </w:rPr>
        <w:tab/>
      </w:r>
      <w:r w:rsidRPr="00DF5DA9">
        <w:rPr>
          <w:sz w:val="24"/>
          <w:szCs w:val="24"/>
        </w:rPr>
        <w:tab/>
      </w:r>
      <w:r w:rsidRPr="00DF5DA9">
        <w:rPr>
          <w:sz w:val="24"/>
          <w:szCs w:val="24"/>
        </w:rPr>
        <w:tab/>
      </w:r>
      <w:r w:rsidR="003E582D" w:rsidRPr="00DF5DA9">
        <w:rPr>
          <w:sz w:val="24"/>
          <w:szCs w:val="24"/>
        </w:rPr>
        <w:tab/>
      </w:r>
    </w:p>
    <w:p w14:paraId="255085F7" w14:textId="77777777" w:rsidR="003E582D" w:rsidRDefault="003E582D" w:rsidP="003E582D">
      <w:pPr>
        <w:rPr>
          <w:sz w:val="24"/>
          <w:szCs w:val="24"/>
        </w:rPr>
      </w:pPr>
    </w:p>
    <w:p w14:paraId="1D3021AF" w14:textId="77777777" w:rsidR="003E582D" w:rsidRDefault="003E582D" w:rsidP="003E582D">
      <w:pPr>
        <w:rPr>
          <w:sz w:val="24"/>
          <w:szCs w:val="24"/>
        </w:rPr>
      </w:pPr>
    </w:p>
    <w:p w14:paraId="5A88FEF4" w14:textId="77777777" w:rsidR="003E582D" w:rsidRDefault="003E582D" w:rsidP="003E582D">
      <w:pPr>
        <w:rPr>
          <w:sz w:val="24"/>
          <w:szCs w:val="24"/>
        </w:rPr>
      </w:pPr>
    </w:p>
    <w:p w14:paraId="54A9C250" w14:textId="77777777" w:rsidR="0083089C" w:rsidRPr="00DF5DA9" w:rsidRDefault="003E582D" w:rsidP="0083089C">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0F905194" w14:textId="77777777" w:rsidR="001E6BBC" w:rsidRPr="001E6BBC" w:rsidRDefault="003E582D" w:rsidP="003E582D">
      <w:pPr>
        <w:spacing w:after="120" w:line="360" w:lineRule="auto"/>
      </w:pPr>
      <w:r w:rsidRPr="00DF5DA9">
        <w:rPr>
          <w:sz w:val="24"/>
          <w:szCs w:val="24"/>
        </w:rPr>
        <w:tab/>
      </w:r>
      <w:r w:rsidRPr="00DF5DA9">
        <w:rPr>
          <w:sz w:val="24"/>
          <w:szCs w:val="24"/>
        </w:rPr>
        <w:tab/>
      </w:r>
    </w:p>
    <w:sectPr w:rsidR="001E6BBC" w:rsidRPr="001E6BBC" w:rsidSect="00910F37">
      <w:headerReference w:type="default" r:id="rId9"/>
      <w:headerReference w:type="first" r:id="rId10"/>
      <w:footerReference w:type="first" r:id="rId11"/>
      <w:footnotePr>
        <w:pos w:val="beneathText"/>
      </w:footnotePr>
      <w:pgSz w:w="11905" w:h="16837" w:code="9"/>
      <w:pgMar w:top="1520" w:right="1134" w:bottom="1418" w:left="1208" w:header="851"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3FA76A" w14:textId="77777777" w:rsidR="007C3616" w:rsidRDefault="007C3616">
      <w:pPr>
        <w:spacing w:line="240" w:lineRule="auto"/>
      </w:pPr>
      <w:r>
        <w:separator/>
      </w:r>
    </w:p>
  </w:endnote>
  <w:endnote w:type="continuationSeparator" w:id="0">
    <w:p w14:paraId="187E1598" w14:textId="77777777" w:rsidR="007C3616" w:rsidRDefault="007C36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Helvetica">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62DA94" w14:textId="77777777" w:rsidR="00834D6C" w:rsidRDefault="00BE74B7" w:rsidP="00BE74B7">
    <w:pPr>
      <w:pStyle w:val="Zpat"/>
      <w:tabs>
        <w:tab w:val="clear" w:pos="4536"/>
        <w:tab w:val="clear" w:pos="9072"/>
        <w:tab w:val="left" w:pos="1885"/>
      </w:tabs>
    </w:pPr>
    <w:r>
      <w:rPr>
        <w:noProof/>
        <w:lang w:eastAsia="cs-CZ"/>
      </w:rPr>
      <w:drawing>
        <wp:anchor distT="0" distB="0" distL="114300" distR="114300" simplePos="0" relativeHeight="251659264" behindDoc="0" locked="0" layoutInCell="1" allowOverlap="1" wp14:anchorId="6272CC91" wp14:editId="691EC7E4">
          <wp:simplePos x="0" y="0"/>
          <wp:positionH relativeFrom="column">
            <wp:posOffset>9525</wp:posOffset>
          </wp:positionH>
          <wp:positionV relativeFrom="paragraph">
            <wp:posOffset>-28575</wp:posOffset>
          </wp:positionV>
          <wp:extent cx="2727325" cy="282575"/>
          <wp:effectExtent l="0" t="0" r="0" b="0"/>
          <wp:wrapThrough wrapText="bothSides">
            <wp:wrapPolygon edited="0">
              <wp:start x="0" y="0"/>
              <wp:lineTo x="0" y="19416"/>
              <wp:lineTo x="16697" y="19416"/>
              <wp:lineTo x="17501" y="19416"/>
              <wp:lineTo x="19714" y="19416"/>
              <wp:lineTo x="19714" y="0"/>
              <wp:lineTo x="17300" y="0"/>
              <wp:lineTo x="0" y="0"/>
            </wp:wrapPolygon>
          </wp:wrapThrough>
          <wp:docPr id="1" name="Picture 1" descr="ČNB-RGB-dar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ČNB-RGB-dark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27325" cy="28257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B2E63C" w14:textId="77777777" w:rsidR="007C3616" w:rsidRDefault="007C3616">
      <w:pPr>
        <w:spacing w:line="240" w:lineRule="auto"/>
      </w:pPr>
      <w:r>
        <w:separator/>
      </w:r>
    </w:p>
  </w:footnote>
  <w:footnote w:type="continuationSeparator" w:id="0">
    <w:p w14:paraId="049A5C95" w14:textId="77777777" w:rsidR="007C3616" w:rsidRDefault="007C361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50C5E3" w14:textId="77777777" w:rsidR="00834D6C" w:rsidRDefault="00834D6C">
    <w:pPr>
      <w:pStyle w:val="Zhlav"/>
    </w:pPr>
    <w:r>
      <w:rPr>
        <w:noProof/>
        <w:lang w:eastAsia="cs-CZ"/>
      </w:rPr>
      <w:drawing>
        <wp:anchor distT="0" distB="0" distL="114300" distR="114300" simplePos="0" relativeHeight="251656192" behindDoc="1" locked="1" layoutInCell="1" allowOverlap="1" wp14:anchorId="715794EB" wp14:editId="47F8E44F">
          <wp:simplePos x="0" y="0"/>
          <wp:positionH relativeFrom="page">
            <wp:posOffset>0</wp:posOffset>
          </wp:positionH>
          <wp:positionV relativeFrom="page">
            <wp:posOffset>3564255</wp:posOffset>
          </wp:positionV>
          <wp:extent cx="269240" cy="3568065"/>
          <wp:effectExtent l="0" t="0" r="10160" b="0"/>
          <wp:wrapNone/>
          <wp:docPr id="8" name="Picture 8" descr="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240" cy="35680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F4693D" w14:textId="77777777" w:rsidR="00834D6C" w:rsidRDefault="00834D6C">
    <w:pPr>
      <w:pStyle w:val="Zhlav"/>
    </w:pPr>
    <w:r>
      <w:rPr>
        <w:noProof/>
        <w:lang w:eastAsia="cs-CZ"/>
      </w:rPr>
      <w:drawing>
        <wp:anchor distT="0" distB="0" distL="114300" distR="114300" simplePos="0" relativeHeight="251658240" behindDoc="1" locked="1" layoutInCell="1" allowOverlap="1" wp14:anchorId="325B8058" wp14:editId="7B577B0B">
          <wp:simplePos x="0" y="0"/>
          <wp:positionH relativeFrom="page">
            <wp:posOffset>767080</wp:posOffset>
          </wp:positionH>
          <wp:positionV relativeFrom="page">
            <wp:posOffset>3020695</wp:posOffset>
          </wp:positionV>
          <wp:extent cx="6038850" cy="116205"/>
          <wp:effectExtent l="0" t="0" r="6350" b="10795"/>
          <wp:wrapNone/>
          <wp:docPr id="11" name="Picture 11" desc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8850" cy="1162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57216" behindDoc="1" locked="1" layoutInCell="1" allowOverlap="1" wp14:anchorId="66185559" wp14:editId="4E8F1704">
          <wp:simplePos x="0" y="0"/>
          <wp:positionH relativeFrom="page">
            <wp:posOffset>767080</wp:posOffset>
          </wp:positionH>
          <wp:positionV relativeFrom="page">
            <wp:posOffset>605155</wp:posOffset>
          </wp:positionV>
          <wp:extent cx="1767205" cy="2183765"/>
          <wp:effectExtent l="0" t="0" r="10795" b="635"/>
          <wp:wrapNone/>
          <wp:docPr id="10" name="Picture 10"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0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67205" cy="2183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B98BEA0"/>
    <w:lvl w:ilvl="0">
      <w:start w:val="1"/>
      <w:numFmt w:val="decimal"/>
      <w:lvlText w:val="%1."/>
      <w:lvlJc w:val="left"/>
      <w:pPr>
        <w:tabs>
          <w:tab w:val="num" w:pos="1492"/>
        </w:tabs>
        <w:ind w:left="1492" w:hanging="360"/>
      </w:pPr>
    </w:lvl>
  </w:abstractNum>
  <w:abstractNum w:abstractNumId="1">
    <w:nsid w:val="FFFFFF7D"/>
    <w:multiLevelType w:val="singleLevel"/>
    <w:tmpl w:val="651A100C"/>
    <w:lvl w:ilvl="0">
      <w:start w:val="1"/>
      <w:numFmt w:val="decimal"/>
      <w:lvlText w:val="%1."/>
      <w:lvlJc w:val="left"/>
      <w:pPr>
        <w:tabs>
          <w:tab w:val="num" w:pos="1209"/>
        </w:tabs>
        <w:ind w:left="1209" w:hanging="360"/>
      </w:pPr>
    </w:lvl>
  </w:abstractNum>
  <w:abstractNum w:abstractNumId="2">
    <w:nsid w:val="FFFFFF7E"/>
    <w:multiLevelType w:val="singleLevel"/>
    <w:tmpl w:val="DE724CA8"/>
    <w:lvl w:ilvl="0">
      <w:start w:val="1"/>
      <w:numFmt w:val="decimal"/>
      <w:lvlText w:val="%1."/>
      <w:lvlJc w:val="left"/>
      <w:pPr>
        <w:tabs>
          <w:tab w:val="num" w:pos="926"/>
        </w:tabs>
        <w:ind w:left="926" w:hanging="360"/>
      </w:pPr>
    </w:lvl>
  </w:abstractNum>
  <w:abstractNum w:abstractNumId="3">
    <w:nsid w:val="FFFFFF7F"/>
    <w:multiLevelType w:val="singleLevel"/>
    <w:tmpl w:val="EE142464"/>
    <w:lvl w:ilvl="0">
      <w:start w:val="1"/>
      <w:numFmt w:val="decimal"/>
      <w:lvlText w:val="%1."/>
      <w:lvlJc w:val="left"/>
      <w:pPr>
        <w:tabs>
          <w:tab w:val="num" w:pos="643"/>
        </w:tabs>
        <w:ind w:left="643" w:hanging="360"/>
      </w:pPr>
    </w:lvl>
  </w:abstractNum>
  <w:abstractNum w:abstractNumId="4">
    <w:nsid w:val="FFFFFF80"/>
    <w:multiLevelType w:val="singleLevel"/>
    <w:tmpl w:val="B38C8E6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44C015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B32765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9048C8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858DBE2"/>
    <w:lvl w:ilvl="0">
      <w:start w:val="1"/>
      <w:numFmt w:val="decimal"/>
      <w:lvlText w:val="%1."/>
      <w:lvlJc w:val="left"/>
      <w:pPr>
        <w:tabs>
          <w:tab w:val="num" w:pos="360"/>
        </w:tabs>
        <w:ind w:left="360" w:hanging="360"/>
      </w:pPr>
    </w:lvl>
  </w:abstractNum>
  <w:abstractNum w:abstractNumId="9">
    <w:nsid w:val="FFFFFF89"/>
    <w:multiLevelType w:val="singleLevel"/>
    <w:tmpl w:val="52588F12"/>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nsid w:val="00B001EE"/>
    <w:multiLevelType w:val="hybridMultilevel"/>
    <w:tmpl w:val="6ACA1DAC"/>
    <w:lvl w:ilvl="0" w:tplc="0F62794E">
      <w:start w:val="1"/>
      <w:numFmt w:val="bullet"/>
      <w:pStyle w:val="Seznam"/>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Aria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Arial"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Arial"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nsid w:val="7F181E07"/>
    <w:multiLevelType w:val="hybridMultilevel"/>
    <w:tmpl w:val="736C90E2"/>
    <w:lvl w:ilvl="0" w:tplc="F77A8486">
      <w:start w:val="20"/>
      <w:numFmt w:val="bullet"/>
      <w:lvlText w:val="-"/>
      <w:lvlJc w:val="left"/>
      <w:pPr>
        <w:ind w:left="2505" w:hanging="360"/>
      </w:pPr>
      <w:rPr>
        <w:rFonts w:ascii="Arial" w:eastAsia="Times New Roman" w:hAnsi="Arial" w:cs="Arial" w:hint="default"/>
      </w:rPr>
    </w:lvl>
    <w:lvl w:ilvl="1" w:tplc="04050003" w:tentative="1">
      <w:start w:val="1"/>
      <w:numFmt w:val="bullet"/>
      <w:lvlText w:val="o"/>
      <w:lvlJc w:val="left"/>
      <w:pPr>
        <w:ind w:left="3225" w:hanging="360"/>
      </w:pPr>
      <w:rPr>
        <w:rFonts w:ascii="Courier New" w:hAnsi="Courier New" w:cs="Courier New" w:hint="default"/>
      </w:rPr>
    </w:lvl>
    <w:lvl w:ilvl="2" w:tplc="04050005" w:tentative="1">
      <w:start w:val="1"/>
      <w:numFmt w:val="bullet"/>
      <w:lvlText w:val=""/>
      <w:lvlJc w:val="left"/>
      <w:pPr>
        <w:ind w:left="3945" w:hanging="360"/>
      </w:pPr>
      <w:rPr>
        <w:rFonts w:ascii="Wingdings" w:hAnsi="Wingdings" w:hint="default"/>
      </w:rPr>
    </w:lvl>
    <w:lvl w:ilvl="3" w:tplc="04050001" w:tentative="1">
      <w:start w:val="1"/>
      <w:numFmt w:val="bullet"/>
      <w:lvlText w:val=""/>
      <w:lvlJc w:val="left"/>
      <w:pPr>
        <w:ind w:left="4665" w:hanging="360"/>
      </w:pPr>
      <w:rPr>
        <w:rFonts w:ascii="Symbol" w:hAnsi="Symbol" w:hint="default"/>
      </w:rPr>
    </w:lvl>
    <w:lvl w:ilvl="4" w:tplc="04050003" w:tentative="1">
      <w:start w:val="1"/>
      <w:numFmt w:val="bullet"/>
      <w:lvlText w:val="o"/>
      <w:lvlJc w:val="left"/>
      <w:pPr>
        <w:ind w:left="5385" w:hanging="360"/>
      </w:pPr>
      <w:rPr>
        <w:rFonts w:ascii="Courier New" w:hAnsi="Courier New" w:cs="Courier New" w:hint="default"/>
      </w:rPr>
    </w:lvl>
    <w:lvl w:ilvl="5" w:tplc="04050005" w:tentative="1">
      <w:start w:val="1"/>
      <w:numFmt w:val="bullet"/>
      <w:lvlText w:val=""/>
      <w:lvlJc w:val="left"/>
      <w:pPr>
        <w:ind w:left="6105" w:hanging="360"/>
      </w:pPr>
      <w:rPr>
        <w:rFonts w:ascii="Wingdings" w:hAnsi="Wingdings" w:hint="default"/>
      </w:rPr>
    </w:lvl>
    <w:lvl w:ilvl="6" w:tplc="04050001" w:tentative="1">
      <w:start w:val="1"/>
      <w:numFmt w:val="bullet"/>
      <w:lvlText w:val=""/>
      <w:lvlJc w:val="left"/>
      <w:pPr>
        <w:ind w:left="6825" w:hanging="360"/>
      </w:pPr>
      <w:rPr>
        <w:rFonts w:ascii="Symbol" w:hAnsi="Symbol" w:hint="default"/>
      </w:rPr>
    </w:lvl>
    <w:lvl w:ilvl="7" w:tplc="04050003" w:tentative="1">
      <w:start w:val="1"/>
      <w:numFmt w:val="bullet"/>
      <w:lvlText w:val="o"/>
      <w:lvlJc w:val="left"/>
      <w:pPr>
        <w:ind w:left="7545" w:hanging="360"/>
      </w:pPr>
      <w:rPr>
        <w:rFonts w:ascii="Courier New" w:hAnsi="Courier New" w:cs="Courier New" w:hint="default"/>
      </w:rPr>
    </w:lvl>
    <w:lvl w:ilvl="8" w:tplc="04050005" w:tentative="1">
      <w:start w:val="1"/>
      <w:numFmt w:val="bullet"/>
      <w:lvlText w:val=""/>
      <w:lvlJc w:val="left"/>
      <w:pPr>
        <w:ind w:left="8265" w:hanging="360"/>
      </w:pPr>
      <w:rPr>
        <w:rFonts w:ascii="Wingdings" w:hAnsi="Wingdings" w:hint="default"/>
      </w:rPr>
    </w:lvl>
  </w:abstractNum>
  <w:num w:numId="1">
    <w:abstractNumId w:val="10"/>
  </w:num>
  <w:num w:numId="2">
    <w:abstractNumId w:val="11"/>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hdrShapeDefaults>
    <o:shapedefaults v:ext="edit" spidmax="4097"/>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69B"/>
    <w:rsid w:val="000C555C"/>
    <w:rsid w:val="00102DD1"/>
    <w:rsid w:val="001575B5"/>
    <w:rsid w:val="001B1A08"/>
    <w:rsid w:val="001E6BBC"/>
    <w:rsid w:val="0020116B"/>
    <w:rsid w:val="00215238"/>
    <w:rsid w:val="00250ED3"/>
    <w:rsid w:val="00273998"/>
    <w:rsid w:val="00276348"/>
    <w:rsid w:val="002826A6"/>
    <w:rsid w:val="00286028"/>
    <w:rsid w:val="002A724B"/>
    <w:rsid w:val="002E2422"/>
    <w:rsid w:val="002E50AC"/>
    <w:rsid w:val="00320EE1"/>
    <w:rsid w:val="00360208"/>
    <w:rsid w:val="003E47F4"/>
    <w:rsid w:val="003E582D"/>
    <w:rsid w:val="00461D44"/>
    <w:rsid w:val="00465334"/>
    <w:rsid w:val="004935F7"/>
    <w:rsid w:val="004A4625"/>
    <w:rsid w:val="004B6992"/>
    <w:rsid w:val="004C21C6"/>
    <w:rsid w:val="004C5CCA"/>
    <w:rsid w:val="004D769B"/>
    <w:rsid w:val="005253C8"/>
    <w:rsid w:val="005267B4"/>
    <w:rsid w:val="005426E7"/>
    <w:rsid w:val="005A2A1A"/>
    <w:rsid w:val="005A3A13"/>
    <w:rsid w:val="005B74BF"/>
    <w:rsid w:val="005F4B42"/>
    <w:rsid w:val="006163CC"/>
    <w:rsid w:val="00630E48"/>
    <w:rsid w:val="00655CEA"/>
    <w:rsid w:val="00663274"/>
    <w:rsid w:val="00685733"/>
    <w:rsid w:val="00696FAE"/>
    <w:rsid w:val="006E4625"/>
    <w:rsid w:val="00700BAF"/>
    <w:rsid w:val="007164D0"/>
    <w:rsid w:val="00752FC7"/>
    <w:rsid w:val="007669AC"/>
    <w:rsid w:val="00792030"/>
    <w:rsid w:val="007C3616"/>
    <w:rsid w:val="00814219"/>
    <w:rsid w:val="0083089C"/>
    <w:rsid w:val="008324CD"/>
    <w:rsid w:val="00834D6C"/>
    <w:rsid w:val="00841BDC"/>
    <w:rsid w:val="0084339A"/>
    <w:rsid w:val="00845BDA"/>
    <w:rsid w:val="008A79BB"/>
    <w:rsid w:val="008C17C3"/>
    <w:rsid w:val="008C2FBE"/>
    <w:rsid w:val="00910F37"/>
    <w:rsid w:val="009C46D8"/>
    <w:rsid w:val="009C535E"/>
    <w:rsid w:val="009F6ABB"/>
    <w:rsid w:val="00A21759"/>
    <w:rsid w:val="00A37D90"/>
    <w:rsid w:val="00A50CB7"/>
    <w:rsid w:val="00A6256B"/>
    <w:rsid w:val="00A66781"/>
    <w:rsid w:val="00AC5A94"/>
    <w:rsid w:val="00AC7C82"/>
    <w:rsid w:val="00AD49D8"/>
    <w:rsid w:val="00AE5874"/>
    <w:rsid w:val="00B04FBA"/>
    <w:rsid w:val="00B50931"/>
    <w:rsid w:val="00B76544"/>
    <w:rsid w:val="00B800C4"/>
    <w:rsid w:val="00BE74B7"/>
    <w:rsid w:val="00BF286E"/>
    <w:rsid w:val="00C16854"/>
    <w:rsid w:val="00C2796B"/>
    <w:rsid w:val="00C30EB0"/>
    <w:rsid w:val="00C44B88"/>
    <w:rsid w:val="00CE3493"/>
    <w:rsid w:val="00CF231D"/>
    <w:rsid w:val="00D14576"/>
    <w:rsid w:val="00D4076A"/>
    <w:rsid w:val="00DB5299"/>
    <w:rsid w:val="00DD5443"/>
    <w:rsid w:val="00DD5F70"/>
    <w:rsid w:val="00E23758"/>
    <w:rsid w:val="00E53EAD"/>
    <w:rsid w:val="00EC61A1"/>
    <w:rsid w:val="00F96D27"/>
    <w:rsid w:val="00FA1559"/>
    <w:rsid w:val="00FE0216"/>
    <w:rsid w:val="00FF39B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38BA66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13E45"/>
    <w:pPr>
      <w:suppressAutoHyphens/>
      <w:spacing w:line="280" w:lineRule="exact"/>
    </w:pPr>
    <w:rPr>
      <w:rFonts w:ascii="Arial" w:hAnsi="Arial" w:cs="Arial"/>
      <w:lang w:val="cs-CZ" w:eastAsia="ar-SA"/>
    </w:rPr>
  </w:style>
  <w:style w:type="paragraph" w:styleId="Nadpis1">
    <w:name w:val="heading 1"/>
    <w:basedOn w:val="Normln"/>
    <w:next w:val="Normln"/>
    <w:qFormat/>
    <w:pPr>
      <w:keepNext/>
      <w:numPr>
        <w:numId w:val="1"/>
      </w:numPr>
      <w:spacing w:after="200"/>
      <w:outlineLvl w:val="0"/>
    </w:pPr>
    <w:rPr>
      <w:b/>
      <w:bCs/>
      <w:kern w:val="1"/>
      <w:sz w:val="30"/>
      <w:szCs w:val="32"/>
    </w:rPr>
  </w:style>
  <w:style w:type="paragraph" w:styleId="Nadpis2">
    <w:name w:val="heading 2"/>
    <w:basedOn w:val="Normln"/>
    <w:next w:val="Normln"/>
    <w:qFormat/>
    <w:pPr>
      <w:keepNext/>
      <w:numPr>
        <w:ilvl w:val="1"/>
        <w:numId w:val="1"/>
      </w:numPr>
      <w:spacing w:after="100"/>
      <w:outlineLvl w:val="1"/>
    </w:pPr>
    <w:rPr>
      <w:b/>
      <w:bCs/>
      <w:iCs/>
      <w:sz w:val="22"/>
      <w:szCs w:val="28"/>
    </w:rPr>
  </w:style>
  <w:style w:type="paragraph" w:styleId="Nadpis3">
    <w:name w:val="heading 3"/>
    <w:basedOn w:val="Normln"/>
    <w:next w:val="Normln"/>
    <w:qFormat/>
    <w:pPr>
      <w:keepNext/>
      <w:numPr>
        <w:ilvl w:val="2"/>
        <w:numId w:val="1"/>
      </w:numPr>
      <w:spacing w:before="240" w:after="60"/>
      <w:outlineLvl w:val="2"/>
    </w:pPr>
    <w:rPr>
      <w:b/>
      <w:bCs/>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vraznn">
    <w:name w:val="zvýraznění"/>
    <w:basedOn w:val="Standardnpsmoodstavce"/>
    <w:rsid w:val="002042BF"/>
    <w:rPr>
      <w:rFonts w:ascii="Arial" w:hAnsi="Arial"/>
      <w:b/>
      <w:color w:val="00ABB9"/>
      <w:sz w:val="20"/>
    </w:rPr>
  </w:style>
  <w:style w:type="paragraph" w:styleId="Seznam">
    <w:name w:val="List"/>
    <w:basedOn w:val="Normln"/>
    <w:rsid w:val="00CF1CF3"/>
    <w:pPr>
      <w:numPr>
        <w:numId w:val="2"/>
      </w:numPr>
      <w:spacing w:after="120"/>
    </w:pPr>
    <w:rPr>
      <w:rFonts w:cs="Tahoma"/>
    </w:rPr>
  </w:style>
  <w:style w:type="paragraph" w:customStyle="1" w:styleId="Rejstk">
    <w:name w:val="Rejstřík"/>
    <w:basedOn w:val="Normln"/>
    <w:pPr>
      <w:suppressLineNumbers/>
    </w:pPr>
    <w:rPr>
      <w:rFonts w:cs="Tahoma"/>
    </w:rPr>
  </w:style>
  <w:style w:type="paragraph" w:styleId="Zhlav">
    <w:name w:val="header"/>
    <w:basedOn w:val="Normln"/>
    <w:link w:val="ZhlavChar"/>
    <w:pPr>
      <w:tabs>
        <w:tab w:val="center" w:pos="4536"/>
        <w:tab w:val="right" w:pos="9072"/>
      </w:tabs>
    </w:pPr>
  </w:style>
  <w:style w:type="paragraph" w:styleId="Zpat">
    <w:name w:val="footer"/>
    <w:basedOn w:val="Normln"/>
    <w:pPr>
      <w:tabs>
        <w:tab w:val="center" w:pos="4536"/>
        <w:tab w:val="right" w:pos="9072"/>
      </w:tabs>
    </w:pPr>
  </w:style>
  <w:style w:type="paragraph" w:customStyle="1" w:styleId="Adresa">
    <w:name w:val="Adresa"/>
    <w:basedOn w:val="Normln"/>
    <w:rsid w:val="00727E16"/>
    <w:pPr>
      <w:spacing w:line="240" w:lineRule="auto"/>
    </w:pPr>
    <w:rPr>
      <w:sz w:val="22"/>
    </w:rPr>
  </w:style>
  <w:style w:type="table" w:styleId="Mkatabulky">
    <w:name w:val="Table Grid"/>
    <w:basedOn w:val="Normlntabulka"/>
    <w:rsid w:val="003272D3"/>
    <w:pPr>
      <w:suppressAutoHyphens/>
      <w:spacing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A3A13"/>
    <w:pPr>
      <w:spacing w:line="240" w:lineRule="auto"/>
    </w:pPr>
    <w:rPr>
      <w:rFonts w:ascii="Lucida Grande" w:hAnsi="Lucida Grande" w:cs="Lucida Grande"/>
      <w:sz w:val="18"/>
      <w:szCs w:val="18"/>
    </w:rPr>
  </w:style>
  <w:style w:type="character" w:customStyle="1" w:styleId="TextbublinyChar">
    <w:name w:val="Text bubliny Char"/>
    <w:basedOn w:val="Standardnpsmoodstavce"/>
    <w:link w:val="Textbubliny"/>
    <w:uiPriority w:val="99"/>
    <w:semiHidden/>
    <w:rsid w:val="005A3A13"/>
    <w:rPr>
      <w:rFonts w:ascii="Lucida Grande" w:hAnsi="Lucida Grande" w:cs="Lucida Grande"/>
      <w:sz w:val="18"/>
      <w:szCs w:val="18"/>
      <w:lang w:val="cs-CZ" w:eastAsia="ar-SA"/>
    </w:rPr>
  </w:style>
  <w:style w:type="character" w:customStyle="1" w:styleId="ZhlavChar">
    <w:name w:val="Záhlaví Char"/>
    <w:link w:val="Zhlav"/>
    <w:rsid w:val="005F4B42"/>
    <w:rPr>
      <w:rFonts w:ascii="Arial" w:hAnsi="Arial" w:cs="Arial"/>
      <w:lang w:val="cs-CZ" w:eastAsia="ar-SA"/>
    </w:rPr>
  </w:style>
  <w:style w:type="paragraph" w:styleId="Odstavecseseznamem">
    <w:name w:val="List Paragraph"/>
    <w:basedOn w:val="Normln"/>
    <w:uiPriority w:val="34"/>
    <w:qFormat/>
    <w:rsid w:val="00655CEA"/>
    <w:pPr>
      <w:ind w:left="720"/>
      <w:contextualSpacing/>
    </w:pPr>
  </w:style>
  <w:style w:type="character" w:styleId="Siln">
    <w:name w:val="Strong"/>
    <w:basedOn w:val="Standardnpsmoodstavce"/>
    <w:uiPriority w:val="22"/>
    <w:qFormat/>
    <w:rsid w:val="00AC5A9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13E45"/>
    <w:pPr>
      <w:suppressAutoHyphens/>
      <w:spacing w:line="280" w:lineRule="exact"/>
    </w:pPr>
    <w:rPr>
      <w:rFonts w:ascii="Arial" w:hAnsi="Arial" w:cs="Arial"/>
      <w:lang w:val="cs-CZ" w:eastAsia="ar-SA"/>
    </w:rPr>
  </w:style>
  <w:style w:type="paragraph" w:styleId="Nadpis1">
    <w:name w:val="heading 1"/>
    <w:basedOn w:val="Normln"/>
    <w:next w:val="Normln"/>
    <w:qFormat/>
    <w:pPr>
      <w:keepNext/>
      <w:numPr>
        <w:numId w:val="1"/>
      </w:numPr>
      <w:spacing w:after="200"/>
      <w:outlineLvl w:val="0"/>
    </w:pPr>
    <w:rPr>
      <w:b/>
      <w:bCs/>
      <w:kern w:val="1"/>
      <w:sz w:val="30"/>
      <w:szCs w:val="32"/>
    </w:rPr>
  </w:style>
  <w:style w:type="paragraph" w:styleId="Nadpis2">
    <w:name w:val="heading 2"/>
    <w:basedOn w:val="Normln"/>
    <w:next w:val="Normln"/>
    <w:qFormat/>
    <w:pPr>
      <w:keepNext/>
      <w:numPr>
        <w:ilvl w:val="1"/>
        <w:numId w:val="1"/>
      </w:numPr>
      <w:spacing w:after="100"/>
      <w:outlineLvl w:val="1"/>
    </w:pPr>
    <w:rPr>
      <w:b/>
      <w:bCs/>
      <w:iCs/>
      <w:sz w:val="22"/>
      <w:szCs w:val="28"/>
    </w:rPr>
  </w:style>
  <w:style w:type="paragraph" w:styleId="Nadpis3">
    <w:name w:val="heading 3"/>
    <w:basedOn w:val="Normln"/>
    <w:next w:val="Normln"/>
    <w:qFormat/>
    <w:pPr>
      <w:keepNext/>
      <w:numPr>
        <w:ilvl w:val="2"/>
        <w:numId w:val="1"/>
      </w:numPr>
      <w:spacing w:before="240" w:after="60"/>
      <w:outlineLvl w:val="2"/>
    </w:pPr>
    <w:rPr>
      <w:b/>
      <w:bCs/>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vraznn">
    <w:name w:val="zvýraznění"/>
    <w:basedOn w:val="Standardnpsmoodstavce"/>
    <w:rsid w:val="002042BF"/>
    <w:rPr>
      <w:rFonts w:ascii="Arial" w:hAnsi="Arial"/>
      <w:b/>
      <w:color w:val="00ABB9"/>
      <w:sz w:val="20"/>
    </w:rPr>
  </w:style>
  <w:style w:type="paragraph" w:styleId="Seznam">
    <w:name w:val="List"/>
    <w:basedOn w:val="Normln"/>
    <w:rsid w:val="00CF1CF3"/>
    <w:pPr>
      <w:numPr>
        <w:numId w:val="2"/>
      </w:numPr>
      <w:spacing w:after="120"/>
    </w:pPr>
    <w:rPr>
      <w:rFonts w:cs="Tahoma"/>
    </w:rPr>
  </w:style>
  <w:style w:type="paragraph" w:customStyle="1" w:styleId="Rejstk">
    <w:name w:val="Rejstřík"/>
    <w:basedOn w:val="Normln"/>
    <w:pPr>
      <w:suppressLineNumbers/>
    </w:pPr>
    <w:rPr>
      <w:rFonts w:cs="Tahoma"/>
    </w:rPr>
  </w:style>
  <w:style w:type="paragraph" w:styleId="Zhlav">
    <w:name w:val="header"/>
    <w:basedOn w:val="Normln"/>
    <w:link w:val="ZhlavChar"/>
    <w:pPr>
      <w:tabs>
        <w:tab w:val="center" w:pos="4536"/>
        <w:tab w:val="right" w:pos="9072"/>
      </w:tabs>
    </w:pPr>
  </w:style>
  <w:style w:type="paragraph" w:styleId="Zpat">
    <w:name w:val="footer"/>
    <w:basedOn w:val="Normln"/>
    <w:pPr>
      <w:tabs>
        <w:tab w:val="center" w:pos="4536"/>
        <w:tab w:val="right" w:pos="9072"/>
      </w:tabs>
    </w:pPr>
  </w:style>
  <w:style w:type="paragraph" w:customStyle="1" w:styleId="Adresa">
    <w:name w:val="Adresa"/>
    <w:basedOn w:val="Normln"/>
    <w:rsid w:val="00727E16"/>
    <w:pPr>
      <w:spacing w:line="240" w:lineRule="auto"/>
    </w:pPr>
    <w:rPr>
      <w:sz w:val="22"/>
    </w:rPr>
  </w:style>
  <w:style w:type="table" w:styleId="Mkatabulky">
    <w:name w:val="Table Grid"/>
    <w:basedOn w:val="Normlntabulka"/>
    <w:rsid w:val="003272D3"/>
    <w:pPr>
      <w:suppressAutoHyphens/>
      <w:spacing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A3A13"/>
    <w:pPr>
      <w:spacing w:line="240" w:lineRule="auto"/>
    </w:pPr>
    <w:rPr>
      <w:rFonts w:ascii="Lucida Grande" w:hAnsi="Lucida Grande" w:cs="Lucida Grande"/>
      <w:sz w:val="18"/>
      <w:szCs w:val="18"/>
    </w:rPr>
  </w:style>
  <w:style w:type="character" w:customStyle="1" w:styleId="TextbublinyChar">
    <w:name w:val="Text bubliny Char"/>
    <w:basedOn w:val="Standardnpsmoodstavce"/>
    <w:link w:val="Textbubliny"/>
    <w:uiPriority w:val="99"/>
    <w:semiHidden/>
    <w:rsid w:val="005A3A13"/>
    <w:rPr>
      <w:rFonts w:ascii="Lucida Grande" w:hAnsi="Lucida Grande" w:cs="Lucida Grande"/>
      <w:sz w:val="18"/>
      <w:szCs w:val="18"/>
      <w:lang w:val="cs-CZ" w:eastAsia="ar-SA"/>
    </w:rPr>
  </w:style>
  <w:style w:type="character" w:customStyle="1" w:styleId="ZhlavChar">
    <w:name w:val="Záhlaví Char"/>
    <w:link w:val="Zhlav"/>
    <w:rsid w:val="005F4B42"/>
    <w:rPr>
      <w:rFonts w:ascii="Arial" w:hAnsi="Arial" w:cs="Arial"/>
      <w:lang w:val="cs-CZ" w:eastAsia="ar-SA"/>
    </w:rPr>
  </w:style>
  <w:style w:type="paragraph" w:styleId="Odstavecseseznamem">
    <w:name w:val="List Paragraph"/>
    <w:basedOn w:val="Normln"/>
    <w:uiPriority w:val="34"/>
    <w:qFormat/>
    <w:rsid w:val="00655CEA"/>
    <w:pPr>
      <w:ind w:left="720"/>
      <w:contextualSpacing/>
    </w:pPr>
  </w:style>
  <w:style w:type="character" w:styleId="Siln">
    <w:name w:val="Strong"/>
    <w:basedOn w:val="Standardnpsmoodstavce"/>
    <w:uiPriority w:val="22"/>
    <w:qFormat/>
    <w:rsid w:val="00AC5A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133432">
      <w:bodyDiv w:val="1"/>
      <w:marLeft w:val="0"/>
      <w:marRight w:val="0"/>
      <w:marTop w:val="0"/>
      <w:marBottom w:val="0"/>
      <w:divBdr>
        <w:top w:val="none" w:sz="0" w:space="0" w:color="auto"/>
        <w:left w:val="none" w:sz="0" w:space="0" w:color="auto"/>
        <w:bottom w:val="none" w:sz="0" w:space="0" w:color="auto"/>
        <w:right w:val="none" w:sz="0" w:space="0" w:color="auto"/>
      </w:divBdr>
    </w:div>
    <w:div w:id="449209444">
      <w:bodyDiv w:val="1"/>
      <w:marLeft w:val="0"/>
      <w:marRight w:val="0"/>
      <w:marTop w:val="0"/>
      <w:marBottom w:val="0"/>
      <w:divBdr>
        <w:top w:val="none" w:sz="0" w:space="0" w:color="auto"/>
        <w:left w:val="none" w:sz="0" w:space="0" w:color="auto"/>
        <w:bottom w:val="none" w:sz="0" w:space="0" w:color="auto"/>
        <w:right w:val="none" w:sz="0" w:space="0" w:color="auto"/>
      </w:divBdr>
    </w:div>
    <w:div w:id="499809572">
      <w:bodyDiv w:val="1"/>
      <w:marLeft w:val="0"/>
      <w:marRight w:val="0"/>
      <w:marTop w:val="0"/>
      <w:marBottom w:val="0"/>
      <w:divBdr>
        <w:top w:val="none" w:sz="0" w:space="0" w:color="auto"/>
        <w:left w:val="none" w:sz="0" w:space="0" w:color="auto"/>
        <w:bottom w:val="none" w:sz="0" w:space="0" w:color="auto"/>
        <w:right w:val="none" w:sz="0" w:space="0" w:color="auto"/>
      </w:divBdr>
    </w:div>
    <w:div w:id="681787378">
      <w:bodyDiv w:val="1"/>
      <w:marLeft w:val="0"/>
      <w:marRight w:val="0"/>
      <w:marTop w:val="0"/>
      <w:marBottom w:val="0"/>
      <w:divBdr>
        <w:top w:val="none" w:sz="0" w:space="0" w:color="auto"/>
        <w:left w:val="none" w:sz="0" w:space="0" w:color="auto"/>
        <w:bottom w:val="none" w:sz="0" w:space="0" w:color="auto"/>
        <w:right w:val="none" w:sz="0" w:space="0" w:color="auto"/>
      </w:divBdr>
    </w:div>
    <w:div w:id="1000084318">
      <w:bodyDiv w:val="1"/>
      <w:marLeft w:val="0"/>
      <w:marRight w:val="0"/>
      <w:marTop w:val="0"/>
      <w:marBottom w:val="0"/>
      <w:divBdr>
        <w:top w:val="none" w:sz="0" w:space="0" w:color="auto"/>
        <w:left w:val="none" w:sz="0" w:space="0" w:color="auto"/>
        <w:bottom w:val="none" w:sz="0" w:space="0" w:color="auto"/>
        <w:right w:val="none" w:sz="0" w:space="0" w:color="auto"/>
      </w:divBdr>
    </w:div>
    <w:div w:id="1024137187">
      <w:bodyDiv w:val="1"/>
      <w:marLeft w:val="0"/>
      <w:marRight w:val="0"/>
      <w:marTop w:val="0"/>
      <w:marBottom w:val="0"/>
      <w:divBdr>
        <w:top w:val="none" w:sz="0" w:space="0" w:color="auto"/>
        <w:left w:val="none" w:sz="0" w:space="0" w:color="auto"/>
        <w:bottom w:val="none" w:sz="0" w:space="0" w:color="auto"/>
        <w:right w:val="none" w:sz="0" w:space="0" w:color="auto"/>
      </w:divBdr>
    </w:div>
    <w:div w:id="1261182629">
      <w:bodyDiv w:val="1"/>
      <w:marLeft w:val="0"/>
      <w:marRight w:val="0"/>
      <w:marTop w:val="0"/>
      <w:marBottom w:val="0"/>
      <w:divBdr>
        <w:top w:val="none" w:sz="0" w:space="0" w:color="auto"/>
        <w:left w:val="none" w:sz="0" w:space="0" w:color="auto"/>
        <w:bottom w:val="none" w:sz="0" w:space="0" w:color="auto"/>
        <w:right w:val="none" w:sz="0" w:space="0" w:color="auto"/>
      </w:divBdr>
    </w:div>
    <w:div w:id="1455172280">
      <w:bodyDiv w:val="1"/>
      <w:marLeft w:val="0"/>
      <w:marRight w:val="0"/>
      <w:marTop w:val="0"/>
      <w:marBottom w:val="0"/>
      <w:divBdr>
        <w:top w:val="none" w:sz="0" w:space="0" w:color="auto"/>
        <w:left w:val="none" w:sz="0" w:space="0" w:color="auto"/>
        <w:bottom w:val="none" w:sz="0" w:space="0" w:color="auto"/>
        <w:right w:val="none" w:sz="0" w:space="0" w:color="auto"/>
      </w:divBdr>
    </w:div>
    <w:div w:id="1494563934">
      <w:bodyDiv w:val="1"/>
      <w:marLeft w:val="0"/>
      <w:marRight w:val="0"/>
      <w:marTop w:val="0"/>
      <w:marBottom w:val="0"/>
      <w:divBdr>
        <w:top w:val="none" w:sz="0" w:space="0" w:color="auto"/>
        <w:left w:val="none" w:sz="0" w:space="0" w:color="auto"/>
        <w:bottom w:val="none" w:sz="0" w:space="0" w:color="auto"/>
        <w:right w:val="none" w:sz="0" w:space="0" w:color="auto"/>
      </w:divBdr>
    </w:div>
    <w:div w:id="1827433632">
      <w:bodyDiv w:val="1"/>
      <w:marLeft w:val="0"/>
      <w:marRight w:val="0"/>
      <w:marTop w:val="0"/>
      <w:marBottom w:val="0"/>
      <w:divBdr>
        <w:top w:val="none" w:sz="0" w:space="0" w:color="auto"/>
        <w:left w:val="none" w:sz="0" w:space="0" w:color="auto"/>
        <w:bottom w:val="none" w:sz="0" w:space="0" w:color="auto"/>
        <w:right w:val="none" w:sz="0" w:space="0" w:color="auto"/>
      </w:divBdr>
    </w:div>
    <w:div w:id="1842424889">
      <w:bodyDiv w:val="1"/>
      <w:marLeft w:val="0"/>
      <w:marRight w:val="0"/>
      <w:marTop w:val="0"/>
      <w:marBottom w:val="0"/>
      <w:divBdr>
        <w:top w:val="none" w:sz="0" w:space="0" w:color="auto"/>
        <w:left w:val="none" w:sz="0" w:space="0" w:color="auto"/>
        <w:bottom w:val="none" w:sz="0" w:space="0" w:color="auto"/>
        <w:right w:val="none" w:sz="0" w:space="0" w:color="auto"/>
      </w:divBdr>
    </w:div>
    <w:div w:id="21451940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image" Target="media/image3.wmf"/><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23E3CC-7107-42CF-9DF7-35B7727B5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478</Words>
  <Characters>2827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vložte datum</vt:lpstr>
    </vt:vector>
  </TitlesOfParts>
  <Company>Hewlett-Packard Company</Company>
  <LinksUpToDate>false</LinksUpToDate>
  <CharactersWithSpaces>3299</CharactersWithSpaces>
  <SharedDoc>false</SharedDoc>
  <HLinks>
    <vt:vector size="24" baseType="variant">
      <vt:variant>
        <vt:i4>3342384</vt:i4>
      </vt:variant>
      <vt:variant>
        <vt:i4>-1</vt:i4>
      </vt:variant>
      <vt:variant>
        <vt:i4>2056</vt:i4>
      </vt:variant>
      <vt:variant>
        <vt:i4>1</vt:i4>
      </vt:variant>
      <vt:variant>
        <vt:lpwstr>03</vt:lpwstr>
      </vt:variant>
      <vt:variant>
        <vt:lpwstr/>
      </vt:variant>
      <vt:variant>
        <vt:i4>3211312</vt:i4>
      </vt:variant>
      <vt:variant>
        <vt:i4>-1</vt:i4>
      </vt:variant>
      <vt:variant>
        <vt:i4>2058</vt:i4>
      </vt:variant>
      <vt:variant>
        <vt:i4>1</vt:i4>
      </vt:variant>
      <vt:variant>
        <vt:lpwstr>01</vt:lpwstr>
      </vt:variant>
      <vt:variant>
        <vt:lpwstr/>
      </vt:variant>
      <vt:variant>
        <vt:i4>3276848</vt:i4>
      </vt:variant>
      <vt:variant>
        <vt:i4>-1</vt:i4>
      </vt:variant>
      <vt:variant>
        <vt:i4>2059</vt:i4>
      </vt:variant>
      <vt:variant>
        <vt:i4>1</vt:i4>
      </vt:variant>
      <vt:variant>
        <vt:lpwstr>02</vt:lpwstr>
      </vt:variant>
      <vt:variant>
        <vt:lpwstr/>
      </vt:variant>
      <vt:variant>
        <vt:i4>3407920</vt:i4>
      </vt:variant>
      <vt:variant>
        <vt:i4>-1</vt:i4>
      </vt:variant>
      <vt:variant>
        <vt:i4>2060</vt:i4>
      </vt:variant>
      <vt:variant>
        <vt:i4>1</vt:i4>
      </vt:variant>
      <vt:variant>
        <vt:lpwstr>04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vložte datum</dc:title>
  <dc:creator>Petr Zabicka</dc:creator>
  <cp:lastModifiedBy>Soňa Dresslerová</cp:lastModifiedBy>
  <cp:revision>2</cp:revision>
  <cp:lastPrinted>2017-12-14T07:53:00Z</cp:lastPrinted>
  <dcterms:created xsi:type="dcterms:W3CDTF">2017-12-15T07:28:00Z</dcterms:created>
  <dcterms:modified xsi:type="dcterms:W3CDTF">2017-12-15T07:28:00Z</dcterms:modified>
</cp:coreProperties>
</file>