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03" w:rsidRPr="006F25D0" w:rsidRDefault="003A129A" w:rsidP="00B716A2">
      <w:pPr>
        <w:pStyle w:val="Nadpis1"/>
        <w:numPr>
          <w:ilvl w:val="0"/>
          <w:numId w:val="0"/>
        </w:numPr>
        <w:tabs>
          <w:tab w:val="left" w:pos="-1843"/>
        </w:tabs>
        <w:jc w:val="center"/>
        <w:rPr>
          <w:rFonts w:cs="Arial"/>
          <w:u w:val="single"/>
        </w:rPr>
      </w:pPr>
      <w:r w:rsidRPr="006F25D0">
        <w:rPr>
          <w:rFonts w:cs="Arial"/>
          <w:u w:val="single"/>
        </w:rPr>
        <w:t>Servisní smlouv</w:t>
      </w:r>
      <w:r w:rsidR="00B716A2" w:rsidRPr="006F25D0">
        <w:rPr>
          <w:rFonts w:cs="Arial"/>
          <w:u w:val="single"/>
        </w:rPr>
        <w:t>a</w:t>
      </w:r>
    </w:p>
    <w:p w:rsidR="00D64203" w:rsidRPr="00874B3C" w:rsidRDefault="00F1586A" w:rsidP="00F819C3">
      <w:pPr>
        <w:spacing w:before="120"/>
        <w:ind w:left="567"/>
        <w:rPr>
          <w:rFonts w:cs="Arial"/>
          <w:snapToGrid w:val="0"/>
          <w:szCs w:val="22"/>
        </w:rPr>
      </w:pPr>
      <w:r>
        <w:rPr>
          <w:rFonts w:cs="Arial"/>
          <w:snapToGrid w:val="0"/>
        </w:rPr>
        <w:t xml:space="preserve">Smlouva </w:t>
      </w:r>
      <w:r w:rsidR="00D64203" w:rsidRPr="00874B3C">
        <w:rPr>
          <w:rFonts w:cs="Arial"/>
          <w:snapToGrid w:val="0"/>
        </w:rPr>
        <w:t xml:space="preserve">uzavřená podle § </w:t>
      </w:r>
      <w:r w:rsidR="00A62D9F" w:rsidRPr="00874B3C">
        <w:rPr>
          <w:rFonts w:cs="Arial"/>
          <w:snapToGrid w:val="0"/>
        </w:rPr>
        <w:t>2586</w:t>
      </w:r>
      <w:r w:rsidR="00D64203" w:rsidRPr="00874B3C">
        <w:rPr>
          <w:rFonts w:cs="Arial"/>
          <w:snapToGrid w:val="0"/>
        </w:rPr>
        <w:t xml:space="preserve"> a následujících </w:t>
      </w:r>
      <w:r w:rsidR="00D64203" w:rsidRPr="00874B3C">
        <w:rPr>
          <w:rFonts w:cs="Arial"/>
          <w:snapToGrid w:val="0"/>
          <w:szCs w:val="22"/>
        </w:rPr>
        <w:t xml:space="preserve">zák. č. </w:t>
      </w:r>
      <w:r w:rsidR="00A62D9F" w:rsidRPr="00874B3C">
        <w:rPr>
          <w:rFonts w:cs="Arial"/>
          <w:snapToGrid w:val="0"/>
          <w:szCs w:val="22"/>
        </w:rPr>
        <w:t>89</w:t>
      </w:r>
      <w:r w:rsidR="00D64203" w:rsidRPr="00874B3C">
        <w:rPr>
          <w:rFonts w:cs="Arial"/>
          <w:snapToGrid w:val="0"/>
          <w:szCs w:val="22"/>
        </w:rPr>
        <w:t>/</w:t>
      </w:r>
      <w:r w:rsidR="00A62D9F" w:rsidRPr="00874B3C">
        <w:rPr>
          <w:rFonts w:cs="Arial"/>
          <w:snapToGrid w:val="0"/>
          <w:szCs w:val="22"/>
        </w:rPr>
        <w:t>2012</w:t>
      </w:r>
      <w:r w:rsidR="00D64203" w:rsidRPr="00874B3C">
        <w:rPr>
          <w:rFonts w:cs="Arial"/>
          <w:snapToGrid w:val="0"/>
          <w:szCs w:val="22"/>
        </w:rPr>
        <w:t xml:space="preserve"> Sb., </w:t>
      </w:r>
      <w:r w:rsidR="00A62D9F" w:rsidRPr="00874B3C">
        <w:rPr>
          <w:rFonts w:cs="Arial"/>
          <w:snapToGrid w:val="0"/>
          <w:szCs w:val="22"/>
        </w:rPr>
        <w:t xml:space="preserve">občanského </w:t>
      </w:r>
      <w:r w:rsidR="00D64203" w:rsidRPr="00874B3C">
        <w:rPr>
          <w:rFonts w:cs="Arial"/>
          <w:snapToGrid w:val="0"/>
          <w:szCs w:val="22"/>
        </w:rPr>
        <w:t>zákoníku, v platném znění</w:t>
      </w:r>
      <w:r w:rsidR="00F819C3">
        <w:rPr>
          <w:rFonts w:cs="Arial"/>
          <w:snapToGrid w:val="0"/>
          <w:szCs w:val="22"/>
        </w:rPr>
        <w:t>:</w:t>
      </w:r>
    </w:p>
    <w:p w:rsidR="00D64203" w:rsidRPr="00874B3C" w:rsidRDefault="00FD6C2F" w:rsidP="009B447A">
      <w:pPr>
        <w:spacing w:before="120" w:line="240" w:lineRule="atLeast"/>
        <w:ind w:left="567"/>
        <w:rPr>
          <w:rFonts w:cs="Arial"/>
        </w:rPr>
      </w:pPr>
      <w:r w:rsidRPr="00874B3C">
        <w:rPr>
          <w:rFonts w:cs="Arial"/>
        </w:rPr>
        <w:t>Ev</w:t>
      </w:r>
      <w:r w:rsidR="00D64203" w:rsidRPr="00874B3C">
        <w:rPr>
          <w:rFonts w:cs="Arial"/>
        </w:rPr>
        <w:t>. č.</w:t>
      </w:r>
      <w:r w:rsidR="009B447A" w:rsidRPr="00874B3C">
        <w:rPr>
          <w:rFonts w:cs="Arial"/>
        </w:rPr>
        <w:t xml:space="preserve"> </w:t>
      </w:r>
      <w:r w:rsidR="00D64203" w:rsidRPr="00874B3C">
        <w:rPr>
          <w:rFonts w:cs="Arial"/>
        </w:rPr>
        <w:t xml:space="preserve">Zhotovitele: </w:t>
      </w:r>
      <w:r w:rsidR="00CE77F6">
        <w:rPr>
          <w:rFonts w:cs="Arial"/>
        </w:rPr>
        <w:t>1375</w:t>
      </w:r>
      <w:r w:rsidR="00CE77F6" w:rsidRPr="00CE77F6">
        <w:rPr>
          <w:rFonts w:cs="Arial"/>
        </w:rPr>
        <w:t>_2017</w:t>
      </w:r>
    </w:p>
    <w:p w:rsidR="00D64203" w:rsidRPr="00874B3C" w:rsidRDefault="00FD6C2F" w:rsidP="009B447A">
      <w:pPr>
        <w:spacing w:before="120" w:line="240" w:lineRule="atLeast"/>
        <w:ind w:left="567"/>
        <w:rPr>
          <w:rFonts w:cs="Arial"/>
        </w:rPr>
      </w:pPr>
      <w:r w:rsidRPr="00874B3C">
        <w:rPr>
          <w:rFonts w:cs="Arial"/>
        </w:rPr>
        <w:t>Ev</w:t>
      </w:r>
      <w:r w:rsidR="00D64203" w:rsidRPr="00874B3C">
        <w:rPr>
          <w:rFonts w:cs="Arial"/>
        </w:rPr>
        <w:t>. č.</w:t>
      </w:r>
      <w:r w:rsidR="009B447A" w:rsidRPr="00874B3C">
        <w:rPr>
          <w:rFonts w:cs="Arial"/>
        </w:rPr>
        <w:t xml:space="preserve"> </w:t>
      </w:r>
      <w:r w:rsidR="00D64203" w:rsidRPr="00874B3C">
        <w:rPr>
          <w:rFonts w:cs="Arial"/>
        </w:rPr>
        <w:t>Objednatele:</w:t>
      </w:r>
      <w:r w:rsidR="0074499B" w:rsidRPr="00874B3C">
        <w:rPr>
          <w:rFonts w:cs="Arial"/>
        </w:rPr>
        <w:t xml:space="preserve"> </w:t>
      </w:r>
      <w:r w:rsidR="00577F25" w:rsidRPr="00577F25">
        <w:rPr>
          <w:spacing w:val="20"/>
          <w:szCs w:val="22"/>
        </w:rPr>
        <w:t>A044/17</w:t>
      </w: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t>I.</w:t>
      </w:r>
      <w:r w:rsidRPr="00874B3C">
        <w:rPr>
          <w:rFonts w:cs="Arial"/>
        </w:rPr>
        <w:tab/>
      </w:r>
      <w:r w:rsidR="00D64203" w:rsidRPr="00874B3C">
        <w:rPr>
          <w:rFonts w:cs="Arial"/>
        </w:rPr>
        <w:t>Smluvní strany</w:t>
      </w:r>
    </w:p>
    <w:p w:rsidR="00D64203" w:rsidRPr="00874B3C" w:rsidRDefault="00D64203" w:rsidP="009B447A">
      <w:pPr>
        <w:tabs>
          <w:tab w:val="left" w:pos="2160"/>
        </w:tabs>
        <w:ind w:left="1134"/>
        <w:rPr>
          <w:rFonts w:cs="Arial"/>
          <w:b/>
          <w:szCs w:val="22"/>
        </w:rPr>
      </w:pPr>
      <w:r w:rsidRPr="00874B3C">
        <w:rPr>
          <w:rFonts w:cs="Arial"/>
          <w:b/>
          <w:szCs w:val="22"/>
        </w:rPr>
        <w:t>Zhotovitel:</w:t>
      </w:r>
      <w:r w:rsidRPr="00874B3C">
        <w:rPr>
          <w:rFonts w:cs="Arial"/>
          <w:b/>
          <w:szCs w:val="22"/>
        </w:rPr>
        <w:tab/>
      </w:r>
      <w:r w:rsidR="006F25D0">
        <w:rPr>
          <w:rFonts w:cs="Arial"/>
          <w:b/>
          <w:szCs w:val="22"/>
        </w:rPr>
        <w:tab/>
        <w:t>sdružení „VARS – DHI“</w:t>
      </w:r>
    </w:p>
    <w:p w:rsidR="00D64203" w:rsidRPr="00874B3C" w:rsidRDefault="00D64203" w:rsidP="009B447A">
      <w:pPr>
        <w:tabs>
          <w:tab w:val="left" w:pos="2160"/>
        </w:tabs>
        <w:ind w:left="1134"/>
        <w:rPr>
          <w:rFonts w:cs="Arial"/>
          <w:szCs w:val="22"/>
        </w:rPr>
      </w:pPr>
      <w:r w:rsidRPr="00874B3C">
        <w:rPr>
          <w:rFonts w:cs="Arial"/>
          <w:szCs w:val="22"/>
        </w:rPr>
        <w:t>Se sídlem</w:t>
      </w:r>
      <w:r w:rsidR="009B447A" w:rsidRPr="00874B3C">
        <w:rPr>
          <w:rFonts w:cs="Arial"/>
          <w:szCs w:val="22"/>
        </w:rPr>
        <w:t>:</w:t>
      </w:r>
      <w:r w:rsidR="009B447A" w:rsidRPr="00874B3C">
        <w:rPr>
          <w:rFonts w:cs="Arial"/>
          <w:szCs w:val="22"/>
        </w:rPr>
        <w:tab/>
      </w:r>
      <w:r w:rsidR="006F25D0">
        <w:rPr>
          <w:rFonts w:cs="Arial"/>
          <w:szCs w:val="22"/>
        </w:rPr>
        <w:tab/>
        <w:t>Kroftova 3167/80c, 616 00 Brno</w:t>
      </w:r>
    </w:p>
    <w:p w:rsidR="006F25D0" w:rsidRPr="00AC703C" w:rsidRDefault="006F25D0" w:rsidP="006F25D0">
      <w:pPr>
        <w:spacing w:before="120" w:line="240" w:lineRule="atLeast"/>
        <w:ind w:left="1134"/>
        <w:rPr>
          <w:rFonts w:cs="Arial"/>
        </w:rPr>
      </w:pPr>
      <w:r w:rsidRPr="00874B3C">
        <w:rPr>
          <w:rFonts w:cs="Arial"/>
        </w:rPr>
        <w:t>Bankovní spojení:</w:t>
      </w:r>
      <w:r w:rsidRPr="00874B3C">
        <w:rPr>
          <w:rFonts w:cs="Arial"/>
        </w:rPr>
        <w:tab/>
      </w:r>
    </w:p>
    <w:p w:rsidR="00D64203" w:rsidRPr="00874B3C" w:rsidRDefault="00D64203" w:rsidP="009B447A">
      <w:pPr>
        <w:spacing w:line="240" w:lineRule="atLeast"/>
        <w:ind w:left="1134"/>
        <w:rPr>
          <w:rFonts w:cs="Arial"/>
        </w:rPr>
      </w:pPr>
      <w:r w:rsidRPr="00874B3C">
        <w:rPr>
          <w:rFonts w:cs="Arial"/>
        </w:rPr>
        <w:t>K jednání ve věcech obchodních pověřen:</w:t>
      </w:r>
      <w:r w:rsidR="009B447A" w:rsidRPr="00874B3C">
        <w:rPr>
          <w:rFonts w:cs="Arial"/>
        </w:rPr>
        <w:tab/>
      </w:r>
    </w:p>
    <w:p w:rsidR="00D64203" w:rsidRPr="00874B3C" w:rsidRDefault="00D64203" w:rsidP="006F25D0">
      <w:pPr>
        <w:ind w:left="5488" w:hanging="4354"/>
        <w:rPr>
          <w:rFonts w:cs="Arial"/>
        </w:rPr>
      </w:pPr>
      <w:r w:rsidRPr="00874B3C">
        <w:rPr>
          <w:rFonts w:cs="Arial"/>
        </w:rPr>
        <w:t>K jednání ve věcech technických pověřen:</w:t>
      </w:r>
      <w:r w:rsidR="009B447A" w:rsidRPr="00874B3C">
        <w:rPr>
          <w:rFonts w:cs="Arial"/>
        </w:rPr>
        <w:tab/>
      </w:r>
      <w:r w:rsidR="006F25D0">
        <w:rPr>
          <w:rFonts w:cs="Arial"/>
        </w:rPr>
        <w:t>Ing. David Novák, člen představenstva VARS BRNO a.s.</w:t>
      </w:r>
    </w:p>
    <w:p w:rsidR="006F25D0" w:rsidRPr="00AC703C" w:rsidRDefault="006F25D0" w:rsidP="006F25D0">
      <w:pPr>
        <w:ind w:left="1134"/>
        <w:rPr>
          <w:rFonts w:cs="Arial"/>
        </w:rPr>
      </w:pPr>
      <w:r>
        <w:rPr>
          <w:rFonts w:cs="Arial"/>
          <w:szCs w:val="22"/>
        </w:rPr>
        <w:t>Tvořené z:</w:t>
      </w:r>
    </w:p>
    <w:p w:rsidR="006F25D0" w:rsidRPr="003C2486" w:rsidRDefault="006F25D0" w:rsidP="006F25D0">
      <w:pPr>
        <w:tabs>
          <w:tab w:val="left" w:pos="2160"/>
        </w:tabs>
        <w:ind w:left="1134"/>
        <w:rPr>
          <w:rFonts w:cs="Arial"/>
          <w:szCs w:val="22"/>
        </w:rPr>
      </w:pPr>
      <w:r w:rsidRPr="003C2486">
        <w:rPr>
          <w:rFonts w:cs="Arial"/>
          <w:szCs w:val="22"/>
        </w:rPr>
        <w:t>Účastník č. 1</w:t>
      </w:r>
      <w:r w:rsidRPr="003C2486">
        <w:rPr>
          <w:rFonts w:cs="Arial"/>
          <w:szCs w:val="22"/>
        </w:rPr>
        <w:tab/>
      </w:r>
      <w:r>
        <w:rPr>
          <w:rFonts w:cs="Arial"/>
          <w:szCs w:val="22"/>
        </w:rPr>
        <w:tab/>
      </w:r>
      <w:r w:rsidRPr="003C2486">
        <w:rPr>
          <w:rFonts w:cs="Arial"/>
          <w:szCs w:val="22"/>
        </w:rPr>
        <w:t>VARS BRNO a.s.</w:t>
      </w:r>
    </w:p>
    <w:p w:rsidR="006F25D0" w:rsidRPr="00874B3C" w:rsidRDefault="006F25D0" w:rsidP="006F25D0">
      <w:pPr>
        <w:tabs>
          <w:tab w:val="left" w:pos="2160"/>
        </w:tabs>
        <w:ind w:left="1134"/>
        <w:rPr>
          <w:rFonts w:cs="Arial"/>
          <w:szCs w:val="22"/>
        </w:rPr>
      </w:pPr>
      <w:r w:rsidRPr="00874B3C">
        <w:rPr>
          <w:rFonts w:cs="Arial"/>
          <w:szCs w:val="22"/>
        </w:rPr>
        <w:t>Se sídlem:</w:t>
      </w:r>
      <w:r w:rsidRPr="00874B3C">
        <w:rPr>
          <w:rFonts w:cs="Arial"/>
          <w:szCs w:val="22"/>
        </w:rPr>
        <w:tab/>
      </w:r>
      <w:r>
        <w:rPr>
          <w:rFonts w:cs="Arial"/>
          <w:szCs w:val="22"/>
        </w:rPr>
        <w:tab/>
        <w:t>Kroftova 3167/80c, 616 00 Brno</w:t>
      </w:r>
    </w:p>
    <w:p w:rsidR="006F25D0" w:rsidRDefault="006F25D0" w:rsidP="006F25D0">
      <w:pPr>
        <w:tabs>
          <w:tab w:val="left" w:pos="2160"/>
        </w:tabs>
        <w:spacing w:before="120"/>
        <w:ind w:left="1134"/>
        <w:rPr>
          <w:rFonts w:cs="Arial"/>
          <w:szCs w:val="22"/>
        </w:rPr>
      </w:pPr>
      <w:r w:rsidRPr="00874B3C">
        <w:rPr>
          <w:rFonts w:cs="Arial"/>
        </w:rPr>
        <w:t>Za společnost jedná:</w:t>
      </w:r>
      <w:r w:rsidRPr="00874B3C">
        <w:rPr>
          <w:rFonts w:cs="Arial"/>
          <w:szCs w:val="22"/>
        </w:rPr>
        <w:tab/>
      </w:r>
      <w:r>
        <w:rPr>
          <w:rFonts w:cs="Arial"/>
          <w:szCs w:val="22"/>
        </w:rPr>
        <w:t xml:space="preserve">Ing. Tomáš </w:t>
      </w:r>
      <w:proofErr w:type="spellStart"/>
      <w:r>
        <w:rPr>
          <w:rFonts w:cs="Arial"/>
          <w:szCs w:val="22"/>
        </w:rPr>
        <w:t>Miniberger</w:t>
      </w:r>
      <w:proofErr w:type="spellEnd"/>
      <w:r>
        <w:rPr>
          <w:rFonts w:cs="Arial"/>
          <w:szCs w:val="22"/>
        </w:rPr>
        <w:t>, předseda představenstva</w:t>
      </w:r>
    </w:p>
    <w:p w:rsidR="006F25D0" w:rsidRPr="00874B3C" w:rsidRDefault="006F25D0" w:rsidP="006F25D0">
      <w:pPr>
        <w:tabs>
          <w:tab w:val="left" w:pos="2160"/>
        </w:tabs>
        <w:spacing w:before="120"/>
        <w:ind w:left="1134"/>
        <w:rPr>
          <w:rFonts w:cs="Arial"/>
          <w:szCs w:val="22"/>
        </w:rPr>
      </w:pPr>
      <w:r>
        <w:rPr>
          <w:rFonts w:cs="Arial"/>
          <w:szCs w:val="22"/>
        </w:rPr>
        <w:tab/>
      </w:r>
      <w:r>
        <w:rPr>
          <w:rFonts w:cs="Arial"/>
          <w:szCs w:val="22"/>
        </w:rPr>
        <w:tab/>
      </w:r>
      <w:r>
        <w:rPr>
          <w:rFonts w:cs="Arial"/>
          <w:szCs w:val="22"/>
        </w:rPr>
        <w:tab/>
        <w:t>Ing. David Novák, člen představenstva</w:t>
      </w:r>
    </w:p>
    <w:p w:rsidR="006F25D0" w:rsidRPr="00874B3C" w:rsidRDefault="006F25D0" w:rsidP="006F25D0">
      <w:pPr>
        <w:tabs>
          <w:tab w:val="left" w:pos="2127"/>
        </w:tabs>
        <w:ind w:left="1134"/>
        <w:rPr>
          <w:rFonts w:cs="Arial"/>
        </w:rPr>
      </w:pPr>
      <w:r>
        <w:rPr>
          <w:rFonts w:cs="Arial"/>
        </w:rPr>
        <w:t>IČO:</w:t>
      </w:r>
      <w:r>
        <w:rPr>
          <w:rFonts w:cs="Arial"/>
        </w:rPr>
        <w:tab/>
      </w:r>
      <w:r>
        <w:rPr>
          <w:rFonts w:cs="Arial"/>
        </w:rPr>
        <w:tab/>
      </w:r>
      <w:r>
        <w:rPr>
          <w:rFonts w:cs="Arial"/>
        </w:rPr>
        <w:tab/>
        <w:t>63481901</w:t>
      </w:r>
    </w:p>
    <w:p w:rsidR="006F25D0" w:rsidRPr="00874B3C" w:rsidRDefault="006F25D0" w:rsidP="006F25D0">
      <w:pPr>
        <w:tabs>
          <w:tab w:val="left" w:pos="2127"/>
        </w:tabs>
        <w:ind w:left="1134"/>
        <w:rPr>
          <w:rFonts w:cs="Arial"/>
        </w:rPr>
      </w:pPr>
      <w:r>
        <w:rPr>
          <w:rFonts w:cs="Arial"/>
        </w:rPr>
        <w:t>DIČ:</w:t>
      </w:r>
      <w:r>
        <w:rPr>
          <w:rFonts w:cs="Arial"/>
        </w:rPr>
        <w:tab/>
      </w:r>
      <w:r>
        <w:rPr>
          <w:rFonts w:cs="Arial"/>
        </w:rPr>
        <w:tab/>
      </w:r>
      <w:r>
        <w:rPr>
          <w:rFonts w:cs="Arial"/>
        </w:rPr>
        <w:tab/>
        <w:t>CZ63481901</w:t>
      </w:r>
    </w:p>
    <w:p w:rsidR="006F25D0" w:rsidRDefault="006F25D0" w:rsidP="006F25D0">
      <w:pPr>
        <w:ind w:left="1134"/>
        <w:jc w:val="both"/>
        <w:rPr>
          <w:rFonts w:cs="Arial"/>
        </w:rPr>
      </w:pPr>
      <w:r w:rsidRPr="00874B3C">
        <w:rPr>
          <w:rFonts w:cs="Arial"/>
        </w:rPr>
        <w:t xml:space="preserve">Zhotovitel je </w:t>
      </w:r>
      <w:r w:rsidRPr="00874B3C">
        <w:rPr>
          <w:rFonts w:cs="Arial"/>
          <w:szCs w:val="22"/>
        </w:rPr>
        <w:t xml:space="preserve">zapsán v OR vedeném </w:t>
      </w:r>
      <w:r>
        <w:rPr>
          <w:rFonts w:cs="Arial"/>
          <w:szCs w:val="22"/>
        </w:rPr>
        <w:t xml:space="preserve">Krajským soudem </w:t>
      </w:r>
      <w:r w:rsidRPr="00874B3C">
        <w:rPr>
          <w:rFonts w:cs="Arial"/>
        </w:rPr>
        <w:t>v</w:t>
      </w:r>
      <w:r>
        <w:rPr>
          <w:rFonts w:cs="Arial"/>
        </w:rPr>
        <w:t xml:space="preserve"> Brně pod spisovou značkou </w:t>
      </w:r>
      <w:proofErr w:type="gramStart"/>
      <w:r>
        <w:rPr>
          <w:rFonts w:cs="Arial"/>
        </w:rPr>
        <w:t>oddíl B</w:t>
      </w:r>
      <w:r w:rsidRPr="00874B3C">
        <w:rPr>
          <w:rFonts w:cs="Arial"/>
        </w:rPr>
        <w:t xml:space="preserve"> , vložka</w:t>
      </w:r>
      <w:proofErr w:type="gramEnd"/>
      <w:r w:rsidRPr="00874B3C">
        <w:rPr>
          <w:rFonts w:cs="Arial"/>
        </w:rPr>
        <w:t xml:space="preserve"> </w:t>
      </w:r>
      <w:r>
        <w:rPr>
          <w:rFonts w:cs="Arial"/>
        </w:rPr>
        <w:t>1743</w:t>
      </w:r>
    </w:p>
    <w:p w:rsidR="006F25D0" w:rsidRDefault="006F25D0" w:rsidP="006F25D0">
      <w:pPr>
        <w:ind w:left="1134"/>
        <w:jc w:val="both"/>
        <w:rPr>
          <w:rFonts w:cs="Arial"/>
        </w:rPr>
      </w:pPr>
    </w:p>
    <w:p w:rsidR="006F25D0" w:rsidRDefault="006F25D0" w:rsidP="006F25D0">
      <w:pPr>
        <w:ind w:left="1134"/>
        <w:jc w:val="both"/>
        <w:rPr>
          <w:rFonts w:cs="Arial"/>
        </w:rPr>
      </w:pPr>
      <w:r>
        <w:rPr>
          <w:rFonts w:cs="Arial"/>
        </w:rPr>
        <w:t>Účastník č. 2</w:t>
      </w:r>
      <w:r>
        <w:rPr>
          <w:rFonts w:cs="Arial"/>
        </w:rPr>
        <w:tab/>
      </w:r>
      <w:r>
        <w:rPr>
          <w:rFonts w:cs="Arial"/>
        </w:rPr>
        <w:tab/>
        <w:t>DHI a.s.</w:t>
      </w:r>
    </w:p>
    <w:p w:rsidR="006F25D0" w:rsidRPr="00874B3C" w:rsidRDefault="006F25D0" w:rsidP="006F25D0">
      <w:pPr>
        <w:tabs>
          <w:tab w:val="left" w:pos="2160"/>
        </w:tabs>
        <w:ind w:left="1134"/>
        <w:rPr>
          <w:rFonts w:cs="Arial"/>
          <w:szCs w:val="22"/>
        </w:rPr>
      </w:pPr>
      <w:r w:rsidRPr="00874B3C">
        <w:rPr>
          <w:rFonts w:cs="Arial"/>
          <w:szCs w:val="22"/>
        </w:rPr>
        <w:t>Se sídlem:</w:t>
      </w:r>
      <w:r w:rsidRPr="00874B3C">
        <w:rPr>
          <w:rFonts w:cs="Arial"/>
          <w:szCs w:val="22"/>
        </w:rPr>
        <w:tab/>
      </w:r>
      <w:r>
        <w:rPr>
          <w:rFonts w:cs="Arial"/>
          <w:szCs w:val="22"/>
        </w:rPr>
        <w:tab/>
      </w:r>
      <w:r>
        <w:t>Na Vrších 1490/5, 100 00 Praha</w:t>
      </w:r>
    </w:p>
    <w:p w:rsidR="006F25D0" w:rsidRDefault="006F25D0" w:rsidP="004A1ADA">
      <w:pPr>
        <w:pStyle w:val="2-OdstlBezsla"/>
      </w:pPr>
      <w:r w:rsidRPr="00874B3C">
        <w:t>Za společnost jedná:</w:t>
      </w:r>
      <w:r w:rsidRPr="00874B3C">
        <w:tab/>
      </w:r>
      <w:r>
        <w:t xml:space="preserve">Ing. Karel </w:t>
      </w:r>
      <w:proofErr w:type="spellStart"/>
      <w:r>
        <w:t>Pryl</w:t>
      </w:r>
      <w:proofErr w:type="spellEnd"/>
      <w:r>
        <w:t>, předseda představenstva</w:t>
      </w:r>
    </w:p>
    <w:p w:rsidR="006F25D0" w:rsidRDefault="006F25D0" w:rsidP="004A1ADA">
      <w:pPr>
        <w:pStyle w:val="2-OdstlBezsla"/>
      </w:pPr>
      <w:r>
        <w:tab/>
      </w:r>
      <w:r>
        <w:tab/>
      </w:r>
      <w:r>
        <w:tab/>
      </w:r>
      <w:r>
        <w:tab/>
        <w:t>Ing. Petr Vacek, člen představenstva</w:t>
      </w:r>
    </w:p>
    <w:p w:rsidR="006F25D0" w:rsidRDefault="006F25D0" w:rsidP="006F25D0">
      <w:pPr>
        <w:tabs>
          <w:tab w:val="left" w:pos="2160"/>
        </w:tabs>
        <w:spacing w:before="120"/>
        <w:ind w:left="1134"/>
        <w:rPr>
          <w:rFonts w:cs="Arial"/>
          <w:color w:val="FF0000"/>
        </w:rPr>
      </w:pPr>
      <w:r>
        <w:tab/>
      </w:r>
      <w:r>
        <w:tab/>
      </w:r>
      <w:r>
        <w:tab/>
        <w:t>Ing. Jan Krejčík, Ph.D., člen představenstva</w:t>
      </w:r>
      <w:r w:rsidRPr="003C2486">
        <w:rPr>
          <w:rFonts w:cs="Arial"/>
          <w:color w:val="FF0000"/>
        </w:rPr>
        <w:t xml:space="preserve"> </w:t>
      </w:r>
    </w:p>
    <w:p w:rsidR="006F25D0" w:rsidRPr="00874B3C" w:rsidRDefault="006F25D0" w:rsidP="006F25D0">
      <w:pPr>
        <w:tabs>
          <w:tab w:val="left" w:pos="2127"/>
        </w:tabs>
        <w:ind w:left="1134"/>
        <w:rPr>
          <w:rFonts w:cs="Arial"/>
        </w:rPr>
      </w:pPr>
      <w:r>
        <w:rPr>
          <w:rFonts w:cs="Arial"/>
        </w:rPr>
        <w:t>IČO:</w:t>
      </w:r>
      <w:r>
        <w:rPr>
          <w:rFonts w:cs="Arial"/>
        </w:rPr>
        <w:tab/>
      </w:r>
      <w:r>
        <w:rPr>
          <w:rFonts w:cs="Arial"/>
        </w:rPr>
        <w:tab/>
      </w:r>
      <w:r>
        <w:rPr>
          <w:rFonts w:cs="Arial"/>
        </w:rPr>
        <w:tab/>
      </w:r>
      <w:r>
        <w:t>64948200</w:t>
      </w:r>
    </w:p>
    <w:p w:rsidR="006F25D0" w:rsidRDefault="006F25D0" w:rsidP="006F25D0">
      <w:pPr>
        <w:tabs>
          <w:tab w:val="left" w:pos="2127"/>
        </w:tabs>
        <w:ind w:left="1134"/>
      </w:pPr>
      <w:r>
        <w:rPr>
          <w:rFonts w:cs="Arial"/>
        </w:rPr>
        <w:t>DIČ:</w:t>
      </w:r>
      <w:r>
        <w:rPr>
          <w:rFonts w:cs="Arial"/>
        </w:rPr>
        <w:tab/>
      </w:r>
      <w:r>
        <w:rPr>
          <w:rFonts w:cs="Arial"/>
        </w:rPr>
        <w:tab/>
      </w:r>
      <w:r>
        <w:rPr>
          <w:rFonts w:cs="Arial"/>
        </w:rPr>
        <w:tab/>
        <w:t>CZ</w:t>
      </w:r>
      <w:r>
        <w:t>64948200</w:t>
      </w:r>
    </w:p>
    <w:p w:rsidR="006F25D0" w:rsidRDefault="006F25D0" w:rsidP="006F25D0">
      <w:pPr>
        <w:tabs>
          <w:tab w:val="left" w:pos="2127"/>
        </w:tabs>
        <w:ind w:left="1134"/>
        <w:rPr>
          <w:rFonts w:cs="Arial"/>
        </w:rPr>
      </w:pPr>
      <w:r w:rsidRPr="00874B3C">
        <w:rPr>
          <w:rFonts w:cs="Arial"/>
        </w:rPr>
        <w:t xml:space="preserve">Zhotovitel je </w:t>
      </w:r>
      <w:r w:rsidRPr="00874B3C">
        <w:rPr>
          <w:rFonts w:cs="Arial"/>
          <w:szCs w:val="22"/>
        </w:rPr>
        <w:t xml:space="preserve">zapsán v OR vedeném </w:t>
      </w:r>
      <w:r>
        <w:rPr>
          <w:rFonts w:cs="Arial"/>
          <w:szCs w:val="22"/>
        </w:rPr>
        <w:t xml:space="preserve">Městským soudem </w:t>
      </w:r>
      <w:r w:rsidRPr="00874B3C">
        <w:rPr>
          <w:rFonts w:cs="Arial"/>
        </w:rPr>
        <w:t>v</w:t>
      </w:r>
      <w:r>
        <w:rPr>
          <w:rFonts w:cs="Arial"/>
        </w:rPr>
        <w:t xml:space="preserve"> Praze pod spisovou značkou </w:t>
      </w:r>
      <w:proofErr w:type="gramStart"/>
      <w:r>
        <w:rPr>
          <w:rFonts w:cs="Arial"/>
        </w:rPr>
        <w:t>oddíl B</w:t>
      </w:r>
      <w:r w:rsidRPr="00874B3C">
        <w:rPr>
          <w:rFonts w:cs="Arial"/>
        </w:rPr>
        <w:t xml:space="preserve"> , vložka</w:t>
      </w:r>
      <w:proofErr w:type="gramEnd"/>
      <w:r w:rsidRPr="00874B3C">
        <w:rPr>
          <w:rFonts w:cs="Arial"/>
        </w:rPr>
        <w:t xml:space="preserve"> </w:t>
      </w:r>
      <w:r>
        <w:rPr>
          <w:rFonts w:cs="Arial"/>
        </w:rPr>
        <w:t>3604</w:t>
      </w:r>
    </w:p>
    <w:p w:rsidR="006F25D0" w:rsidRDefault="006F25D0" w:rsidP="009B447A">
      <w:pPr>
        <w:tabs>
          <w:tab w:val="left" w:pos="2127"/>
        </w:tabs>
        <w:spacing w:line="240" w:lineRule="atLeast"/>
        <w:ind w:left="1134"/>
        <w:rPr>
          <w:rFonts w:cs="Arial"/>
        </w:rPr>
      </w:pPr>
    </w:p>
    <w:p w:rsidR="00D64203" w:rsidRPr="00874B3C" w:rsidRDefault="00D64203" w:rsidP="009B447A">
      <w:pPr>
        <w:tabs>
          <w:tab w:val="left" w:pos="2127"/>
        </w:tabs>
        <w:spacing w:line="240" w:lineRule="atLeast"/>
        <w:ind w:left="1134"/>
        <w:rPr>
          <w:rFonts w:cs="Arial"/>
        </w:rPr>
      </w:pPr>
      <w:r w:rsidRPr="00874B3C">
        <w:rPr>
          <w:rFonts w:cs="Arial"/>
        </w:rPr>
        <w:t>a</w:t>
      </w:r>
    </w:p>
    <w:p w:rsidR="00D64203" w:rsidRPr="00874B3C" w:rsidRDefault="00D64203" w:rsidP="00646122">
      <w:pPr>
        <w:keepNext/>
        <w:spacing w:line="240" w:lineRule="atLeast"/>
        <w:ind w:left="1134"/>
        <w:rPr>
          <w:rFonts w:cs="Arial"/>
          <w:b/>
        </w:rPr>
      </w:pPr>
      <w:r w:rsidRPr="00874B3C">
        <w:rPr>
          <w:rFonts w:cs="Arial"/>
          <w:b/>
        </w:rPr>
        <w:lastRenderedPageBreak/>
        <w:t>Objednatel:</w:t>
      </w:r>
      <w:r w:rsidRPr="00874B3C">
        <w:rPr>
          <w:rFonts w:cs="Arial"/>
        </w:rPr>
        <w:tab/>
      </w:r>
      <w:r w:rsidR="00692BBD" w:rsidRPr="00874B3C">
        <w:rPr>
          <w:rFonts w:cs="Arial"/>
          <w:b/>
        </w:rPr>
        <w:t xml:space="preserve">Povodí Odry, </w:t>
      </w:r>
      <w:r w:rsidR="00A62D9F" w:rsidRPr="00874B3C">
        <w:rPr>
          <w:rFonts w:cs="Arial"/>
          <w:b/>
        </w:rPr>
        <w:t>státní podnik</w:t>
      </w:r>
    </w:p>
    <w:p w:rsidR="00D64203" w:rsidRPr="00874B3C" w:rsidRDefault="009B447A" w:rsidP="009B447A">
      <w:pPr>
        <w:tabs>
          <w:tab w:val="left" w:pos="2694"/>
        </w:tabs>
        <w:spacing w:line="240" w:lineRule="atLeast"/>
        <w:ind w:left="2694" w:hanging="1560"/>
        <w:rPr>
          <w:rFonts w:cs="Arial"/>
        </w:rPr>
      </w:pPr>
      <w:r w:rsidRPr="00874B3C">
        <w:rPr>
          <w:rFonts w:cs="Arial"/>
        </w:rPr>
        <w:t xml:space="preserve">se sídlem </w:t>
      </w:r>
      <w:r w:rsidRPr="00874B3C">
        <w:rPr>
          <w:rFonts w:cs="Arial"/>
        </w:rPr>
        <w:tab/>
      </w:r>
      <w:r w:rsidR="00A62D9F" w:rsidRPr="00874B3C">
        <w:rPr>
          <w:rFonts w:cs="Arial"/>
        </w:rPr>
        <w:t>Varenská 3101/49</w:t>
      </w:r>
      <w:r w:rsidR="00D64203" w:rsidRPr="00874B3C">
        <w:rPr>
          <w:rFonts w:cs="Arial"/>
        </w:rPr>
        <w:t xml:space="preserve"> </w:t>
      </w:r>
      <w:r w:rsidRPr="00874B3C">
        <w:rPr>
          <w:rFonts w:cs="Arial"/>
        </w:rPr>
        <w:br/>
      </w:r>
      <w:r w:rsidR="00A62D9F" w:rsidRPr="00874B3C">
        <w:rPr>
          <w:rFonts w:cs="Arial"/>
        </w:rPr>
        <w:t>Ostrava</w:t>
      </w:r>
      <w:r w:rsidR="00D64203" w:rsidRPr="00874B3C">
        <w:rPr>
          <w:rFonts w:cs="Arial"/>
        </w:rPr>
        <w:t xml:space="preserve">,  PSČ </w:t>
      </w:r>
      <w:r w:rsidR="00A62D9F" w:rsidRPr="00874B3C">
        <w:rPr>
          <w:rFonts w:cs="Arial"/>
        </w:rPr>
        <w:t>701 26</w:t>
      </w:r>
      <w:r w:rsidR="00D64203" w:rsidRPr="00874B3C">
        <w:rPr>
          <w:rFonts w:cs="Arial"/>
        </w:rPr>
        <w:t xml:space="preserve"> </w:t>
      </w:r>
    </w:p>
    <w:p w:rsidR="009B447A" w:rsidRPr="00874B3C" w:rsidRDefault="009B447A" w:rsidP="009B447A">
      <w:pPr>
        <w:tabs>
          <w:tab w:val="left" w:pos="2160"/>
        </w:tabs>
        <w:spacing w:before="120"/>
        <w:ind w:left="1134"/>
        <w:rPr>
          <w:rFonts w:cs="Arial"/>
          <w:szCs w:val="22"/>
        </w:rPr>
      </w:pPr>
      <w:r w:rsidRPr="00874B3C">
        <w:rPr>
          <w:rFonts w:cs="Arial"/>
        </w:rPr>
        <w:t>Za společnost jedná:</w:t>
      </w:r>
      <w:r w:rsidRPr="00874B3C">
        <w:rPr>
          <w:rFonts w:cs="Arial"/>
          <w:szCs w:val="22"/>
        </w:rPr>
        <w:tab/>
      </w:r>
      <w:r w:rsidR="00874B3C" w:rsidRPr="00874B3C">
        <w:rPr>
          <w:rFonts w:cs="Arial"/>
          <w:szCs w:val="22"/>
        </w:rPr>
        <w:t>Ing. Jiří Pagáč, generální ředitel</w:t>
      </w:r>
    </w:p>
    <w:p w:rsidR="009B447A" w:rsidRPr="00874B3C" w:rsidRDefault="009B447A" w:rsidP="009B447A">
      <w:pPr>
        <w:ind w:left="1134"/>
        <w:rPr>
          <w:rFonts w:cs="Arial"/>
        </w:rPr>
      </w:pPr>
      <w:r w:rsidRPr="00874B3C">
        <w:rPr>
          <w:rFonts w:cs="Arial"/>
        </w:rPr>
        <w:t>K jednání ve věcech technických pověřen:</w:t>
      </w:r>
      <w:r w:rsidRPr="00874B3C">
        <w:rPr>
          <w:rFonts w:cs="Arial"/>
        </w:rPr>
        <w:tab/>
      </w:r>
    </w:p>
    <w:p w:rsidR="00D64203" w:rsidRPr="00874B3C" w:rsidRDefault="00D64203" w:rsidP="009B447A">
      <w:pPr>
        <w:spacing w:line="240" w:lineRule="atLeast"/>
        <w:ind w:left="1134"/>
        <w:rPr>
          <w:rFonts w:cs="Arial"/>
        </w:rPr>
      </w:pPr>
      <w:r w:rsidRPr="00874B3C">
        <w:rPr>
          <w:rFonts w:cs="Arial"/>
        </w:rPr>
        <w:t>Bankovní spojení:</w:t>
      </w:r>
      <w:r w:rsidRPr="00874B3C">
        <w:rPr>
          <w:rFonts w:cs="Arial"/>
        </w:rPr>
        <w:tab/>
      </w:r>
    </w:p>
    <w:p w:rsidR="00D64203" w:rsidRPr="00874B3C" w:rsidRDefault="009B447A" w:rsidP="009B447A">
      <w:pPr>
        <w:spacing w:line="240" w:lineRule="atLeast"/>
        <w:ind w:left="1134"/>
        <w:rPr>
          <w:rFonts w:cs="Arial"/>
        </w:rPr>
      </w:pPr>
      <w:r w:rsidRPr="00874B3C">
        <w:rPr>
          <w:rFonts w:cs="Arial"/>
        </w:rPr>
        <w:t>IČO:</w:t>
      </w:r>
      <w:r w:rsidRPr="00874B3C">
        <w:rPr>
          <w:rFonts w:cs="Arial"/>
        </w:rPr>
        <w:tab/>
      </w:r>
      <w:r w:rsidR="008C5A90" w:rsidRPr="00874B3C">
        <w:rPr>
          <w:rFonts w:cs="Arial"/>
        </w:rPr>
        <w:t>70890021</w:t>
      </w:r>
    </w:p>
    <w:p w:rsidR="00D64203" w:rsidRPr="00874B3C" w:rsidRDefault="009B447A" w:rsidP="009B447A">
      <w:pPr>
        <w:spacing w:line="240" w:lineRule="atLeast"/>
        <w:ind w:left="1134"/>
        <w:rPr>
          <w:rFonts w:cs="Arial"/>
        </w:rPr>
      </w:pPr>
      <w:r w:rsidRPr="00874B3C">
        <w:rPr>
          <w:rFonts w:cs="Arial"/>
        </w:rPr>
        <w:t>DIČ:</w:t>
      </w:r>
      <w:r w:rsidRPr="00874B3C">
        <w:rPr>
          <w:rFonts w:cs="Arial"/>
        </w:rPr>
        <w:tab/>
      </w:r>
      <w:r w:rsidR="008C5A90" w:rsidRPr="00874B3C">
        <w:rPr>
          <w:rFonts w:cs="Arial"/>
        </w:rPr>
        <w:t>CZ70890021</w:t>
      </w:r>
    </w:p>
    <w:p w:rsidR="00D64203" w:rsidRPr="00874B3C" w:rsidRDefault="00D64203" w:rsidP="009B447A">
      <w:pPr>
        <w:ind w:left="1134"/>
        <w:jc w:val="both"/>
        <w:rPr>
          <w:rFonts w:cs="Arial"/>
        </w:rPr>
      </w:pPr>
      <w:r w:rsidRPr="00874B3C">
        <w:rPr>
          <w:rFonts w:cs="Arial"/>
        </w:rPr>
        <w:t xml:space="preserve">Objednatel je </w:t>
      </w:r>
      <w:r w:rsidR="00A62D9F" w:rsidRPr="00874B3C">
        <w:rPr>
          <w:rFonts w:cs="Arial"/>
        </w:rPr>
        <w:t xml:space="preserve">zapsán v OR vedeném </w:t>
      </w:r>
      <w:r w:rsidR="008C5A90" w:rsidRPr="00874B3C">
        <w:rPr>
          <w:rFonts w:cs="Arial"/>
        </w:rPr>
        <w:t>Krajským soudem v Ostravě, oddíl AXIV, vložka 584.</w:t>
      </w:r>
    </w:p>
    <w:p w:rsidR="00D64203" w:rsidRPr="00874B3C" w:rsidRDefault="00D64203" w:rsidP="009B447A">
      <w:pPr>
        <w:spacing w:line="240" w:lineRule="atLeast"/>
        <w:ind w:left="1134"/>
        <w:rPr>
          <w:rFonts w:cs="Arial"/>
          <w:szCs w:val="22"/>
        </w:rPr>
      </w:pPr>
      <w:r w:rsidRPr="00874B3C">
        <w:rPr>
          <w:rFonts w:cs="Arial"/>
          <w:szCs w:val="22"/>
        </w:rPr>
        <w:t>(dále též jen „</w:t>
      </w:r>
      <w:proofErr w:type="gramStart"/>
      <w:r w:rsidR="00A62D9F" w:rsidRPr="00874B3C">
        <w:rPr>
          <w:rFonts w:cs="Arial"/>
          <w:szCs w:val="22"/>
        </w:rPr>
        <w:t>POd</w:t>
      </w:r>
      <w:proofErr w:type="gramEnd"/>
      <w:r w:rsidRPr="00874B3C">
        <w:rPr>
          <w:rFonts w:cs="Arial"/>
          <w:szCs w:val="22"/>
        </w:rPr>
        <w:t>“)</w:t>
      </w: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t>II.</w:t>
      </w:r>
      <w:r w:rsidRPr="00874B3C">
        <w:rPr>
          <w:rFonts w:cs="Arial"/>
        </w:rPr>
        <w:tab/>
      </w:r>
      <w:r w:rsidR="00D64203" w:rsidRPr="00874B3C">
        <w:rPr>
          <w:rFonts w:cs="Arial"/>
        </w:rPr>
        <w:t>Předmět smlouvy</w:t>
      </w:r>
    </w:p>
    <w:p w:rsidR="00D64203" w:rsidRPr="00874B3C" w:rsidRDefault="00B65C72" w:rsidP="00336F48">
      <w:pPr>
        <w:pStyle w:val="Zhlav"/>
        <w:tabs>
          <w:tab w:val="clear" w:pos="4819"/>
          <w:tab w:val="clear" w:pos="9071"/>
          <w:tab w:val="left" w:pos="1559"/>
          <w:tab w:val="decimal" w:leader="dot" w:pos="7938"/>
        </w:tabs>
        <w:ind w:left="1559" w:hanging="425"/>
        <w:jc w:val="both"/>
        <w:rPr>
          <w:rFonts w:cs="Arial"/>
          <w:szCs w:val="22"/>
        </w:rPr>
      </w:pPr>
      <w:r w:rsidRPr="00874B3C">
        <w:rPr>
          <w:rFonts w:cs="Arial"/>
          <w:szCs w:val="22"/>
        </w:rPr>
        <w:t>1.</w:t>
      </w:r>
      <w:r w:rsidRPr="00874B3C">
        <w:rPr>
          <w:rFonts w:cs="Arial"/>
          <w:szCs w:val="22"/>
        </w:rPr>
        <w:tab/>
      </w:r>
      <w:r w:rsidR="00D64203" w:rsidRPr="00874B3C">
        <w:rPr>
          <w:rFonts w:cs="Arial"/>
          <w:szCs w:val="22"/>
        </w:rPr>
        <w:t xml:space="preserve">Předmětem smlouvy je závazek zhotovitele poskytovat objednateli výkony spočívající v provádění prací a služeb při </w:t>
      </w:r>
      <w:r w:rsidR="00A62D9F" w:rsidRPr="00874B3C">
        <w:rPr>
          <w:rFonts w:cs="Arial"/>
          <w:szCs w:val="22"/>
        </w:rPr>
        <w:t xml:space="preserve">správě </w:t>
      </w:r>
      <w:r w:rsidR="00721287" w:rsidRPr="00874B3C">
        <w:rPr>
          <w:rFonts w:cs="Arial"/>
          <w:szCs w:val="22"/>
        </w:rPr>
        <w:t xml:space="preserve">softwaru (dále </w:t>
      </w:r>
      <w:r w:rsidR="00A62D9F" w:rsidRPr="00874B3C">
        <w:rPr>
          <w:rFonts w:cs="Arial"/>
          <w:szCs w:val="22"/>
        </w:rPr>
        <w:t>SW</w:t>
      </w:r>
      <w:r w:rsidR="00721287" w:rsidRPr="00874B3C">
        <w:rPr>
          <w:rFonts w:cs="Arial"/>
          <w:szCs w:val="22"/>
        </w:rPr>
        <w:t>)</w:t>
      </w:r>
      <w:r w:rsidR="00A62D9F" w:rsidRPr="00874B3C">
        <w:rPr>
          <w:rFonts w:cs="Arial"/>
          <w:szCs w:val="22"/>
        </w:rPr>
        <w:t xml:space="preserve"> </w:t>
      </w:r>
      <w:r w:rsidR="00D64203" w:rsidRPr="00874B3C">
        <w:rPr>
          <w:rFonts w:cs="Arial"/>
          <w:szCs w:val="22"/>
        </w:rPr>
        <w:t xml:space="preserve">v majetku objednatele </w:t>
      </w:r>
      <w:r w:rsidR="00721287" w:rsidRPr="00874B3C">
        <w:rPr>
          <w:rFonts w:cs="Arial"/>
          <w:szCs w:val="22"/>
        </w:rPr>
        <w:t xml:space="preserve">(pozáruční servis a </w:t>
      </w:r>
      <w:proofErr w:type="spellStart"/>
      <w:r w:rsidR="00721287" w:rsidRPr="00874B3C">
        <w:rPr>
          <w:rFonts w:cs="Arial"/>
          <w:szCs w:val="22"/>
        </w:rPr>
        <w:t>maintenance</w:t>
      </w:r>
      <w:proofErr w:type="spellEnd"/>
      <w:r w:rsidR="00721287" w:rsidRPr="00874B3C">
        <w:rPr>
          <w:rFonts w:cs="Arial"/>
          <w:szCs w:val="22"/>
        </w:rPr>
        <w:t xml:space="preserve">), </w:t>
      </w:r>
      <w:r w:rsidR="00751FFB" w:rsidRPr="00874B3C">
        <w:rPr>
          <w:rFonts w:cs="Arial"/>
          <w:szCs w:val="22"/>
        </w:rPr>
        <w:t xml:space="preserve">dodaného na základě smlouvy ev. č. objednatele </w:t>
      </w:r>
      <w:r w:rsidR="00577F25">
        <w:rPr>
          <w:rFonts w:cs="Arial"/>
          <w:szCs w:val="22"/>
        </w:rPr>
        <w:t>A043/17</w:t>
      </w:r>
      <w:r w:rsidR="00751FFB" w:rsidRPr="00874B3C">
        <w:rPr>
          <w:rFonts w:cs="Arial"/>
          <w:szCs w:val="22"/>
        </w:rPr>
        <w:t xml:space="preserve"> / ev. č. zhotovitele </w:t>
      </w:r>
      <w:r w:rsidR="00CE77F6" w:rsidRPr="00CE77F6">
        <w:rPr>
          <w:rFonts w:cs="Arial"/>
          <w:szCs w:val="22"/>
        </w:rPr>
        <w:t xml:space="preserve">1374_2017 </w:t>
      </w:r>
      <w:r w:rsidR="00721287" w:rsidRPr="00874B3C">
        <w:rPr>
          <w:rFonts w:cs="Arial"/>
          <w:szCs w:val="22"/>
        </w:rPr>
        <w:t xml:space="preserve">(dále </w:t>
      </w:r>
      <w:r w:rsidR="00721287" w:rsidRPr="00577F25">
        <w:rPr>
          <w:rFonts w:cs="Arial"/>
          <w:szCs w:val="22"/>
        </w:rPr>
        <w:t>Smlouva o zhotovení SW</w:t>
      </w:r>
      <w:r w:rsidR="00577F25">
        <w:rPr>
          <w:rFonts w:cs="Arial"/>
          <w:szCs w:val="22"/>
        </w:rPr>
        <w:t xml:space="preserve"> </w:t>
      </w:r>
      <w:r w:rsidR="00284474">
        <w:rPr>
          <w:rFonts w:cs="Arial"/>
          <w:szCs w:val="22"/>
        </w:rPr>
        <w:t>- Smlouva o Dílo</w:t>
      </w:r>
      <w:r w:rsidR="00721287" w:rsidRPr="00874B3C">
        <w:rPr>
          <w:rFonts w:cs="Arial"/>
          <w:szCs w:val="22"/>
        </w:rPr>
        <w:t xml:space="preserve">) </w:t>
      </w:r>
      <w:proofErr w:type="gramStart"/>
      <w:r w:rsidR="00751FFB" w:rsidRPr="00874B3C">
        <w:rPr>
          <w:rFonts w:cs="Arial"/>
          <w:szCs w:val="22"/>
        </w:rPr>
        <w:t xml:space="preserve">objednateli </w:t>
      </w:r>
      <w:r w:rsidR="00774438" w:rsidRPr="00874B3C">
        <w:rPr>
          <w:rFonts w:cs="Arial"/>
          <w:szCs w:val="22"/>
        </w:rPr>
        <w:t xml:space="preserve"> </w:t>
      </w:r>
      <w:r w:rsidR="00751FFB" w:rsidRPr="00874B3C">
        <w:rPr>
          <w:rFonts w:cs="Arial"/>
          <w:szCs w:val="22"/>
        </w:rPr>
        <w:t>v dále</w:t>
      </w:r>
      <w:proofErr w:type="gramEnd"/>
      <w:r w:rsidR="00751FFB" w:rsidRPr="00874B3C">
        <w:rPr>
          <w:rFonts w:cs="Arial"/>
          <w:szCs w:val="22"/>
        </w:rPr>
        <w:t xml:space="preserve"> uvedeném rozsahu na základě paušálních plateb a </w:t>
      </w:r>
      <w:r w:rsidR="00D64203" w:rsidRPr="00874B3C">
        <w:rPr>
          <w:rFonts w:cs="Arial"/>
          <w:szCs w:val="22"/>
        </w:rPr>
        <w:t xml:space="preserve">dle jednotlivých </w:t>
      </w:r>
      <w:r w:rsidR="00751FFB" w:rsidRPr="00874B3C">
        <w:rPr>
          <w:rFonts w:cs="Arial"/>
          <w:szCs w:val="22"/>
        </w:rPr>
        <w:t xml:space="preserve">dílčích </w:t>
      </w:r>
      <w:r w:rsidR="00D64203" w:rsidRPr="00874B3C">
        <w:rPr>
          <w:rFonts w:cs="Arial"/>
          <w:szCs w:val="22"/>
        </w:rPr>
        <w:t xml:space="preserve">objednávek zadaných pověřenými pracovníky objednatele, jak je dále specifikováno, a závazek objednatele řádně provedené práce převzít a zaplatit za ně cenu ve smyslu čl. III. této smlouvy. Předmět dílčích </w:t>
      </w:r>
      <w:r w:rsidR="00721287" w:rsidRPr="00874B3C">
        <w:rPr>
          <w:rFonts w:cs="Arial"/>
          <w:szCs w:val="22"/>
        </w:rPr>
        <w:t>plnění</w:t>
      </w:r>
      <w:r w:rsidR="00D64203" w:rsidRPr="00874B3C">
        <w:rPr>
          <w:rFonts w:cs="Arial"/>
          <w:szCs w:val="22"/>
        </w:rPr>
        <w:t xml:space="preserve"> je rámcově specifikován v odst. 2 tohoto článku. </w:t>
      </w:r>
    </w:p>
    <w:p w:rsidR="00D64203" w:rsidRPr="00874B3C" w:rsidRDefault="00B65C72" w:rsidP="00336F48">
      <w:pPr>
        <w:pStyle w:val="Zhlav"/>
        <w:tabs>
          <w:tab w:val="clear" w:pos="4819"/>
          <w:tab w:val="clear" w:pos="9071"/>
          <w:tab w:val="left" w:pos="1559"/>
          <w:tab w:val="decimal" w:leader="dot" w:pos="7938"/>
        </w:tabs>
        <w:ind w:left="1559" w:hanging="425"/>
        <w:jc w:val="both"/>
        <w:rPr>
          <w:rFonts w:cs="Arial"/>
        </w:rPr>
      </w:pPr>
      <w:r w:rsidRPr="00874B3C">
        <w:rPr>
          <w:rFonts w:cs="Arial"/>
          <w:szCs w:val="22"/>
        </w:rPr>
        <w:t>2.</w:t>
      </w:r>
      <w:r w:rsidRPr="00874B3C">
        <w:rPr>
          <w:rFonts w:cs="Arial"/>
          <w:szCs w:val="22"/>
        </w:rPr>
        <w:tab/>
      </w:r>
      <w:r w:rsidR="00D64203" w:rsidRPr="00874B3C">
        <w:rPr>
          <w:rFonts w:cs="Arial"/>
          <w:szCs w:val="22"/>
        </w:rPr>
        <w:t>Rámcová specifikace</w:t>
      </w:r>
      <w:r w:rsidR="00D64203" w:rsidRPr="00874B3C">
        <w:rPr>
          <w:rFonts w:cs="Arial"/>
        </w:rPr>
        <w:t xml:space="preserve"> hlavních oblastí činnosti</w:t>
      </w:r>
      <w:r w:rsidR="00D64203" w:rsidRPr="00874B3C">
        <w:rPr>
          <w:rFonts w:cs="Arial"/>
          <w:szCs w:val="22"/>
        </w:rPr>
        <w:t xml:space="preserve"> zhotovitele, jež bude pro objednatele vykonávat na základě dílčích </w:t>
      </w:r>
      <w:r w:rsidR="00721287" w:rsidRPr="00874B3C">
        <w:rPr>
          <w:rFonts w:cs="Arial"/>
          <w:szCs w:val="22"/>
        </w:rPr>
        <w:t>objednávek</w:t>
      </w:r>
      <w:r w:rsidR="00D64203" w:rsidRPr="00874B3C">
        <w:rPr>
          <w:rFonts w:cs="Arial"/>
        </w:rPr>
        <w:t xml:space="preserve">: </w:t>
      </w:r>
    </w:p>
    <w:p w:rsidR="00D64203" w:rsidRPr="00874B3C" w:rsidRDefault="00D64203" w:rsidP="003B27A5">
      <w:pPr>
        <w:pStyle w:val="Zhlav"/>
        <w:tabs>
          <w:tab w:val="clear" w:pos="9071"/>
          <w:tab w:val="left" w:pos="720"/>
          <w:tab w:val="left" w:pos="1080"/>
          <w:tab w:val="decimal" w:leader="dot" w:pos="7938"/>
        </w:tabs>
        <w:ind w:left="1559"/>
        <w:jc w:val="both"/>
        <w:rPr>
          <w:rFonts w:cs="Arial"/>
        </w:rPr>
      </w:pPr>
      <w:r w:rsidRPr="00874B3C">
        <w:rPr>
          <w:rFonts w:cs="Arial"/>
        </w:rPr>
        <w:t>Poskytování SW prací specialistů a dílčích služeb a prací:</w:t>
      </w:r>
    </w:p>
    <w:p w:rsidR="00D64203" w:rsidRPr="00874B3C" w:rsidRDefault="00B65C72" w:rsidP="00336F48">
      <w:pPr>
        <w:pStyle w:val="Zhlav"/>
        <w:tabs>
          <w:tab w:val="clear" w:pos="4819"/>
          <w:tab w:val="clear" w:pos="9071"/>
          <w:tab w:val="left" w:pos="720"/>
          <w:tab w:val="left" w:pos="1080"/>
          <w:tab w:val="left" w:pos="1919"/>
          <w:tab w:val="decimal" w:leader="dot" w:pos="7938"/>
        </w:tabs>
        <w:ind w:left="1919" w:hanging="360"/>
        <w:jc w:val="both"/>
        <w:rPr>
          <w:rFonts w:cs="Arial"/>
        </w:rPr>
      </w:pPr>
      <w:r w:rsidRPr="00874B3C">
        <w:rPr>
          <w:rFonts w:cs="Arial"/>
        </w:rPr>
        <w:t>a)</w:t>
      </w:r>
      <w:r w:rsidRPr="00874B3C">
        <w:rPr>
          <w:rFonts w:cs="Arial"/>
        </w:rPr>
        <w:tab/>
      </w:r>
      <w:r w:rsidR="00D64203" w:rsidRPr="00874B3C">
        <w:rPr>
          <w:rFonts w:cs="Arial"/>
        </w:rPr>
        <w:t xml:space="preserve">na </w:t>
      </w:r>
      <w:r w:rsidR="00E63E9C" w:rsidRPr="00874B3C">
        <w:rPr>
          <w:rFonts w:cs="Arial"/>
        </w:rPr>
        <w:t>SW dodaném</w:t>
      </w:r>
      <w:r w:rsidR="00D64203" w:rsidRPr="00874B3C">
        <w:rPr>
          <w:rFonts w:cs="Arial"/>
        </w:rPr>
        <w:t xml:space="preserve"> zhotovitelem pro objednatele na základě smluv o dílo a to dřívějších i budoucích, nad rámec oprav a služeb, na které se vztahuje záruka z těchto smluv plynoucích,</w:t>
      </w:r>
    </w:p>
    <w:p w:rsidR="00D64203" w:rsidRPr="00874B3C" w:rsidRDefault="00B65C72" w:rsidP="00336F48">
      <w:pPr>
        <w:pStyle w:val="Zhlav"/>
        <w:tabs>
          <w:tab w:val="clear" w:pos="4819"/>
          <w:tab w:val="clear" w:pos="9071"/>
          <w:tab w:val="left" w:pos="720"/>
          <w:tab w:val="left" w:pos="1080"/>
          <w:tab w:val="left" w:pos="1919"/>
          <w:tab w:val="decimal" w:leader="dot" w:pos="7938"/>
        </w:tabs>
        <w:ind w:left="1919" w:hanging="360"/>
        <w:jc w:val="both"/>
        <w:rPr>
          <w:rFonts w:cs="Arial"/>
        </w:rPr>
      </w:pPr>
      <w:r w:rsidRPr="00874B3C">
        <w:rPr>
          <w:rFonts w:cs="Arial"/>
        </w:rPr>
        <w:t>b)</w:t>
      </w:r>
      <w:r w:rsidRPr="00874B3C">
        <w:rPr>
          <w:rFonts w:cs="Arial"/>
        </w:rPr>
        <w:tab/>
      </w:r>
      <w:r w:rsidR="00D64203" w:rsidRPr="00874B3C">
        <w:rPr>
          <w:rFonts w:cs="Arial"/>
        </w:rPr>
        <w:t xml:space="preserve">na zařízeních </w:t>
      </w:r>
      <w:proofErr w:type="gramStart"/>
      <w:r w:rsidR="00D25ADF" w:rsidRPr="00874B3C">
        <w:rPr>
          <w:rFonts w:cs="Arial"/>
        </w:rPr>
        <w:t>řídícího</w:t>
      </w:r>
      <w:proofErr w:type="gramEnd"/>
      <w:r w:rsidR="00D25ADF" w:rsidRPr="00874B3C">
        <w:rPr>
          <w:rFonts w:cs="Arial"/>
        </w:rPr>
        <w:t xml:space="preserve"> systému</w:t>
      </w:r>
      <w:r w:rsidR="00D64203" w:rsidRPr="00874B3C">
        <w:rPr>
          <w:rFonts w:cs="Arial"/>
        </w:rPr>
        <w:t xml:space="preserve"> takových, o kterých se objednatel důvodně domnívá, že zhotovitel má technické prostředky a odbornou způsobilost k jejich provedení,</w:t>
      </w:r>
    </w:p>
    <w:p w:rsidR="00D6420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D64203" w:rsidRPr="00874B3C">
        <w:rPr>
          <w:rFonts w:cs="Arial"/>
        </w:rPr>
        <w:t>úpravy aplikačního SW monitorovacích systémů</w:t>
      </w:r>
      <w:r w:rsidR="00F323A5" w:rsidRPr="00874B3C">
        <w:rPr>
          <w:rFonts w:cs="Arial"/>
        </w:rPr>
        <w:t xml:space="preserve"> při zavádění nových funkcí</w:t>
      </w:r>
    </w:p>
    <w:p w:rsidR="00F323A5"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F323A5" w:rsidRPr="00874B3C">
        <w:rPr>
          <w:rFonts w:cs="Arial"/>
        </w:rPr>
        <w:t>úpravy aplikačního SW při změně legislativy nebo při zásadní změně požadavků odběratelů dat</w:t>
      </w:r>
    </w:p>
    <w:p w:rsidR="00E63E9C"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E63E9C" w:rsidRPr="00874B3C">
        <w:rPr>
          <w:rFonts w:cs="Arial"/>
        </w:rPr>
        <w:t>technická pomoc při provádění aktualizací a upgrade operačních systémů na zařízeních objednatele</w:t>
      </w:r>
    </w:p>
    <w:p w:rsidR="00D6420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E63E9C" w:rsidRPr="00874B3C">
        <w:rPr>
          <w:rFonts w:cs="Arial"/>
        </w:rPr>
        <w:t xml:space="preserve">technická pomoc při provádění upgrade databázového systému ORACLE </w:t>
      </w:r>
    </w:p>
    <w:p w:rsidR="00F323A5"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F323A5" w:rsidRPr="00874B3C">
        <w:rPr>
          <w:rFonts w:cs="Arial"/>
        </w:rPr>
        <w:t>technická pomoc při provádění přechodu aplikačního SW na jiný HW</w:t>
      </w:r>
    </w:p>
    <w:p w:rsidR="009E1853" w:rsidRPr="00874B3C" w:rsidRDefault="00D64203" w:rsidP="003B27A5">
      <w:pPr>
        <w:pStyle w:val="Zhlav"/>
        <w:tabs>
          <w:tab w:val="clear" w:pos="9071"/>
          <w:tab w:val="left" w:pos="720"/>
          <w:tab w:val="left" w:pos="1080"/>
          <w:tab w:val="decimal" w:leader="dot" w:pos="7938"/>
        </w:tabs>
        <w:ind w:left="1560"/>
        <w:jc w:val="both"/>
        <w:rPr>
          <w:rFonts w:cs="Arial"/>
        </w:rPr>
      </w:pPr>
      <w:r w:rsidRPr="00874B3C">
        <w:rPr>
          <w:rFonts w:cs="Arial"/>
        </w:rPr>
        <w:t xml:space="preserve">Činnost bude prováděna na zařízení v </w:t>
      </w:r>
      <w:proofErr w:type="gramStart"/>
      <w:r w:rsidR="00E63E9C" w:rsidRPr="00874B3C">
        <w:rPr>
          <w:rFonts w:cs="Arial"/>
        </w:rPr>
        <w:t>POd</w:t>
      </w:r>
      <w:r w:rsidRPr="00874B3C">
        <w:rPr>
          <w:rFonts w:cs="Arial"/>
        </w:rPr>
        <w:t xml:space="preserve"> v</w:t>
      </w:r>
      <w:r w:rsidR="009E1853" w:rsidRPr="00874B3C">
        <w:rPr>
          <w:rFonts w:cs="Arial"/>
        </w:rPr>
        <w:t> </w:t>
      </w:r>
      <w:r w:rsidRPr="00874B3C">
        <w:rPr>
          <w:rFonts w:cs="Arial"/>
        </w:rPr>
        <w:t>profes</w:t>
      </w:r>
      <w:r w:rsidR="009E1853" w:rsidRPr="00874B3C">
        <w:rPr>
          <w:rFonts w:cs="Arial"/>
        </w:rPr>
        <w:t>ích</w:t>
      </w:r>
      <w:proofErr w:type="gramEnd"/>
      <w:r w:rsidR="009E1853" w:rsidRPr="00874B3C">
        <w:rPr>
          <w:rFonts w:cs="Arial"/>
        </w:rPr>
        <w:t>:</w:t>
      </w:r>
    </w:p>
    <w:p w:rsidR="00D6420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E63E9C" w:rsidRPr="00874B3C">
        <w:rPr>
          <w:rFonts w:cs="Arial"/>
        </w:rPr>
        <w:t>specialista operačních systémů</w:t>
      </w:r>
      <w:r w:rsidR="009E1853" w:rsidRPr="00874B3C">
        <w:rPr>
          <w:rFonts w:cs="Arial"/>
        </w:rPr>
        <w:t>,</w:t>
      </w:r>
    </w:p>
    <w:p w:rsidR="009E185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lastRenderedPageBreak/>
        <w:t></w:t>
      </w:r>
      <w:r w:rsidRPr="00874B3C">
        <w:rPr>
          <w:rFonts w:ascii="Symbol" w:hAnsi="Symbol" w:cs="Arial"/>
        </w:rPr>
        <w:tab/>
      </w:r>
      <w:r w:rsidR="009E1853" w:rsidRPr="00874B3C">
        <w:rPr>
          <w:rFonts w:cs="Arial"/>
        </w:rPr>
        <w:t>programátor aplikačního SW.</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szCs w:val="22"/>
        </w:rPr>
        <w:t>3.</w:t>
      </w:r>
      <w:r w:rsidRPr="00874B3C">
        <w:rPr>
          <w:rFonts w:cs="Arial"/>
          <w:szCs w:val="22"/>
        </w:rPr>
        <w:tab/>
      </w:r>
      <w:r w:rsidR="00D64203" w:rsidRPr="00874B3C">
        <w:rPr>
          <w:rFonts w:cs="Arial"/>
        </w:rPr>
        <w:t xml:space="preserve">Předmětem plnění zhotovitele budou i práce na zařízení při odstranění poruch na přímé vyžádání objednatele na telefonní číslo zhotovitele </w:t>
      </w:r>
      <w:r w:rsidR="008A7921">
        <w:rPr>
          <w:rFonts w:cs="Arial"/>
        </w:rPr>
        <w:t>………………</w:t>
      </w:r>
      <w:proofErr w:type="gramStart"/>
      <w:r w:rsidR="008A7921">
        <w:rPr>
          <w:rFonts w:cs="Arial"/>
        </w:rPr>
        <w:t>…..</w:t>
      </w:r>
      <w:r w:rsidR="006F25D0">
        <w:rPr>
          <w:rFonts w:cs="Arial"/>
        </w:rPr>
        <w:t xml:space="preserve"> </w:t>
      </w:r>
      <w:r w:rsidR="00721287" w:rsidRPr="00874B3C">
        <w:rPr>
          <w:rFonts w:cs="Arial"/>
        </w:rPr>
        <w:t>případně</w:t>
      </w:r>
      <w:proofErr w:type="gramEnd"/>
      <w:r w:rsidR="00721287" w:rsidRPr="00874B3C">
        <w:rPr>
          <w:rFonts w:cs="Arial"/>
        </w:rPr>
        <w:t xml:space="preserve"> jinými dohodnutými prostředky elektronické komunikace.</w:t>
      </w:r>
    </w:p>
    <w:p w:rsidR="00D64203" w:rsidRPr="00874B3C" w:rsidRDefault="00B65C72" w:rsidP="00336F48">
      <w:pPr>
        <w:pStyle w:val="Zhlav"/>
        <w:tabs>
          <w:tab w:val="clear" w:pos="4819"/>
          <w:tab w:val="clear" w:pos="9071"/>
          <w:tab w:val="left" w:pos="1530"/>
          <w:tab w:val="decimal" w:leader="dot" w:pos="7938"/>
        </w:tabs>
        <w:ind w:left="1530" w:hanging="425"/>
        <w:jc w:val="both"/>
        <w:rPr>
          <w:szCs w:val="22"/>
        </w:rPr>
      </w:pPr>
      <w:r w:rsidRPr="00874B3C">
        <w:rPr>
          <w:rFonts w:cs="Arial"/>
          <w:szCs w:val="22"/>
        </w:rPr>
        <w:t>4.</w:t>
      </w:r>
      <w:r w:rsidRPr="00874B3C">
        <w:rPr>
          <w:rFonts w:cs="Arial"/>
          <w:szCs w:val="22"/>
        </w:rPr>
        <w:tab/>
      </w:r>
      <w:r w:rsidR="00D64203" w:rsidRPr="00874B3C">
        <w:t xml:space="preserve">Předmětem plnění zhotovitele bude rovněž poskytování </w:t>
      </w:r>
      <w:r w:rsidR="00D25ADF" w:rsidRPr="00874B3C">
        <w:t xml:space="preserve">pohotovostní služby. </w:t>
      </w:r>
      <w:r w:rsidR="00D64203" w:rsidRPr="00874B3C">
        <w:t xml:space="preserve">Pohotovostní službu zajišťuje pracovník zhotovitele v místě svého </w:t>
      </w:r>
      <w:r w:rsidR="00721287" w:rsidRPr="00874B3C">
        <w:t xml:space="preserve">pracoviště nebo </w:t>
      </w:r>
      <w:r w:rsidR="00D64203" w:rsidRPr="00874B3C">
        <w:t xml:space="preserve">bydliště připraven na telefonickou výzvu objednatele k nástupu na opravu poruchy. Vlastní </w:t>
      </w:r>
      <w:r w:rsidR="00F323A5" w:rsidRPr="00874B3C">
        <w:t>servisní</w:t>
      </w:r>
      <w:r w:rsidR="00D64203" w:rsidRPr="00874B3C">
        <w:t xml:space="preserve"> činnosti zahájí pracovník zhotovitele bez zbytečného odkladu nejdéle do 2 hod. od výzvy objednatele, příp. v jiném dohodnutém termínu.</w:t>
      </w:r>
    </w:p>
    <w:p w:rsidR="003819B8"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szCs w:val="22"/>
        </w:rPr>
        <w:t>5.</w:t>
      </w:r>
      <w:r w:rsidRPr="00874B3C">
        <w:rPr>
          <w:rFonts w:cs="Arial"/>
          <w:szCs w:val="22"/>
        </w:rPr>
        <w:tab/>
      </w:r>
      <w:r w:rsidR="003819B8" w:rsidRPr="00874B3C">
        <w:rPr>
          <w:rFonts w:cs="Arial"/>
        </w:rPr>
        <w:t>Vzdálený přístup bude možno používat pouze pro drobné změny a úpravy, nebo pro případ havarijního nebo neodkladného stavu. Vzdálený přístup se bude realizovat prostřednictvím VPN připojení přes počítač pověřeného pracovníka ze strany objednatele. Připojení VPN si nelze žádným způsobem vymáhat nebo vynucovat, je vždy umožněno pouze po souhlasu ze strany objednatele.</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szCs w:val="22"/>
        </w:rPr>
        <w:t>6.</w:t>
      </w:r>
      <w:r w:rsidRPr="00874B3C">
        <w:rPr>
          <w:rFonts w:cs="Arial"/>
          <w:szCs w:val="22"/>
        </w:rPr>
        <w:tab/>
      </w:r>
      <w:r w:rsidR="00F323A5" w:rsidRPr="00874B3C">
        <w:rPr>
          <w:rFonts w:cs="Arial"/>
        </w:rPr>
        <w:t>Místem plnění bude</w:t>
      </w:r>
      <w:r w:rsidR="00D64203" w:rsidRPr="00874B3C">
        <w:rPr>
          <w:rFonts w:cs="Arial"/>
        </w:rPr>
        <w:t xml:space="preserve"> </w:t>
      </w:r>
      <w:r w:rsidR="00F323A5" w:rsidRPr="00874B3C">
        <w:rPr>
          <w:rFonts w:cs="Arial"/>
        </w:rPr>
        <w:t xml:space="preserve">sídlo </w:t>
      </w:r>
      <w:r w:rsidR="00D64203" w:rsidRPr="00874B3C">
        <w:rPr>
          <w:rFonts w:cs="Arial"/>
        </w:rPr>
        <w:t>objednatele</w:t>
      </w:r>
      <w:r w:rsidR="00F323A5" w:rsidRPr="00874B3C">
        <w:rPr>
          <w:rFonts w:cs="Arial"/>
        </w:rPr>
        <w:t>.</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III.</w:t>
      </w:r>
      <w:r w:rsidRPr="00874B3C">
        <w:rPr>
          <w:rFonts w:cs="Arial"/>
        </w:rPr>
        <w:tab/>
      </w:r>
      <w:r w:rsidR="00D64203" w:rsidRPr="00874B3C">
        <w:rPr>
          <w:rFonts w:cs="Arial"/>
        </w:rPr>
        <w:t>Cena díla</w:t>
      </w:r>
    </w:p>
    <w:p w:rsidR="00D64203" w:rsidRPr="00874B3C" w:rsidRDefault="00B65C72" w:rsidP="00336F48">
      <w:pPr>
        <w:tabs>
          <w:tab w:val="left" w:pos="1559"/>
        </w:tabs>
        <w:ind w:left="1559" w:hanging="425"/>
        <w:jc w:val="both"/>
        <w:rPr>
          <w:rFonts w:cs="Arial"/>
        </w:rPr>
      </w:pPr>
      <w:r w:rsidRPr="00874B3C">
        <w:rPr>
          <w:rFonts w:cs="Arial"/>
          <w:szCs w:val="22"/>
        </w:rPr>
        <w:t xml:space="preserve">1. </w:t>
      </w:r>
      <w:r w:rsidRPr="00874B3C">
        <w:rPr>
          <w:rFonts w:cs="Arial"/>
          <w:szCs w:val="22"/>
        </w:rPr>
        <w:tab/>
      </w:r>
      <w:r w:rsidR="00D64203" w:rsidRPr="00874B3C">
        <w:rPr>
          <w:rFonts w:cs="Arial"/>
        </w:rPr>
        <w:t xml:space="preserve">Cena díla bude stanovena </w:t>
      </w:r>
      <w:r w:rsidR="00F323A5" w:rsidRPr="00874B3C">
        <w:rPr>
          <w:rFonts w:cs="Arial"/>
        </w:rPr>
        <w:t>paušální částkou</w:t>
      </w:r>
      <w:r w:rsidR="003819B8" w:rsidRPr="00874B3C">
        <w:rPr>
          <w:rFonts w:cs="Arial"/>
        </w:rPr>
        <w:t>, jednorázovou částkou za doplnění uživatelského SW o velký celek</w:t>
      </w:r>
      <w:r w:rsidR="00F323A5" w:rsidRPr="00874B3C">
        <w:rPr>
          <w:rFonts w:cs="Arial"/>
        </w:rPr>
        <w:t xml:space="preserve"> a </w:t>
      </w:r>
      <w:r w:rsidR="00D64203" w:rsidRPr="00874B3C">
        <w:rPr>
          <w:rFonts w:cs="Arial"/>
        </w:rPr>
        <w:t xml:space="preserve">jako násobek hodinové sazby a počtu skutečně odpracovaných hodin, odsouhlasených </w:t>
      </w:r>
      <w:r w:rsidR="008E1BBA" w:rsidRPr="00874B3C">
        <w:rPr>
          <w:rFonts w:cs="Arial"/>
        </w:rPr>
        <w:t xml:space="preserve">objednatelem </w:t>
      </w:r>
      <w:r w:rsidR="00D64203" w:rsidRPr="00874B3C">
        <w:rPr>
          <w:rFonts w:cs="Arial"/>
        </w:rPr>
        <w:t>v </w:t>
      </w:r>
      <w:r w:rsidR="00094D7B">
        <w:rPr>
          <w:rFonts w:cs="Arial"/>
        </w:rPr>
        <w:t>dílčí objednávce</w:t>
      </w:r>
      <w:r w:rsidR="00D64203" w:rsidRPr="00874B3C">
        <w:rPr>
          <w:rFonts w:cs="Arial"/>
        </w:rPr>
        <w:t xml:space="preserve"> nebo v </w:t>
      </w:r>
      <w:r w:rsidR="00094D7B">
        <w:rPr>
          <w:rFonts w:cs="Arial"/>
        </w:rPr>
        <w:t>předávacím protokolu</w:t>
      </w:r>
      <w:r w:rsidR="00D64203" w:rsidRPr="00874B3C">
        <w:rPr>
          <w:rFonts w:cs="Arial"/>
        </w:rPr>
        <w:t>.</w:t>
      </w:r>
    </w:p>
    <w:p w:rsidR="00EB0D5F" w:rsidRPr="00BC566C" w:rsidRDefault="00B65C72" w:rsidP="00BC566C">
      <w:pPr>
        <w:tabs>
          <w:tab w:val="left" w:pos="1559"/>
          <w:tab w:val="left" w:pos="2552"/>
          <w:tab w:val="left" w:pos="4253"/>
        </w:tabs>
        <w:ind w:left="1559" w:hanging="425"/>
        <w:jc w:val="both"/>
        <w:rPr>
          <w:rFonts w:cs="Arial"/>
        </w:rPr>
      </w:pPr>
      <w:r w:rsidRPr="00BC566C">
        <w:rPr>
          <w:rFonts w:cs="Arial"/>
          <w:szCs w:val="22"/>
        </w:rPr>
        <w:t xml:space="preserve">2. </w:t>
      </w:r>
      <w:r w:rsidRPr="00BC566C">
        <w:rPr>
          <w:rFonts w:cs="Arial"/>
          <w:szCs w:val="22"/>
        </w:rPr>
        <w:tab/>
      </w:r>
      <w:r w:rsidR="00EB0D5F" w:rsidRPr="00BC566C">
        <w:rPr>
          <w:rFonts w:cs="Arial"/>
        </w:rPr>
        <w:t>Paušální částka obsahuje veškeré náklady na činnost zhotovitele tj. zejména režijní náklady, poplatky, obchodní a jiné přirážky, pojištění, pro udržování pohotovostní služby včetně cestovních nákladů spojených s případným výjezdem servisního pracovníka na místo zásahu v sídle objednatele</w:t>
      </w:r>
      <w:r w:rsidR="002C7A6C">
        <w:rPr>
          <w:rFonts w:cs="Arial"/>
        </w:rPr>
        <w:t>.</w:t>
      </w:r>
      <w:r w:rsidR="00EB0D5F" w:rsidRPr="00BC566C">
        <w:rPr>
          <w:rFonts w:cs="Arial"/>
        </w:rPr>
        <w:t xml:space="preserve"> Součástí paušální částky je i veškerý update aplikačního SW na základě updatů operačních systémů a systému ORACLE a monitorování stavu aplikačního SW a jeho profylaxe.</w:t>
      </w:r>
    </w:p>
    <w:p w:rsidR="00F323A5" w:rsidRPr="00874B3C" w:rsidRDefault="00F323A5" w:rsidP="00F323A5">
      <w:pPr>
        <w:tabs>
          <w:tab w:val="left" w:pos="2552"/>
          <w:tab w:val="left" w:pos="4253"/>
        </w:tabs>
        <w:ind w:left="1559"/>
        <w:rPr>
          <w:rFonts w:cs="Arial"/>
        </w:rPr>
      </w:pPr>
      <w:r w:rsidRPr="00874B3C">
        <w:rPr>
          <w:rFonts w:cs="Arial"/>
        </w:rPr>
        <w:t xml:space="preserve">Paušální částka pro rok 2017 činí: </w:t>
      </w:r>
      <w:r w:rsidR="006F25D0" w:rsidRPr="00C85E73">
        <w:rPr>
          <w:rFonts w:cs="Arial"/>
          <w:b/>
        </w:rPr>
        <w:t>17 470,-</w:t>
      </w:r>
      <w:r w:rsidR="006F25D0" w:rsidRPr="00874B3C">
        <w:rPr>
          <w:rFonts w:cs="Arial"/>
        </w:rPr>
        <w:t xml:space="preserve"> </w:t>
      </w:r>
      <w:r w:rsidRPr="00874B3C">
        <w:rPr>
          <w:rFonts w:cs="Arial"/>
        </w:rPr>
        <w:t>Kč/</w:t>
      </w:r>
      <w:proofErr w:type="spellStart"/>
      <w:r w:rsidRPr="00874B3C">
        <w:rPr>
          <w:rFonts w:cs="Arial"/>
        </w:rPr>
        <w:t>měs</w:t>
      </w:r>
      <w:proofErr w:type="spellEnd"/>
      <w:r w:rsidRPr="00874B3C">
        <w:rPr>
          <w:rFonts w:cs="Arial"/>
        </w:rPr>
        <w:t>.</w:t>
      </w:r>
    </w:p>
    <w:p w:rsidR="003819B8" w:rsidRPr="00874B3C" w:rsidRDefault="00B65C72" w:rsidP="00336F48">
      <w:pPr>
        <w:tabs>
          <w:tab w:val="left" w:pos="1530"/>
          <w:tab w:val="left" w:pos="2552"/>
          <w:tab w:val="left" w:pos="4253"/>
        </w:tabs>
        <w:ind w:left="1530" w:hanging="425"/>
        <w:jc w:val="both"/>
        <w:rPr>
          <w:rFonts w:cs="Arial"/>
        </w:rPr>
      </w:pPr>
      <w:r w:rsidRPr="00874B3C">
        <w:rPr>
          <w:rFonts w:cs="Arial"/>
          <w:szCs w:val="22"/>
        </w:rPr>
        <w:t xml:space="preserve">3. </w:t>
      </w:r>
      <w:r w:rsidRPr="00874B3C">
        <w:rPr>
          <w:rFonts w:cs="Arial"/>
          <w:szCs w:val="22"/>
        </w:rPr>
        <w:tab/>
      </w:r>
      <w:r w:rsidR="003819B8" w:rsidRPr="00874B3C">
        <w:rPr>
          <w:rFonts w:cs="Arial"/>
        </w:rPr>
        <w:t>Jednorázová částka obsahuje veškeré náklady na činnost zhotovitele tj. zejména režijní náklady, poplatky, obchodní a jiné přirážky, pojištění, pro doplnění uživatelského SW o velký celek.</w:t>
      </w:r>
    </w:p>
    <w:p w:rsidR="003819B8" w:rsidRPr="00336F48" w:rsidRDefault="00B65C72" w:rsidP="00336F48">
      <w:pPr>
        <w:tabs>
          <w:tab w:val="left" w:pos="2552"/>
          <w:tab w:val="left" w:pos="4253"/>
        </w:tabs>
        <w:ind w:left="2279" w:hanging="360"/>
        <w:rPr>
          <w:rFonts w:cs="Arial"/>
        </w:rPr>
      </w:pPr>
      <w:r w:rsidRPr="00874B3C">
        <w:rPr>
          <w:rFonts w:cs="Arial"/>
        </w:rPr>
        <w:t>a)</w:t>
      </w:r>
      <w:r w:rsidRPr="00874B3C">
        <w:rPr>
          <w:rFonts w:cs="Arial"/>
        </w:rPr>
        <w:tab/>
      </w:r>
      <w:r w:rsidR="005476E9" w:rsidRPr="00B65C72">
        <w:rPr>
          <w:rFonts w:cs="Arial"/>
        </w:rPr>
        <w:t>J</w:t>
      </w:r>
      <w:r w:rsidR="003819B8" w:rsidRPr="00336F48">
        <w:rPr>
          <w:rFonts w:cs="Arial"/>
        </w:rPr>
        <w:t>ednorázová částka pro doplnění uživatelského SW o „velkou“ přehradu (rozsahově srovnatelnou s</w:t>
      </w:r>
      <w:r w:rsidR="00E47AF6" w:rsidRPr="00336F48">
        <w:rPr>
          <w:rFonts w:cs="Arial"/>
        </w:rPr>
        <w:t> VD Šance</w:t>
      </w:r>
      <w:r w:rsidR="003819B8" w:rsidRPr="00336F48">
        <w:rPr>
          <w:rFonts w:cs="Arial"/>
        </w:rPr>
        <w:t xml:space="preserve">) činí: </w:t>
      </w:r>
      <w:r w:rsidR="006F25D0" w:rsidRPr="00C85E73">
        <w:rPr>
          <w:rFonts w:cs="Arial"/>
          <w:b/>
        </w:rPr>
        <w:t>26 890,-</w:t>
      </w:r>
      <w:r w:rsidR="006F25D0" w:rsidRPr="00336F48">
        <w:rPr>
          <w:rFonts w:cs="Arial"/>
        </w:rPr>
        <w:t xml:space="preserve"> </w:t>
      </w:r>
      <w:r w:rsidR="003819B8" w:rsidRPr="00336F48">
        <w:rPr>
          <w:rFonts w:cs="Arial"/>
        </w:rPr>
        <w:t xml:space="preserve">Kč. </w:t>
      </w:r>
    </w:p>
    <w:p w:rsidR="003819B8" w:rsidRPr="00336F48" w:rsidRDefault="00B65C72" w:rsidP="00336F48">
      <w:pPr>
        <w:tabs>
          <w:tab w:val="left" w:pos="2552"/>
          <w:tab w:val="left" w:pos="4253"/>
        </w:tabs>
        <w:ind w:left="2279" w:hanging="360"/>
        <w:rPr>
          <w:rFonts w:cs="Arial"/>
        </w:rPr>
      </w:pPr>
      <w:r w:rsidRPr="00874B3C">
        <w:rPr>
          <w:rFonts w:cs="Arial"/>
        </w:rPr>
        <w:t>b)</w:t>
      </w:r>
      <w:r w:rsidRPr="00874B3C">
        <w:rPr>
          <w:rFonts w:cs="Arial"/>
        </w:rPr>
        <w:tab/>
      </w:r>
      <w:r w:rsidR="005476E9" w:rsidRPr="00B65C72">
        <w:rPr>
          <w:rFonts w:cs="Arial"/>
        </w:rPr>
        <w:t>J</w:t>
      </w:r>
      <w:r w:rsidR="003819B8" w:rsidRPr="00336F48">
        <w:rPr>
          <w:rFonts w:cs="Arial"/>
        </w:rPr>
        <w:t>ednorázová částka pro doplnění uživatelského SW o „malou“ přehradu (rozsahově srovnatelnou s</w:t>
      </w:r>
      <w:r w:rsidR="00E47AF6" w:rsidRPr="00336F48">
        <w:rPr>
          <w:rFonts w:cs="Arial"/>
        </w:rPr>
        <w:t xml:space="preserve"> VN </w:t>
      </w:r>
      <w:proofErr w:type="spellStart"/>
      <w:r w:rsidR="00E47AF6" w:rsidRPr="00336F48">
        <w:rPr>
          <w:rFonts w:cs="Arial"/>
        </w:rPr>
        <w:t>Pocheń</w:t>
      </w:r>
      <w:proofErr w:type="spellEnd"/>
      <w:r w:rsidR="003819B8" w:rsidRPr="00336F48">
        <w:rPr>
          <w:rFonts w:cs="Arial"/>
        </w:rPr>
        <w:t xml:space="preserve">) činí: </w:t>
      </w:r>
      <w:r w:rsidR="006F25D0" w:rsidRPr="00C85E73">
        <w:rPr>
          <w:rFonts w:cs="Arial"/>
          <w:b/>
        </w:rPr>
        <w:t>9 680,-</w:t>
      </w:r>
      <w:r w:rsidR="006F25D0" w:rsidRPr="00336F48">
        <w:rPr>
          <w:rFonts w:cs="Arial"/>
        </w:rPr>
        <w:t xml:space="preserve"> </w:t>
      </w:r>
      <w:r w:rsidR="003819B8" w:rsidRPr="00336F48">
        <w:rPr>
          <w:rFonts w:cs="Arial"/>
        </w:rPr>
        <w:t xml:space="preserve">Kč. </w:t>
      </w:r>
    </w:p>
    <w:p w:rsidR="00D64203" w:rsidRPr="00874B3C" w:rsidRDefault="00B65C72" w:rsidP="00336F48">
      <w:pPr>
        <w:tabs>
          <w:tab w:val="left" w:pos="1559"/>
          <w:tab w:val="left" w:pos="2552"/>
          <w:tab w:val="left" w:pos="4253"/>
        </w:tabs>
        <w:ind w:left="1559" w:hanging="425"/>
        <w:jc w:val="both"/>
        <w:rPr>
          <w:rFonts w:cs="Arial"/>
        </w:rPr>
      </w:pPr>
      <w:r w:rsidRPr="00874B3C">
        <w:rPr>
          <w:rFonts w:cs="Arial"/>
          <w:szCs w:val="22"/>
        </w:rPr>
        <w:t xml:space="preserve">4. </w:t>
      </w:r>
      <w:r w:rsidRPr="00874B3C">
        <w:rPr>
          <w:rFonts w:cs="Arial"/>
          <w:szCs w:val="22"/>
        </w:rPr>
        <w:tab/>
      </w:r>
      <w:r w:rsidR="00D64203" w:rsidRPr="00874B3C">
        <w:rPr>
          <w:rFonts w:cs="Arial"/>
        </w:rPr>
        <w:t>Hodinová sazba obsahuje veškeré náklady na činnost zhotovitele tj. zejména režijní náklady, poplatky, obchodní a jiné přirážky, pojištění</w:t>
      </w:r>
      <w:r w:rsidR="008E1BBA" w:rsidRPr="00874B3C">
        <w:rPr>
          <w:rFonts w:cs="Arial"/>
        </w:rPr>
        <w:t xml:space="preserve"> a dopravu</w:t>
      </w:r>
      <w:r w:rsidR="00D64203" w:rsidRPr="00874B3C">
        <w:rPr>
          <w:rFonts w:cs="Arial"/>
        </w:rPr>
        <w:t>.</w:t>
      </w:r>
    </w:p>
    <w:p w:rsidR="00D64203" w:rsidRPr="00874B3C" w:rsidRDefault="00F323A5" w:rsidP="00A959C6">
      <w:pPr>
        <w:tabs>
          <w:tab w:val="left" w:pos="2552"/>
          <w:tab w:val="left" w:pos="4253"/>
        </w:tabs>
        <w:ind w:left="1559"/>
        <w:rPr>
          <w:rFonts w:cs="Arial"/>
          <w:b/>
        </w:rPr>
      </w:pPr>
      <w:r w:rsidRPr="00874B3C">
        <w:rPr>
          <w:rFonts w:cs="Arial"/>
        </w:rPr>
        <w:t>Hodinová sazba pro rok 2017</w:t>
      </w:r>
      <w:r w:rsidR="00D64203" w:rsidRPr="00874B3C">
        <w:rPr>
          <w:rFonts w:cs="Arial"/>
        </w:rPr>
        <w:t xml:space="preserve"> činí: </w:t>
      </w:r>
      <w:r w:rsidR="006F25D0" w:rsidRPr="0007321C">
        <w:rPr>
          <w:rFonts w:cs="Arial"/>
          <w:b/>
        </w:rPr>
        <w:t>1125,-</w:t>
      </w:r>
      <w:r w:rsidR="006F25D0" w:rsidRPr="00874B3C">
        <w:rPr>
          <w:rFonts w:cs="Arial"/>
        </w:rPr>
        <w:t xml:space="preserve"> </w:t>
      </w:r>
      <w:r w:rsidRPr="00874B3C">
        <w:rPr>
          <w:rFonts w:cs="Arial"/>
        </w:rPr>
        <w:t>Kč</w:t>
      </w:r>
      <w:r w:rsidR="00D64203" w:rsidRPr="00874B3C">
        <w:rPr>
          <w:rFonts w:cs="Arial"/>
        </w:rPr>
        <w:t>/hod.</w:t>
      </w:r>
    </w:p>
    <w:p w:rsidR="00D64203" w:rsidRPr="00874B3C" w:rsidRDefault="00B65C72" w:rsidP="00336F48">
      <w:pPr>
        <w:tabs>
          <w:tab w:val="left" w:pos="1530"/>
          <w:tab w:val="left" w:pos="2552"/>
          <w:tab w:val="left" w:pos="4253"/>
        </w:tabs>
        <w:ind w:left="1530" w:hanging="425"/>
        <w:jc w:val="both"/>
        <w:rPr>
          <w:rFonts w:cs="Arial"/>
        </w:rPr>
      </w:pPr>
      <w:r w:rsidRPr="00874B3C">
        <w:rPr>
          <w:rFonts w:cs="Arial"/>
          <w:szCs w:val="22"/>
        </w:rPr>
        <w:t xml:space="preserve">5. </w:t>
      </w:r>
      <w:r w:rsidRPr="00874B3C">
        <w:rPr>
          <w:rFonts w:cs="Arial"/>
          <w:szCs w:val="22"/>
        </w:rPr>
        <w:tab/>
      </w:r>
      <w:r w:rsidR="00D64203" w:rsidRPr="00874B3C">
        <w:rPr>
          <w:rFonts w:cs="Arial"/>
        </w:rPr>
        <w:t xml:space="preserve">Cena rozsáhlejšího díla může být po vzájemné dohodě stanovena na základě podrobně zpracovaného položkového rozpočtu, který bude vycházet z hodinových sazeb uvedených v odstavci </w:t>
      </w:r>
      <w:r w:rsidR="008E1BBA" w:rsidRPr="00874B3C">
        <w:rPr>
          <w:rFonts w:cs="Arial"/>
        </w:rPr>
        <w:t>4</w:t>
      </w:r>
      <w:r w:rsidR="00D64203" w:rsidRPr="00874B3C">
        <w:rPr>
          <w:rFonts w:cs="Arial"/>
        </w:rPr>
        <w:t xml:space="preserve"> tohoto článku</w:t>
      </w:r>
      <w:r w:rsidR="00986A17" w:rsidRPr="00874B3C">
        <w:rPr>
          <w:rFonts w:cs="Arial"/>
        </w:rPr>
        <w:t>, případně rovněž z jednotkových cen uvedených v příloze Smlouvy o zhotovení SW – Cenové specifikace</w:t>
      </w:r>
      <w:r w:rsidR="00D64203" w:rsidRPr="00874B3C">
        <w:rPr>
          <w:rFonts w:cs="Arial"/>
        </w:rPr>
        <w:t xml:space="preserve">. </w:t>
      </w:r>
    </w:p>
    <w:p w:rsidR="00D64203" w:rsidRPr="00874B3C" w:rsidRDefault="00B65C72" w:rsidP="00336F48">
      <w:pPr>
        <w:tabs>
          <w:tab w:val="left" w:pos="1530"/>
          <w:tab w:val="left" w:pos="2552"/>
          <w:tab w:val="left" w:pos="4253"/>
        </w:tabs>
        <w:ind w:left="1530" w:hanging="425"/>
        <w:jc w:val="both"/>
        <w:rPr>
          <w:rFonts w:cs="Arial"/>
        </w:rPr>
      </w:pPr>
      <w:r w:rsidRPr="00874B3C">
        <w:rPr>
          <w:rFonts w:cs="Arial"/>
          <w:szCs w:val="22"/>
        </w:rPr>
        <w:t xml:space="preserve">6. </w:t>
      </w:r>
      <w:r w:rsidRPr="00874B3C">
        <w:rPr>
          <w:rFonts w:cs="Arial"/>
          <w:szCs w:val="22"/>
        </w:rPr>
        <w:tab/>
      </w:r>
      <w:r w:rsidR="00D64203" w:rsidRPr="00874B3C">
        <w:rPr>
          <w:rFonts w:cs="Arial"/>
        </w:rPr>
        <w:t xml:space="preserve">Objednatel může se zhotovitelem každoročně, počínaje rokem </w:t>
      </w:r>
      <w:proofErr w:type="gramStart"/>
      <w:r w:rsidR="00D64203" w:rsidRPr="00874B3C">
        <w:rPr>
          <w:rFonts w:cs="Arial"/>
        </w:rPr>
        <w:t>201</w:t>
      </w:r>
      <w:r w:rsidR="008B15DB" w:rsidRPr="00874B3C">
        <w:rPr>
          <w:rFonts w:cs="Arial"/>
        </w:rPr>
        <w:t>8</w:t>
      </w:r>
      <w:r w:rsidR="00D64203" w:rsidRPr="00874B3C">
        <w:rPr>
          <w:rFonts w:cs="Arial"/>
        </w:rPr>
        <w:t>, k 1.březnu</w:t>
      </w:r>
      <w:proofErr w:type="gramEnd"/>
      <w:r w:rsidR="00D64203" w:rsidRPr="00874B3C">
        <w:rPr>
          <w:rFonts w:cs="Arial"/>
        </w:rPr>
        <w:t xml:space="preserve"> projednat možné navýšení cen do úrovně roční inflace minulého roku takto:</w:t>
      </w:r>
    </w:p>
    <w:p w:rsidR="00D64203" w:rsidRPr="00874B3C" w:rsidRDefault="00B65C72" w:rsidP="00336F48">
      <w:pPr>
        <w:tabs>
          <w:tab w:val="left" w:pos="2070"/>
          <w:tab w:val="left" w:pos="2552"/>
          <w:tab w:val="left" w:pos="4253"/>
        </w:tabs>
        <w:ind w:left="2070" w:hanging="540"/>
        <w:jc w:val="both"/>
        <w:rPr>
          <w:rFonts w:cs="Arial"/>
        </w:rPr>
      </w:pPr>
      <w:r w:rsidRPr="00874B3C">
        <w:rPr>
          <w:rFonts w:ascii="Symbol" w:hAnsi="Symbol" w:cs="Arial"/>
        </w:rPr>
        <w:lastRenderedPageBreak/>
        <w:t></w:t>
      </w:r>
      <w:r w:rsidRPr="00874B3C">
        <w:rPr>
          <w:rFonts w:ascii="Symbol" w:hAnsi="Symbol" w:cs="Arial"/>
        </w:rPr>
        <w:tab/>
      </w:r>
      <w:r w:rsidR="00D64203" w:rsidRPr="00874B3C">
        <w:rPr>
          <w:rFonts w:cs="Arial"/>
        </w:rPr>
        <w:t xml:space="preserve">Úprava cen prací (hodinových sazeb) se bude provádět v závislosti na ročním indexu (In) míry inflace vyjádřené přírůstkem průměrného ročního indexu spotřebitelských cen, kterou uveřejní Český statistický úřad. </w:t>
      </w:r>
    </w:p>
    <w:p w:rsidR="00D64203" w:rsidRPr="00874B3C" w:rsidRDefault="00D64203" w:rsidP="0037091F">
      <w:pPr>
        <w:tabs>
          <w:tab w:val="left" w:pos="5040"/>
        </w:tabs>
        <w:ind w:left="2070"/>
        <w:jc w:val="both"/>
        <w:rPr>
          <w:rFonts w:cs="Arial"/>
        </w:rPr>
      </w:pPr>
      <w:r w:rsidRPr="00874B3C">
        <w:rPr>
          <w:rFonts w:cs="Arial"/>
        </w:rPr>
        <w:t>Vzorec pro nárůst ceny práce:</w:t>
      </w:r>
      <w:r w:rsidRPr="00874B3C">
        <w:rPr>
          <w:rFonts w:cs="Arial"/>
        </w:rPr>
        <w:tab/>
      </w:r>
      <w:proofErr w:type="spellStart"/>
      <w:r w:rsidRPr="00874B3C">
        <w:rPr>
          <w:rFonts w:cs="Arial"/>
        </w:rPr>
        <w:t>Cn</w:t>
      </w:r>
      <w:proofErr w:type="spellEnd"/>
      <w:r w:rsidRPr="00874B3C">
        <w:rPr>
          <w:rFonts w:cs="Arial"/>
        </w:rPr>
        <w:t xml:space="preserve"> = </w:t>
      </w:r>
      <w:proofErr w:type="spellStart"/>
      <w:r w:rsidRPr="00874B3C">
        <w:rPr>
          <w:rFonts w:cs="Arial"/>
        </w:rPr>
        <w:t>Cst</w:t>
      </w:r>
      <w:proofErr w:type="spellEnd"/>
      <w:r w:rsidRPr="00874B3C">
        <w:rPr>
          <w:rFonts w:cs="Arial"/>
        </w:rPr>
        <w:t xml:space="preserve"> * ( In + </w:t>
      </w:r>
      <w:proofErr w:type="gramStart"/>
      <w:r w:rsidRPr="00874B3C">
        <w:rPr>
          <w:rFonts w:cs="Arial"/>
        </w:rPr>
        <w:t>100 ) / 100</w:t>
      </w:r>
      <w:proofErr w:type="gramEnd"/>
    </w:p>
    <w:p w:rsidR="00D64203" w:rsidRPr="00874B3C" w:rsidRDefault="00D64203" w:rsidP="0037091F">
      <w:pPr>
        <w:tabs>
          <w:tab w:val="left" w:pos="2552"/>
          <w:tab w:val="left" w:pos="4253"/>
        </w:tabs>
        <w:ind w:left="2070"/>
        <w:jc w:val="both"/>
        <w:rPr>
          <w:rFonts w:cs="Arial"/>
        </w:rPr>
      </w:pPr>
      <w:proofErr w:type="spellStart"/>
      <w:r w:rsidRPr="00874B3C">
        <w:rPr>
          <w:rFonts w:cs="Arial"/>
        </w:rPr>
        <w:t>Cn</w:t>
      </w:r>
      <w:proofErr w:type="spellEnd"/>
      <w:r w:rsidRPr="00874B3C">
        <w:rPr>
          <w:rFonts w:cs="Arial"/>
        </w:rPr>
        <w:t xml:space="preserve"> – nová cena</w:t>
      </w:r>
    </w:p>
    <w:p w:rsidR="00D64203" w:rsidRPr="00874B3C" w:rsidRDefault="00D64203" w:rsidP="0037091F">
      <w:pPr>
        <w:tabs>
          <w:tab w:val="left" w:pos="2552"/>
          <w:tab w:val="left" w:pos="4253"/>
        </w:tabs>
        <w:ind w:left="2070"/>
        <w:jc w:val="both"/>
        <w:rPr>
          <w:rFonts w:cs="Arial"/>
        </w:rPr>
      </w:pPr>
      <w:proofErr w:type="spellStart"/>
      <w:r w:rsidRPr="00874B3C">
        <w:rPr>
          <w:rFonts w:cs="Arial"/>
        </w:rPr>
        <w:t>Cst</w:t>
      </w:r>
      <w:proofErr w:type="spellEnd"/>
      <w:r w:rsidRPr="00874B3C">
        <w:rPr>
          <w:rFonts w:cs="Arial"/>
        </w:rPr>
        <w:t xml:space="preserve"> – cena původní</w:t>
      </w:r>
    </w:p>
    <w:p w:rsidR="00D64203" w:rsidRPr="00874B3C" w:rsidRDefault="00D64203" w:rsidP="0037091F">
      <w:pPr>
        <w:tabs>
          <w:tab w:val="left" w:pos="2552"/>
          <w:tab w:val="left" w:pos="4253"/>
        </w:tabs>
        <w:ind w:left="2070"/>
        <w:jc w:val="both"/>
        <w:rPr>
          <w:rFonts w:cs="Arial"/>
        </w:rPr>
      </w:pPr>
      <w:r w:rsidRPr="00874B3C">
        <w:rPr>
          <w:rFonts w:cs="Arial"/>
        </w:rPr>
        <w:t xml:space="preserve">In - index míry inflace </w:t>
      </w:r>
    </w:p>
    <w:p w:rsidR="00D64203" w:rsidRPr="00874B3C" w:rsidRDefault="00B65C72" w:rsidP="00336F48">
      <w:pPr>
        <w:tabs>
          <w:tab w:val="left" w:pos="2070"/>
          <w:tab w:val="left" w:pos="2552"/>
          <w:tab w:val="left" w:pos="4253"/>
        </w:tabs>
        <w:ind w:left="2070" w:hanging="540"/>
        <w:jc w:val="both"/>
        <w:rPr>
          <w:rFonts w:cs="Arial"/>
        </w:rPr>
      </w:pPr>
      <w:r w:rsidRPr="00874B3C">
        <w:rPr>
          <w:rFonts w:ascii="Symbol" w:hAnsi="Symbol" w:cs="Arial"/>
        </w:rPr>
        <w:t></w:t>
      </w:r>
      <w:r w:rsidRPr="00874B3C">
        <w:rPr>
          <w:rFonts w:ascii="Symbol" w:hAnsi="Symbol" w:cs="Arial"/>
        </w:rPr>
        <w:tab/>
      </w:r>
      <w:r w:rsidR="00D64203" w:rsidRPr="00874B3C">
        <w:rPr>
          <w:rFonts w:cs="Arial"/>
        </w:rPr>
        <w:t>Takováto úprava musí být sjednaná písemnou formou, dodatkem k této smlouvě.</w:t>
      </w:r>
    </w:p>
    <w:p w:rsidR="00D64203" w:rsidRPr="00874B3C" w:rsidRDefault="00B65C72" w:rsidP="00336F48">
      <w:pPr>
        <w:tabs>
          <w:tab w:val="left" w:pos="1559"/>
          <w:tab w:val="left" w:pos="2552"/>
          <w:tab w:val="left" w:pos="4253"/>
        </w:tabs>
        <w:ind w:left="1559" w:hanging="425"/>
        <w:jc w:val="both"/>
        <w:rPr>
          <w:rFonts w:cs="Arial"/>
        </w:rPr>
      </w:pPr>
      <w:r w:rsidRPr="00874B3C">
        <w:rPr>
          <w:rFonts w:cs="Arial"/>
          <w:szCs w:val="22"/>
        </w:rPr>
        <w:t xml:space="preserve">7. </w:t>
      </w:r>
      <w:r w:rsidRPr="00874B3C">
        <w:rPr>
          <w:rFonts w:cs="Arial"/>
          <w:szCs w:val="22"/>
        </w:rPr>
        <w:tab/>
      </w:r>
      <w:r w:rsidR="00D64203" w:rsidRPr="00874B3C">
        <w:rPr>
          <w:rFonts w:cs="Arial"/>
        </w:rPr>
        <w:t>Uvedené ceny nezahrnují DPH, tato bude účtována sazbou dle platných předpisů.</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IV.</w:t>
      </w:r>
      <w:r w:rsidRPr="00874B3C">
        <w:rPr>
          <w:rFonts w:cs="Arial"/>
        </w:rPr>
        <w:tab/>
      </w:r>
      <w:r w:rsidR="00D64203" w:rsidRPr="00874B3C">
        <w:rPr>
          <w:rFonts w:cs="Arial"/>
        </w:rPr>
        <w:t>Termín</w:t>
      </w:r>
      <w:r w:rsidR="00D43EF6" w:rsidRPr="00874B3C">
        <w:rPr>
          <w:rFonts w:cs="Arial"/>
        </w:rPr>
        <w:t>y</w:t>
      </w:r>
      <w:r w:rsidR="00D64203" w:rsidRPr="00874B3C">
        <w:rPr>
          <w:rFonts w:cs="Arial"/>
        </w:rPr>
        <w:t xml:space="preserve"> plnění</w:t>
      </w:r>
    </w:p>
    <w:p w:rsidR="00872E6A"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1.</w:t>
      </w:r>
      <w:r w:rsidRPr="00874B3C">
        <w:rPr>
          <w:rFonts w:cs="Arial"/>
        </w:rPr>
        <w:tab/>
      </w:r>
      <w:r w:rsidR="00D64203" w:rsidRPr="00874B3C">
        <w:rPr>
          <w:rFonts w:cs="Arial"/>
        </w:rPr>
        <w:t>Termín plnění prací dle č</w:t>
      </w:r>
      <w:r w:rsidR="00D43EF6" w:rsidRPr="00874B3C">
        <w:rPr>
          <w:rFonts w:cs="Arial"/>
        </w:rPr>
        <w:t>l</w:t>
      </w:r>
      <w:r w:rsidR="00D64203" w:rsidRPr="00874B3C">
        <w:rPr>
          <w:rFonts w:cs="Arial"/>
        </w:rPr>
        <w:t>. II.</w:t>
      </w:r>
      <w:r w:rsidR="0037091F" w:rsidRPr="00874B3C">
        <w:rPr>
          <w:rFonts w:cs="Arial"/>
        </w:rPr>
        <w:t xml:space="preserve"> </w:t>
      </w:r>
      <w:r w:rsidR="00D64203" w:rsidRPr="00874B3C">
        <w:rPr>
          <w:rFonts w:cs="Arial"/>
        </w:rPr>
        <w:t xml:space="preserve">odstavec </w:t>
      </w:r>
      <w:r w:rsidR="00872E6A" w:rsidRPr="00874B3C">
        <w:rPr>
          <w:rFonts w:cs="Arial"/>
        </w:rPr>
        <w:t>2</w:t>
      </w:r>
      <w:r w:rsidR="00D64203" w:rsidRPr="00874B3C">
        <w:rPr>
          <w:rFonts w:cs="Arial"/>
        </w:rPr>
        <w:t xml:space="preserve"> bude písemně dohodnut mezi zhotovitelem a objednatelem před zahájením prací</w:t>
      </w:r>
      <w:r w:rsidR="00094D7B">
        <w:rPr>
          <w:rFonts w:cs="Arial"/>
        </w:rPr>
        <w:t xml:space="preserve"> v dílčí objednávce</w:t>
      </w:r>
      <w:r w:rsidR="00D64203" w:rsidRPr="00874B3C">
        <w:rPr>
          <w:rFonts w:cs="Arial"/>
        </w:rPr>
        <w:t xml:space="preserve">. Po odsouhlasení termínu oběma stranami se termín zahájení prací stává </w:t>
      </w:r>
      <w:proofErr w:type="gramStart"/>
      <w:r w:rsidR="00D64203" w:rsidRPr="00874B3C">
        <w:rPr>
          <w:rFonts w:cs="Arial"/>
        </w:rPr>
        <w:t>závazným není</w:t>
      </w:r>
      <w:proofErr w:type="gramEnd"/>
      <w:r w:rsidR="00D64203" w:rsidRPr="00874B3C">
        <w:rPr>
          <w:rFonts w:cs="Arial"/>
        </w:rPr>
        <w:t>-li dále uvedeno jinak. Nedojde-li k dohodě, bude zhotovitel povinen provést práce v přiměřené lhůtě po jejich objednání. Vždy bude přihlédnuto k provozním možnostem zařízení objednatele.</w:t>
      </w:r>
      <w:r w:rsidR="00872E6A" w:rsidRPr="00874B3C">
        <w:rPr>
          <w:rFonts w:cs="Arial"/>
        </w:rPr>
        <w:t xml:space="preserve"> </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872E6A" w:rsidRPr="00874B3C">
        <w:rPr>
          <w:rFonts w:cs="Arial"/>
        </w:rPr>
        <w:t>Plnění prací dle č. II. odstavec 4 zhotovitel zahájí dnem uplynutí záruční lhůty díla dle Smlouvy o zhotovení SW.</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3.</w:t>
      </w:r>
      <w:r w:rsidRPr="00874B3C">
        <w:rPr>
          <w:rFonts w:cs="Arial"/>
        </w:rPr>
        <w:tab/>
      </w:r>
      <w:r w:rsidR="00D64203" w:rsidRPr="00874B3C">
        <w:rPr>
          <w:rFonts w:cs="Arial"/>
        </w:rPr>
        <w:t xml:space="preserve">V případě provozní poruchy dle čl. V. </w:t>
      </w:r>
      <w:proofErr w:type="gramStart"/>
      <w:r w:rsidR="00D64203" w:rsidRPr="00874B3C">
        <w:rPr>
          <w:rFonts w:cs="Arial"/>
        </w:rPr>
        <w:t xml:space="preserve">odst. </w:t>
      </w:r>
      <w:smartTag w:uri="urn:schemas-microsoft-com:office:smarttags" w:element="metricconverter">
        <w:smartTagPr>
          <w:attr w:name="ProductID" w:val="2. a"/>
        </w:smartTagPr>
        <w:r w:rsidR="00D64203" w:rsidRPr="00874B3C">
          <w:rPr>
            <w:rFonts w:cs="Arial"/>
          </w:rPr>
          <w:t>2. a</w:t>
        </w:r>
      </w:smartTag>
      <w:r w:rsidR="00D64203" w:rsidRPr="00874B3C">
        <w:rPr>
          <w:rFonts w:cs="Arial"/>
        </w:rPr>
        <w:t xml:space="preserve">  požadované</w:t>
      </w:r>
      <w:proofErr w:type="gramEnd"/>
      <w:r w:rsidR="00D64203" w:rsidRPr="00874B3C">
        <w:rPr>
          <w:rFonts w:cs="Arial"/>
        </w:rPr>
        <w:t xml:space="preserve"> pohotovostní služby dle čl. II. odst. 4. smlouvy budou práce prováděny na základě telefonické výzvy objednatele</w:t>
      </w:r>
      <w:r w:rsidR="00BC2E3C" w:rsidRPr="00874B3C">
        <w:rPr>
          <w:rFonts w:cs="Arial"/>
        </w:rPr>
        <w:t xml:space="preserve"> nebo výzvy jinými dohodnutými elektronickými prostředky</w:t>
      </w:r>
      <w:r w:rsidR="00D64203" w:rsidRPr="00874B3C">
        <w:rPr>
          <w:rFonts w:cs="Arial"/>
        </w:rPr>
        <w:t>, se zahájením do 2 hodin od vyzvání, pokud nebude dohodnuto jinak.</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w:t>
      </w:r>
      <w:r w:rsidRPr="00874B3C">
        <w:rPr>
          <w:rFonts w:cs="Arial"/>
        </w:rPr>
        <w:tab/>
      </w:r>
      <w:r w:rsidR="00D64203" w:rsidRPr="00874B3C">
        <w:rPr>
          <w:rFonts w:cs="Arial"/>
        </w:rPr>
        <w:t xml:space="preserve">Způsob zadání prací – </w:t>
      </w:r>
      <w:r w:rsidR="00BC2E3C" w:rsidRPr="00874B3C">
        <w:rPr>
          <w:rFonts w:cs="Arial"/>
        </w:rPr>
        <w:t>objednávky dílčích plnění</w:t>
      </w:r>
    </w:p>
    <w:p w:rsidR="00D64203" w:rsidRPr="00874B3C" w:rsidRDefault="00B65C72" w:rsidP="00336F48">
      <w:pPr>
        <w:pStyle w:val="Zhlav"/>
        <w:tabs>
          <w:tab w:val="clear" w:pos="4819"/>
          <w:tab w:val="clear" w:pos="9071"/>
          <w:tab w:val="left" w:pos="1559"/>
          <w:tab w:val="decimal" w:leader="dot" w:pos="7938"/>
        </w:tabs>
        <w:ind w:left="1559" w:hanging="425"/>
        <w:jc w:val="both"/>
        <w:rPr>
          <w:rFonts w:cs="Arial"/>
        </w:rPr>
      </w:pPr>
      <w:r w:rsidRPr="00874B3C">
        <w:rPr>
          <w:rFonts w:cs="Arial"/>
        </w:rPr>
        <w:t>1.</w:t>
      </w:r>
      <w:r w:rsidRPr="00874B3C">
        <w:rPr>
          <w:rFonts w:cs="Arial"/>
        </w:rPr>
        <w:tab/>
      </w:r>
      <w:r w:rsidR="00D64203" w:rsidRPr="00874B3C">
        <w:rPr>
          <w:rFonts w:cs="Arial"/>
          <w:szCs w:val="22"/>
        </w:rPr>
        <w:t xml:space="preserve">Není-li uvedeno jinak, pověřený pracovník objednatele bude zasílat zhotoviteli </w:t>
      </w:r>
      <w:r w:rsidR="00094D7B">
        <w:rPr>
          <w:rFonts w:cs="Arial"/>
          <w:szCs w:val="22"/>
        </w:rPr>
        <w:t xml:space="preserve">dílčí </w:t>
      </w:r>
      <w:r w:rsidR="00D64203" w:rsidRPr="00874B3C">
        <w:rPr>
          <w:rFonts w:cs="Arial"/>
          <w:szCs w:val="22"/>
        </w:rPr>
        <w:t xml:space="preserve">objednávky pro veškeré práce a služby obsahující veškeré potřebné údaje o požadovaném plnění, zejména popis požadované práce, dohodnutý rozsah pracovních hodin a termíny zahájení a dokončení činnosti. </w:t>
      </w:r>
      <w:r w:rsidR="00BC2E3C" w:rsidRPr="00874B3C">
        <w:rPr>
          <w:rFonts w:cs="Arial"/>
          <w:szCs w:val="22"/>
        </w:rPr>
        <w:t>Dílčí objednávka</w:t>
      </w:r>
      <w:r w:rsidR="00D64203" w:rsidRPr="00874B3C">
        <w:rPr>
          <w:rFonts w:cs="Arial"/>
          <w:szCs w:val="22"/>
        </w:rPr>
        <w:t xml:space="preserve"> bude řádně </w:t>
      </w:r>
      <w:r w:rsidR="00094D7B" w:rsidRPr="00874B3C">
        <w:rPr>
          <w:rFonts w:cs="Arial"/>
          <w:szCs w:val="22"/>
        </w:rPr>
        <w:t>podepsan</w:t>
      </w:r>
      <w:r w:rsidR="00094D7B">
        <w:rPr>
          <w:rFonts w:cs="Arial"/>
          <w:szCs w:val="22"/>
        </w:rPr>
        <w:t>á</w:t>
      </w:r>
      <w:r w:rsidR="00094D7B" w:rsidRPr="00874B3C">
        <w:rPr>
          <w:rFonts w:cs="Arial"/>
          <w:szCs w:val="22"/>
        </w:rPr>
        <w:t xml:space="preserve"> </w:t>
      </w:r>
      <w:r w:rsidR="00D64203" w:rsidRPr="00874B3C">
        <w:rPr>
          <w:rFonts w:cs="Arial"/>
          <w:szCs w:val="22"/>
        </w:rPr>
        <w:t xml:space="preserve">objednatelem a zhotovitelem před zahájením činnosti. Podpisem </w:t>
      </w:r>
      <w:r w:rsidR="00BC2E3C" w:rsidRPr="00874B3C">
        <w:rPr>
          <w:rFonts w:cs="Arial"/>
          <w:szCs w:val="22"/>
        </w:rPr>
        <w:t>dílčí objednávky/</w:t>
      </w:r>
      <w:r w:rsidR="00D64203" w:rsidRPr="00874B3C">
        <w:rPr>
          <w:rFonts w:cs="Arial"/>
          <w:szCs w:val="22"/>
        </w:rPr>
        <w:t>pracovního l</w:t>
      </w:r>
      <w:r w:rsidR="00872E6A" w:rsidRPr="00874B3C">
        <w:rPr>
          <w:rFonts w:cs="Arial"/>
          <w:szCs w:val="22"/>
        </w:rPr>
        <w:t>i</w:t>
      </w:r>
      <w:r w:rsidR="00D64203" w:rsidRPr="00874B3C">
        <w:rPr>
          <w:rFonts w:cs="Arial"/>
          <w:szCs w:val="22"/>
        </w:rPr>
        <w:t>stu dojde k</w:t>
      </w:r>
      <w:r w:rsidR="00BC2E3C" w:rsidRPr="00874B3C">
        <w:rPr>
          <w:rFonts w:cs="Arial"/>
          <w:szCs w:val="22"/>
        </w:rPr>
        <w:t> objednání dílčího plnění</w:t>
      </w:r>
      <w:r w:rsidR="00D64203" w:rsidRPr="00874B3C">
        <w:rPr>
          <w:rFonts w:cs="Arial"/>
          <w:szCs w:val="22"/>
        </w:rPr>
        <w:t xml:space="preserve">, nebude-li v ní uvedeno jinak. Při předání a převzetí prací potvrdí smluvní strany splnění díla </w:t>
      </w:r>
      <w:r w:rsidR="00FB3D26">
        <w:rPr>
          <w:rFonts w:cs="Arial"/>
          <w:szCs w:val="22"/>
        </w:rPr>
        <w:t>podpisem dílčího předávacího protokolu</w:t>
      </w:r>
      <w:r w:rsidR="00D64203" w:rsidRPr="00874B3C">
        <w:rPr>
          <w:rFonts w:cs="Arial"/>
          <w:szCs w:val="22"/>
        </w:rPr>
        <w:t>.</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D64203" w:rsidRPr="00874B3C">
        <w:rPr>
          <w:rFonts w:cs="Arial"/>
        </w:rPr>
        <w:t>V případě provozní poruchy budou práce prováděny na základě ústní objednávky - telefonické výzvy objednatele</w:t>
      </w:r>
      <w:r w:rsidR="00986A17" w:rsidRPr="00874B3C">
        <w:rPr>
          <w:rFonts w:cs="Arial"/>
        </w:rPr>
        <w:t xml:space="preserve"> případně objednávky jinými dohodnut</w:t>
      </w:r>
      <w:r w:rsidR="00BC2E3C" w:rsidRPr="00874B3C">
        <w:rPr>
          <w:rFonts w:cs="Arial"/>
        </w:rPr>
        <w:t>ými prostředky elektronické komunikace</w:t>
      </w:r>
      <w:r w:rsidR="00D64203" w:rsidRPr="00874B3C">
        <w:rPr>
          <w:rFonts w:cs="Arial"/>
        </w:rPr>
        <w:t xml:space="preserve">. Do zahájení opravy bude zhotoviteli předána objednatelem písemná </w:t>
      </w:r>
      <w:r w:rsidR="00FB3D26">
        <w:rPr>
          <w:rFonts w:cs="Arial"/>
        </w:rPr>
        <w:t xml:space="preserve">dílčí </w:t>
      </w:r>
      <w:r w:rsidR="00D64203" w:rsidRPr="00874B3C">
        <w:rPr>
          <w:rFonts w:cs="Arial"/>
        </w:rPr>
        <w:t>objednávka, kterou zhotovitel bezprostředně po jejím převzetí potvrdí.</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3.</w:t>
      </w:r>
      <w:r w:rsidRPr="00874B3C">
        <w:rPr>
          <w:rFonts w:cs="Arial"/>
        </w:rPr>
        <w:tab/>
      </w:r>
      <w:r w:rsidR="00D64203" w:rsidRPr="00874B3C">
        <w:rPr>
          <w:rFonts w:cs="Arial"/>
        </w:rPr>
        <w:t xml:space="preserve">Pracovníci oprávnění </w:t>
      </w:r>
      <w:r w:rsidR="00986A17" w:rsidRPr="00874B3C">
        <w:rPr>
          <w:rFonts w:cs="Arial"/>
        </w:rPr>
        <w:t>obj</w:t>
      </w:r>
      <w:r w:rsidR="00D64203" w:rsidRPr="00874B3C">
        <w:rPr>
          <w:rFonts w:cs="Arial"/>
        </w:rPr>
        <w:t xml:space="preserve">ednávat dílčí </w:t>
      </w:r>
      <w:r w:rsidR="00986A17" w:rsidRPr="00874B3C">
        <w:rPr>
          <w:rFonts w:cs="Arial"/>
        </w:rPr>
        <w:t xml:space="preserve">plnění dle této </w:t>
      </w:r>
      <w:r w:rsidR="00D64203" w:rsidRPr="00874B3C">
        <w:rPr>
          <w:rFonts w:cs="Arial"/>
        </w:rPr>
        <w:t>smlouvy jsou stanoveni takto:</w:t>
      </w:r>
    </w:p>
    <w:p w:rsidR="00D64203" w:rsidRPr="00874B3C" w:rsidRDefault="00B65C72" w:rsidP="00336F48">
      <w:pPr>
        <w:tabs>
          <w:tab w:val="left" w:pos="1890"/>
        </w:tabs>
        <w:spacing w:after="0"/>
        <w:ind w:left="1890" w:hanging="360"/>
        <w:jc w:val="both"/>
        <w:rPr>
          <w:rFonts w:cs="Arial"/>
          <w:szCs w:val="22"/>
        </w:rPr>
      </w:pPr>
      <w:r w:rsidRPr="00874B3C">
        <w:rPr>
          <w:rFonts w:cs="Arial"/>
          <w:szCs w:val="22"/>
        </w:rPr>
        <w:t>a)</w:t>
      </w:r>
      <w:r w:rsidRPr="00874B3C">
        <w:rPr>
          <w:rFonts w:cs="Arial"/>
          <w:szCs w:val="22"/>
        </w:rPr>
        <w:tab/>
      </w:r>
      <w:r w:rsidR="00D64203" w:rsidRPr="00874B3C">
        <w:rPr>
          <w:rFonts w:cs="Arial"/>
          <w:szCs w:val="22"/>
        </w:rPr>
        <w:t xml:space="preserve">Objednatel pověřuje k jednání (vystavování </w:t>
      </w:r>
      <w:r w:rsidR="00986A17" w:rsidRPr="00874B3C">
        <w:rPr>
          <w:rFonts w:cs="Arial"/>
          <w:szCs w:val="22"/>
        </w:rPr>
        <w:t>dílčích objednávek</w:t>
      </w:r>
      <w:r w:rsidR="00D64203" w:rsidRPr="00874B3C">
        <w:rPr>
          <w:rFonts w:cs="Arial"/>
          <w:szCs w:val="22"/>
        </w:rPr>
        <w:t>) se zhotovitelem své pracovníky</w:t>
      </w:r>
      <w:r w:rsidR="00FB3D26">
        <w:rPr>
          <w:rFonts w:cs="Arial"/>
          <w:szCs w:val="22"/>
        </w:rPr>
        <w:t xml:space="preserve"> v souladu s vnitřní směrnicí objednatele.</w:t>
      </w:r>
    </w:p>
    <w:p w:rsidR="00D64203" w:rsidRPr="00874B3C" w:rsidRDefault="00B65C72" w:rsidP="00336F48">
      <w:pPr>
        <w:tabs>
          <w:tab w:val="left" w:pos="1890"/>
        </w:tabs>
        <w:spacing w:before="240" w:after="0"/>
        <w:ind w:left="1888" w:hanging="357"/>
        <w:jc w:val="both"/>
        <w:rPr>
          <w:rFonts w:cs="Arial"/>
          <w:szCs w:val="22"/>
        </w:rPr>
      </w:pPr>
      <w:r w:rsidRPr="00874B3C">
        <w:rPr>
          <w:rFonts w:cs="Arial"/>
          <w:szCs w:val="22"/>
        </w:rPr>
        <w:t>b)</w:t>
      </w:r>
      <w:r w:rsidRPr="00874B3C">
        <w:rPr>
          <w:rFonts w:cs="Arial"/>
          <w:szCs w:val="22"/>
        </w:rPr>
        <w:tab/>
      </w:r>
      <w:r w:rsidR="00D64203" w:rsidRPr="00874B3C">
        <w:rPr>
          <w:rFonts w:cs="Arial"/>
          <w:szCs w:val="22"/>
        </w:rPr>
        <w:t xml:space="preserve">Zhotovitel pověřuje k jednání s </w:t>
      </w:r>
      <w:r w:rsidR="00D64203" w:rsidRPr="00874B3C">
        <w:rPr>
          <w:rFonts w:cs="Arial"/>
        </w:rPr>
        <w:t xml:space="preserve">objednatelem </w:t>
      </w:r>
      <w:r w:rsidR="00D64203" w:rsidRPr="00874B3C">
        <w:rPr>
          <w:rFonts w:cs="Arial"/>
          <w:szCs w:val="22"/>
        </w:rPr>
        <w:t>tyto své pracovníky:</w:t>
      </w:r>
    </w:p>
    <w:p w:rsidR="005D3C4B" w:rsidRPr="00AB336A" w:rsidRDefault="005D3C4B" w:rsidP="008A7921">
      <w:pPr>
        <w:tabs>
          <w:tab w:val="left" w:pos="2185"/>
        </w:tabs>
        <w:spacing w:after="0"/>
        <w:ind w:left="2185" w:hanging="360"/>
        <w:rPr>
          <w:rFonts w:cs="Arial"/>
          <w:szCs w:val="22"/>
        </w:rPr>
      </w:pPr>
      <w:r w:rsidRPr="00AB336A">
        <w:rPr>
          <w:rFonts w:ascii="Symbol" w:hAnsi="Symbol" w:cs="Arial"/>
          <w:szCs w:val="22"/>
        </w:rPr>
        <w:t></w:t>
      </w:r>
      <w:r w:rsidRPr="00AB336A">
        <w:rPr>
          <w:rFonts w:ascii="Symbol" w:hAnsi="Symbol" w:cs="Arial"/>
          <w:szCs w:val="22"/>
        </w:rPr>
        <w:tab/>
      </w:r>
      <w:r w:rsidR="008A7921">
        <w:rPr>
          <w:rFonts w:cs="Tahoma"/>
          <w:sz w:val="21"/>
          <w:szCs w:val="21"/>
        </w:rPr>
        <w:t>……………………….</w:t>
      </w:r>
    </w:p>
    <w:p w:rsidR="00D64203" w:rsidRPr="00874B3C" w:rsidRDefault="00D64203" w:rsidP="0037091F">
      <w:pPr>
        <w:spacing w:before="240"/>
        <w:ind w:left="1825"/>
        <w:rPr>
          <w:rFonts w:cs="Arial"/>
          <w:szCs w:val="22"/>
        </w:rPr>
      </w:pPr>
      <w:r w:rsidRPr="00874B3C">
        <w:rPr>
          <w:rFonts w:cs="Arial"/>
          <w:szCs w:val="22"/>
        </w:rPr>
        <w:lastRenderedPageBreak/>
        <w:t>Každá smluvní strana je oprávněna jednostranně změnit osoby, které pověřila jednáním svým jménem.</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VI.</w:t>
      </w:r>
      <w:r w:rsidRPr="00874B3C">
        <w:rPr>
          <w:rFonts w:cs="Arial"/>
        </w:rPr>
        <w:tab/>
      </w:r>
      <w:r w:rsidR="00D64203" w:rsidRPr="00874B3C">
        <w:rPr>
          <w:rFonts w:cs="Arial"/>
        </w:rPr>
        <w:t>Fakturace a placení</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1.</w:t>
      </w:r>
      <w:r w:rsidRPr="00874B3C">
        <w:rPr>
          <w:rFonts w:cs="Arial"/>
        </w:rPr>
        <w:tab/>
      </w:r>
      <w:r w:rsidR="00D64203" w:rsidRPr="00874B3C">
        <w:rPr>
          <w:rFonts w:cs="Arial"/>
        </w:rPr>
        <w:t>Právo na zaplacení ceny díla vzniká zhotoviteli řádným splněním jeho závazku způsobem v souladu s touto smlouvou na základě předání a převzetí poskytnuté služby (opravy)</w:t>
      </w:r>
      <w:r w:rsidR="00986A17" w:rsidRPr="00874B3C">
        <w:rPr>
          <w:rFonts w:cs="Arial"/>
        </w:rPr>
        <w:t xml:space="preserve"> v rámci jednotlivého dílčího plnění</w:t>
      </w:r>
      <w:r w:rsidR="00D64203" w:rsidRPr="00874B3C">
        <w:rPr>
          <w:rFonts w:cs="Arial"/>
        </w:rPr>
        <w:t xml:space="preserve">. </w:t>
      </w:r>
      <w:r w:rsidR="00D43EF6" w:rsidRPr="00874B3C">
        <w:rPr>
          <w:rFonts w:cs="Arial"/>
        </w:rPr>
        <w:t xml:space="preserve">Pro účely fakturace se za jednotlivé dílčí plnění považuje i poskytnutí pohotovostní služby dle čl. II odstavec 4 </w:t>
      </w:r>
      <w:r w:rsidR="00641814">
        <w:rPr>
          <w:rFonts w:cs="Arial"/>
        </w:rPr>
        <w:t xml:space="preserve">smlouvy </w:t>
      </w:r>
      <w:r w:rsidR="00D43EF6" w:rsidRPr="00874B3C">
        <w:rPr>
          <w:rFonts w:cs="Arial"/>
        </w:rPr>
        <w:t>za jednotlivý kalendářní měsíc.</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D64203" w:rsidRPr="00874B3C">
        <w:rPr>
          <w:rFonts w:cs="Arial"/>
        </w:rPr>
        <w:t xml:space="preserve">Podkladem pro fakturaci ceny prací a služeb budou potvrzené </w:t>
      </w:r>
      <w:r w:rsidR="00FB3D26">
        <w:rPr>
          <w:rFonts w:cs="Arial"/>
        </w:rPr>
        <w:t>dílčí předávací protokoly</w:t>
      </w:r>
      <w:r w:rsidR="00641814">
        <w:rPr>
          <w:rFonts w:cs="Arial"/>
        </w:rPr>
        <w:t>,</w:t>
      </w:r>
      <w:r w:rsidR="00FB3D26">
        <w:rPr>
          <w:rFonts w:cs="Arial"/>
        </w:rPr>
        <w:t xml:space="preserve"> s výjimkou </w:t>
      </w:r>
      <w:r w:rsidR="00641814">
        <w:rPr>
          <w:rFonts w:cs="Arial"/>
        </w:rPr>
        <w:t xml:space="preserve">ceny za </w:t>
      </w:r>
      <w:r w:rsidR="00FB3D26" w:rsidRPr="00874B3C">
        <w:rPr>
          <w:rFonts w:cs="Arial"/>
        </w:rPr>
        <w:t xml:space="preserve">poskytnutí pohotovostní služby dle čl. II odstavec 4 </w:t>
      </w:r>
      <w:r w:rsidR="00641814">
        <w:rPr>
          <w:rFonts w:cs="Arial"/>
        </w:rPr>
        <w:t xml:space="preserve">smlouvy </w:t>
      </w:r>
      <w:r w:rsidR="00FB3D26" w:rsidRPr="00874B3C">
        <w:rPr>
          <w:rFonts w:cs="Arial"/>
        </w:rPr>
        <w:t>za jednotlivý kalendářní měsíc</w:t>
      </w:r>
      <w:r w:rsidR="00641814">
        <w:rPr>
          <w:rFonts w:cs="Arial"/>
        </w:rPr>
        <w:t xml:space="preserve">, kde předložení potvrzeného dílčího předávacího protokolu není požadováno. </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3.</w:t>
      </w:r>
      <w:r w:rsidRPr="00874B3C">
        <w:rPr>
          <w:rFonts w:cs="Arial"/>
        </w:rPr>
        <w:tab/>
      </w:r>
      <w:r w:rsidR="00D64203" w:rsidRPr="00874B3C">
        <w:rPr>
          <w:rFonts w:cs="Arial"/>
        </w:rPr>
        <w:t xml:space="preserve">Fakturace bude probíhat formou hromadných měsíčních faktur, tj. souhrnných daňových dokladů, vždy k poslednímu dni měsíce. </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4.</w:t>
      </w:r>
      <w:r w:rsidRPr="00874B3C">
        <w:rPr>
          <w:rFonts w:cs="Arial"/>
        </w:rPr>
        <w:tab/>
      </w:r>
      <w:r w:rsidR="00D64203" w:rsidRPr="00874B3C">
        <w:rPr>
          <w:rFonts w:cs="Arial"/>
        </w:rPr>
        <w:t>Faktura bude vystavena nejpozději do 15 dnů ode dne uvedeného v bodě 3.</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5.</w:t>
      </w:r>
      <w:r w:rsidRPr="00874B3C">
        <w:rPr>
          <w:rFonts w:cs="Arial"/>
        </w:rPr>
        <w:tab/>
      </w:r>
      <w:r w:rsidR="00D64203" w:rsidRPr="00874B3C">
        <w:rPr>
          <w:rFonts w:cs="Arial"/>
        </w:rPr>
        <w:t xml:space="preserve">Splatnost faktury bude 30 dnů od jejího doručení. Faktura bude obsahovat náležitosti souhrnného daňového dokladu, </w:t>
      </w:r>
      <w:r w:rsidR="00986A17" w:rsidRPr="00874B3C">
        <w:rPr>
          <w:rFonts w:cs="Arial"/>
        </w:rPr>
        <w:t>evidenční</w:t>
      </w:r>
      <w:r w:rsidR="00D64203" w:rsidRPr="00874B3C">
        <w:rPr>
          <w:rFonts w:cs="Arial"/>
        </w:rPr>
        <w:t xml:space="preserve"> číslo </w:t>
      </w:r>
      <w:r w:rsidR="00986A17" w:rsidRPr="00874B3C">
        <w:rPr>
          <w:rFonts w:cs="Arial"/>
        </w:rPr>
        <w:t>dílčí objednávky</w:t>
      </w:r>
      <w:r w:rsidR="00D64203" w:rsidRPr="00874B3C">
        <w:rPr>
          <w:rFonts w:cs="Arial"/>
        </w:rPr>
        <w:t xml:space="preserve"> a kopii potvrzeného předávacího protokolu prací provedených ve fakturačním období.</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6.</w:t>
      </w:r>
      <w:r w:rsidRPr="00874B3C">
        <w:rPr>
          <w:rFonts w:cs="Arial"/>
        </w:rPr>
        <w:tab/>
      </w:r>
      <w:r w:rsidR="00D64203" w:rsidRPr="00874B3C">
        <w:rPr>
          <w:rFonts w:cs="Arial"/>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VII.</w:t>
      </w:r>
      <w:r w:rsidRPr="00874B3C">
        <w:rPr>
          <w:rFonts w:cs="Arial"/>
        </w:rPr>
        <w:tab/>
      </w:r>
      <w:r w:rsidR="00D64203" w:rsidRPr="00874B3C">
        <w:rPr>
          <w:rFonts w:cs="Arial"/>
        </w:rPr>
        <w:t>Odpovědnost za vady a záruky</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1.</w:t>
      </w:r>
      <w:r w:rsidRPr="00874B3C">
        <w:rPr>
          <w:rFonts w:cs="Arial"/>
        </w:rPr>
        <w:tab/>
      </w:r>
      <w:r w:rsidR="00D64203" w:rsidRPr="00874B3C">
        <w:rPr>
          <w:rFonts w:cs="Arial"/>
        </w:rPr>
        <w:t xml:space="preserve">Vadné provedení díla a jeho důsledky se řídí </w:t>
      </w:r>
      <w:proofErr w:type="spellStart"/>
      <w:r w:rsidR="00D64203" w:rsidRPr="00874B3C">
        <w:rPr>
          <w:rFonts w:cs="Arial"/>
        </w:rPr>
        <w:t>ust</w:t>
      </w:r>
      <w:proofErr w:type="spellEnd"/>
      <w:r w:rsidR="00D64203" w:rsidRPr="00874B3C">
        <w:rPr>
          <w:rFonts w:cs="Arial"/>
        </w:rPr>
        <w:t xml:space="preserve">. § </w:t>
      </w:r>
      <w:r w:rsidR="00C001EF" w:rsidRPr="00874B3C">
        <w:rPr>
          <w:rFonts w:cs="Arial"/>
        </w:rPr>
        <w:t>2615</w:t>
      </w:r>
      <w:r w:rsidR="00D64203" w:rsidRPr="00874B3C">
        <w:rPr>
          <w:rFonts w:cs="Arial"/>
        </w:rPr>
        <w:t xml:space="preserve"> a násl.</w:t>
      </w:r>
      <w:r w:rsidR="00D64203" w:rsidRPr="00874B3C">
        <w:rPr>
          <w:rFonts w:cs="Arial"/>
          <w:snapToGrid w:val="0"/>
          <w:szCs w:val="22"/>
        </w:rPr>
        <w:t xml:space="preserve"> zák. č. </w:t>
      </w:r>
      <w:r w:rsidR="00C001EF" w:rsidRPr="00874B3C">
        <w:rPr>
          <w:rFonts w:cs="Arial"/>
          <w:snapToGrid w:val="0"/>
          <w:szCs w:val="22"/>
        </w:rPr>
        <w:t xml:space="preserve">89/2012 </w:t>
      </w:r>
      <w:r w:rsidR="00D64203" w:rsidRPr="00874B3C">
        <w:rPr>
          <w:rFonts w:cs="Arial"/>
          <w:snapToGrid w:val="0"/>
          <w:szCs w:val="22"/>
        </w:rPr>
        <w:t>Sb., obchodního zákoníku ve znění pozdějších předpisů,</w:t>
      </w:r>
      <w:r w:rsidR="00D64203" w:rsidRPr="00874B3C">
        <w:rPr>
          <w:rFonts w:cs="Arial"/>
        </w:rPr>
        <w:t xml:space="preserve"> a podmínkami uvedenými v této smlouvě.</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D64203" w:rsidRPr="00874B3C">
        <w:rPr>
          <w:rFonts w:cs="Arial"/>
        </w:rPr>
        <w:t xml:space="preserve">Zhotovitel odpovídá za jakost prováděných prací obecně 24 měsíců ode dne předání </w:t>
      </w:r>
      <w:r w:rsidR="0044131A" w:rsidRPr="00874B3C">
        <w:rPr>
          <w:rFonts w:cs="Arial"/>
        </w:rPr>
        <w:t>jednotlivého dílčího plnění</w:t>
      </w:r>
      <w:r w:rsidR="00D64203" w:rsidRPr="00874B3C">
        <w:rPr>
          <w:rFonts w:cs="Arial"/>
        </w:rPr>
        <w:t>, pokud nebude dohodnuto jinak.</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VIII.</w:t>
      </w:r>
      <w:r w:rsidRPr="00874B3C">
        <w:rPr>
          <w:rFonts w:cs="Arial"/>
        </w:rPr>
        <w:tab/>
      </w:r>
      <w:r w:rsidR="00D64203" w:rsidRPr="00874B3C">
        <w:rPr>
          <w:rFonts w:cs="Arial"/>
        </w:rPr>
        <w:t>Smluvní pokuty a náhrada škody</w:t>
      </w:r>
    </w:p>
    <w:p w:rsidR="00D64203" w:rsidRPr="00874B3C" w:rsidRDefault="00B65C72" w:rsidP="00336F48">
      <w:pPr>
        <w:tabs>
          <w:tab w:val="left" w:pos="1530"/>
        </w:tabs>
        <w:spacing w:before="120" w:after="0"/>
        <w:ind w:left="1530" w:hanging="425"/>
        <w:jc w:val="both"/>
        <w:rPr>
          <w:rFonts w:cs="Arial"/>
        </w:rPr>
      </w:pPr>
      <w:r w:rsidRPr="00874B3C">
        <w:rPr>
          <w:rFonts w:cs="Arial"/>
        </w:rPr>
        <w:t>1.</w:t>
      </w:r>
      <w:r w:rsidRPr="00874B3C">
        <w:rPr>
          <w:rFonts w:cs="Arial"/>
        </w:rPr>
        <w:tab/>
      </w:r>
      <w:r w:rsidR="00D64203" w:rsidRPr="00874B3C">
        <w:rPr>
          <w:rFonts w:cs="Arial"/>
        </w:rPr>
        <w:t>V případě prodlení s peněžitým plněním, ke kterému bude smluvní strana zavázána dle této smlouvy nebo v souvislosti s ní, bude dlužník povinen zaplatit věřiteli úrok z prodlení ve výši 0,05% z dlužné částky za každý den prodlení.</w:t>
      </w:r>
    </w:p>
    <w:p w:rsidR="00D64203" w:rsidRPr="00874B3C" w:rsidRDefault="00B65C72" w:rsidP="00336F48">
      <w:pPr>
        <w:tabs>
          <w:tab w:val="left" w:pos="1530"/>
        </w:tabs>
        <w:spacing w:before="120" w:after="0"/>
        <w:ind w:left="1530" w:hanging="425"/>
        <w:jc w:val="both"/>
        <w:rPr>
          <w:rFonts w:cs="Arial"/>
        </w:rPr>
      </w:pPr>
      <w:r w:rsidRPr="00874B3C">
        <w:rPr>
          <w:rFonts w:cs="Arial"/>
        </w:rPr>
        <w:t>2.</w:t>
      </w:r>
      <w:r w:rsidRPr="00874B3C">
        <w:rPr>
          <w:rFonts w:cs="Arial"/>
        </w:rPr>
        <w:tab/>
      </w:r>
      <w:r w:rsidR="00D64203" w:rsidRPr="00874B3C">
        <w:rPr>
          <w:rFonts w:cs="Arial"/>
        </w:rPr>
        <w:t xml:space="preserve">V případě nedodržení dohodnutého termínu plnění bude zhotovitel povinen zaplatit objednateli smluvní pokutu ve výši </w:t>
      </w:r>
      <w:r w:rsidR="0017054C" w:rsidRPr="00874B3C">
        <w:rPr>
          <w:rFonts w:cs="Arial"/>
        </w:rPr>
        <w:t>0,5 % z celkové ceny dílčí objednávky</w:t>
      </w:r>
      <w:r w:rsidR="00D64203" w:rsidRPr="00874B3C">
        <w:rPr>
          <w:rFonts w:cs="Arial"/>
        </w:rPr>
        <w:t xml:space="preserve"> za každý i započatý den prodlení zhotovitele. </w:t>
      </w:r>
    </w:p>
    <w:p w:rsidR="00D64203" w:rsidRDefault="00B65C72" w:rsidP="00336F48">
      <w:pPr>
        <w:tabs>
          <w:tab w:val="left" w:pos="1530"/>
        </w:tabs>
        <w:spacing w:before="120" w:after="0"/>
        <w:ind w:left="1530" w:hanging="425"/>
        <w:jc w:val="both"/>
        <w:rPr>
          <w:rFonts w:cs="Arial"/>
        </w:rPr>
      </w:pPr>
      <w:r w:rsidRPr="00874B3C">
        <w:rPr>
          <w:rFonts w:cs="Arial"/>
        </w:rPr>
        <w:t>3.</w:t>
      </w:r>
      <w:r w:rsidRPr="00874B3C">
        <w:rPr>
          <w:rFonts w:cs="Arial"/>
        </w:rPr>
        <w:tab/>
      </w:r>
      <w:r w:rsidR="00D64203" w:rsidRPr="00874B3C">
        <w:rPr>
          <w:rFonts w:cs="Arial"/>
        </w:rPr>
        <w:t xml:space="preserve">Za prodlení zhotovitele se splněním povinnosti odstranit vady a nedodělky uvedené v montážním deníku v dohodnutých lhůtách má objednatel právo účtovat zhotoviteli smluvní pokutu ve výši </w:t>
      </w:r>
      <w:r w:rsidR="0017054C" w:rsidRPr="00874B3C">
        <w:rPr>
          <w:rFonts w:cs="Arial"/>
        </w:rPr>
        <w:t xml:space="preserve">0,5 % z celkové ceny dílčí objednávky </w:t>
      </w:r>
      <w:r w:rsidR="00D64203" w:rsidRPr="00874B3C">
        <w:rPr>
          <w:rFonts w:cs="Arial"/>
        </w:rPr>
        <w:t>za každý případ a kalendářní den prodlení.</w:t>
      </w:r>
    </w:p>
    <w:p w:rsidR="00363A43" w:rsidRPr="00874B3C" w:rsidRDefault="00363A43" w:rsidP="00336F48">
      <w:pPr>
        <w:tabs>
          <w:tab w:val="left" w:pos="1530"/>
        </w:tabs>
        <w:spacing w:before="120" w:after="0"/>
        <w:ind w:left="1530" w:hanging="425"/>
        <w:jc w:val="both"/>
        <w:rPr>
          <w:rFonts w:cs="Arial"/>
        </w:rPr>
      </w:pPr>
      <w:r>
        <w:rPr>
          <w:rFonts w:cs="Arial"/>
        </w:rPr>
        <w:t>4.</w:t>
      </w:r>
      <w:r>
        <w:rPr>
          <w:rFonts w:cs="Arial"/>
        </w:rPr>
        <w:tab/>
      </w:r>
      <w:r w:rsidRPr="00874B3C">
        <w:rPr>
          <w:rFonts w:cs="Arial"/>
        </w:rPr>
        <w:t>Za prodlení zhotovitele s</w:t>
      </w:r>
      <w:r>
        <w:rPr>
          <w:rFonts w:cs="Arial"/>
        </w:rPr>
        <w:t>e zahájení</w:t>
      </w:r>
      <w:r w:rsidR="00636433">
        <w:rPr>
          <w:rFonts w:cs="Arial"/>
        </w:rPr>
        <w:t>m</w:t>
      </w:r>
      <w:r>
        <w:rPr>
          <w:rFonts w:cs="Arial"/>
        </w:rPr>
        <w:t xml:space="preserve"> servisní činnosti v rámci pohotovostní služby dle Článku II., odstavec 4 výše, </w:t>
      </w:r>
      <w:r w:rsidRPr="00874B3C">
        <w:rPr>
          <w:rFonts w:cs="Arial"/>
        </w:rPr>
        <w:t xml:space="preserve">má objednatel právo účtovat zhotoviteli smluvní pokutu ve výši </w:t>
      </w:r>
      <w:r w:rsidR="00636433">
        <w:rPr>
          <w:rFonts w:cs="Arial"/>
        </w:rPr>
        <w:t>dva</w:t>
      </w:r>
      <w:r w:rsidR="00636433">
        <w:t xml:space="preserve"> (2</w:t>
      </w:r>
      <w:r w:rsidR="00EE0E2F">
        <w:t>) tisíc</w:t>
      </w:r>
      <w:r w:rsidR="00636433">
        <w:t>e</w:t>
      </w:r>
      <w:r w:rsidR="00EE0E2F">
        <w:t xml:space="preserve"> Kč za každou započatou </w:t>
      </w:r>
      <w:r w:rsidR="00EE0E2F" w:rsidRPr="007D14F2">
        <w:rPr>
          <w:rStyle w:val="DefinovanPojem"/>
          <w:smallCaps w:val="0"/>
        </w:rPr>
        <w:t>hodinu</w:t>
      </w:r>
      <w:r w:rsidR="00EE0E2F">
        <w:t xml:space="preserve"> prodlení </w:t>
      </w:r>
      <w:r w:rsidR="00EE0E2F">
        <w:rPr>
          <w:rStyle w:val="DefinovanPojem"/>
        </w:rPr>
        <w:t>zhotovitele</w:t>
      </w:r>
      <w:r w:rsidR="00EE0E2F">
        <w:t xml:space="preserve"> s nástupem na odstranění vady pokud nebude dohodnuto jinak, a to </w:t>
      </w:r>
      <w:r w:rsidR="00650413">
        <w:t xml:space="preserve">za </w:t>
      </w:r>
      <w:r w:rsidRPr="00874B3C">
        <w:rPr>
          <w:rFonts w:cs="Arial"/>
        </w:rPr>
        <w:t xml:space="preserve">každý </w:t>
      </w:r>
      <w:r w:rsidR="00EE0E2F">
        <w:rPr>
          <w:rFonts w:cs="Arial"/>
        </w:rPr>
        <w:lastRenderedPageBreak/>
        <w:t xml:space="preserve">jednotlivý </w:t>
      </w:r>
      <w:r w:rsidRPr="00874B3C">
        <w:rPr>
          <w:rFonts w:cs="Arial"/>
        </w:rPr>
        <w:t xml:space="preserve">případ </w:t>
      </w:r>
      <w:r w:rsidR="00EE0E2F">
        <w:rPr>
          <w:rFonts w:cs="Arial"/>
        </w:rPr>
        <w:t>prodlení se zahájením servisní činnosti v rámci poskytování pohotovostní služby.</w:t>
      </w:r>
    </w:p>
    <w:p w:rsidR="00D64203" w:rsidRPr="00874B3C" w:rsidRDefault="00363A43" w:rsidP="00336F48">
      <w:pPr>
        <w:tabs>
          <w:tab w:val="left" w:pos="1530"/>
        </w:tabs>
        <w:spacing w:before="120" w:after="0"/>
        <w:ind w:left="1530" w:hanging="425"/>
        <w:jc w:val="both"/>
        <w:rPr>
          <w:rFonts w:cs="Arial"/>
        </w:rPr>
      </w:pPr>
      <w:r>
        <w:rPr>
          <w:rFonts w:cs="Arial"/>
        </w:rPr>
        <w:t>5</w:t>
      </w:r>
      <w:r w:rsidR="00B65C72" w:rsidRPr="00874B3C">
        <w:rPr>
          <w:rFonts w:cs="Arial"/>
        </w:rPr>
        <w:t>.</w:t>
      </w:r>
      <w:r w:rsidR="00B65C72" w:rsidRPr="00874B3C">
        <w:rPr>
          <w:rFonts w:cs="Arial"/>
        </w:rPr>
        <w:tab/>
      </w:r>
      <w:r w:rsidR="00D64203" w:rsidRPr="00874B3C">
        <w:rPr>
          <w:rFonts w:cs="Arial"/>
        </w:rPr>
        <w:t>Smluvní pokuty, sjednané touto smlouvou, hradí povinná strana nezávisle na tom, zda vznikne druhé straně v této souvislosti škoda.</w:t>
      </w:r>
      <w:r w:rsidR="0017054C" w:rsidRPr="00874B3C">
        <w:rPr>
          <w:rFonts w:cs="Arial"/>
        </w:rPr>
        <w:t xml:space="preserve"> Smluvní pokuty se nezapočítávají na náhradu vzniklé škody.</w:t>
      </w:r>
    </w:p>
    <w:p w:rsidR="00D64203" w:rsidRPr="00874B3C" w:rsidRDefault="00363A43" w:rsidP="00336F48">
      <w:pPr>
        <w:tabs>
          <w:tab w:val="left" w:pos="1530"/>
        </w:tabs>
        <w:spacing w:before="120" w:after="0"/>
        <w:ind w:left="1530" w:hanging="425"/>
        <w:jc w:val="both"/>
        <w:rPr>
          <w:rFonts w:cs="Arial"/>
        </w:rPr>
      </w:pPr>
      <w:r>
        <w:rPr>
          <w:rFonts w:cs="Arial"/>
        </w:rPr>
        <w:t>6</w:t>
      </w:r>
      <w:r w:rsidR="00B65C72" w:rsidRPr="00874B3C">
        <w:rPr>
          <w:rFonts w:cs="Arial"/>
        </w:rPr>
        <w:t>.</w:t>
      </w:r>
      <w:r w:rsidR="00B65C72" w:rsidRPr="00874B3C">
        <w:rPr>
          <w:rFonts w:cs="Arial"/>
        </w:rPr>
        <w:tab/>
      </w:r>
      <w:r w:rsidR="00D64203" w:rsidRPr="00874B3C">
        <w:rPr>
          <w:rFonts w:cs="Arial"/>
        </w:rPr>
        <w:t>Zhotovitel bude odpovědný za škody, které by objednateli vznikly v důsledku jeho činnosti v </w:t>
      </w:r>
      <w:r w:rsidR="008B15DB" w:rsidRPr="00874B3C">
        <w:rPr>
          <w:rFonts w:cs="Arial"/>
        </w:rPr>
        <w:t>POd</w:t>
      </w:r>
      <w:r w:rsidR="00D64203" w:rsidRPr="00874B3C">
        <w:rPr>
          <w:rFonts w:cs="Arial"/>
        </w:rPr>
        <w:t xml:space="preserve"> nebo vadného provedení díla.</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IX.</w:t>
      </w:r>
      <w:r w:rsidRPr="00874B3C">
        <w:rPr>
          <w:rFonts w:cs="Arial"/>
        </w:rPr>
        <w:tab/>
      </w:r>
      <w:r w:rsidR="00D64203" w:rsidRPr="00874B3C">
        <w:rPr>
          <w:rFonts w:cs="Arial"/>
        </w:rPr>
        <w:t xml:space="preserve">Součinnost objednatele </w:t>
      </w:r>
    </w:p>
    <w:p w:rsidR="00D64203" w:rsidRPr="00874B3C" w:rsidRDefault="00D64203" w:rsidP="0037091F">
      <w:pPr>
        <w:ind w:left="1134"/>
        <w:jc w:val="both"/>
        <w:rPr>
          <w:rFonts w:cs="Arial"/>
        </w:rPr>
      </w:pPr>
      <w:r w:rsidRPr="00874B3C">
        <w:rPr>
          <w:rFonts w:cs="Arial"/>
        </w:rPr>
        <w:t>Objednatel zajistí / umožní</w:t>
      </w:r>
    </w:p>
    <w:p w:rsidR="00D64203" w:rsidRPr="00874B3C" w:rsidRDefault="00B65C72" w:rsidP="00336F48">
      <w:pPr>
        <w:spacing w:before="120" w:after="0"/>
        <w:ind w:left="1531" w:hanging="397"/>
        <w:jc w:val="both"/>
        <w:rPr>
          <w:rFonts w:cs="Arial"/>
        </w:rPr>
      </w:pPr>
      <w:r w:rsidRPr="00874B3C">
        <w:rPr>
          <w:rFonts w:cs="Arial"/>
        </w:rPr>
        <w:t>1.</w:t>
      </w:r>
      <w:r w:rsidRPr="00874B3C">
        <w:rPr>
          <w:rFonts w:cs="Arial"/>
        </w:rPr>
        <w:tab/>
      </w:r>
      <w:r w:rsidR="00D64203" w:rsidRPr="00874B3C">
        <w:rPr>
          <w:rFonts w:cs="Arial"/>
        </w:rPr>
        <w:t>vstup pracovníků zhotovitele do areálu objednatele</w:t>
      </w:r>
    </w:p>
    <w:p w:rsidR="00D64203" w:rsidRPr="00874B3C" w:rsidRDefault="00B65C72" w:rsidP="00336F48">
      <w:pPr>
        <w:spacing w:before="120" w:after="0"/>
        <w:ind w:left="1531" w:hanging="397"/>
        <w:jc w:val="both"/>
        <w:rPr>
          <w:rFonts w:cs="Arial"/>
        </w:rPr>
      </w:pPr>
      <w:r w:rsidRPr="00874B3C">
        <w:rPr>
          <w:rFonts w:cs="Arial"/>
        </w:rPr>
        <w:t>2.</w:t>
      </w:r>
      <w:r w:rsidRPr="00874B3C">
        <w:rPr>
          <w:rFonts w:cs="Arial"/>
        </w:rPr>
        <w:tab/>
      </w:r>
      <w:r w:rsidR="00D64203" w:rsidRPr="00874B3C">
        <w:rPr>
          <w:rFonts w:cs="Arial"/>
        </w:rPr>
        <w:t>určení pracovníka objednatele pro koordinaci provádění díla</w:t>
      </w: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t>X.</w:t>
      </w:r>
      <w:r w:rsidRPr="00874B3C">
        <w:rPr>
          <w:rFonts w:cs="Arial"/>
        </w:rPr>
        <w:tab/>
      </w:r>
      <w:r w:rsidR="00D64203" w:rsidRPr="00874B3C">
        <w:rPr>
          <w:rFonts w:cs="Arial"/>
        </w:rPr>
        <w:t xml:space="preserve">Bezpečnost práce, požární ochrana a ochrana životního prostředí </w:t>
      </w:r>
    </w:p>
    <w:p w:rsidR="00D64203" w:rsidRPr="00874B3C" w:rsidRDefault="00B65C72" w:rsidP="00336F48">
      <w:pPr>
        <w:tabs>
          <w:tab w:val="left" w:pos="1532"/>
        </w:tabs>
        <w:suppressAutoHyphens/>
        <w:spacing w:before="120" w:after="0"/>
        <w:ind w:left="1531" w:hanging="425"/>
        <w:jc w:val="both"/>
        <w:rPr>
          <w:rFonts w:cs="Arial"/>
          <w:szCs w:val="22"/>
        </w:rPr>
      </w:pPr>
      <w:r w:rsidRPr="00874B3C">
        <w:rPr>
          <w:rFonts w:cs="Arial"/>
          <w:szCs w:val="22"/>
        </w:rPr>
        <w:t>1.</w:t>
      </w:r>
      <w:r w:rsidRPr="00874B3C">
        <w:rPr>
          <w:rFonts w:cs="Arial"/>
          <w:szCs w:val="22"/>
        </w:rPr>
        <w:tab/>
      </w:r>
      <w:r w:rsidR="00D64203" w:rsidRPr="00874B3C">
        <w:rPr>
          <w:rFonts w:cs="Arial"/>
          <w:szCs w:val="22"/>
        </w:rPr>
        <w:t>Zhotovitel se bude při realizaci díla řídit aktuálně platnými právními a ostatními předpisy k zajištění BOZP, PO a ochrany ŽP.</w:t>
      </w:r>
    </w:p>
    <w:p w:rsidR="00D64203" w:rsidRPr="00874B3C" w:rsidRDefault="00B65C72" w:rsidP="00336F48">
      <w:pPr>
        <w:tabs>
          <w:tab w:val="left" w:pos="1532"/>
        </w:tabs>
        <w:suppressAutoHyphens/>
        <w:spacing w:before="120" w:after="0"/>
        <w:ind w:left="1531" w:hanging="425"/>
        <w:jc w:val="both"/>
        <w:rPr>
          <w:rFonts w:cs="Arial"/>
          <w:szCs w:val="22"/>
        </w:rPr>
      </w:pPr>
      <w:r w:rsidRPr="00874B3C">
        <w:rPr>
          <w:rFonts w:cs="Arial"/>
          <w:szCs w:val="22"/>
        </w:rPr>
        <w:t>2.</w:t>
      </w:r>
      <w:r w:rsidRPr="00874B3C">
        <w:rPr>
          <w:rFonts w:cs="Arial"/>
          <w:szCs w:val="22"/>
        </w:rPr>
        <w:tab/>
      </w:r>
      <w:r w:rsidR="00D64203" w:rsidRPr="00874B3C">
        <w:rPr>
          <w:rFonts w:cs="Arial"/>
          <w:szCs w:val="22"/>
        </w:rPr>
        <w:t>Zhotovitel zajistí řádné proškolení BOZP, PO a ochrany ŽP všech svých pracovníků a spolupracujících osob a bude toto školení schopen na vyžádání objednatele doložit.</w:t>
      </w:r>
    </w:p>
    <w:p w:rsidR="00D64203" w:rsidRPr="00874B3C" w:rsidRDefault="00B65C72" w:rsidP="00336F48">
      <w:pPr>
        <w:tabs>
          <w:tab w:val="left" w:pos="1532"/>
        </w:tabs>
        <w:suppressAutoHyphens/>
        <w:spacing w:before="120" w:after="0"/>
        <w:ind w:left="1531" w:hanging="425"/>
        <w:jc w:val="both"/>
        <w:rPr>
          <w:rFonts w:cs="Arial"/>
          <w:szCs w:val="22"/>
        </w:rPr>
      </w:pPr>
      <w:r w:rsidRPr="00874B3C">
        <w:rPr>
          <w:rFonts w:cs="Arial"/>
          <w:szCs w:val="22"/>
        </w:rPr>
        <w:t>3.</w:t>
      </w:r>
      <w:r w:rsidRPr="00874B3C">
        <w:rPr>
          <w:rFonts w:cs="Arial"/>
          <w:szCs w:val="22"/>
        </w:rPr>
        <w:tab/>
      </w:r>
      <w:r w:rsidR="00D64203" w:rsidRPr="00874B3C">
        <w:rPr>
          <w:rFonts w:cs="Arial"/>
          <w:szCs w:val="22"/>
        </w:rPr>
        <w:t xml:space="preserve">Zhotovitel prohlašuje, že se seznámil s pracovními podmínkami prostředí, ve kterém bude své činnosti provádět, posoudil možná rizika a bezpečnostní opatření promítnul do svých pracovních postupů. </w:t>
      </w:r>
    </w:p>
    <w:p w:rsidR="00D64203" w:rsidRPr="00874B3C" w:rsidRDefault="00B65C72" w:rsidP="00336F48">
      <w:pPr>
        <w:tabs>
          <w:tab w:val="left" w:pos="1532"/>
        </w:tabs>
        <w:suppressAutoHyphens/>
        <w:spacing w:before="120" w:after="0"/>
        <w:ind w:left="1531" w:hanging="425"/>
        <w:jc w:val="both"/>
        <w:rPr>
          <w:rFonts w:cs="Arial"/>
          <w:szCs w:val="22"/>
        </w:rPr>
      </w:pPr>
      <w:r w:rsidRPr="00874B3C">
        <w:rPr>
          <w:rFonts w:cs="Arial"/>
          <w:szCs w:val="22"/>
        </w:rPr>
        <w:t>4.</w:t>
      </w:r>
      <w:r w:rsidRPr="00874B3C">
        <w:rPr>
          <w:rFonts w:cs="Arial"/>
          <w:szCs w:val="22"/>
        </w:rPr>
        <w:tab/>
      </w:r>
      <w:r w:rsidR="00D64203" w:rsidRPr="00874B3C">
        <w:rPr>
          <w:rFonts w:cs="Arial"/>
          <w:szCs w:val="22"/>
        </w:rPr>
        <w:t>Zhotovitel vybaví své pracovníky i spolupracující osoby osobními ochrannými pracovními prostředky (OOPP) v souladu s identifikovanými riziky.</w:t>
      </w:r>
    </w:p>
    <w:p w:rsidR="00D64203" w:rsidRPr="00874B3C" w:rsidRDefault="00B65C72" w:rsidP="00336F48">
      <w:pPr>
        <w:tabs>
          <w:tab w:val="left" w:pos="1532"/>
        </w:tabs>
        <w:suppressAutoHyphens/>
        <w:spacing w:before="120" w:after="0"/>
        <w:ind w:left="1531" w:hanging="425"/>
        <w:jc w:val="both"/>
        <w:rPr>
          <w:rFonts w:cs="Arial"/>
          <w:szCs w:val="22"/>
        </w:rPr>
      </w:pPr>
      <w:r w:rsidRPr="00874B3C">
        <w:rPr>
          <w:rFonts w:cs="Arial"/>
          <w:szCs w:val="22"/>
        </w:rPr>
        <w:t>5.</w:t>
      </w:r>
      <w:r w:rsidRPr="00874B3C">
        <w:rPr>
          <w:rFonts w:cs="Arial"/>
          <w:szCs w:val="22"/>
        </w:rPr>
        <w:tab/>
      </w:r>
      <w:r w:rsidR="00D64203" w:rsidRPr="00874B3C">
        <w:rPr>
          <w:rFonts w:cs="Arial"/>
          <w:szCs w:val="22"/>
        </w:rPr>
        <w:t xml:space="preserve">Před zahájením prací zhotovitele zajistí objednatel vstupní instruktáž vedoucích pracovníků zhotovitele o interních pravidlech BOZP, PO a ochrany ŽP. </w:t>
      </w: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t>XI.</w:t>
      </w:r>
      <w:r w:rsidRPr="00874B3C">
        <w:rPr>
          <w:rFonts w:cs="Arial"/>
        </w:rPr>
        <w:tab/>
      </w:r>
      <w:r w:rsidR="00D64203" w:rsidRPr="00874B3C">
        <w:rPr>
          <w:rFonts w:cs="Arial"/>
        </w:rPr>
        <w:t>Pojištění zhotovitele</w:t>
      </w:r>
    </w:p>
    <w:p w:rsidR="00D64203" w:rsidRPr="00874B3C" w:rsidRDefault="00B65C72" w:rsidP="00336F48">
      <w:pPr>
        <w:tabs>
          <w:tab w:val="left" w:pos="1560"/>
        </w:tabs>
        <w:suppressAutoHyphens/>
        <w:spacing w:before="120" w:after="0"/>
        <w:ind w:left="1560" w:hanging="426"/>
        <w:jc w:val="both"/>
        <w:rPr>
          <w:rFonts w:cs="Arial"/>
          <w:szCs w:val="22"/>
        </w:rPr>
      </w:pPr>
      <w:r w:rsidRPr="00874B3C">
        <w:rPr>
          <w:rFonts w:cs="Arial"/>
          <w:szCs w:val="22"/>
        </w:rPr>
        <w:t>1.</w:t>
      </w:r>
      <w:r w:rsidRPr="00874B3C">
        <w:rPr>
          <w:rFonts w:cs="Arial"/>
          <w:szCs w:val="22"/>
        </w:rPr>
        <w:tab/>
      </w:r>
      <w:r w:rsidR="00D64203" w:rsidRPr="00874B3C">
        <w:rPr>
          <w:rFonts w:cs="Arial"/>
          <w:szCs w:val="22"/>
        </w:rPr>
        <w:t xml:space="preserve">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 Pojištění bude sjednáno s limitem plnění alespoň </w:t>
      </w:r>
      <w:r w:rsidR="00A70EDF" w:rsidRPr="00874B3C">
        <w:rPr>
          <w:rFonts w:cs="Arial"/>
          <w:szCs w:val="22"/>
        </w:rPr>
        <w:t>20</w:t>
      </w:r>
      <w:r w:rsidR="00D64203" w:rsidRPr="00874B3C">
        <w:rPr>
          <w:rFonts w:cs="Arial"/>
          <w:szCs w:val="22"/>
        </w:rPr>
        <w:t xml:space="preserve">.000.000,- Kč. Zhotovitel je povinen udržovat deklarované pojištění odpovědnosti za škody způsobené objednateli po celou dobu trvání jeho odpovědnosti </w:t>
      </w:r>
      <w:r w:rsidR="0017054C" w:rsidRPr="00874B3C">
        <w:rPr>
          <w:rFonts w:cs="Arial"/>
          <w:szCs w:val="22"/>
        </w:rPr>
        <w:t xml:space="preserve">za vady díla. Na vyžádání musí zhotovitel objednateli </w:t>
      </w:r>
      <w:r w:rsidR="00D64203" w:rsidRPr="00874B3C">
        <w:rPr>
          <w:rFonts w:cs="Arial"/>
          <w:szCs w:val="22"/>
        </w:rPr>
        <w:t>pojištění předložit.</w:t>
      </w:r>
    </w:p>
    <w:p w:rsidR="00D64203" w:rsidRPr="00874B3C" w:rsidRDefault="00B65C72" w:rsidP="00336F48">
      <w:pPr>
        <w:tabs>
          <w:tab w:val="left" w:pos="1560"/>
        </w:tabs>
        <w:suppressAutoHyphens/>
        <w:spacing w:before="120" w:after="0"/>
        <w:ind w:left="1560" w:hanging="426"/>
        <w:jc w:val="both"/>
        <w:rPr>
          <w:rFonts w:cs="Arial"/>
          <w:szCs w:val="22"/>
        </w:rPr>
      </w:pPr>
      <w:r w:rsidRPr="00874B3C">
        <w:rPr>
          <w:rFonts w:cs="Arial"/>
          <w:szCs w:val="22"/>
        </w:rPr>
        <w:t>2.</w:t>
      </w:r>
      <w:r w:rsidRPr="00874B3C">
        <w:rPr>
          <w:rFonts w:cs="Arial"/>
          <w:szCs w:val="22"/>
        </w:rPr>
        <w:tab/>
      </w:r>
      <w:r w:rsidR="00D64203" w:rsidRPr="00874B3C">
        <w:rPr>
          <w:rFonts w:cs="Arial"/>
          <w:szCs w:val="22"/>
        </w:rPr>
        <w:t xml:space="preserve">Pro případ, že se v  České republice změní podmínky nebo právní předpisy týkající se odpovědnosti, bude objednatel udržovat takové pojistné částky, případně rozšíří rozsah krytí takovým způsobem, jaký může objednatel v dané době odůvodněně požadovat. </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lastRenderedPageBreak/>
        <w:t>XII.</w:t>
      </w:r>
      <w:r w:rsidRPr="00874B3C">
        <w:rPr>
          <w:rFonts w:cs="Arial"/>
        </w:rPr>
        <w:tab/>
      </w:r>
      <w:r w:rsidR="00D64203" w:rsidRPr="00874B3C">
        <w:rPr>
          <w:rFonts w:cs="Arial"/>
        </w:rPr>
        <w:t>Závěrečná ustanovení</w:t>
      </w:r>
    </w:p>
    <w:p w:rsidR="00D64203" w:rsidRPr="00874B3C" w:rsidRDefault="00B65C72" w:rsidP="00336F48">
      <w:pPr>
        <w:ind w:left="1560" w:hanging="426"/>
        <w:jc w:val="both"/>
        <w:rPr>
          <w:rFonts w:cs="Arial"/>
          <w:szCs w:val="22"/>
        </w:rPr>
      </w:pPr>
      <w:r w:rsidRPr="00874B3C">
        <w:rPr>
          <w:rFonts w:cs="Arial"/>
          <w:szCs w:val="22"/>
        </w:rPr>
        <w:t>1.</w:t>
      </w:r>
      <w:r w:rsidRPr="00874B3C">
        <w:rPr>
          <w:rFonts w:cs="Arial"/>
          <w:szCs w:val="22"/>
        </w:rPr>
        <w:tab/>
      </w:r>
      <w:r w:rsidR="00153E56" w:rsidRPr="00874B3C">
        <w:rPr>
          <w:rFonts w:cs="Arial"/>
          <w:szCs w:val="22"/>
        </w:rPr>
        <w:t>Tato smlouva se u</w:t>
      </w:r>
      <w:r w:rsidR="00D64203" w:rsidRPr="00874B3C">
        <w:rPr>
          <w:rFonts w:cs="Arial"/>
          <w:szCs w:val="22"/>
        </w:rPr>
        <w:t xml:space="preserve">zavírá se na dobu určitou do </w:t>
      </w:r>
      <w:r w:rsidR="00D43EF6" w:rsidRPr="00874B3C">
        <w:rPr>
          <w:rFonts w:cs="Arial"/>
          <w:szCs w:val="22"/>
        </w:rPr>
        <w:t>dne uplynutí 13 let ode dne uplynutí záruční lhůty Smlouvy na zhotovení SW</w:t>
      </w:r>
      <w:r w:rsidR="00D64203" w:rsidRPr="00874B3C">
        <w:rPr>
          <w:rFonts w:cs="Arial"/>
          <w:szCs w:val="22"/>
        </w:rPr>
        <w:t>, a stává se platnou dnem podpisu oprávněnými zástupci obou smluvních stran</w:t>
      </w:r>
      <w:r w:rsidR="00D94766" w:rsidRPr="00874B3C">
        <w:rPr>
          <w:rFonts w:cs="Arial"/>
          <w:szCs w:val="22"/>
        </w:rPr>
        <w:t xml:space="preserve"> a účinnou</w:t>
      </w:r>
      <w:r w:rsidR="00A12FA8" w:rsidRPr="00874B3C">
        <w:rPr>
          <w:rFonts w:cs="Arial"/>
          <w:szCs w:val="22"/>
        </w:rPr>
        <w:t xml:space="preserve"> nejdříve dnem zveřejnění v registru smluv</w:t>
      </w:r>
      <w:r w:rsidR="00D64203" w:rsidRPr="00874B3C">
        <w:rPr>
          <w:rFonts w:cs="Arial"/>
          <w:szCs w:val="22"/>
        </w:rPr>
        <w:t xml:space="preserve">. </w:t>
      </w:r>
    </w:p>
    <w:p w:rsidR="00D64203" w:rsidRPr="00874B3C" w:rsidRDefault="00B65C72" w:rsidP="00336F48">
      <w:pPr>
        <w:ind w:left="1560" w:hanging="426"/>
        <w:jc w:val="both"/>
        <w:rPr>
          <w:rFonts w:cs="Arial"/>
          <w:szCs w:val="22"/>
        </w:rPr>
      </w:pPr>
      <w:r w:rsidRPr="00874B3C">
        <w:rPr>
          <w:rFonts w:cs="Arial"/>
          <w:szCs w:val="22"/>
        </w:rPr>
        <w:t>2.</w:t>
      </w:r>
      <w:r w:rsidRPr="00874B3C">
        <w:rPr>
          <w:rFonts w:cs="Arial"/>
          <w:szCs w:val="22"/>
        </w:rPr>
        <w:tab/>
      </w:r>
      <w:r w:rsidR="00A12FA8" w:rsidRPr="00874B3C">
        <w:rPr>
          <w:rFonts w:cs="Arial"/>
          <w:szCs w:val="22"/>
        </w:rPr>
        <w:t xml:space="preserve">Objednatel může smlouvu </w:t>
      </w:r>
      <w:r w:rsidR="00D64203" w:rsidRPr="00874B3C">
        <w:rPr>
          <w:rFonts w:cs="Arial"/>
          <w:szCs w:val="22"/>
        </w:rPr>
        <w:t xml:space="preserve">písemně vypovědět před ukončením její platnosti bez uvedení důvodu. Výpovědní lhůta je tříměsíční a začíná plynout prvním dnem měsíce následujícího po doručení výpovědi druhé smluvní </w:t>
      </w:r>
      <w:proofErr w:type="gramStart"/>
      <w:r w:rsidR="00D64203" w:rsidRPr="00874B3C">
        <w:rPr>
          <w:rFonts w:cs="Arial"/>
          <w:szCs w:val="22"/>
        </w:rPr>
        <w:t>straně. .</w:t>
      </w:r>
      <w:proofErr w:type="gramEnd"/>
    </w:p>
    <w:p w:rsidR="00A12FA8" w:rsidRPr="00874B3C" w:rsidRDefault="00B65C72" w:rsidP="00336F48">
      <w:pPr>
        <w:ind w:left="1560" w:hanging="426"/>
        <w:jc w:val="both"/>
        <w:rPr>
          <w:rFonts w:cs="Arial"/>
          <w:szCs w:val="22"/>
        </w:rPr>
      </w:pPr>
      <w:r w:rsidRPr="00874B3C">
        <w:rPr>
          <w:rFonts w:cs="Arial"/>
          <w:szCs w:val="22"/>
        </w:rPr>
        <w:t>3.</w:t>
      </w:r>
      <w:r w:rsidRPr="00874B3C">
        <w:rPr>
          <w:rFonts w:cs="Arial"/>
          <w:szCs w:val="22"/>
        </w:rPr>
        <w:tab/>
      </w:r>
      <w:r w:rsidR="00A12FA8" w:rsidRPr="00874B3C">
        <w:rPr>
          <w:rFonts w:cs="Arial"/>
          <w:szCs w:val="22"/>
        </w:rPr>
        <w:t>Zhotovitel může smlouvu vypovědět jen ze zákonných důvodů.</w:t>
      </w:r>
    </w:p>
    <w:p w:rsidR="00D64203" w:rsidRPr="00874B3C" w:rsidRDefault="00B65C72" w:rsidP="00336F48">
      <w:pPr>
        <w:ind w:left="1560" w:hanging="426"/>
        <w:jc w:val="both"/>
        <w:rPr>
          <w:rFonts w:cs="Arial"/>
          <w:szCs w:val="22"/>
        </w:rPr>
      </w:pPr>
      <w:r w:rsidRPr="00874B3C">
        <w:rPr>
          <w:rFonts w:cs="Arial"/>
          <w:szCs w:val="22"/>
        </w:rPr>
        <w:t>4.</w:t>
      </w:r>
      <w:r w:rsidRPr="00874B3C">
        <w:rPr>
          <w:rFonts w:cs="Arial"/>
          <w:szCs w:val="22"/>
        </w:rPr>
        <w:tab/>
      </w:r>
      <w:r w:rsidR="00D64203" w:rsidRPr="00874B3C">
        <w:rPr>
          <w:rFonts w:cs="Arial"/>
          <w:szCs w:val="22"/>
        </w:rPr>
        <w:t>Změny smlouvy mohou smluvní strany provádět pouze písemnou formou</w:t>
      </w:r>
      <w:r w:rsidR="00A12FA8" w:rsidRPr="00874B3C">
        <w:rPr>
          <w:rFonts w:cs="Arial"/>
          <w:szCs w:val="22"/>
        </w:rPr>
        <w:t xml:space="preserve"> (dodatky) a po vzájemné dohodě postupem v souladu se zákonem č. 134/2016 Sb., o zadávání veřejných zakázek, v platném znění.</w:t>
      </w:r>
    </w:p>
    <w:p w:rsidR="00FE574D" w:rsidRPr="00874B3C" w:rsidRDefault="00B65C72" w:rsidP="00336F48">
      <w:pPr>
        <w:ind w:left="1560" w:hanging="426"/>
        <w:jc w:val="both"/>
        <w:rPr>
          <w:rFonts w:cs="Arial"/>
          <w:szCs w:val="22"/>
        </w:rPr>
      </w:pPr>
      <w:r w:rsidRPr="00874B3C">
        <w:rPr>
          <w:rFonts w:cs="Arial"/>
          <w:szCs w:val="22"/>
        </w:rPr>
        <w:t>5.</w:t>
      </w:r>
      <w:r w:rsidRPr="00874B3C">
        <w:rPr>
          <w:rFonts w:cs="Arial"/>
          <w:szCs w:val="22"/>
        </w:rPr>
        <w:tab/>
      </w:r>
      <w:r w:rsidR="00FE574D" w:rsidRPr="00874B3C">
        <w:rPr>
          <w:rFonts w:cs="Arial"/>
          <w:szCs w:val="22"/>
        </w:rPr>
        <w:t>Zhotovitel souhlasí s tím, aby za účelem sjednání a uzavření této smlouvy objednatel zajišťoval, zpracovával a uchovával v písemné, listinné a automatizované podobě jeho osobní údaje ve smyslu zák. č. 101/2000 sb., o ochraně osobních údajů, ve znění pozdějších předpisů.</w:t>
      </w:r>
    </w:p>
    <w:p w:rsidR="00FE574D" w:rsidRPr="00874B3C" w:rsidRDefault="00B65C72" w:rsidP="00336F48">
      <w:pPr>
        <w:ind w:left="1560" w:hanging="426"/>
        <w:jc w:val="both"/>
        <w:rPr>
          <w:rFonts w:cs="Arial"/>
          <w:szCs w:val="22"/>
        </w:rPr>
      </w:pPr>
      <w:r w:rsidRPr="00874B3C">
        <w:rPr>
          <w:rFonts w:cs="Arial"/>
          <w:szCs w:val="22"/>
        </w:rPr>
        <w:t>6.</w:t>
      </w:r>
      <w:r w:rsidRPr="00874B3C">
        <w:rPr>
          <w:rFonts w:cs="Arial"/>
          <w:szCs w:val="22"/>
        </w:rPr>
        <w:tab/>
      </w:r>
      <w:r w:rsidR="00FE574D" w:rsidRPr="00874B3C">
        <w:rPr>
          <w:rFonts w:cs="Arial"/>
          <w:szCs w:val="22"/>
        </w:rPr>
        <w:t>Za účelem zveřejnění této smlouvy v registru smluv uděluje zhotovitel souhlas na dobu neurčitou se zveřejněním svých osobních údajů v registru smluv.</w:t>
      </w:r>
    </w:p>
    <w:p w:rsidR="00FE574D" w:rsidRPr="00874B3C" w:rsidRDefault="00B65C72" w:rsidP="00336F48">
      <w:pPr>
        <w:ind w:left="1560" w:hanging="426"/>
        <w:jc w:val="both"/>
        <w:rPr>
          <w:rFonts w:cs="Arial"/>
          <w:szCs w:val="22"/>
        </w:rPr>
      </w:pPr>
      <w:r w:rsidRPr="00874B3C">
        <w:rPr>
          <w:rFonts w:cs="Arial"/>
          <w:szCs w:val="22"/>
        </w:rPr>
        <w:t>7.</w:t>
      </w:r>
      <w:r w:rsidRPr="00874B3C">
        <w:rPr>
          <w:rFonts w:cs="Arial"/>
          <w:szCs w:val="22"/>
        </w:rPr>
        <w:tab/>
      </w:r>
      <w:r w:rsidR="00FE574D" w:rsidRPr="00874B3C">
        <w:rPr>
          <w:rFonts w:cs="Arial"/>
          <w:szCs w:val="22"/>
        </w:rPr>
        <w:t xml:space="preserve">Smluvní strany výslovně souhlasí, že tato smlouva </w:t>
      </w:r>
      <w:r w:rsidR="00641814">
        <w:rPr>
          <w:rFonts w:cs="Arial"/>
          <w:szCs w:val="22"/>
        </w:rPr>
        <w:t>bude</w:t>
      </w:r>
      <w:r w:rsidR="00FE574D" w:rsidRPr="00874B3C">
        <w:rPr>
          <w:rFonts w:cs="Arial"/>
          <w:szCs w:val="22"/>
        </w:rPr>
        <w:t xml:space="preserve"> zveřejněna podle zák. č. 340/2015 sb., zákon o registru smluv, ve znění pozdějších předpisů, a to včetně příloh</w:t>
      </w:r>
      <w:r w:rsidR="00641814">
        <w:rPr>
          <w:rFonts w:cs="Arial"/>
          <w:szCs w:val="22"/>
        </w:rPr>
        <w:t>,</w:t>
      </w:r>
      <w:r w:rsidR="00E167A0">
        <w:rPr>
          <w:rFonts w:cs="Arial"/>
          <w:szCs w:val="22"/>
        </w:rPr>
        <w:t xml:space="preserve"> </w:t>
      </w:r>
      <w:r w:rsidR="00FE574D" w:rsidRPr="00874B3C">
        <w:rPr>
          <w:rFonts w:cs="Arial"/>
          <w:szCs w:val="22"/>
        </w:rPr>
        <w:t>dodatků</w:t>
      </w:r>
      <w:r w:rsidR="00641814">
        <w:rPr>
          <w:rFonts w:cs="Arial"/>
          <w:szCs w:val="22"/>
        </w:rPr>
        <w:t xml:space="preserve">, odvozených dokumentů a </w:t>
      </w:r>
      <w:proofErr w:type="spellStart"/>
      <w:r w:rsidR="00641814">
        <w:rPr>
          <w:rFonts w:cs="Arial"/>
          <w:szCs w:val="22"/>
        </w:rPr>
        <w:t>metadat</w:t>
      </w:r>
      <w:proofErr w:type="spellEnd"/>
      <w:r w:rsidR="00FE574D" w:rsidRPr="00874B3C">
        <w:rPr>
          <w:rFonts w:cs="Arial"/>
          <w:szCs w:val="22"/>
        </w:rPr>
        <w:t>. Za tím účelem se smluvní strany zavazují v rámci kontraktačního procesu připravit smlouvu v otevřeném a strojově čitelném formátu.</w:t>
      </w:r>
    </w:p>
    <w:p w:rsidR="00FE574D" w:rsidRPr="00641814" w:rsidRDefault="00B65C72" w:rsidP="00336F48">
      <w:pPr>
        <w:ind w:left="1560" w:hanging="426"/>
        <w:jc w:val="both"/>
        <w:rPr>
          <w:rFonts w:cs="Arial"/>
          <w:szCs w:val="22"/>
        </w:rPr>
      </w:pPr>
      <w:r w:rsidRPr="00641814">
        <w:rPr>
          <w:rFonts w:cs="Arial"/>
          <w:szCs w:val="22"/>
        </w:rPr>
        <w:t>8.</w:t>
      </w:r>
      <w:r w:rsidRPr="00641814">
        <w:rPr>
          <w:rFonts w:cs="Arial"/>
          <w:szCs w:val="22"/>
        </w:rPr>
        <w:tab/>
      </w:r>
      <w:r w:rsidR="00FE574D" w:rsidRPr="00641814">
        <w:rPr>
          <w:rFonts w:cs="Arial"/>
          <w:szCs w:val="22"/>
        </w:rPr>
        <w:t>Smluvní strany se dohodly, že tuto smlouvu zveřejní v registru smluv objednatel do patnácti (15) DNŮ od jejího uzavření. V případě nesplnění této smluvní povinnosti uveřejní smlouvu druhá smluvní strana do 30 dnů od uzavření této smlouvy.</w:t>
      </w:r>
    </w:p>
    <w:p w:rsidR="00D64203" w:rsidRPr="00874B3C" w:rsidRDefault="00B65C72" w:rsidP="00336F48">
      <w:pPr>
        <w:ind w:left="1560" w:hanging="426"/>
        <w:jc w:val="both"/>
        <w:rPr>
          <w:rFonts w:cs="Arial"/>
          <w:szCs w:val="22"/>
        </w:rPr>
      </w:pPr>
      <w:r w:rsidRPr="00874B3C">
        <w:rPr>
          <w:rFonts w:cs="Arial"/>
          <w:szCs w:val="22"/>
        </w:rPr>
        <w:t>9.</w:t>
      </w:r>
      <w:r w:rsidRPr="00874B3C">
        <w:rPr>
          <w:rFonts w:cs="Arial"/>
          <w:szCs w:val="22"/>
        </w:rPr>
        <w:tab/>
      </w:r>
      <w:r w:rsidR="00153E56" w:rsidRPr="00874B3C">
        <w:rPr>
          <w:rFonts w:cs="Arial"/>
          <w:szCs w:val="22"/>
        </w:rPr>
        <w:t>S</w:t>
      </w:r>
      <w:r w:rsidR="00D64203" w:rsidRPr="00874B3C">
        <w:rPr>
          <w:rFonts w:cs="Arial"/>
          <w:szCs w:val="22"/>
        </w:rPr>
        <w:t>mlouva je vystavena ve 4 vyhotoveních, z nichž 2 obdrží objednatel a 2 zhotovitel.</w:t>
      </w:r>
    </w:p>
    <w:tbl>
      <w:tblPr>
        <w:tblW w:w="0" w:type="auto"/>
        <w:tblLayout w:type="fixed"/>
        <w:tblCellMar>
          <w:left w:w="70" w:type="dxa"/>
          <w:right w:w="70" w:type="dxa"/>
        </w:tblCellMar>
        <w:tblLook w:val="0000"/>
      </w:tblPr>
      <w:tblGrid>
        <w:gridCol w:w="4784"/>
        <w:gridCol w:w="4925"/>
      </w:tblGrid>
      <w:tr w:rsidR="00874B3C" w:rsidRPr="002F5F0E" w:rsidTr="00F819C3">
        <w:tc>
          <w:tcPr>
            <w:tcW w:w="4784" w:type="dxa"/>
          </w:tcPr>
          <w:p w:rsidR="00874B3C" w:rsidRPr="002F5F0E" w:rsidRDefault="00874B3C" w:rsidP="004A1ADA">
            <w:pPr>
              <w:pStyle w:val="2-OdstlBezsla"/>
            </w:pPr>
            <w:r w:rsidRPr="002F5F0E">
              <w:t xml:space="preserve">V </w:t>
            </w:r>
            <w:r>
              <w:t>Ostrav</w:t>
            </w:r>
            <w:bookmarkStart w:id="0" w:name="_GoBack"/>
            <w:bookmarkEnd w:id="0"/>
            <w:r>
              <w:t>ě</w:t>
            </w:r>
            <w:r w:rsidRPr="002F5F0E">
              <w:t xml:space="preserve"> dne </w:t>
            </w:r>
            <w:r w:rsidR="004A1ADA">
              <w:t>30. 11. 2017</w:t>
            </w:r>
          </w:p>
          <w:p w:rsidR="00874B3C" w:rsidRPr="002F5F0E" w:rsidRDefault="00874B3C" w:rsidP="004A1ADA">
            <w:pPr>
              <w:pStyle w:val="2-OdstlBezsla"/>
              <w:rPr>
                <w:sz w:val="20"/>
              </w:rPr>
            </w:pPr>
            <w:r w:rsidRPr="002F5F0E">
              <w:t xml:space="preserve">za </w:t>
            </w:r>
            <w:r w:rsidRPr="00874B3C">
              <w:rPr>
                <w:rStyle w:val="DefinovanPojem"/>
                <w:smallCaps w:val="0"/>
              </w:rPr>
              <w:t>objednatele</w:t>
            </w:r>
            <w:r w:rsidRPr="002F5F0E">
              <w:rPr>
                <w:rStyle w:val="DefinovanPojem"/>
              </w:rPr>
              <w:t>:</w:t>
            </w:r>
          </w:p>
        </w:tc>
        <w:tc>
          <w:tcPr>
            <w:tcW w:w="4925" w:type="dxa"/>
          </w:tcPr>
          <w:p w:rsidR="00874B3C" w:rsidRPr="002F5F0E" w:rsidRDefault="00874B3C" w:rsidP="004A1ADA">
            <w:pPr>
              <w:pStyle w:val="2-OdstlBezsla"/>
            </w:pPr>
          </w:p>
          <w:p w:rsidR="00874B3C" w:rsidRPr="002F5F0E" w:rsidRDefault="00874B3C" w:rsidP="004A1ADA">
            <w:pPr>
              <w:pStyle w:val="2-OdstlBezsla"/>
              <w:rPr>
                <w:sz w:val="20"/>
              </w:rPr>
            </w:pPr>
            <w:r w:rsidRPr="002F5F0E">
              <w:t xml:space="preserve">za </w:t>
            </w:r>
            <w:r w:rsidRPr="00874B3C">
              <w:rPr>
                <w:rStyle w:val="DefinovanPojem"/>
                <w:smallCaps w:val="0"/>
              </w:rPr>
              <w:t>zhotovitele</w:t>
            </w:r>
            <w:r w:rsidRPr="002F5F0E">
              <w:t>:</w:t>
            </w:r>
          </w:p>
        </w:tc>
      </w:tr>
      <w:tr w:rsidR="00874B3C" w:rsidRPr="00353101" w:rsidTr="00F819C3">
        <w:tc>
          <w:tcPr>
            <w:tcW w:w="4784" w:type="dxa"/>
          </w:tcPr>
          <w:p w:rsidR="00874B3C" w:rsidRPr="002F5F0E" w:rsidRDefault="00874B3C" w:rsidP="0095065A">
            <w:pPr>
              <w:pStyle w:val="ZhlavZpat"/>
            </w:pPr>
          </w:p>
          <w:p w:rsidR="00874B3C" w:rsidRDefault="00874B3C" w:rsidP="0095065A">
            <w:pPr>
              <w:pStyle w:val="ZhlavZpat"/>
            </w:pPr>
          </w:p>
          <w:p w:rsidR="005D3C4B" w:rsidRPr="002F5F0E" w:rsidRDefault="005D3C4B" w:rsidP="0095065A">
            <w:pPr>
              <w:pStyle w:val="ZhlavZpat"/>
            </w:pPr>
          </w:p>
          <w:p w:rsidR="00874B3C" w:rsidRPr="002F5F0E" w:rsidRDefault="00874B3C" w:rsidP="0095065A">
            <w:pPr>
              <w:pStyle w:val="ZhlavZpat"/>
            </w:pPr>
            <w:r w:rsidRPr="002F5F0E">
              <w:t>............................................................</w:t>
            </w:r>
          </w:p>
          <w:p w:rsidR="00874B3C" w:rsidRPr="002F5F0E" w:rsidRDefault="00874B3C" w:rsidP="0095065A">
            <w:pPr>
              <w:pStyle w:val="ZhlavZpat"/>
              <w:rPr>
                <w:b/>
              </w:rPr>
            </w:pPr>
            <w:bookmarkStart w:id="1" w:name="_Ec1B21609F76754158B97A9D82110DE16541"/>
            <w:r w:rsidRPr="002F5F0E">
              <w:t>Ing. Jiří Pagáč</w:t>
            </w:r>
            <w:bookmarkEnd w:id="1"/>
            <w:r w:rsidRPr="002F5F0E">
              <w:br/>
            </w:r>
            <w:bookmarkStart w:id="2" w:name="_Ec1B21609F76754158B97A9D82110DE16542"/>
            <w:r w:rsidRPr="002F5F0E">
              <w:t>generální ředitel</w:t>
            </w:r>
            <w:bookmarkEnd w:id="2"/>
            <w:r w:rsidRPr="002F5F0E">
              <w:br/>
              <w:t>Povodí Odry, státní podnik</w:t>
            </w:r>
          </w:p>
        </w:tc>
        <w:tc>
          <w:tcPr>
            <w:tcW w:w="4925" w:type="dxa"/>
          </w:tcPr>
          <w:p w:rsidR="00874B3C" w:rsidRPr="002F5F0E" w:rsidRDefault="00874B3C" w:rsidP="0095065A">
            <w:pPr>
              <w:pStyle w:val="ZhlavZpat"/>
            </w:pPr>
          </w:p>
          <w:p w:rsidR="00874B3C" w:rsidRDefault="00874B3C" w:rsidP="0095065A">
            <w:pPr>
              <w:pStyle w:val="ZhlavZpat"/>
            </w:pPr>
          </w:p>
          <w:p w:rsidR="005D3C4B" w:rsidRPr="002F5F0E" w:rsidRDefault="005D3C4B" w:rsidP="0095065A">
            <w:pPr>
              <w:pStyle w:val="ZhlavZpat"/>
            </w:pPr>
          </w:p>
          <w:p w:rsidR="00874B3C" w:rsidRPr="00353101" w:rsidRDefault="00874B3C" w:rsidP="0095065A">
            <w:pPr>
              <w:pStyle w:val="ZhlavZpat"/>
            </w:pPr>
            <w:r w:rsidRPr="002F5F0E">
              <w:t>............................................................</w:t>
            </w:r>
          </w:p>
          <w:p w:rsidR="005D3C4B" w:rsidRPr="005D3C4B" w:rsidRDefault="005D3C4B" w:rsidP="005D3C4B">
            <w:pPr>
              <w:pStyle w:val="ZhlavZpat"/>
            </w:pPr>
            <w:r w:rsidRPr="005D3C4B">
              <w:t xml:space="preserve">Ing. Tomáš </w:t>
            </w:r>
            <w:proofErr w:type="spellStart"/>
            <w:r w:rsidRPr="005D3C4B">
              <w:t>Miniberger</w:t>
            </w:r>
            <w:proofErr w:type="spellEnd"/>
          </w:p>
          <w:p w:rsidR="005D3C4B" w:rsidRPr="005D3C4B" w:rsidRDefault="005D3C4B" w:rsidP="005D3C4B">
            <w:pPr>
              <w:pStyle w:val="ZhlavZpat"/>
            </w:pPr>
            <w:r w:rsidRPr="005D3C4B">
              <w:t>Za sdružení ve společnosti „VARS – DHI“</w:t>
            </w:r>
          </w:p>
          <w:p w:rsidR="00874B3C" w:rsidRPr="00353101" w:rsidRDefault="005D3C4B" w:rsidP="005D3C4B">
            <w:pPr>
              <w:pStyle w:val="ZhlavZpat"/>
              <w:rPr>
                <w:b/>
              </w:rPr>
            </w:pPr>
            <w:r w:rsidRPr="005D3C4B">
              <w:t>pověřen k podpisu plnou mocí</w:t>
            </w:r>
          </w:p>
        </w:tc>
      </w:tr>
      <w:tr w:rsidR="005D3C4B" w:rsidRPr="00353101" w:rsidTr="00F819C3">
        <w:tc>
          <w:tcPr>
            <w:tcW w:w="4784" w:type="dxa"/>
          </w:tcPr>
          <w:p w:rsidR="005D3C4B" w:rsidRPr="002F5F0E" w:rsidRDefault="005D3C4B" w:rsidP="0095065A">
            <w:pPr>
              <w:pStyle w:val="ZhlavZpat"/>
            </w:pPr>
          </w:p>
        </w:tc>
        <w:tc>
          <w:tcPr>
            <w:tcW w:w="4925" w:type="dxa"/>
          </w:tcPr>
          <w:p w:rsidR="005D3C4B" w:rsidRPr="002F5F0E" w:rsidRDefault="005D3C4B" w:rsidP="005D3C4B">
            <w:pPr>
              <w:pStyle w:val="ZhlavZpat"/>
            </w:pPr>
          </w:p>
          <w:p w:rsidR="005D3C4B" w:rsidRDefault="005D3C4B" w:rsidP="005D3C4B">
            <w:pPr>
              <w:pStyle w:val="ZhlavZpat"/>
            </w:pPr>
          </w:p>
          <w:p w:rsidR="005D3C4B" w:rsidRPr="002F5F0E" w:rsidRDefault="005D3C4B" w:rsidP="005D3C4B">
            <w:pPr>
              <w:pStyle w:val="ZhlavZpat"/>
            </w:pPr>
          </w:p>
          <w:p w:rsidR="005D3C4B" w:rsidRPr="00353101" w:rsidRDefault="005D3C4B" w:rsidP="005D3C4B">
            <w:pPr>
              <w:pStyle w:val="ZhlavZpat"/>
            </w:pPr>
            <w:r w:rsidRPr="002F5F0E">
              <w:t>............................................................</w:t>
            </w:r>
          </w:p>
          <w:p w:rsidR="005D3C4B" w:rsidRPr="005D3C4B" w:rsidRDefault="005D3C4B" w:rsidP="005D3C4B">
            <w:pPr>
              <w:pStyle w:val="ZhlavZpat"/>
            </w:pPr>
            <w:r w:rsidRPr="005D3C4B">
              <w:t>Ing. David Novák</w:t>
            </w:r>
          </w:p>
          <w:p w:rsidR="005D3C4B" w:rsidRPr="005D3C4B" w:rsidRDefault="005D3C4B" w:rsidP="005D3C4B">
            <w:pPr>
              <w:pStyle w:val="ZhlavZpat"/>
            </w:pPr>
            <w:r w:rsidRPr="005D3C4B">
              <w:t>Za sdružení ve společnosti „VARS – DHI“</w:t>
            </w:r>
          </w:p>
          <w:p w:rsidR="005D3C4B" w:rsidRPr="002F5F0E" w:rsidRDefault="005D3C4B" w:rsidP="005D3C4B">
            <w:pPr>
              <w:pStyle w:val="ZhlavZpat"/>
            </w:pPr>
            <w:r w:rsidRPr="005D3C4B">
              <w:t>pověřen k podpisu plnou mocí</w:t>
            </w:r>
          </w:p>
        </w:tc>
      </w:tr>
    </w:tbl>
    <w:p w:rsidR="00D64203" w:rsidRPr="00874B3C" w:rsidRDefault="00D64203" w:rsidP="00874B3C">
      <w:pPr>
        <w:pStyle w:val="Zkladntext"/>
        <w:tabs>
          <w:tab w:val="left" w:pos="360"/>
        </w:tabs>
        <w:spacing w:before="240" w:after="0"/>
        <w:ind w:left="680"/>
        <w:rPr>
          <w:rFonts w:cs="Arial"/>
        </w:rPr>
      </w:pPr>
    </w:p>
    <w:sectPr w:rsidR="00D64203" w:rsidRPr="00874B3C" w:rsidSect="00874B3C">
      <w:headerReference w:type="default" r:id="rId7"/>
      <w:footerReference w:type="default" r:id="rId8"/>
      <w:pgSz w:w="11907" w:h="16840" w:code="9"/>
      <w:pgMar w:top="1134" w:right="851" w:bottom="1134" w:left="1418" w:header="680" w:footer="680" w:gutter="0"/>
      <w:paperSrc w:first="1" w:other="1"/>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657" w:rsidRDefault="00E16657">
      <w:r>
        <w:separator/>
      </w:r>
    </w:p>
  </w:endnote>
  <w:endnote w:type="continuationSeparator" w:id="0">
    <w:p w:rsidR="00E16657" w:rsidRDefault="00E166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0F" w:rsidRDefault="0094440F">
    <w:pPr>
      <w:pStyle w:val="Zpat"/>
      <w:pBdr>
        <w:top w:val="single" w:sz="4" w:space="1" w:color="auto"/>
      </w:pBdr>
      <w:tabs>
        <w:tab w:val="clear" w:pos="9071"/>
        <w:tab w:val="right" w:pos="9498"/>
      </w:tabs>
      <w:jc w:val="center"/>
      <w:rPr>
        <w:sz w:val="18"/>
        <w:szCs w:val="18"/>
      </w:rPr>
    </w:pPr>
    <w:r>
      <w:rPr>
        <w:sz w:val="18"/>
        <w:szCs w:val="18"/>
      </w:rPr>
      <w:t xml:space="preserve">Strana </w:t>
    </w:r>
    <w:r w:rsidR="00514DF2">
      <w:rPr>
        <w:rStyle w:val="slostrnky"/>
        <w:b/>
        <w:sz w:val="18"/>
        <w:szCs w:val="18"/>
      </w:rPr>
      <w:fldChar w:fldCharType="begin"/>
    </w:r>
    <w:r>
      <w:rPr>
        <w:rStyle w:val="slostrnky"/>
        <w:b/>
        <w:sz w:val="18"/>
        <w:szCs w:val="18"/>
      </w:rPr>
      <w:instrText xml:space="preserve"> PAGE </w:instrText>
    </w:r>
    <w:r w:rsidR="00514DF2">
      <w:rPr>
        <w:rStyle w:val="slostrnky"/>
        <w:b/>
        <w:sz w:val="18"/>
        <w:szCs w:val="18"/>
      </w:rPr>
      <w:fldChar w:fldCharType="separate"/>
    </w:r>
    <w:r w:rsidR="008A7921">
      <w:rPr>
        <w:rStyle w:val="slostrnky"/>
        <w:b/>
        <w:noProof/>
        <w:sz w:val="18"/>
        <w:szCs w:val="18"/>
      </w:rPr>
      <w:t>7</w:t>
    </w:r>
    <w:r w:rsidR="00514DF2">
      <w:rPr>
        <w:rStyle w:val="slostrnky"/>
        <w:b/>
        <w:sz w:val="18"/>
        <w:szCs w:val="18"/>
      </w:rPr>
      <w:fldChar w:fldCharType="end"/>
    </w:r>
    <w:r>
      <w:rPr>
        <w:rStyle w:val="slostrnky"/>
        <w:sz w:val="18"/>
        <w:szCs w:val="18"/>
      </w:rPr>
      <w:t xml:space="preserve"> /</w:t>
    </w:r>
    <w:r>
      <w:rPr>
        <w:sz w:val="18"/>
        <w:szCs w:val="18"/>
      </w:rPr>
      <w:t xml:space="preserve"> </w:t>
    </w:r>
    <w:r w:rsidR="005D3C4B">
      <w:rPr>
        <w:rStyle w:val="slostrnky"/>
        <w:noProof/>
        <w:sz w:val="18"/>
        <w:szCs w:val="18"/>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657" w:rsidRDefault="00E16657">
      <w:r>
        <w:separator/>
      </w:r>
    </w:p>
  </w:footnote>
  <w:footnote w:type="continuationSeparator" w:id="0">
    <w:p w:rsidR="00E16657" w:rsidRDefault="00E16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tblPr>
    <w:tblGrid>
      <w:gridCol w:w="2013"/>
      <w:gridCol w:w="5670"/>
      <w:gridCol w:w="1984"/>
    </w:tblGrid>
    <w:tr w:rsidR="00874B3C" w:rsidRPr="00471E0A" w:rsidTr="006F25D0">
      <w:tc>
        <w:tcPr>
          <w:tcW w:w="2013" w:type="dxa"/>
          <w:tcBorders>
            <w:top w:val="single" w:sz="6" w:space="0" w:color="auto"/>
            <w:left w:val="single" w:sz="6" w:space="0" w:color="auto"/>
            <w:bottom w:val="single" w:sz="6" w:space="0" w:color="auto"/>
            <w:right w:val="single" w:sz="6" w:space="0" w:color="auto"/>
          </w:tcBorders>
          <w:hideMark/>
        </w:tcPr>
        <w:p w:rsidR="00874B3C" w:rsidRPr="00471E0A" w:rsidRDefault="00874B3C">
          <w:pPr>
            <w:pStyle w:val="ZhlavZpat"/>
          </w:pPr>
          <w:r w:rsidRPr="00471E0A">
            <w:rPr>
              <w:rStyle w:val="DefinovanPojem"/>
            </w:rPr>
            <w:t>objednatel</w:t>
          </w:r>
        </w:p>
        <w:p w:rsidR="00874B3C" w:rsidRPr="00471E0A" w:rsidRDefault="00874B3C">
          <w:pPr>
            <w:pStyle w:val="ZhlavZpat"/>
            <w:rPr>
              <w:rStyle w:val="Tun"/>
            </w:rPr>
          </w:pPr>
          <w:bookmarkStart w:id="3" w:name="_Ec1B21609F76754158B97A9D82110DE1659"/>
          <w:r w:rsidRPr="00471E0A">
            <w:rPr>
              <w:rStyle w:val="Tun"/>
            </w:rPr>
            <w:t xml:space="preserve">Povodí Odry, </w:t>
          </w:r>
          <w:r w:rsidR="00B716A2">
            <w:rPr>
              <w:rStyle w:val="Tun"/>
            </w:rPr>
            <w:br/>
          </w:r>
          <w:r w:rsidRPr="00471E0A">
            <w:rPr>
              <w:rStyle w:val="Tun"/>
            </w:rPr>
            <w:t>státní podnik</w:t>
          </w:r>
          <w:bookmarkEnd w:id="3"/>
        </w:p>
      </w:tc>
      <w:tc>
        <w:tcPr>
          <w:tcW w:w="5670" w:type="dxa"/>
          <w:vMerge w:val="restart"/>
          <w:tcBorders>
            <w:top w:val="single" w:sz="6" w:space="0" w:color="auto"/>
            <w:left w:val="single" w:sz="6" w:space="0" w:color="auto"/>
            <w:bottom w:val="single" w:sz="6" w:space="0" w:color="auto"/>
            <w:right w:val="single" w:sz="6" w:space="0" w:color="auto"/>
          </w:tcBorders>
          <w:vAlign w:val="center"/>
          <w:hideMark/>
        </w:tcPr>
        <w:p w:rsidR="00874B3C" w:rsidRPr="00B716A2" w:rsidRDefault="00874B3C">
          <w:pPr>
            <w:pStyle w:val="ZhlavZpat"/>
            <w:rPr>
              <w:caps/>
              <w:szCs w:val="22"/>
            </w:rPr>
          </w:pPr>
          <w:bookmarkStart w:id="4" w:name="_Ec1B21609F76754158B97A9D82110DE1653"/>
          <w:r w:rsidRPr="00B716A2">
            <w:rPr>
              <w:caps/>
              <w:szCs w:val="22"/>
            </w:rPr>
            <w:t>Nový řídicí systém vodohospodářského dispečinku Povodí Odry, státní podnik</w:t>
          </w:r>
          <w:bookmarkEnd w:id="4"/>
        </w:p>
        <w:p w:rsidR="00874B3C" w:rsidRPr="00B716A2" w:rsidRDefault="00B716A2" w:rsidP="00B716A2">
          <w:pPr>
            <w:pStyle w:val="ZhlavZpat"/>
            <w:spacing w:before="120"/>
            <w:rPr>
              <w:b/>
              <w:spacing w:val="60"/>
            </w:rPr>
          </w:pPr>
          <w:r w:rsidRPr="00B716A2">
            <w:rPr>
              <w:b/>
              <w:spacing w:val="60"/>
            </w:rPr>
            <w:t>SERVISNÍ SMLOUVA</w:t>
          </w:r>
        </w:p>
      </w:tc>
      <w:tc>
        <w:tcPr>
          <w:tcW w:w="1984" w:type="dxa"/>
          <w:tcBorders>
            <w:top w:val="single" w:sz="6" w:space="0" w:color="auto"/>
            <w:left w:val="single" w:sz="6" w:space="0" w:color="auto"/>
            <w:bottom w:val="single" w:sz="6" w:space="0" w:color="auto"/>
            <w:right w:val="single" w:sz="6" w:space="0" w:color="auto"/>
          </w:tcBorders>
          <w:hideMark/>
        </w:tcPr>
        <w:p w:rsidR="00874B3C" w:rsidRPr="00471E0A" w:rsidRDefault="00874B3C">
          <w:pPr>
            <w:pStyle w:val="ZhlavZpat"/>
          </w:pPr>
          <w:r w:rsidRPr="00471E0A">
            <w:rPr>
              <w:rStyle w:val="DefinovanPojem"/>
            </w:rPr>
            <w:t>zhotovitel</w:t>
          </w:r>
        </w:p>
        <w:p w:rsidR="00B716A2" w:rsidRDefault="00B716A2" w:rsidP="00B716A2">
          <w:pPr>
            <w:pStyle w:val="ZhlavZpat"/>
            <w:rPr>
              <w:rStyle w:val="Tun"/>
            </w:rPr>
          </w:pPr>
          <w:r>
            <w:rPr>
              <w:rStyle w:val="Tun"/>
            </w:rPr>
            <w:t xml:space="preserve">Sdružení </w:t>
          </w:r>
        </w:p>
        <w:p w:rsidR="00874B3C" w:rsidRPr="00471E0A" w:rsidRDefault="00B716A2" w:rsidP="00B716A2">
          <w:pPr>
            <w:pStyle w:val="ZhlavZpat"/>
            <w:rPr>
              <w:rStyle w:val="Tun"/>
            </w:rPr>
          </w:pPr>
          <w:r>
            <w:rPr>
              <w:rStyle w:val="Tun"/>
            </w:rPr>
            <w:t>„VARS – DHI“</w:t>
          </w:r>
        </w:p>
      </w:tc>
    </w:tr>
    <w:tr w:rsidR="00874B3C" w:rsidTr="006F25D0">
      <w:tc>
        <w:tcPr>
          <w:tcW w:w="2013" w:type="dxa"/>
          <w:tcBorders>
            <w:top w:val="single" w:sz="6" w:space="0" w:color="auto"/>
            <w:left w:val="single" w:sz="6" w:space="0" w:color="auto"/>
            <w:bottom w:val="single" w:sz="6" w:space="0" w:color="auto"/>
            <w:right w:val="single" w:sz="6" w:space="0" w:color="auto"/>
          </w:tcBorders>
          <w:vAlign w:val="center"/>
          <w:hideMark/>
        </w:tcPr>
        <w:p w:rsidR="00874B3C" w:rsidRPr="00471E0A" w:rsidRDefault="00874B3C" w:rsidP="00011D01">
          <w:pPr>
            <w:pStyle w:val="ZhlavZpat"/>
          </w:pPr>
          <w:r w:rsidRPr="00471E0A">
            <w:t xml:space="preserve">Ev. č.: </w:t>
          </w:r>
          <w:r w:rsidR="002E4C7E">
            <w:t>A044/1</w:t>
          </w:r>
          <w:r w:rsidR="00011D01">
            <w:t>7</w:t>
          </w:r>
        </w:p>
      </w:tc>
      <w:tc>
        <w:tcPr>
          <w:tcW w:w="5670" w:type="dxa"/>
          <w:vMerge/>
          <w:tcBorders>
            <w:top w:val="single" w:sz="6" w:space="0" w:color="auto"/>
            <w:left w:val="single" w:sz="6" w:space="0" w:color="auto"/>
            <w:bottom w:val="single" w:sz="6" w:space="0" w:color="auto"/>
            <w:right w:val="single" w:sz="6" w:space="0" w:color="auto"/>
          </w:tcBorders>
          <w:vAlign w:val="center"/>
          <w:hideMark/>
        </w:tcPr>
        <w:p w:rsidR="00874B3C" w:rsidRPr="00471E0A" w:rsidRDefault="00874B3C">
          <w:pPr>
            <w:rPr>
              <w:rFonts w:cs="Arial"/>
              <w:b/>
              <w:sz w:val="18"/>
              <w:szCs w:val="18"/>
            </w:rPr>
          </w:pPr>
        </w:p>
      </w:tc>
      <w:tc>
        <w:tcPr>
          <w:tcW w:w="1984" w:type="dxa"/>
          <w:tcBorders>
            <w:top w:val="single" w:sz="6" w:space="0" w:color="auto"/>
            <w:left w:val="single" w:sz="6" w:space="0" w:color="auto"/>
            <w:bottom w:val="single" w:sz="6" w:space="0" w:color="auto"/>
            <w:right w:val="single" w:sz="6" w:space="0" w:color="auto"/>
          </w:tcBorders>
          <w:vAlign w:val="center"/>
          <w:hideMark/>
        </w:tcPr>
        <w:p w:rsidR="00874B3C" w:rsidRDefault="00874B3C" w:rsidP="00011D01">
          <w:pPr>
            <w:pStyle w:val="ZhlavZpat"/>
          </w:pPr>
          <w:r w:rsidRPr="00471E0A">
            <w:t xml:space="preserve">Ev. č.: </w:t>
          </w:r>
          <w:r w:rsidR="00011D01" w:rsidRPr="00011D01">
            <w:rPr>
              <w:lang w:val="en-US"/>
            </w:rPr>
            <w:t>1375_2017</w:t>
          </w:r>
        </w:p>
      </w:tc>
    </w:tr>
  </w:tbl>
  <w:p w:rsidR="00874B3C" w:rsidRDefault="00874B3C" w:rsidP="00874B3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B50AE30"/>
    <w:lvl w:ilvl="0">
      <w:start w:val="1"/>
      <w:numFmt w:val="decimal"/>
      <w:pStyle w:val="Nadpis1"/>
      <w:lvlText w:val="%1."/>
      <w:legacy w:legacy="1" w:legacySpace="0" w:legacyIndent="1134"/>
      <w:lvlJc w:val="left"/>
      <w:pPr>
        <w:ind w:left="3741" w:hanging="1134"/>
      </w:pPr>
    </w:lvl>
    <w:lvl w:ilvl="1">
      <w:start w:val="1"/>
      <w:numFmt w:val="decimal"/>
      <w:pStyle w:val="Nadpis2"/>
      <w:lvlText w:val="%1.%2"/>
      <w:legacy w:legacy="1" w:legacySpace="0" w:legacyIndent="1134"/>
      <w:lvlJc w:val="left"/>
      <w:pPr>
        <w:ind w:left="3741" w:hanging="1134"/>
      </w:pPr>
    </w:lvl>
    <w:lvl w:ilvl="2">
      <w:start w:val="1"/>
      <w:numFmt w:val="decimal"/>
      <w:pStyle w:val="Nadpis3"/>
      <w:lvlText w:val="%1.%2.%3"/>
      <w:legacy w:legacy="1" w:legacySpace="0" w:legacyIndent="1134"/>
      <w:lvlJc w:val="left"/>
      <w:pPr>
        <w:ind w:left="3741" w:hanging="1134"/>
      </w:pPr>
    </w:lvl>
    <w:lvl w:ilvl="3">
      <w:start w:val="1"/>
      <w:numFmt w:val="decimal"/>
      <w:pStyle w:val="Nadpis4"/>
      <w:lvlText w:val="%1.%2.%3.%4"/>
      <w:legacy w:legacy="1" w:legacySpace="0" w:legacyIndent="1134"/>
      <w:lvlJc w:val="left"/>
      <w:pPr>
        <w:ind w:left="3741" w:hanging="1134"/>
      </w:pPr>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nsid w:val="00000003"/>
    <w:multiLevelType w:val="singleLevel"/>
    <w:tmpl w:val="00000003"/>
    <w:name w:val="WW8Num3"/>
    <w:lvl w:ilvl="0">
      <w:start w:val="1"/>
      <w:numFmt w:val="decimal"/>
      <w:lvlText w:val="%1."/>
      <w:lvlJc w:val="left"/>
      <w:pPr>
        <w:tabs>
          <w:tab w:val="num" w:pos="425"/>
        </w:tabs>
        <w:ind w:left="425" w:hanging="425"/>
      </w:pPr>
    </w:lvl>
  </w:abstractNum>
  <w:abstractNum w:abstractNumId="2">
    <w:nsid w:val="00000009"/>
    <w:multiLevelType w:val="multilevel"/>
    <w:tmpl w:val="00000009"/>
    <w:name w:val="WW8Num10"/>
    <w:lvl w:ilvl="0">
      <w:start w:val="1"/>
      <w:numFmt w:val="lowerLetter"/>
      <w:lvlText w:val="%1)"/>
      <w:lvlJc w:val="left"/>
      <w:pPr>
        <w:tabs>
          <w:tab w:val="num" w:pos="785"/>
        </w:tabs>
        <w:ind w:left="785" w:hanging="360"/>
      </w:pPr>
    </w:lvl>
    <w:lvl w:ilvl="1">
      <w:start w:val="1"/>
      <w:numFmt w:val="bullet"/>
      <w:lvlText w:val=""/>
      <w:lvlJc w:val="left"/>
      <w:pPr>
        <w:tabs>
          <w:tab w:val="num" w:pos="1505"/>
        </w:tabs>
        <w:ind w:left="1505" w:hanging="360"/>
      </w:pPr>
      <w:rPr>
        <w:rFonts w:ascii="Symbol" w:hAnsi="Symbol"/>
      </w:r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
    <w:nsid w:val="0000000D"/>
    <w:multiLevelType w:val="multilevel"/>
    <w:tmpl w:val="0000000D"/>
    <w:name w:val="WW8Num14"/>
    <w:lvl w:ilvl="0">
      <w:start w:val="5"/>
      <w:numFmt w:val="decimal"/>
      <w:lvlText w:val="%1"/>
      <w:lvlJc w:val="left"/>
      <w:pPr>
        <w:tabs>
          <w:tab w:val="num" w:pos="420"/>
        </w:tabs>
        <w:ind w:left="420" w:hanging="42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5F713D"/>
    <w:multiLevelType w:val="multilevel"/>
    <w:tmpl w:val="34C287C0"/>
    <w:lvl w:ilvl="0">
      <w:start w:val="1"/>
      <w:numFmt w:val="decimal"/>
      <w:pStyle w:val="StylVcerovovTun"/>
      <w:lvlText w:val="%1."/>
      <w:lvlJc w:val="left"/>
      <w:pPr>
        <w:tabs>
          <w:tab w:val="num" w:pos="1701"/>
        </w:tabs>
        <w:ind w:left="1701" w:hanging="340"/>
      </w:pPr>
      <w:rPr>
        <w:rFonts w:hint="default"/>
        <w:b/>
        <w:i w:val="0"/>
      </w:rPr>
    </w:lvl>
    <w:lvl w:ilvl="1">
      <w:start w:val="1"/>
      <w:numFmt w:val="decimal"/>
      <w:lvlText w:val="%1.%2"/>
      <w:lvlJc w:val="left"/>
      <w:pPr>
        <w:tabs>
          <w:tab w:val="num" w:pos="1701"/>
        </w:tabs>
        <w:ind w:left="1701" w:hanging="340"/>
      </w:pPr>
      <w:rPr>
        <w:rFonts w:hint="default"/>
      </w:rPr>
    </w:lvl>
    <w:lvl w:ilvl="2">
      <w:start w:val="1"/>
      <w:numFmt w:val="decimal"/>
      <w:lvlText w:val="%1.%2.%3"/>
      <w:lvlJc w:val="left"/>
      <w:pPr>
        <w:tabs>
          <w:tab w:val="num" w:pos="1701"/>
        </w:tabs>
        <w:ind w:left="1701" w:hanging="340"/>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2552"/>
        </w:tabs>
        <w:ind w:left="2552"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5">
    <w:nsid w:val="01FE12BC"/>
    <w:multiLevelType w:val="singleLevel"/>
    <w:tmpl w:val="E35AB07E"/>
    <w:lvl w:ilvl="0">
      <w:start w:val="1"/>
      <w:numFmt w:val="bullet"/>
      <w:pStyle w:val="Odrka"/>
      <w:lvlText w:val=""/>
      <w:lvlJc w:val="left"/>
      <w:pPr>
        <w:tabs>
          <w:tab w:val="num" w:pos="6172"/>
        </w:tabs>
        <w:ind w:left="6172" w:hanging="360"/>
      </w:pPr>
      <w:rPr>
        <w:rFonts w:ascii="Symbol" w:hAnsi="Symbol" w:hint="default"/>
      </w:rPr>
    </w:lvl>
  </w:abstractNum>
  <w:abstractNum w:abstractNumId="6">
    <w:nsid w:val="03D52E87"/>
    <w:multiLevelType w:val="singleLevel"/>
    <w:tmpl w:val="71564D3A"/>
    <w:lvl w:ilvl="0">
      <w:start w:val="1"/>
      <w:numFmt w:val="lowerRoman"/>
      <w:lvlText w:val="(%1)"/>
      <w:lvlJc w:val="left"/>
      <w:pPr>
        <w:tabs>
          <w:tab w:val="num" w:pos="720"/>
        </w:tabs>
        <w:ind w:left="720" w:hanging="720"/>
      </w:pPr>
      <w:rPr>
        <w:rFonts w:hint="default"/>
      </w:rPr>
    </w:lvl>
  </w:abstractNum>
  <w:abstractNum w:abstractNumId="7">
    <w:nsid w:val="0445088B"/>
    <w:multiLevelType w:val="multilevel"/>
    <w:tmpl w:val="DF50C2A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bullet"/>
      <w:lvlText w:val=""/>
      <w:lvlJc w:val="left"/>
      <w:pPr>
        <w:tabs>
          <w:tab w:val="num" w:pos="2520"/>
        </w:tabs>
        <w:ind w:left="2520" w:hanging="360"/>
      </w:pPr>
      <w:rPr>
        <w:rFonts w:ascii="Symbol" w:hAnsi="Symbol" w:hint="default"/>
        <w:b/>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1772750"/>
    <w:multiLevelType w:val="hybridMultilevel"/>
    <w:tmpl w:val="B54E29AE"/>
    <w:lvl w:ilvl="0" w:tplc="0405000F">
      <w:start w:val="1"/>
      <w:numFmt w:val="decimal"/>
      <w:lvlText w:val="%1."/>
      <w:lvlJc w:val="left"/>
      <w:pPr>
        <w:tabs>
          <w:tab w:val="num" w:pos="6172"/>
        </w:tabs>
        <w:ind w:left="6172" w:hanging="360"/>
      </w:pPr>
    </w:lvl>
    <w:lvl w:ilvl="1" w:tplc="04050019" w:tentative="1">
      <w:start w:val="1"/>
      <w:numFmt w:val="lowerLetter"/>
      <w:lvlText w:val="%2."/>
      <w:lvlJc w:val="left"/>
      <w:pPr>
        <w:tabs>
          <w:tab w:val="num" w:pos="6892"/>
        </w:tabs>
        <w:ind w:left="6892" w:hanging="360"/>
      </w:pPr>
    </w:lvl>
    <w:lvl w:ilvl="2" w:tplc="0405001B" w:tentative="1">
      <w:start w:val="1"/>
      <w:numFmt w:val="lowerRoman"/>
      <w:lvlText w:val="%3."/>
      <w:lvlJc w:val="right"/>
      <w:pPr>
        <w:tabs>
          <w:tab w:val="num" w:pos="7612"/>
        </w:tabs>
        <w:ind w:left="7612" w:hanging="180"/>
      </w:pPr>
    </w:lvl>
    <w:lvl w:ilvl="3" w:tplc="0405000F" w:tentative="1">
      <w:start w:val="1"/>
      <w:numFmt w:val="decimal"/>
      <w:lvlText w:val="%4."/>
      <w:lvlJc w:val="left"/>
      <w:pPr>
        <w:tabs>
          <w:tab w:val="num" w:pos="8332"/>
        </w:tabs>
        <w:ind w:left="8332" w:hanging="360"/>
      </w:pPr>
    </w:lvl>
    <w:lvl w:ilvl="4" w:tplc="04050019" w:tentative="1">
      <w:start w:val="1"/>
      <w:numFmt w:val="lowerLetter"/>
      <w:lvlText w:val="%5."/>
      <w:lvlJc w:val="left"/>
      <w:pPr>
        <w:tabs>
          <w:tab w:val="num" w:pos="9052"/>
        </w:tabs>
        <w:ind w:left="9052" w:hanging="360"/>
      </w:pPr>
    </w:lvl>
    <w:lvl w:ilvl="5" w:tplc="0405001B" w:tentative="1">
      <w:start w:val="1"/>
      <w:numFmt w:val="lowerRoman"/>
      <w:lvlText w:val="%6."/>
      <w:lvlJc w:val="right"/>
      <w:pPr>
        <w:tabs>
          <w:tab w:val="num" w:pos="9772"/>
        </w:tabs>
        <w:ind w:left="9772" w:hanging="180"/>
      </w:pPr>
    </w:lvl>
    <w:lvl w:ilvl="6" w:tplc="0405000F" w:tentative="1">
      <w:start w:val="1"/>
      <w:numFmt w:val="decimal"/>
      <w:lvlText w:val="%7."/>
      <w:lvlJc w:val="left"/>
      <w:pPr>
        <w:tabs>
          <w:tab w:val="num" w:pos="10492"/>
        </w:tabs>
        <w:ind w:left="10492" w:hanging="360"/>
      </w:pPr>
    </w:lvl>
    <w:lvl w:ilvl="7" w:tplc="04050019" w:tentative="1">
      <w:start w:val="1"/>
      <w:numFmt w:val="lowerLetter"/>
      <w:lvlText w:val="%8."/>
      <w:lvlJc w:val="left"/>
      <w:pPr>
        <w:tabs>
          <w:tab w:val="num" w:pos="11212"/>
        </w:tabs>
        <w:ind w:left="11212" w:hanging="360"/>
      </w:pPr>
    </w:lvl>
    <w:lvl w:ilvl="8" w:tplc="0405001B" w:tentative="1">
      <w:start w:val="1"/>
      <w:numFmt w:val="lowerRoman"/>
      <w:lvlText w:val="%9."/>
      <w:lvlJc w:val="right"/>
      <w:pPr>
        <w:tabs>
          <w:tab w:val="num" w:pos="11932"/>
        </w:tabs>
        <w:ind w:left="11932" w:hanging="180"/>
      </w:pPr>
    </w:lvl>
  </w:abstractNum>
  <w:abstractNum w:abstractNumId="9">
    <w:nsid w:val="1B7918CF"/>
    <w:multiLevelType w:val="singleLevel"/>
    <w:tmpl w:val="D400AB72"/>
    <w:lvl w:ilvl="0">
      <w:start w:val="1"/>
      <w:numFmt w:val="decimal"/>
      <w:lvlText w:val="%1."/>
      <w:lvlJc w:val="left"/>
      <w:pPr>
        <w:tabs>
          <w:tab w:val="num" w:pos="708"/>
        </w:tabs>
        <w:ind w:left="708" w:hanging="708"/>
      </w:pPr>
      <w:rPr>
        <w:rFonts w:hint="default"/>
      </w:rPr>
    </w:lvl>
  </w:abstractNum>
  <w:abstractNum w:abstractNumId="10">
    <w:nsid w:val="1C4F44C3"/>
    <w:multiLevelType w:val="multilevel"/>
    <w:tmpl w:val="51C6A46A"/>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720"/>
        </w:tabs>
        <w:ind w:left="720" w:hanging="360"/>
      </w:pPr>
      <w:rPr>
        <w:rFonts w:ascii="Symbol" w:hAnsi="Symbol" w:hint="default"/>
        <w:b/>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A63296"/>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D76428"/>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6775216"/>
    <w:multiLevelType w:val="hybridMultilevel"/>
    <w:tmpl w:val="E78EBCB6"/>
    <w:lvl w:ilvl="0" w:tplc="04050017">
      <w:start w:val="1"/>
      <w:numFmt w:val="lowerLetter"/>
      <w:lvlText w:val="%1)"/>
      <w:lvlJc w:val="left"/>
      <w:pPr>
        <w:tabs>
          <w:tab w:val="num" w:pos="1919"/>
        </w:tabs>
        <w:ind w:left="1919" w:hanging="360"/>
      </w:pPr>
    </w:lvl>
    <w:lvl w:ilvl="1" w:tplc="BF5A644E">
      <w:start w:val="1"/>
      <w:numFmt w:val="bullet"/>
      <w:lvlText w:val=""/>
      <w:lvlJc w:val="left"/>
      <w:pPr>
        <w:tabs>
          <w:tab w:val="num" w:pos="2562"/>
        </w:tabs>
        <w:ind w:left="2562" w:hanging="283"/>
      </w:pPr>
      <w:rPr>
        <w:rFonts w:ascii="Symbol" w:hAnsi="Symbol" w:hint="default"/>
        <w:color w:val="auto"/>
      </w:rPr>
    </w:lvl>
    <w:lvl w:ilvl="2" w:tplc="0405001B" w:tentative="1">
      <w:start w:val="1"/>
      <w:numFmt w:val="lowerRoman"/>
      <w:lvlText w:val="%3."/>
      <w:lvlJc w:val="right"/>
      <w:pPr>
        <w:tabs>
          <w:tab w:val="num" w:pos="3359"/>
        </w:tabs>
        <w:ind w:left="3359" w:hanging="180"/>
      </w:pPr>
    </w:lvl>
    <w:lvl w:ilvl="3" w:tplc="0405000F" w:tentative="1">
      <w:start w:val="1"/>
      <w:numFmt w:val="decimal"/>
      <w:lvlText w:val="%4."/>
      <w:lvlJc w:val="left"/>
      <w:pPr>
        <w:tabs>
          <w:tab w:val="num" w:pos="4079"/>
        </w:tabs>
        <w:ind w:left="4079" w:hanging="360"/>
      </w:pPr>
    </w:lvl>
    <w:lvl w:ilvl="4" w:tplc="04050019" w:tentative="1">
      <w:start w:val="1"/>
      <w:numFmt w:val="lowerLetter"/>
      <w:lvlText w:val="%5."/>
      <w:lvlJc w:val="left"/>
      <w:pPr>
        <w:tabs>
          <w:tab w:val="num" w:pos="4799"/>
        </w:tabs>
        <w:ind w:left="4799" w:hanging="360"/>
      </w:pPr>
    </w:lvl>
    <w:lvl w:ilvl="5" w:tplc="0405001B" w:tentative="1">
      <w:start w:val="1"/>
      <w:numFmt w:val="lowerRoman"/>
      <w:lvlText w:val="%6."/>
      <w:lvlJc w:val="right"/>
      <w:pPr>
        <w:tabs>
          <w:tab w:val="num" w:pos="5519"/>
        </w:tabs>
        <w:ind w:left="5519" w:hanging="180"/>
      </w:pPr>
    </w:lvl>
    <w:lvl w:ilvl="6" w:tplc="0405000F" w:tentative="1">
      <w:start w:val="1"/>
      <w:numFmt w:val="decimal"/>
      <w:lvlText w:val="%7."/>
      <w:lvlJc w:val="left"/>
      <w:pPr>
        <w:tabs>
          <w:tab w:val="num" w:pos="6239"/>
        </w:tabs>
        <w:ind w:left="6239" w:hanging="360"/>
      </w:pPr>
    </w:lvl>
    <w:lvl w:ilvl="7" w:tplc="04050019" w:tentative="1">
      <w:start w:val="1"/>
      <w:numFmt w:val="lowerLetter"/>
      <w:lvlText w:val="%8."/>
      <w:lvlJc w:val="left"/>
      <w:pPr>
        <w:tabs>
          <w:tab w:val="num" w:pos="6959"/>
        </w:tabs>
        <w:ind w:left="6959" w:hanging="360"/>
      </w:pPr>
    </w:lvl>
    <w:lvl w:ilvl="8" w:tplc="0405001B" w:tentative="1">
      <w:start w:val="1"/>
      <w:numFmt w:val="lowerRoman"/>
      <w:lvlText w:val="%9."/>
      <w:lvlJc w:val="right"/>
      <w:pPr>
        <w:tabs>
          <w:tab w:val="num" w:pos="7679"/>
        </w:tabs>
        <w:ind w:left="7679" w:hanging="180"/>
      </w:pPr>
    </w:lvl>
  </w:abstractNum>
  <w:abstractNum w:abstractNumId="14">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26CC0C92"/>
    <w:multiLevelType w:val="singleLevel"/>
    <w:tmpl w:val="E8440C04"/>
    <w:lvl w:ilvl="0">
      <w:start w:val="1"/>
      <w:numFmt w:val="decimal"/>
      <w:lvlText w:val="%1."/>
      <w:legacy w:legacy="1" w:legacySpace="0" w:legacyIndent="283"/>
      <w:lvlJc w:val="left"/>
      <w:pPr>
        <w:ind w:left="283" w:hanging="283"/>
      </w:pPr>
    </w:lvl>
  </w:abstractNum>
  <w:abstractNum w:abstractNumId="16">
    <w:nsid w:val="27A116B8"/>
    <w:multiLevelType w:val="hybridMultilevel"/>
    <w:tmpl w:val="863C2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85905AE"/>
    <w:multiLevelType w:val="hybridMultilevel"/>
    <w:tmpl w:val="0C8CCF3E"/>
    <w:lvl w:ilvl="0" w:tplc="1F24FF16">
      <w:start w:val="1"/>
      <w:numFmt w:val="decimal"/>
      <w:lvlText w:val="%1."/>
      <w:lvlJc w:val="left"/>
      <w:pPr>
        <w:tabs>
          <w:tab w:val="num" w:pos="357"/>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B470CFA"/>
    <w:multiLevelType w:val="multilevel"/>
    <w:tmpl w:val="20EC47AE"/>
    <w:lvl w:ilvl="0">
      <w:start w:val="1"/>
      <w:numFmt w:val="decimal"/>
      <w:lvlText w:val="%1."/>
      <w:lvlJc w:val="left"/>
      <w:pPr>
        <w:tabs>
          <w:tab w:val="num" w:pos="822"/>
        </w:tabs>
        <w:ind w:left="822" w:hanging="680"/>
      </w:pPr>
      <w:rPr>
        <w:rFonts w:hint="default"/>
      </w:rPr>
    </w:lvl>
    <w:lvl w:ilvl="1">
      <w:start w:val="1"/>
      <w:numFmt w:val="none"/>
      <w:lvlText w:val="3.1"/>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680"/>
        </w:tabs>
        <w:ind w:left="680" w:firstLine="0"/>
      </w:pPr>
      <w:rPr>
        <w:rFonts w:hint="default"/>
      </w:rPr>
    </w:lvl>
    <w:lvl w:ilvl="4">
      <w:start w:val="1"/>
      <w:numFmt w:val="lowerRoman"/>
      <w:lvlText w:val="%5)"/>
      <w:lvlJc w:val="left"/>
      <w:pPr>
        <w:tabs>
          <w:tab w:val="num" w:pos="851"/>
        </w:tabs>
        <w:ind w:left="1276" w:hanging="284"/>
      </w:pPr>
      <w:rPr>
        <w:rFonts w:hint="default"/>
      </w:rPr>
    </w:lvl>
    <w:lvl w:ilvl="5">
      <w:start w:val="1"/>
      <w:numFmt w:val="bullet"/>
      <w:lvlText w:val="–"/>
      <w:lvlJc w:val="left"/>
      <w:pPr>
        <w:tabs>
          <w:tab w:val="num" w:pos="1276"/>
        </w:tabs>
        <w:ind w:left="1701" w:hanging="425"/>
      </w:pPr>
      <w:rPr>
        <w:rFonts w:ascii="Arial" w:hAnsi="Arial" w:hint="default"/>
      </w:rPr>
    </w:lvl>
    <w:lvl w:ilvl="6">
      <w:start w:val="1"/>
      <w:numFmt w:val="decimal"/>
      <w:lvlText w:val="%1.%2.%3.%4.%5.%6.%7"/>
      <w:lvlJc w:val="left"/>
      <w:pPr>
        <w:tabs>
          <w:tab w:val="num" w:pos="1134"/>
        </w:tabs>
        <w:ind w:left="1134" w:firstLine="0"/>
      </w:pPr>
      <w:rPr>
        <w:rFonts w:hint="default"/>
      </w:rPr>
    </w:lvl>
    <w:lvl w:ilvl="7">
      <w:start w:val="1"/>
      <w:numFmt w:val="decimal"/>
      <w:lvlText w:val="%1.%2.%3.%4.%5.%6.%7.%8"/>
      <w:lvlJc w:val="left"/>
      <w:pPr>
        <w:tabs>
          <w:tab w:val="num" w:pos="1134"/>
        </w:tabs>
        <w:ind w:left="1134" w:firstLine="0"/>
      </w:pPr>
      <w:rPr>
        <w:rFonts w:hint="default"/>
      </w:rPr>
    </w:lvl>
    <w:lvl w:ilvl="8">
      <w:start w:val="1"/>
      <w:numFmt w:val="decimal"/>
      <w:lvlText w:val="%1.%2.%3.%4.%5.%6.%7.%8.%9"/>
      <w:lvlJc w:val="left"/>
      <w:pPr>
        <w:tabs>
          <w:tab w:val="num" w:pos="1134"/>
        </w:tabs>
        <w:ind w:left="1134" w:firstLine="0"/>
      </w:pPr>
      <w:rPr>
        <w:rFonts w:hint="default"/>
      </w:rPr>
    </w:lvl>
  </w:abstractNum>
  <w:abstractNum w:abstractNumId="19">
    <w:nsid w:val="2DB24F64"/>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F256760"/>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FEF2B3B"/>
    <w:multiLevelType w:val="hybridMultilevel"/>
    <w:tmpl w:val="6F26A242"/>
    <w:lvl w:ilvl="0" w:tplc="04050017">
      <w:start w:val="1"/>
      <w:numFmt w:val="lowerLetter"/>
      <w:lvlText w:val="%1)"/>
      <w:lvlJc w:val="left"/>
      <w:pPr>
        <w:ind w:left="2279" w:hanging="360"/>
      </w:pPr>
    </w:lvl>
    <w:lvl w:ilvl="1" w:tplc="04050019" w:tentative="1">
      <w:start w:val="1"/>
      <w:numFmt w:val="lowerLetter"/>
      <w:lvlText w:val="%2."/>
      <w:lvlJc w:val="left"/>
      <w:pPr>
        <w:ind w:left="2999" w:hanging="360"/>
      </w:pPr>
    </w:lvl>
    <w:lvl w:ilvl="2" w:tplc="0405001B" w:tentative="1">
      <w:start w:val="1"/>
      <w:numFmt w:val="lowerRoman"/>
      <w:lvlText w:val="%3."/>
      <w:lvlJc w:val="right"/>
      <w:pPr>
        <w:ind w:left="3719" w:hanging="180"/>
      </w:pPr>
    </w:lvl>
    <w:lvl w:ilvl="3" w:tplc="0405000F" w:tentative="1">
      <w:start w:val="1"/>
      <w:numFmt w:val="decimal"/>
      <w:lvlText w:val="%4."/>
      <w:lvlJc w:val="left"/>
      <w:pPr>
        <w:ind w:left="4439" w:hanging="360"/>
      </w:pPr>
    </w:lvl>
    <w:lvl w:ilvl="4" w:tplc="04050019" w:tentative="1">
      <w:start w:val="1"/>
      <w:numFmt w:val="lowerLetter"/>
      <w:lvlText w:val="%5."/>
      <w:lvlJc w:val="left"/>
      <w:pPr>
        <w:ind w:left="5159" w:hanging="360"/>
      </w:pPr>
    </w:lvl>
    <w:lvl w:ilvl="5" w:tplc="0405001B" w:tentative="1">
      <w:start w:val="1"/>
      <w:numFmt w:val="lowerRoman"/>
      <w:lvlText w:val="%6."/>
      <w:lvlJc w:val="right"/>
      <w:pPr>
        <w:ind w:left="5879" w:hanging="180"/>
      </w:pPr>
    </w:lvl>
    <w:lvl w:ilvl="6" w:tplc="0405000F" w:tentative="1">
      <w:start w:val="1"/>
      <w:numFmt w:val="decimal"/>
      <w:lvlText w:val="%7."/>
      <w:lvlJc w:val="left"/>
      <w:pPr>
        <w:ind w:left="6599" w:hanging="360"/>
      </w:pPr>
    </w:lvl>
    <w:lvl w:ilvl="7" w:tplc="04050019" w:tentative="1">
      <w:start w:val="1"/>
      <w:numFmt w:val="lowerLetter"/>
      <w:lvlText w:val="%8."/>
      <w:lvlJc w:val="left"/>
      <w:pPr>
        <w:ind w:left="7319" w:hanging="360"/>
      </w:pPr>
    </w:lvl>
    <w:lvl w:ilvl="8" w:tplc="0405001B" w:tentative="1">
      <w:start w:val="1"/>
      <w:numFmt w:val="lowerRoman"/>
      <w:lvlText w:val="%9."/>
      <w:lvlJc w:val="right"/>
      <w:pPr>
        <w:ind w:left="8039" w:hanging="180"/>
      </w:pPr>
    </w:lvl>
  </w:abstractNum>
  <w:abstractNum w:abstractNumId="22">
    <w:nsid w:val="34C518F7"/>
    <w:multiLevelType w:val="hybridMultilevel"/>
    <w:tmpl w:val="513A9ED6"/>
    <w:lvl w:ilvl="0" w:tplc="80887F2A">
      <w:start w:val="1"/>
      <w:numFmt w:val="decimal"/>
      <w:lvlText w:val="%1."/>
      <w:lvlJc w:val="left"/>
      <w:pPr>
        <w:tabs>
          <w:tab w:val="num" w:pos="340"/>
        </w:tabs>
        <w:ind w:left="340" w:hanging="340"/>
      </w:pPr>
      <w:rPr>
        <w:rFonts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6006C68"/>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64E1916"/>
    <w:multiLevelType w:val="hybridMultilevel"/>
    <w:tmpl w:val="32CC3C9C"/>
    <w:lvl w:ilvl="0" w:tplc="80887F2A">
      <w:start w:val="1"/>
      <w:numFmt w:val="decimal"/>
      <w:lvlText w:val="%1."/>
      <w:lvlJc w:val="left"/>
      <w:pPr>
        <w:tabs>
          <w:tab w:val="num" w:pos="340"/>
        </w:tabs>
        <w:ind w:left="340" w:hanging="340"/>
      </w:pPr>
      <w:rPr>
        <w:rFonts w:hint="default"/>
        <w:b/>
        <w:i w:val="0"/>
      </w:rPr>
    </w:lvl>
    <w:lvl w:ilvl="1" w:tplc="0DACE1C6">
      <w:start w:val="1"/>
      <w:numFmt w:val="bullet"/>
      <w:lvlText w:val="-"/>
      <w:lvlJc w:val="left"/>
      <w:pPr>
        <w:tabs>
          <w:tab w:val="num" w:pos="1440"/>
        </w:tabs>
        <w:ind w:left="1440" w:hanging="360"/>
      </w:pPr>
      <w:rPr>
        <w:rFonts w:ascii="Arial" w:eastAsia="Times New Roman" w:hAnsi="Arial" w:cs="Arial"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6EE787E"/>
    <w:multiLevelType w:val="singleLevel"/>
    <w:tmpl w:val="FC40A8FE"/>
    <w:lvl w:ilvl="0">
      <w:start w:val="1"/>
      <w:numFmt w:val="decimal"/>
      <w:lvlText w:val="%1."/>
      <w:lvlJc w:val="left"/>
      <w:pPr>
        <w:tabs>
          <w:tab w:val="num" w:pos="425"/>
        </w:tabs>
        <w:ind w:left="425" w:hanging="425"/>
      </w:pPr>
    </w:lvl>
  </w:abstractNum>
  <w:abstractNum w:abstractNumId="26">
    <w:nsid w:val="381F4C8A"/>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9070D3A"/>
    <w:multiLevelType w:val="singleLevel"/>
    <w:tmpl w:val="98B26D66"/>
    <w:lvl w:ilvl="0">
      <w:start w:val="1"/>
      <w:numFmt w:val="decimal"/>
      <w:lvlText w:val="%1. "/>
      <w:lvlJc w:val="left"/>
      <w:pPr>
        <w:tabs>
          <w:tab w:val="num" w:pos="425"/>
        </w:tabs>
        <w:ind w:left="425" w:hanging="425"/>
      </w:pPr>
      <w:rPr>
        <w:sz w:val="22"/>
        <w:szCs w:val="22"/>
      </w:rPr>
    </w:lvl>
  </w:abstractNum>
  <w:abstractNum w:abstractNumId="28">
    <w:nsid w:val="407A48CE"/>
    <w:multiLevelType w:val="multilevel"/>
    <w:tmpl w:val="00000009"/>
    <w:lvl w:ilvl="0">
      <w:start w:val="1"/>
      <w:numFmt w:val="lowerLetter"/>
      <w:lvlText w:val="%1)"/>
      <w:lvlJc w:val="left"/>
      <w:pPr>
        <w:tabs>
          <w:tab w:val="num" w:pos="785"/>
        </w:tabs>
        <w:ind w:left="785" w:hanging="360"/>
      </w:pPr>
    </w:lvl>
    <w:lvl w:ilvl="1">
      <w:start w:val="1"/>
      <w:numFmt w:val="bullet"/>
      <w:lvlText w:val=""/>
      <w:lvlJc w:val="left"/>
      <w:pPr>
        <w:tabs>
          <w:tab w:val="num" w:pos="1505"/>
        </w:tabs>
        <w:ind w:left="1505" w:hanging="360"/>
      </w:pPr>
      <w:rPr>
        <w:rFonts w:ascii="Symbol" w:hAnsi="Symbol"/>
      </w:r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29">
    <w:nsid w:val="43CA6D50"/>
    <w:multiLevelType w:val="singleLevel"/>
    <w:tmpl w:val="FC40A8FE"/>
    <w:lvl w:ilvl="0">
      <w:start w:val="1"/>
      <w:numFmt w:val="decimal"/>
      <w:lvlText w:val="%1."/>
      <w:lvlJc w:val="left"/>
      <w:pPr>
        <w:tabs>
          <w:tab w:val="num" w:pos="425"/>
        </w:tabs>
        <w:ind w:left="425" w:hanging="425"/>
      </w:pPr>
    </w:lvl>
  </w:abstractNum>
  <w:abstractNum w:abstractNumId="30">
    <w:nsid w:val="4AF904B7"/>
    <w:multiLevelType w:val="hybridMultilevel"/>
    <w:tmpl w:val="B83EDBF6"/>
    <w:lvl w:ilvl="0" w:tplc="34D2B2DE">
      <w:start w:val="1"/>
      <w:numFmt w:val="upperRoman"/>
      <w:lvlText w:val="%1."/>
      <w:lvlJc w:val="left"/>
      <w:pPr>
        <w:tabs>
          <w:tab w:val="num" w:pos="1287"/>
        </w:tabs>
        <w:ind w:left="1287" w:hanging="360"/>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1">
    <w:nsid w:val="526D6955"/>
    <w:multiLevelType w:val="singleLevel"/>
    <w:tmpl w:val="46E672B4"/>
    <w:lvl w:ilvl="0">
      <w:start w:val="1"/>
      <w:numFmt w:val="bullet"/>
      <w:pStyle w:val="Bod"/>
      <w:lvlText w:val=""/>
      <w:lvlJc w:val="left"/>
      <w:pPr>
        <w:tabs>
          <w:tab w:val="num" w:pos="0"/>
        </w:tabs>
        <w:ind w:left="567" w:hanging="283"/>
      </w:pPr>
      <w:rPr>
        <w:rFonts w:ascii="Symbol" w:hAnsi="Symbol" w:hint="default"/>
      </w:rPr>
    </w:lvl>
  </w:abstractNum>
  <w:abstractNum w:abstractNumId="32">
    <w:nsid w:val="526E7BD7"/>
    <w:multiLevelType w:val="hybridMultilevel"/>
    <w:tmpl w:val="29FE6918"/>
    <w:lvl w:ilvl="0" w:tplc="FFFFFFFF">
      <w:start w:val="1"/>
      <w:numFmt w:val="decimal"/>
      <w:lvlText w:val="%1."/>
      <w:lvlJc w:val="left"/>
      <w:pPr>
        <w:tabs>
          <w:tab w:val="num" w:pos="340"/>
        </w:tabs>
        <w:ind w:left="340" w:hanging="340"/>
      </w:pPr>
      <w:rPr>
        <w:rFonts w:hint="default"/>
        <w:b/>
        <w:i w:val="0"/>
      </w:rPr>
    </w:lvl>
    <w:lvl w:ilvl="1" w:tplc="0405000B">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3940AA6"/>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56969DE"/>
    <w:multiLevelType w:val="hybridMultilevel"/>
    <w:tmpl w:val="51A0FBB4"/>
    <w:lvl w:ilvl="0" w:tplc="0DACE1C6">
      <w:start w:val="1"/>
      <w:numFmt w:val="bullet"/>
      <w:lvlText w:val="-"/>
      <w:lvlJc w:val="left"/>
      <w:pPr>
        <w:ind w:left="6892" w:hanging="360"/>
      </w:pPr>
      <w:rPr>
        <w:rFonts w:ascii="Arial" w:eastAsia="Times New Roman" w:hAnsi="Arial" w:cs="Arial" w:hint="default"/>
        <w:b/>
        <w:i w:val="0"/>
      </w:rPr>
    </w:lvl>
    <w:lvl w:ilvl="1" w:tplc="04050003" w:tentative="1">
      <w:start w:val="1"/>
      <w:numFmt w:val="bullet"/>
      <w:lvlText w:val="o"/>
      <w:lvlJc w:val="left"/>
      <w:pPr>
        <w:ind w:left="7612" w:hanging="360"/>
      </w:pPr>
      <w:rPr>
        <w:rFonts w:ascii="Courier New" w:hAnsi="Courier New" w:cs="Courier New" w:hint="default"/>
      </w:rPr>
    </w:lvl>
    <w:lvl w:ilvl="2" w:tplc="04050005" w:tentative="1">
      <w:start w:val="1"/>
      <w:numFmt w:val="bullet"/>
      <w:lvlText w:val=""/>
      <w:lvlJc w:val="left"/>
      <w:pPr>
        <w:ind w:left="8332" w:hanging="360"/>
      </w:pPr>
      <w:rPr>
        <w:rFonts w:ascii="Wingdings" w:hAnsi="Wingdings" w:hint="default"/>
      </w:rPr>
    </w:lvl>
    <w:lvl w:ilvl="3" w:tplc="04050001" w:tentative="1">
      <w:start w:val="1"/>
      <w:numFmt w:val="bullet"/>
      <w:lvlText w:val=""/>
      <w:lvlJc w:val="left"/>
      <w:pPr>
        <w:ind w:left="9052" w:hanging="360"/>
      </w:pPr>
      <w:rPr>
        <w:rFonts w:ascii="Symbol" w:hAnsi="Symbol" w:hint="default"/>
      </w:rPr>
    </w:lvl>
    <w:lvl w:ilvl="4" w:tplc="04050003" w:tentative="1">
      <w:start w:val="1"/>
      <w:numFmt w:val="bullet"/>
      <w:lvlText w:val="o"/>
      <w:lvlJc w:val="left"/>
      <w:pPr>
        <w:ind w:left="9772" w:hanging="360"/>
      </w:pPr>
      <w:rPr>
        <w:rFonts w:ascii="Courier New" w:hAnsi="Courier New" w:cs="Courier New" w:hint="default"/>
      </w:rPr>
    </w:lvl>
    <w:lvl w:ilvl="5" w:tplc="04050005" w:tentative="1">
      <w:start w:val="1"/>
      <w:numFmt w:val="bullet"/>
      <w:lvlText w:val=""/>
      <w:lvlJc w:val="left"/>
      <w:pPr>
        <w:ind w:left="10492" w:hanging="360"/>
      </w:pPr>
      <w:rPr>
        <w:rFonts w:ascii="Wingdings" w:hAnsi="Wingdings" w:hint="default"/>
      </w:rPr>
    </w:lvl>
    <w:lvl w:ilvl="6" w:tplc="04050001" w:tentative="1">
      <w:start w:val="1"/>
      <w:numFmt w:val="bullet"/>
      <w:lvlText w:val=""/>
      <w:lvlJc w:val="left"/>
      <w:pPr>
        <w:ind w:left="11212" w:hanging="360"/>
      </w:pPr>
      <w:rPr>
        <w:rFonts w:ascii="Symbol" w:hAnsi="Symbol" w:hint="default"/>
      </w:rPr>
    </w:lvl>
    <w:lvl w:ilvl="7" w:tplc="04050003" w:tentative="1">
      <w:start w:val="1"/>
      <w:numFmt w:val="bullet"/>
      <w:lvlText w:val="o"/>
      <w:lvlJc w:val="left"/>
      <w:pPr>
        <w:ind w:left="11932" w:hanging="360"/>
      </w:pPr>
      <w:rPr>
        <w:rFonts w:ascii="Courier New" w:hAnsi="Courier New" w:cs="Courier New" w:hint="default"/>
      </w:rPr>
    </w:lvl>
    <w:lvl w:ilvl="8" w:tplc="04050005" w:tentative="1">
      <w:start w:val="1"/>
      <w:numFmt w:val="bullet"/>
      <w:lvlText w:val=""/>
      <w:lvlJc w:val="left"/>
      <w:pPr>
        <w:ind w:left="12652" w:hanging="360"/>
      </w:pPr>
      <w:rPr>
        <w:rFonts w:ascii="Wingdings" w:hAnsi="Wingdings" w:hint="default"/>
      </w:rPr>
    </w:lvl>
  </w:abstractNum>
  <w:abstractNum w:abstractNumId="35">
    <w:nsid w:val="57924A8A"/>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89767E3"/>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38">
    <w:nsid w:val="5F1D278E"/>
    <w:multiLevelType w:val="hybridMultilevel"/>
    <w:tmpl w:val="753886CC"/>
    <w:lvl w:ilvl="0" w:tplc="C714E44A">
      <w:start w:val="1"/>
      <w:numFmt w:val="decimal"/>
      <w:lvlText w:val="%1."/>
      <w:lvlJc w:val="left"/>
      <w:pPr>
        <w:tabs>
          <w:tab w:val="num" w:pos="340"/>
        </w:tabs>
        <w:ind w:left="340" w:hanging="340"/>
      </w:pPr>
      <w:rPr>
        <w:rFonts w:hint="default"/>
        <w:b/>
        <w:i w:val="0"/>
      </w:rPr>
    </w:lvl>
    <w:lvl w:ilvl="1" w:tplc="78746CDA" w:tentative="1">
      <w:start w:val="1"/>
      <w:numFmt w:val="lowerLetter"/>
      <w:lvlText w:val="%2."/>
      <w:lvlJc w:val="left"/>
      <w:pPr>
        <w:tabs>
          <w:tab w:val="num" w:pos="1440"/>
        </w:tabs>
        <w:ind w:left="1440" w:hanging="360"/>
      </w:pPr>
    </w:lvl>
    <w:lvl w:ilvl="2" w:tplc="574C9764" w:tentative="1">
      <w:start w:val="1"/>
      <w:numFmt w:val="lowerRoman"/>
      <w:lvlText w:val="%3."/>
      <w:lvlJc w:val="right"/>
      <w:pPr>
        <w:tabs>
          <w:tab w:val="num" w:pos="2160"/>
        </w:tabs>
        <w:ind w:left="2160" w:hanging="180"/>
      </w:pPr>
    </w:lvl>
    <w:lvl w:ilvl="3" w:tplc="7EDE8E8C" w:tentative="1">
      <w:start w:val="1"/>
      <w:numFmt w:val="decimal"/>
      <w:lvlText w:val="%4."/>
      <w:lvlJc w:val="left"/>
      <w:pPr>
        <w:tabs>
          <w:tab w:val="num" w:pos="2880"/>
        </w:tabs>
        <w:ind w:left="2880" w:hanging="360"/>
      </w:pPr>
    </w:lvl>
    <w:lvl w:ilvl="4" w:tplc="166C6C14" w:tentative="1">
      <w:start w:val="1"/>
      <w:numFmt w:val="lowerLetter"/>
      <w:lvlText w:val="%5."/>
      <w:lvlJc w:val="left"/>
      <w:pPr>
        <w:tabs>
          <w:tab w:val="num" w:pos="3600"/>
        </w:tabs>
        <w:ind w:left="3600" w:hanging="360"/>
      </w:pPr>
    </w:lvl>
    <w:lvl w:ilvl="5" w:tplc="A6827498" w:tentative="1">
      <w:start w:val="1"/>
      <w:numFmt w:val="lowerRoman"/>
      <w:lvlText w:val="%6."/>
      <w:lvlJc w:val="right"/>
      <w:pPr>
        <w:tabs>
          <w:tab w:val="num" w:pos="4320"/>
        </w:tabs>
        <w:ind w:left="4320" w:hanging="180"/>
      </w:pPr>
    </w:lvl>
    <w:lvl w:ilvl="6" w:tplc="64CEC18A" w:tentative="1">
      <w:start w:val="1"/>
      <w:numFmt w:val="decimal"/>
      <w:lvlText w:val="%7."/>
      <w:lvlJc w:val="left"/>
      <w:pPr>
        <w:tabs>
          <w:tab w:val="num" w:pos="5040"/>
        </w:tabs>
        <w:ind w:left="5040" w:hanging="360"/>
      </w:pPr>
    </w:lvl>
    <w:lvl w:ilvl="7" w:tplc="68946756" w:tentative="1">
      <w:start w:val="1"/>
      <w:numFmt w:val="lowerLetter"/>
      <w:lvlText w:val="%8."/>
      <w:lvlJc w:val="left"/>
      <w:pPr>
        <w:tabs>
          <w:tab w:val="num" w:pos="5760"/>
        </w:tabs>
        <w:ind w:left="5760" w:hanging="360"/>
      </w:pPr>
    </w:lvl>
    <w:lvl w:ilvl="8" w:tplc="A5A2D490" w:tentative="1">
      <w:start w:val="1"/>
      <w:numFmt w:val="lowerRoman"/>
      <w:lvlText w:val="%9."/>
      <w:lvlJc w:val="right"/>
      <w:pPr>
        <w:tabs>
          <w:tab w:val="num" w:pos="6480"/>
        </w:tabs>
        <w:ind w:left="6480" w:hanging="180"/>
      </w:pPr>
    </w:lvl>
  </w:abstractNum>
  <w:abstractNum w:abstractNumId="39">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1CA5A96"/>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673070F"/>
    <w:multiLevelType w:val="singleLevel"/>
    <w:tmpl w:val="F75C2B24"/>
    <w:lvl w:ilvl="0">
      <w:start w:val="1"/>
      <w:numFmt w:val="decimal"/>
      <w:lvlText w:val="%1."/>
      <w:legacy w:legacy="1" w:legacySpace="0" w:legacyIndent="283"/>
      <w:lvlJc w:val="left"/>
      <w:pPr>
        <w:ind w:left="283" w:hanging="283"/>
      </w:pPr>
    </w:lvl>
  </w:abstractNum>
  <w:abstractNum w:abstractNumId="42">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43">
    <w:nsid w:val="69855186"/>
    <w:multiLevelType w:val="singleLevel"/>
    <w:tmpl w:val="FC40A8FE"/>
    <w:lvl w:ilvl="0">
      <w:start w:val="1"/>
      <w:numFmt w:val="decimal"/>
      <w:lvlText w:val="%1."/>
      <w:lvlJc w:val="left"/>
      <w:pPr>
        <w:tabs>
          <w:tab w:val="num" w:pos="425"/>
        </w:tabs>
        <w:ind w:left="425" w:hanging="425"/>
      </w:pPr>
    </w:lvl>
  </w:abstractNum>
  <w:abstractNum w:abstractNumId="44">
    <w:nsid w:val="6C0671FB"/>
    <w:multiLevelType w:val="hybridMultilevel"/>
    <w:tmpl w:val="A90CAE34"/>
    <w:lvl w:ilvl="0" w:tplc="C11CFBD2">
      <w:start w:val="1"/>
      <w:numFmt w:val="decimal"/>
      <w:lvlText w:val="%1."/>
      <w:lvlJc w:val="left"/>
      <w:pPr>
        <w:tabs>
          <w:tab w:val="num" w:pos="340"/>
        </w:tabs>
        <w:ind w:left="340" w:hanging="340"/>
      </w:pPr>
      <w:rPr>
        <w:rFonts w:hint="default"/>
        <w:b/>
        <w:i w:val="0"/>
      </w:rPr>
    </w:lvl>
    <w:lvl w:ilvl="1" w:tplc="2A2A0716">
      <w:start w:val="1"/>
      <w:numFmt w:val="upperLetter"/>
      <w:lvlText w:val="%2."/>
      <w:lvlJc w:val="left"/>
      <w:pPr>
        <w:tabs>
          <w:tab w:val="num" w:pos="1440"/>
        </w:tabs>
        <w:ind w:left="1440" w:hanging="360"/>
      </w:pPr>
      <w:rPr>
        <w:rFonts w:hint="default"/>
      </w:rPr>
    </w:lvl>
    <w:lvl w:ilvl="2" w:tplc="3BC2FD5C" w:tentative="1">
      <w:start w:val="1"/>
      <w:numFmt w:val="lowerRoman"/>
      <w:lvlText w:val="%3."/>
      <w:lvlJc w:val="right"/>
      <w:pPr>
        <w:tabs>
          <w:tab w:val="num" w:pos="2160"/>
        </w:tabs>
        <w:ind w:left="2160" w:hanging="180"/>
      </w:pPr>
    </w:lvl>
    <w:lvl w:ilvl="3" w:tplc="4C1AE066" w:tentative="1">
      <w:start w:val="1"/>
      <w:numFmt w:val="decimal"/>
      <w:lvlText w:val="%4."/>
      <w:lvlJc w:val="left"/>
      <w:pPr>
        <w:tabs>
          <w:tab w:val="num" w:pos="2880"/>
        </w:tabs>
        <w:ind w:left="2880" w:hanging="360"/>
      </w:pPr>
    </w:lvl>
    <w:lvl w:ilvl="4" w:tplc="54B8ABF8" w:tentative="1">
      <w:start w:val="1"/>
      <w:numFmt w:val="lowerLetter"/>
      <w:lvlText w:val="%5."/>
      <w:lvlJc w:val="left"/>
      <w:pPr>
        <w:tabs>
          <w:tab w:val="num" w:pos="3600"/>
        </w:tabs>
        <w:ind w:left="3600" w:hanging="360"/>
      </w:pPr>
    </w:lvl>
    <w:lvl w:ilvl="5" w:tplc="BE4E4596" w:tentative="1">
      <w:start w:val="1"/>
      <w:numFmt w:val="lowerRoman"/>
      <w:lvlText w:val="%6."/>
      <w:lvlJc w:val="right"/>
      <w:pPr>
        <w:tabs>
          <w:tab w:val="num" w:pos="4320"/>
        </w:tabs>
        <w:ind w:left="4320" w:hanging="180"/>
      </w:pPr>
    </w:lvl>
    <w:lvl w:ilvl="6" w:tplc="060A1C8C" w:tentative="1">
      <w:start w:val="1"/>
      <w:numFmt w:val="decimal"/>
      <w:lvlText w:val="%7."/>
      <w:lvlJc w:val="left"/>
      <w:pPr>
        <w:tabs>
          <w:tab w:val="num" w:pos="5040"/>
        </w:tabs>
        <w:ind w:left="5040" w:hanging="360"/>
      </w:pPr>
    </w:lvl>
    <w:lvl w:ilvl="7" w:tplc="8474DBC0" w:tentative="1">
      <w:start w:val="1"/>
      <w:numFmt w:val="lowerLetter"/>
      <w:lvlText w:val="%8."/>
      <w:lvlJc w:val="left"/>
      <w:pPr>
        <w:tabs>
          <w:tab w:val="num" w:pos="5760"/>
        </w:tabs>
        <w:ind w:left="5760" w:hanging="360"/>
      </w:pPr>
    </w:lvl>
    <w:lvl w:ilvl="8" w:tplc="F4ECC962" w:tentative="1">
      <w:start w:val="1"/>
      <w:numFmt w:val="lowerRoman"/>
      <w:lvlText w:val="%9."/>
      <w:lvlJc w:val="right"/>
      <w:pPr>
        <w:tabs>
          <w:tab w:val="num" w:pos="6480"/>
        </w:tabs>
        <w:ind w:left="6480" w:hanging="180"/>
      </w:pPr>
    </w:lvl>
  </w:abstractNum>
  <w:abstractNum w:abstractNumId="45">
    <w:nsid w:val="6DB9168E"/>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4CE5CA9"/>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85704FE"/>
    <w:multiLevelType w:val="singleLevel"/>
    <w:tmpl w:val="FC40A8FE"/>
    <w:lvl w:ilvl="0">
      <w:start w:val="1"/>
      <w:numFmt w:val="decimal"/>
      <w:lvlText w:val="%1."/>
      <w:lvlJc w:val="left"/>
      <w:pPr>
        <w:tabs>
          <w:tab w:val="num" w:pos="425"/>
        </w:tabs>
        <w:ind w:left="425" w:hanging="425"/>
      </w:pPr>
    </w:lvl>
  </w:abstractNum>
  <w:abstractNum w:abstractNumId="48">
    <w:nsid w:val="7AEE5CD8"/>
    <w:multiLevelType w:val="singleLevel"/>
    <w:tmpl w:val="55C6E488"/>
    <w:lvl w:ilvl="0">
      <w:start w:val="1"/>
      <w:numFmt w:val="decimal"/>
      <w:lvlText w:val="%1."/>
      <w:lvlJc w:val="left"/>
      <w:pPr>
        <w:tabs>
          <w:tab w:val="num" w:pos="425"/>
        </w:tabs>
        <w:ind w:left="425" w:hanging="425"/>
      </w:pPr>
    </w:lvl>
  </w:abstractNum>
  <w:num w:numId="1">
    <w:abstractNumId w:val="31"/>
  </w:num>
  <w:num w:numId="2">
    <w:abstractNumId w:val="0"/>
  </w:num>
  <w:num w:numId="3">
    <w:abstractNumId w:val="5"/>
  </w:num>
  <w:num w:numId="4">
    <w:abstractNumId w:val="22"/>
  </w:num>
  <w:num w:numId="5">
    <w:abstractNumId w:val="24"/>
  </w:num>
  <w:num w:numId="6">
    <w:abstractNumId w:val="38"/>
  </w:num>
  <w:num w:numId="7">
    <w:abstractNumId w:val="32"/>
  </w:num>
  <w:num w:numId="8">
    <w:abstractNumId w:val="44"/>
  </w:num>
  <w:num w:numId="9">
    <w:abstractNumId w:val="40"/>
  </w:num>
  <w:num w:numId="10">
    <w:abstractNumId w:val="19"/>
  </w:num>
  <w:num w:numId="11">
    <w:abstractNumId w:val="45"/>
  </w:num>
  <w:num w:numId="12">
    <w:abstractNumId w:val="36"/>
  </w:num>
  <w:num w:numId="13">
    <w:abstractNumId w:val="11"/>
  </w:num>
  <w:num w:numId="14">
    <w:abstractNumId w:val="20"/>
  </w:num>
  <w:num w:numId="15">
    <w:abstractNumId w:val="46"/>
  </w:num>
  <w:num w:numId="16">
    <w:abstractNumId w:val="12"/>
  </w:num>
  <w:num w:numId="17">
    <w:abstractNumId w:val="33"/>
  </w:num>
  <w:num w:numId="18">
    <w:abstractNumId w:val="26"/>
  </w:num>
  <w:num w:numId="19">
    <w:abstractNumId w:val="35"/>
  </w:num>
  <w:num w:numId="20">
    <w:abstractNumId w:val="4"/>
    <w:lvlOverride w:ilvl="0">
      <w:lvl w:ilvl="0">
        <w:start w:val="1"/>
        <w:numFmt w:val="decimal"/>
        <w:pStyle w:val="StylVcerovovTun"/>
        <w:lvlText w:val="%1."/>
        <w:lvlJc w:val="left"/>
        <w:pPr>
          <w:tabs>
            <w:tab w:val="num" w:pos="1474"/>
          </w:tabs>
          <w:ind w:left="1474" w:hanging="567"/>
        </w:pPr>
        <w:rPr>
          <w:rFonts w:hint="default"/>
          <w:b/>
          <w:i w:val="0"/>
        </w:rPr>
      </w:lvl>
    </w:lvlOverride>
    <w:lvlOverride w:ilvl="1">
      <w:lvl w:ilvl="1">
        <w:start w:val="1"/>
        <w:numFmt w:val="decimal"/>
        <w:lvlText w:val="%1.%2"/>
        <w:lvlJc w:val="left"/>
        <w:pPr>
          <w:tabs>
            <w:tab w:val="num" w:pos="1474"/>
          </w:tabs>
          <w:ind w:left="1474" w:hanging="567"/>
        </w:pPr>
        <w:rPr>
          <w:rFonts w:hint="default"/>
          <w:b/>
          <w:i w:val="0"/>
        </w:rPr>
      </w:lvl>
    </w:lvlOverride>
    <w:lvlOverride w:ilvl="2">
      <w:lvl w:ilvl="2">
        <w:start w:val="1"/>
        <w:numFmt w:val="decimal"/>
        <w:lvlText w:val="%1.%2.%3"/>
        <w:lvlJc w:val="left"/>
        <w:pPr>
          <w:tabs>
            <w:tab w:val="num" w:pos="1474"/>
          </w:tabs>
          <w:ind w:left="1474" w:hanging="567"/>
        </w:pPr>
        <w:rPr>
          <w:rFonts w:hint="default"/>
          <w:b/>
          <w:i w:val="0"/>
        </w:rPr>
      </w:lvl>
    </w:lvlOverride>
    <w:lvlOverride w:ilvl="3">
      <w:lvl w:ilvl="3">
        <w:start w:val="1"/>
        <w:numFmt w:val="bullet"/>
        <w:lvlText w:val="–"/>
        <w:lvlJc w:val="left"/>
        <w:pPr>
          <w:tabs>
            <w:tab w:val="num" w:pos="1814"/>
          </w:tabs>
          <w:ind w:left="1814" w:hanging="340"/>
        </w:pPr>
        <w:rPr>
          <w:rFonts w:ascii="Arial" w:hAnsi="Arial" w:hint="default"/>
        </w:rPr>
      </w:lvl>
    </w:lvlOverride>
    <w:lvlOverride w:ilvl="4">
      <w:lvl w:ilvl="4">
        <w:start w:val="1"/>
        <w:numFmt w:val="bullet"/>
        <w:lvlText w:val=""/>
        <w:lvlJc w:val="left"/>
        <w:pPr>
          <w:tabs>
            <w:tab w:val="num" w:pos="2041"/>
          </w:tabs>
          <w:ind w:left="2041" w:hanging="227"/>
        </w:pPr>
        <w:rPr>
          <w:rFonts w:ascii="Symbol" w:hAnsi="Symbol" w:hint="default"/>
        </w:rPr>
      </w:lvl>
    </w:lvlOverride>
    <w:lvlOverride w:ilvl="5">
      <w:lvl w:ilvl="5">
        <w:start w:val="1"/>
        <w:numFmt w:val="bullet"/>
        <w:lvlText w:val="–"/>
        <w:lvlJc w:val="left"/>
        <w:pPr>
          <w:tabs>
            <w:tab w:val="num" w:pos="1815"/>
          </w:tabs>
          <w:ind w:left="1815" w:hanging="340"/>
        </w:pPr>
        <w:rPr>
          <w:rFonts w:ascii="Arial" w:hAnsi="Arial" w:hint="default"/>
        </w:rPr>
      </w:lvl>
    </w:lvlOverride>
    <w:lvlOverride w:ilvl="6">
      <w:lvl w:ilvl="6">
        <w:start w:val="1"/>
        <w:numFmt w:val="bullet"/>
        <w:lvlText w:val=""/>
        <w:lvlJc w:val="left"/>
        <w:pPr>
          <w:tabs>
            <w:tab w:val="num" w:pos="2155"/>
          </w:tabs>
          <w:ind w:left="2155" w:hanging="340"/>
        </w:pPr>
        <w:rPr>
          <w:rFonts w:ascii="Symbol" w:hAnsi="Symbol" w:hint="default"/>
        </w:rPr>
      </w:lvl>
    </w:lvlOverride>
    <w:lvlOverride w:ilvl="7">
      <w:lvl w:ilvl="7">
        <w:start w:val="1"/>
        <w:numFmt w:val="decimal"/>
        <w:lvlText w:val="%1.%2.%3.%4.%5.%6.%7.%8"/>
        <w:lvlJc w:val="left"/>
        <w:pPr>
          <w:tabs>
            <w:tab w:val="num" w:pos="2580"/>
          </w:tabs>
          <w:ind w:left="2580" w:firstLine="0"/>
        </w:pPr>
        <w:rPr>
          <w:rFonts w:hint="default"/>
        </w:rPr>
      </w:lvl>
    </w:lvlOverride>
    <w:lvlOverride w:ilvl="8">
      <w:lvl w:ilvl="8">
        <w:start w:val="1"/>
        <w:numFmt w:val="decimal"/>
        <w:lvlText w:val="%1.%2.%3.%4.%5.%6.%7.%8.%9"/>
        <w:lvlJc w:val="left"/>
        <w:pPr>
          <w:tabs>
            <w:tab w:val="num" w:pos="2580"/>
          </w:tabs>
          <w:ind w:left="2580" w:firstLine="0"/>
        </w:pPr>
        <w:rPr>
          <w:rFonts w:hint="default"/>
        </w:rPr>
      </w:lvl>
    </w:lvlOverride>
  </w:num>
  <w:num w:numId="21">
    <w:abstractNumId w:val="18"/>
  </w:num>
  <w:num w:numId="22">
    <w:abstractNumId w:val="17"/>
  </w:num>
  <w:num w:numId="23">
    <w:abstractNumId w:val="10"/>
  </w:num>
  <w:num w:numId="24">
    <w:abstractNumId w:val="7"/>
  </w:num>
  <w:num w:numId="25">
    <w:abstractNumId w:val="23"/>
  </w:num>
  <w:num w:numId="26">
    <w:abstractNumId w:val="9"/>
  </w:num>
  <w:num w:numId="27">
    <w:abstractNumId w:val="6"/>
  </w:num>
  <w:num w:numId="28">
    <w:abstractNumId w:val="41"/>
    <w:lvlOverride w:ilvl="0">
      <w:lvl w:ilvl="0">
        <w:start w:val="1"/>
        <w:numFmt w:val="decimal"/>
        <w:lvlText w:val="%1."/>
        <w:legacy w:legacy="1" w:legacySpace="0" w:legacyIndent="283"/>
        <w:lvlJc w:val="left"/>
        <w:pPr>
          <w:ind w:left="283" w:hanging="283"/>
        </w:pPr>
      </w:lvl>
    </w:lvlOverride>
  </w:num>
  <w:num w:numId="29">
    <w:abstractNumId w:val="42"/>
  </w:num>
  <w:num w:numId="30">
    <w:abstractNumId w:val="25"/>
  </w:num>
  <w:num w:numId="31">
    <w:abstractNumId w:val="27"/>
  </w:num>
  <w:num w:numId="32">
    <w:abstractNumId w:val="48"/>
  </w:num>
  <w:num w:numId="33">
    <w:abstractNumId w:val="29"/>
  </w:num>
  <w:num w:numId="34">
    <w:abstractNumId w:val="47"/>
  </w:num>
  <w:num w:numId="35">
    <w:abstractNumId w:val="43"/>
  </w:num>
  <w:num w:numId="36">
    <w:abstractNumId w:val="15"/>
    <w:lvlOverride w:ilvl="0">
      <w:lvl w:ilvl="0">
        <w:start w:val="1"/>
        <w:numFmt w:val="decimal"/>
        <w:lvlText w:val="%1."/>
        <w:legacy w:legacy="1" w:legacySpace="0" w:legacyIndent="283"/>
        <w:lvlJc w:val="left"/>
        <w:pPr>
          <w:ind w:left="283" w:hanging="283"/>
        </w:pPr>
      </w:lvl>
    </w:lvlOverride>
  </w:num>
  <w:num w:numId="37">
    <w:abstractNumId w:val="37"/>
  </w:num>
  <w:num w:numId="38">
    <w:abstractNumId w:val="14"/>
  </w:num>
  <w:num w:numId="39">
    <w:abstractNumId w:val="39"/>
  </w:num>
  <w:num w:numId="40">
    <w:abstractNumId w:val="13"/>
  </w:num>
  <w:num w:numId="41">
    <w:abstractNumId w:val="2"/>
  </w:num>
  <w:num w:numId="42">
    <w:abstractNumId w:val="30"/>
  </w:num>
  <w:num w:numId="43">
    <w:abstractNumId w:val="28"/>
  </w:num>
  <w:num w:numId="44">
    <w:abstractNumId w:val="16"/>
  </w:num>
  <w:num w:numId="45">
    <w:abstractNumId w:val="8"/>
  </w:num>
  <w:num w:numId="46">
    <w:abstractNumId w:val="34"/>
  </w:num>
  <w:num w:numId="47">
    <w:abstractNumId w:val="2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proofState w:spelling="clean" w:grammar="clean"/>
  <w:stylePaneFormatFilter w:val="3F01"/>
  <w:doNotTrackFormatting/>
  <w:defaultTabStop w:val="68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footnote w:id="-1"/>
    <w:footnote w:id="0"/>
  </w:footnotePr>
  <w:endnotePr>
    <w:endnote w:id="-1"/>
    <w:endnote w:id="0"/>
  </w:endnotePr>
  <w:compat/>
  <w:rsids>
    <w:rsidRoot w:val="00EC0E19"/>
    <w:rsid w:val="00001951"/>
    <w:rsid w:val="000023D4"/>
    <w:rsid w:val="0001157E"/>
    <w:rsid w:val="00011D01"/>
    <w:rsid w:val="00016B69"/>
    <w:rsid w:val="0002470F"/>
    <w:rsid w:val="000264AD"/>
    <w:rsid w:val="00026AF8"/>
    <w:rsid w:val="0003358A"/>
    <w:rsid w:val="0003361A"/>
    <w:rsid w:val="00034571"/>
    <w:rsid w:val="0004192E"/>
    <w:rsid w:val="00042B6B"/>
    <w:rsid w:val="00051665"/>
    <w:rsid w:val="00056A6A"/>
    <w:rsid w:val="00062260"/>
    <w:rsid w:val="00063259"/>
    <w:rsid w:val="00065244"/>
    <w:rsid w:val="00072019"/>
    <w:rsid w:val="000833CC"/>
    <w:rsid w:val="00083BAE"/>
    <w:rsid w:val="000876C4"/>
    <w:rsid w:val="00094D7B"/>
    <w:rsid w:val="000A1671"/>
    <w:rsid w:val="000A60FD"/>
    <w:rsid w:val="000B266E"/>
    <w:rsid w:val="000B4B81"/>
    <w:rsid w:val="000C151B"/>
    <w:rsid w:val="000C7357"/>
    <w:rsid w:val="000D0C37"/>
    <w:rsid w:val="000D1808"/>
    <w:rsid w:val="000D5DA6"/>
    <w:rsid w:val="000D7D06"/>
    <w:rsid w:val="000F39E4"/>
    <w:rsid w:val="000F6523"/>
    <w:rsid w:val="00102887"/>
    <w:rsid w:val="001039ED"/>
    <w:rsid w:val="00104B04"/>
    <w:rsid w:val="00107AC0"/>
    <w:rsid w:val="00110CC0"/>
    <w:rsid w:val="001127CA"/>
    <w:rsid w:val="00125EC5"/>
    <w:rsid w:val="0013398F"/>
    <w:rsid w:val="00135499"/>
    <w:rsid w:val="001359EB"/>
    <w:rsid w:val="00137D9F"/>
    <w:rsid w:val="001406C3"/>
    <w:rsid w:val="001441BB"/>
    <w:rsid w:val="00147D56"/>
    <w:rsid w:val="001523B3"/>
    <w:rsid w:val="00153E56"/>
    <w:rsid w:val="001618D9"/>
    <w:rsid w:val="00161B22"/>
    <w:rsid w:val="0016413E"/>
    <w:rsid w:val="0017054C"/>
    <w:rsid w:val="00174A68"/>
    <w:rsid w:val="0017570F"/>
    <w:rsid w:val="001930B9"/>
    <w:rsid w:val="001954AD"/>
    <w:rsid w:val="001A13F8"/>
    <w:rsid w:val="001A4568"/>
    <w:rsid w:val="001A59D5"/>
    <w:rsid w:val="001B731E"/>
    <w:rsid w:val="001E739D"/>
    <w:rsid w:val="001F4CF9"/>
    <w:rsid w:val="001F74E8"/>
    <w:rsid w:val="001F790E"/>
    <w:rsid w:val="00212852"/>
    <w:rsid w:val="00217318"/>
    <w:rsid w:val="00220701"/>
    <w:rsid w:val="00221036"/>
    <w:rsid w:val="00222919"/>
    <w:rsid w:val="002239BE"/>
    <w:rsid w:val="00226000"/>
    <w:rsid w:val="00230616"/>
    <w:rsid w:val="00230934"/>
    <w:rsid w:val="00241327"/>
    <w:rsid w:val="00242104"/>
    <w:rsid w:val="00243C1D"/>
    <w:rsid w:val="002508EA"/>
    <w:rsid w:val="00252016"/>
    <w:rsid w:val="002524BB"/>
    <w:rsid w:val="00253537"/>
    <w:rsid w:val="00256CF4"/>
    <w:rsid w:val="00277A03"/>
    <w:rsid w:val="0028137A"/>
    <w:rsid w:val="00284474"/>
    <w:rsid w:val="002859B5"/>
    <w:rsid w:val="002861D7"/>
    <w:rsid w:val="00292333"/>
    <w:rsid w:val="002974DD"/>
    <w:rsid w:val="00297F06"/>
    <w:rsid w:val="002A057F"/>
    <w:rsid w:val="002A0DDB"/>
    <w:rsid w:val="002A645D"/>
    <w:rsid w:val="002B0785"/>
    <w:rsid w:val="002B2CCA"/>
    <w:rsid w:val="002C301E"/>
    <w:rsid w:val="002C7A6C"/>
    <w:rsid w:val="002C7BCF"/>
    <w:rsid w:val="002D4014"/>
    <w:rsid w:val="002D5ACF"/>
    <w:rsid w:val="002E4C7E"/>
    <w:rsid w:val="002F0181"/>
    <w:rsid w:val="002F1280"/>
    <w:rsid w:val="002F4C95"/>
    <w:rsid w:val="002F7753"/>
    <w:rsid w:val="0030244B"/>
    <w:rsid w:val="0030310C"/>
    <w:rsid w:val="00306A35"/>
    <w:rsid w:val="00307577"/>
    <w:rsid w:val="0031623D"/>
    <w:rsid w:val="003173E9"/>
    <w:rsid w:val="00317CD8"/>
    <w:rsid w:val="003220F6"/>
    <w:rsid w:val="003232E7"/>
    <w:rsid w:val="00336F48"/>
    <w:rsid w:val="0034328F"/>
    <w:rsid w:val="00346CB8"/>
    <w:rsid w:val="00350A94"/>
    <w:rsid w:val="00353C08"/>
    <w:rsid w:val="00355FF4"/>
    <w:rsid w:val="00356A90"/>
    <w:rsid w:val="00356AEB"/>
    <w:rsid w:val="003600D7"/>
    <w:rsid w:val="00362CC8"/>
    <w:rsid w:val="00363A43"/>
    <w:rsid w:val="00365AD3"/>
    <w:rsid w:val="00365ADC"/>
    <w:rsid w:val="0037091F"/>
    <w:rsid w:val="00375C6A"/>
    <w:rsid w:val="003819B8"/>
    <w:rsid w:val="00391C03"/>
    <w:rsid w:val="00396F59"/>
    <w:rsid w:val="003A005F"/>
    <w:rsid w:val="003A129A"/>
    <w:rsid w:val="003B22D4"/>
    <w:rsid w:val="003B27A5"/>
    <w:rsid w:val="003B4185"/>
    <w:rsid w:val="003B4933"/>
    <w:rsid w:val="003B55C6"/>
    <w:rsid w:val="003B7D80"/>
    <w:rsid w:val="003C26B7"/>
    <w:rsid w:val="003C3163"/>
    <w:rsid w:val="003C7E61"/>
    <w:rsid w:val="003D2FD1"/>
    <w:rsid w:val="003E0D96"/>
    <w:rsid w:val="003E238B"/>
    <w:rsid w:val="003E3147"/>
    <w:rsid w:val="003E34D6"/>
    <w:rsid w:val="003F281A"/>
    <w:rsid w:val="003F7C08"/>
    <w:rsid w:val="00407217"/>
    <w:rsid w:val="004132EC"/>
    <w:rsid w:val="00416FAE"/>
    <w:rsid w:val="00425E39"/>
    <w:rsid w:val="004332C7"/>
    <w:rsid w:val="0044059B"/>
    <w:rsid w:val="0044131A"/>
    <w:rsid w:val="00455E1E"/>
    <w:rsid w:val="004611AA"/>
    <w:rsid w:val="00466891"/>
    <w:rsid w:val="00467A4E"/>
    <w:rsid w:val="00471E0A"/>
    <w:rsid w:val="00476713"/>
    <w:rsid w:val="00477DFC"/>
    <w:rsid w:val="00481180"/>
    <w:rsid w:val="00484360"/>
    <w:rsid w:val="0048460F"/>
    <w:rsid w:val="004A1ADA"/>
    <w:rsid w:val="004A6CA1"/>
    <w:rsid w:val="004B0837"/>
    <w:rsid w:val="004B5F72"/>
    <w:rsid w:val="004C00FE"/>
    <w:rsid w:val="004C3A6E"/>
    <w:rsid w:val="004C3BEE"/>
    <w:rsid w:val="004C4B3C"/>
    <w:rsid w:val="004D0EC2"/>
    <w:rsid w:val="004D1471"/>
    <w:rsid w:val="004D5D65"/>
    <w:rsid w:val="004E407C"/>
    <w:rsid w:val="004E5D0C"/>
    <w:rsid w:val="004E6EF4"/>
    <w:rsid w:val="004F108F"/>
    <w:rsid w:val="004F21FA"/>
    <w:rsid w:val="004F5717"/>
    <w:rsid w:val="004F6909"/>
    <w:rsid w:val="00501B80"/>
    <w:rsid w:val="00512C02"/>
    <w:rsid w:val="00514DF2"/>
    <w:rsid w:val="0051516B"/>
    <w:rsid w:val="00520B59"/>
    <w:rsid w:val="005212BC"/>
    <w:rsid w:val="00522545"/>
    <w:rsid w:val="005229D4"/>
    <w:rsid w:val="00525445"/>
    <w:rsid w:val="005356F6"/>
    <w:rsid w:val="00542AA8"/>
    <w:rsid w:val="005476E9"/>
    <w:rsid w:val="00553163"/>
    <w:rsid w:val="00555267"/>
    <w:rsid w:val="00575A18"/>
    <w:rsid w:val="005770B2"/>
    <w:rsid w:val="00577F25"/>
    <w:rsid w:val="00585A2F"/>
    <w:rsid w:val="005962BA"/>
    <w:rsid w:val="005979C1"/>
    <w:rsid w:val="005B0A19"/>
    <w:rsid w:val="005B4913"/>
    <w:rsid w:val="005B49DA"/>
    <w:rsid w:val="005B75E9"/>
    <w:rsid w:val="005C0003"/>
    <w:rsid w:val="005C4647"/>
    <w:rsid w:val="005D3C4B"/>
    <w:rsid w:val="005E349A"/>
    <w:rsid w:val="005E368B"/>
    <w:rsid w:val="005E378D"/>
    <w:rsid w:val="005E3E0A"/>
    <w:rsid w:val="005E6D6C"/>
    <w:rsid w:val="005F4535"/>
    <w:rsid w:val="005F6C7D"/>
    <w:rsid w:val="00603218"/>
    <w:rsid w:val="00605B54"/>
    <w:rsid w:val="0061324A"/>
    <w:rsid w:val="00620A85"/>
    <w:rsid w:val="00621027"/>
    <w:rsid w:val="00621782"/>
    <w:rsid w:val="00621B9D"/>
    <w:rsid w:val="00623446"/>
    <w:rsid w:val="00627513"/>
    <w:rsid w:val="00634AF6"/>
    <w:rsid w:val="0063575A"/>
    <w:rsid w:val="00636433"/>
    <w:rsid w:val="00641814"/>
    <w:rsid w:val="00645368"/>
    <w:rsid w:val="00646122"/>
    <w:rsid w:val="00650413"/>
    <w:rsid w:val="00656F98"/>
    <w:rsid w:val="006574DB"/>
    <w:rsid w:val="0065766B"/>
    <w:rsid w:val="00666205"/>
    <w:rsid w:val="00666B63"/>
    <w:rsid w:val="00671C44"/>
    <w:rsid w:val="00676CC3"/>
    <w:rsid w:val="00684AE2"/>
    <w:rsid w:val="00684C69"/>
    <w:rsid w:val="00692BBD"/>
    <w:rsid w:val="00694581"/>
    <w:rsid w:val="00697AC8"/>
    <w:rsid w:val="006A7211"/>
    <w:rsid w:val="006C4D99"/>
    <w:rsid w:val="006D317D"/>
    <w:rsid w:val="006D7A6E"/>
    <w:rsid w:val="006E060A"/>
    <w:rsid w:val="006F0C14"/>
    <w:rsid w:val="006F25D0"/>
    <w:rsid w:val="00704EA4"/>
    <w:rsid w:val="00716F64"/>
    <w:rsid w:val="00721287"/>
    <w:rsid w:val="0072361A"/>
    <w:rsid w:val="00730212"/>
    <w:rsid w:val="00732122"/>
    <w:rsid w:val="00733BB1"/>
    <w:rsid w:val="00734B0B"/>
    <w:rsid w:val="00735C1C"/>
    <w:rsid w:val="0074499B"/>
    <w:rsid w:val="007464E0"/>
    <w:rsid w:val="00751FFB"/>
    <w:rsid w:val="00753B9E"/>
    <w:rsid w:val="00754D2A"/>
    <w:rsid w:val="007648DB"/>
    <w:rsid w:val="00774438"/>
    <w:rsid w:val="007764B1"/>
    <w:rsid w:val="00787A4B"/>
    <w:rsid w:val="0079292C"/>
    <w:rsid w:val="007A52C9"/>
    <w:rsid w:val="007B237B"/>
    <w:rsid w:val="007B6F99"/>
    <w:rsid w:val="007C50E7"/>
    <w:rsid w:val="007C6D7D"/>
    <w:rsid w:val="007E4E4E"/>
    <w:rsid w:val="007E6953"/>
    <w:rsid w:val="007F371A"/>
    <w:rsid w:val="007F4EA7"/>
    <w:rsid w:val="00804AD0"/>
    <w:rsid w:val="00815734"/>
    <w:rsid w:val="00823A74"/>
    <w:rsid w:val="00827F3A"/>
    <w:rsid w:val="008368EF"/>
    <w:rsid w:val="008369D7"/>
    <w:rsid w:val="00840A2F"/>
    <w:rsid w:val="00841DA5"/>
    <w:rsid w:val="0084240F"/>
    <w:rsid w:val="0084323B"/>
    <w:rsid w:val="0084669B"/>
    <w:rsid w:val="008512B3"/>
    <w:rsid w:val="00854EE0"/>
    <w:rsid w:val="00872E6A"/>
    <w:rsid w:val="008730E5"/>
    <w:rsid w:val="00874B3C"/>
    <w:rsid w:val="008807EA"/>
    <w:rsid w:val="008848A5"/>
    <w:rsid w:val="008854C2"/>
    <w:rsid w:val="00890F80"/>
    <w:rsid w:val="008A24E4"/>
    <w:rsid w:val="008A3FBE"/>
    <w:rsid w:val="008A601B"/>
    <w:rsid w:val="008A7921"/>
    <w:rsid w:val="008B15DB"/>
    <w:rsid w:val="008C03B5"/>
    <w:rsid w:val="008C07A5"/>
    <w:rsid w:val="008C2090"/>
    <w:rsid w:val="008C5A90"/>
    <w:rsid w:val="008E1BBA"/>
    <w:rsid w:val="008E38BB"/>
    <w:rsid w:val="008E5340"/>
    <w:rsid w:val="008E582E"/>
    <w:rsid w:val="008F4C1B"/>
    <w:rsid w:val="00910816"/>
    <w:rsid w:val="009111EE"/>
    <w:rsid w:val="00917D3D"/>
    <w:rsid w:val="00920CB2"/>
    <w:rsid w:val="0092133A"/>
    <w:rsid w:val="00924E82"/>
    <w:rsid w:val="0092587F"/>
    <w:rsid w:val="009306BB"/>
    <w:rsid w:val="00941B44"/>
    <w:rsid w:val="0094440F"/>
    <w:rsid w:val="00947E99"/>
    <w:rsid w:val="009503FB"/>
    <w:rsid w:val="00967A38"/>
    <w:rsid w:val="00970234"/>
    <w:rsid w:val="009751C6"/>
    <w:rsid w:val="00982C9C"/>
    <w:rsid w:val="00986A17"/>
    <w:rsid w:val="00991C83"/>
    <w:rsid w:val="00997149"/>
    <w:rsid w:val="009B447A"/>
    <w:rsid w:val="009B6B31"/>
    <w:rsid w:val="009C206B"/>
    <w:rsid w:val="009C4574"/>
    <w:rsid w:val="009C7565"/>
    <w:rsid w:val="009D4BE3"/>
    <w:rsid w:val="009D7929"/>
    <w:rsid w:val="009E0353"/>
    <w:rsid w:val="009E1719"/>
    <w:rsid w:val="009E1853"/>
    <w:rsid w:val="009E3C83"/>
    <w:rsid w:val="009F2EB0"/>
    <w:rsid w:val="009F42A4"/>
    <w:rsid w:val="009F4370"/>
    <w:rsid w:val="00A012F1"/>
    <w:rsid w:val="00A0298E"/>
    <w:rsid w:val="00A1015B"/>
    <w:rsid w:val="00A109F8"/>
    <w:rsid w:val="00A11EDB"/>
    <w:rsid w:val="00A12FA8"/>
    <w:rsid w:val="00A15F60"/>
    <w:rsid w:val="00A17E15"/>
    <w:rsid w:val="00A211A7"/>
    <w:rsid w:val="00A27E07"/>
    <w:rsid w:val="00A303E5"/>
    <w:rsid w:val="00A344A9"/>
    <w:rsid w:val="00A356EB"/>
    <w:rsid w:val="00A4074D"/>
    <w:rsid w:val="00A4274B"/>
    <w:rsid w:val="00A53C2B"/>
    <w:rsid w:val="00A5510D"/>
    <w:rsid w:val="00A602A2"/>
    <w:rsid w:val="00A62D9F"/>
    <w:rsid w:val="00A63B1E"/>
    <w:rsid w:val="00A64DF3"/>
    <w:rsid w:val="00A658D9"/>
    <w:rsid w:val="00A65D57"/>
    <w:rsid w:val="00A70EDF"/>
    <w:rsid w:val="00A73D3F"/>
    <w:rsid w:val="00A7602A"/>
    <w:rsid w:val="00A772E6"/>
    <w:rsid w:val="00A80A7B"/>
    <w:rsid w:val="00A93CD1"/>
    <w:rsid w:val="00A93CD5"/>
    <w:rsid w:val="00A955A2"/>
    <w:rsid w:val="00A959C6"/>
    <w:rsid w:val="00AA5204"/>
    <w:rsid w:val="00AA755A"/>
    <w:rsid w:val="00AA7A51"/>
    <w:rsid w:val="00AB013B"/>
    <w:rsid w:val="00AB01F0"/>
    <w:rsid w:val="00AB0446"/>
    <w:rsid w:val="00AB6061"/>
    <w:rsid w:val="00AC1FCF"/>
    <w:rsid w:val="00AC236D"/>
    <w:rsid w:val="00AC2F69"/>
    <w:rsid w:val="00AD6265"/>
    <w:rsid w:val="00AD66B3"/>
    <w:rsid w:val="00AE36E6"/>
    <w:rsid w:val="00AE48FE"/>
    <w:rsid w:val="00AE765C"/>
    <w:rsid w:val="00AE779C"/>
    <w:rsid w:val="00AF6D65"/>
    <w:rsid w:val="00AF760E"/>
    <w:rsid w:val="00B00B0E"/>
    <w:rsid w:val="00B026E8"/>
    <w:rsid w:val="00B214DE"/>
    <w:rsid w:val="00B244B3"/>
    <w:rsid w:val="00B37D46"/>
    <w:rsid w:val="00B41DC8"/>
    <w:rsid w:val="00B44931"/>
    <w:rsid w:val="00B474DF"/>
    <w:rsid w:val="00B47DFC"/>
    <w:rsid w:val="00B53AFF"/>
    <w:rsid w:val="00B5735F"/>
    <w:rsid w:val="00B65C72"/>
    <w:rsid w:val="00B716A2"/>
    <w:rsid w:val="00B72FDD"/>
    <w:rsid w:val="00B81236"/>
    <w:rsid w:val="00B85C2C"/>
    <w:rsid w:val="00B87111"/>
    <w:rsid w:val="00B96655"/>
    <w:rsid w:val="00B96FE3"/>
    <w:rsid w:val="00BA00DA"/>
    <w:rsid w:val="00BA0551"/>
    <w:rsid w:val="00BA30E5"/>
    <w:rsid w:val="00BA4B4A"/>
    <w:rsid w:val="00BB2198"/>
    <w:rsid w:val="00BB5DBE"/>
    <w:rsid w:val="00BB71B1"/>
    <w:rsid w:val="00BC1C26"/>
    <w:rsid w:val="00BC2E3C"/>
    <w:rsid w:val="00BC566C"/>
    <w:rsid w:val="00BD5AC9"/>
    <w:rsid w:val="00BD6E43"/>
    <w:rsid w:val="00BE0449"/>
    <w:rsid w:val="00BE6193"/>
    <w:rsid w:val="00BF2BFB"/>
    <w:rsid w:val="00BF2DB7"/>
    <w:rsid w:val="00BF350F"/>
    <w:rsid w:val="00BF4639"/>
    <w:rsid w:val="00C001EF"/>
    <w:rsid w:val="00C005C2"/>
    <w:rsid w:val="00C007BC"/>
    <w:rsid w:val="00C03BBD"/>
    <w:rsid w:val="00C047C0"/>
    <w:rsid w:val="00C07D6F"/>
    <w:rsid w:val="00C12CD6"/>
    <w:rsid w:val="00C22845"/>
    <w:rsid w:val="00C31B69"/>
    <w:rsid w:val="00C35515"/>
    <w:rsid w:val="00C3620D"/>
    <w:rsid w:val="00C4530F"/>
    <w:rsid w:val="00C503B4"/>
    <w:rsid w:val="00C53B1C"/>
    <w:rsid w:val="00C562C1"/>
    <w:rsid w:val="00C57CF8"/>
    <w:rsid w:val="00C77D68"/>
    <w:rsid w:val="00C840D5"/>
    <w:rsid w:val="00C86647"/>
    <w:rsid w:val="00C915B6"/>
    <w:rsid w:val="00C9701A"/>
    <w:rsid w:val="00CA36D8"/>
    <w:rsid w:val="00CA4331"/>
    <w:rsid w:val="00CA49A2"/>
    <w:rsid w:val="00CB1287"/>
    <w:rsid w:val="00CB7FD7"/>
    <w:rsid w:val="00CC1EAB"/>
    <w:rsid w:val="00CC4EAF"/>
    <w:rsid w:val="00CC6D73"/>
    <w:rsid w:val="00CD1D56"/>
    <w:rsid w:val="00CD2928"/>
    <w:rsid w:val="00CD7AC6"/>
    <w:rsid w:val="00CD7F66"/>
    <w:rsid w:val="00CE099F"/>
    <w:rsid w:val="00CE2333"/>
    <w:rsid w:val="00CE77F6"/>
    <w:rsid w:val="00CF3896"/>
    <w:rsid w:val="00CF6F21"/>
    <w:rsid w:val="00CF7D62"/>
    <w:rsid w:val="00D062E9"/>
    <w:rsid w:val="00D10462"/>
    <w:rsid w:val="00D2472A"/>
    <w:rsid w:val="00D24B32"/>
    <w:rsid w:val="00D25ADF"/>
    <w:rsid w:val="00D26E52"/>
    <w:rsid w:val="00D27AF2"/>
    <w:rsid w:val="00D30EB2"/>
    <w:rsid w:val="00D3258B"/>
    <w:rsid w:val="00D32CC0"/>
    <w:rsid w:val="00D35030"/>
    <w:rsid w:val="00D41A67"/>
    <w:rsid w:val="00D43EF6"/>
    <w:rsid w:val="00D46F0D"/>
    <w:rsid w:val="00D505C0"/>
    <w:rsid w:val="00D54308"/>
    <w:rsid w:val="00D54371"/>
    <w:rsid w:val="00D5634F"/>
    <w:rsid w:val="00D62BE4"/>
    <w:rsid w:val="00D64203"/>
    <w:rsid w:val="00D64967"/>
    <w:rsid w:val="00D64A42"/>
    <w:rsid w:val="00D6696D"/>
    <w:rsid w:val="00D7044A"/>
    <w:rsid w:val="00D76709"/>
    <w:rsid w:val="00D82A9C"/>
    <w:rsid w:val="00D87582"/>
    <w:rsid w:val="00D93BE4"/>
    <w:rsid w:val="00D94040"/>
    <w:rsid w:val="00D94766"/>
    <w:rsid w:val="00DA1356"/>
    <w:rsid w:val="00DA2189"/>
    <w:rsid w:val="00DA3C4F"/>
    <w:rsid w:val="00DA6E22"/>
    <w:rsid w:val="00DB023B"/>
    <w:rsid w:val="00DD37A5"/>
    <w:rsid w:val="00DD6607"/>
    <w:rsid w:val="00DE331E"/>
    <w:rsid w:val="00DE4F05"/>
    <w:rsid w:val="00E01DEB"/>
    <w:rsid w:val="00E032A2"/>
    <w:rsid w:val="00E04FAD"/>
    <w:rsid w:val="00E0646E"/>
    <w:rsid w:val="00E16657"/>
    <w:rsid w:val="00E167A0"/>
    <w:rsid w:val="00E32657"/>
    <w:rsid w:val="00E32835"/>
    <w:rsid w:val="00E42E2F"/>
    <w:rsid w:val="00E47407"/>
    <w:rsid w:val="00E47AF6"/>
    <w:rsid w:val="00E554C1"/>
    <w:rsid w:val="00E63E9C"/>
    <w:rsid w:val="00E67E8E"/>
    <w:rsid w:val="00E73A43"/>
    <w:rsid w:val="00E77DA2"/>
    <w:rsid w:val="00E803F4"/>
    <w:rsid w:val="00E81980"/>
    <w:rsid w:val="00E86A68"/>
    <w:rsid w:val="00E91F23"/>
    <w:rsid w:val="00E92AE9"/>
    <w:rsid w:val="00EB0D5F"/>
    <w:rsid w:val="00EB383C"/>
    <w:rsid w:val="00EB55E9"/>
    <w:rsid w:val="00EC0E19"/>
    <w:rsid w:val="00ED0F2D"/>
    <w:rsid w:val="00ED39CB"/>
    <w:rsid w:val="00ED57F8"/>
    <w:rsid w:val="00ED6B8F"/>
    <w:rsid w:val="00EE0E2F"/>
    <w:rsid w:val="00EE26E5"/>
    <w:rsid w:val="00EE5506"/>
    <w:rsid w:val="00EE7134"/>
    <w:rsid w:val="00F00D88"/>
    <w:rsid w:val="00F0111B"/>
    <w:rsid w:val="00F06AA2"/>
    <w:rsid w:val="00F130F0"/>
    <w:rsid w:val="00F13857"/>
    <w:rsid w:val="00F1586A"/>
    <w:rsid w:val="00F241B9"/>
    <w:rsid w:val="00F3076A"/>
    <w:rsid w:val="00F323A5"/>
    <w:rsid w:val="00F34E92"/>
    <w:rsid w:val="00F3756A"/>
    <w:rsid w:val="00F41786"/>
    <w:rsid w:val="00F4513F"/>
    <w:rsid w:val="00F45C84"/>
    <w:rsid w:val="00F5045A"/>
    <w:rsid w:val="00F55512"/>
    <w:rsid w:val="00F57FDB"/>
    <w:rsid w:val="00F643E8"/>
    <w:rsid w:val="00F65464"/>
    <w:rsid w:val="00F6799B"/>
    <w:rsid w:val="00F67C62"/>
    <w:rsid w:val="00F71C90"/>
    <w:rsid w:val="00F7603D"/>
    <w:rsid w:val="00F819C3"/>
    <w:rsid w:val="00F84565"/>
    <w:rsid w:val="00F917C5"/>
    <w:rsid w:val="00F93BA4"/>
    <w:rsid w:val="00FA1E68"/>
    <w:rsid w:val="00FB2E25"/>
    <w:rsid w:val="00FB3D26"/>
    <w:rsid w:val="00FB55A4"/>
    <w:rsid w:val="00FC0F05"/>
    <w:rsid w:val="00FC5918"/>
    <w:rsid w:val="00FC60ED"/>
    <w:rsid w:val="00FC76E3"/>
    <w:rsid w:val="00FC793E"/>
    <w:rsid w:val="00FD6C2F"/>
    <w:rsid w:val="00FE574D"/>
    <w:rsid w:val="00FF588B"/>
    <w:rsid w:val="00FF5C9D"/>
    <w:rsid w:val="00FF62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4DF2"/>
    <w:pPr>
      <w:spacing w:after="120"/>
    </w:pPr>
    <w:rPr>
      <w:rFonts w:ascii="Arial" w:hAnsi="Arial"/>
      <w:kern w:val="28"/>
      <w:sz w:val="22"/>
    </w:rPr>
  </w:style>
  <w:style w:type="paragraph" w:styleId="Nadpis1">
    <w:name w:val="heading 1"/>
    <w:basedOn w:val="Normln"/>
    <w:next w:val="Normln"/>
    <w:qFormat/>
    <w:rsid w:val="00514DF2"/>
    <w:pPr>
      <w:keepNext/>
      <w:numPr>
        <w:numId w:val="2"/>
      </w:numPr>
      <w:spacing w:before="360" w:after="240"/>
      <w:ind w:left="1134"/>
      <w:outlineLvl w:val="0"/>
    </w:pPr>
    <w:rPr>
      <w:b/>
      <w:caps/>
      <w:sz w:val="28"/>
    </w:rPr>
  </w:style>
  <w:style w:type="paragraph" w:styleId="Nadpis2">
    <w:name w:val="heading 2"/>
    <w:aliases w:val="14b B"/>
    <w:basedOn w:val="Normln"/>
    <w:next w:val="Normln"/>
    <w:qFormat/>
    <w:rsid w:val="00514DF2"/>
    <w:pPr>
      <w:keepNext/>
      <w:numPr>
        <w:ilvl w:val="1"/>
        <w:numId w:val="2"/>
      </w:numPr>
      <w:spacing w:before="320" w:after="200"/>
      <w:outlineLvl w:val="1"/>
    </w:pPr>
    <w:rPr>
      <w:b/>
      <w:caps/>
      <w:sz w:val="26"/>
    </w:rPr>
  </w:style>
  <w:style w:type="paragraph" w:styleId="Nadpis3">
    <w:name w:val="heading 3"/>
    <w:basedOn w:val="Normln"/>
    <w:next w:val="Normln"/>
    <w:qFormat/>
    <w:rsid w:val="00514DF2"/>
    <w:pPr>
      <w:keepNext/>
      <w:numPr>
        <w:ilvl w:val="2"/>
        <w:numId w:val="2"/>
      </w:numPr>
      <w:spacing w:before="280" w:after="160"/>
      <w:ind w:left="1134"/>
      <w:outlineLvl w:val="2"/>
    </w:pPr>
    <w:rPr>
      <w:b/>
      <w:caps/>
      <w:sz w:val="24"/>
    </w:rPr>
  </w:style>
  <w:style w:type="paragraph" w:styleId="Nadpis4">
    <w:name w:val="heading 4"/>
    <w:basedOn w:val="Normln"/>
    <w:next w:val="Normln"/>
    <w:qFormat/>
    <w:rsid w:val="00514DF2"/>
    <w:pPr>
      <w:keepNext/>
      <w:numPr>
        <w:ilvl w:val="3"/>
        <w:numId w:val="2"/>
      </w:numPr>
      <w:spacing w:before="240"/>
      <w:ind w:left="1134"/>
      <w:outlineLvl w:val="3"/>
    </w:pPr>
    <w:rPr>
      <w:b/>
      <w:caps/>
    </w:rPr>
  </w:style>
  <w:style w:type="paragraph" w:styleId="Nadpis5">
    <w:name w:val="heading 5"/>
    <w:basedOn w:val="Normln"/>
    <w:next w:val="Normln"/>
    <w:qFormat/>
    <w:rsid w:val="00514DF2"/>
    <w:pPr>
      <w:numPr>
        <w:ilvl w:val="4"/>
        <w:numId w:val="2"/>
      </w:numPr>
      <w:spacing w:before="240" w:after="60"/>
      <w:outlineLvl w:val="4"/>
    </w:pPr>
    <w:rPr>
      <w:rFonts w:ascii="Arial (WE)" w:hAnsi="Arial (WE)"/>
    </w:rPr>
  </w:style>
  <w:style w:type="paragraph" w:styleId="Nadpis6">
    <w:name w:val="heading 6"/>
    <w:basedOn w:val="Normln"/>
    <w:next w:val="Normln"/>
    <w:qFormat/>
    <w:rsid w:val="00514DF2"/>
    <w:pPr>
      <w:numPr>
        <w:ilvl w:val="5"/>
        <w:numId w:val="2"/>
      </w:numPr>
      <w:spacing w:before="240" w:after="60"/>
      <w:outlineLvl w:val="5"/>
    </w:pPr>
    <w:rPr>
      <w:rFonts w:ascii="Arial (WE)" w:hAnsi="Arial (WE)"/>
      <w:i/>
    </w:rPr>
  </w:style>
  <w:style w:type="paragraph" w:styleId="Nadpis7">
    <w:name w:val="heading 7"/>
    <w:basedOn w:val="Normln"/>
    <w:next w:val="Normln"/>
    <w:qFormat/>
    <w:rsid w:val="00514DF2"/>
    <w:pPr>
      <w:numPr>
        <w:ilvl w:val="6"/>
        <w:numId w:val="2"/>
      </w:numPr>
      <w:spacing w:before="240" w:after="60"/>
      <w:outlineLvl w:val="6"/>
    </w:pPr>
    <w:rPr>
      <w:rFonts w:ascii="Arial (WE)" w:hAnsi="Arial (WE)"/>
      <w:sz w:val="20"/>
    </w:rPr>
  </w:style>
  <w:style w:type="paragraph" w:styleId="Nadpis8">
    <w:name w:val="heading 8"/>
    <w:basedOn w:val="Normln"/>
    <w:next w:val="Normln"/>
    <w:qFormat/>
    <w:rsid w:val="00514DF2"/>
    <w:pPr>
      <w:numPr>
        <w:ilvl w:val="7"/>
        <w:numId w:val="2"/>
      </w:numPr>
      <w:spacing w:before="240" w:after="60"/>
      <w:outlineLvl w:val="7"/>
    </w:pPr>
    <w:rPr>
      <w:rFonts w:ascii="Arial (WE)" w:hAnsi="Arial (WE)"/>
      <w:i/>
      <w:sz w:val="20"/>
    </w:rPr>
  </w:style>
  <w:style w:type="paragraph" w:styleId="Nadpis9">
    <w:name w:val="heading 9"/>
    <w:basedOn w:val="Normln"/>
    <w:next w:val="Normln"/>
    <w:qFormat/>
    <w:rsid w:val="00514DF2"/>
    <w:pPr>
      <w:numPr>
        <w:ilvl w:val="8"/>
        <w:numId w:val="2"/>
      </w:numPr>
      <w:spacing w:before="240" w:after="60"/>
      <w:outlineLvl w:val="8"/>
    </w:pPr>
    <w:rPr>
      <w:rFonts w:ascii="Arial (WE)" w:hAnsi="Arial (WE)"/>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vysvtlivky">
    <w:name w:val="endnote reference"/>
    <w:semiHidden/>
    <w:rsid w:val="00514DF2"/>
    <w:rPr>
      <w:vertAlign w:val="superscript"/>
    </w:rPr>
  </w:style>
  <w:style w:type="paragraph" w:styleId="Textkomente">
    <w:name w:val="annotation text"/>
    <w:basedOn w:val="Normln"/>
    <w:semiHidden/>
    <w:rsid w:val="00514DF2"/>
    <w:rPr>
      <w:sz w:val="20"/>
    </w:rPr>
  </w:style>
  <w:style w:type="paragraph" w:styleId="Obsah4">
    <w:name w:val="toc 4"/>
    <w:basedOn w:val="Normln"/>
    <w:next w:val="Normln"/>
    <w:semiHidden/>
    <w:rsid w:val="00514DF2"/>
    <w:pPr>
      <w:tabs>
        <w:tab w:val="right" w:leader="dot" w:pos="8788"/>
      </w:tabs>
      <w:ind w:left="720"/>
    </w:pPr>
  </w:style>
  <w:style w:type="paragraph" w:styleId="Obsah3">
    <w:name w:val="toc 3"/>
    <w:basedOn w:val="Normln"/>
    <w:next w:val="Normln"/>
    <w:semiHidden/>
    <w:rsid w:val="00514DF2"/>
    <w:pPr>
      <w:tabs>
        <w:tab w:val="right" w:leader="dot" w:pos="8788"/>
      </w:tabs>
      <w:ind w:left="480"/>
    </w:pPr>
  </w:style>
  <w:style w:type="paragraph" w:styleId="Obsah2">
    <w:name w:val="toc 2"/>
    <w:basedOn w:val="Normln"/>
    <w:next w:val="Normln"/>
    <w:semiHidden/>
    <w:rsid w:val="00514DF2"/>
    <w:pPr>
      <w:tabs>
        <w:tab w:val="right" w:leader="dot" w:pos="8788"/>
      </w:tabs>
      <w:ind w:left="240"/>
    </w:pPr>
  </w:style>
  <w:style w:type="paragraph" w:styleId="Obsah1">
    <w:name w:val="toc 1"/>
    <w:basedOn w:val="Normln"/>
    <w:next w:val="Normln"/>
    <w:semiHidden/>
    <w:rsid w:val="00514DF2"/>
    <w:pPr>
      <w:tabs>
        <w:tab w:val="right" w:leader="dot" w:pos="8788"/>
      </w:tabs>
      <w:spacing w:before="240"/>
    </w:pPr>
    <w:rPr>
      <w:b/>
    </w:rPr>
  </w:style>
  <w:style w:type="paragraph" w:styleId="Rejstk7">
    <w:name w:val="index 7"/>
    <w:basedOn w:val="Normln"/>
    <w:next w:val="Normln"/>
    <w:semiHidden/>
    <w:rsid w:val="00514DF2"/>
    <w:pPr>
      <w:ind w:left="1698"/>
    </w:pPr>
  </w:style>
  <w:style w:type="paragraph" w:styleId="Rejstk6">
    <w:name w:val="index 6"/>
    <w:basedOn w:val="Normln"/>
    <w:next w:val="Normln"/>
    <w:semiHidden/>
    <w:rsid w:val="00514DF2"/>
    <w:pPr>
      <w:ind w:left="1415"/>
    </w:pPr>
  </w:style>
  <w:style w:type="paragraph" w:styleId="Rejstk5">
    <w:name w:val="index 5"/>
    <w:basedOn w:val="Normln"/>
    <w:next w:val="Normln"/>
    <w:semiHidden/>
    <w:rsid w:val="00514DF2"/>
    <w:pPr>
      <w:ind w:left="1132"/>
    </w:pPr>
  </w:style>
  <w:style w:type="paragraph" w:styleId="Rejstk4">
    <w:name w:val="index 4"/>
    <w:basedOn w:val="Normln"/>
    <w:next w:val="Normln"/>
    <w:semiHidden/>
    <w:rsid w:val="00514DF2"/>
    <w:pPr>
      <w:ind w:left="849"/>
    </w:pPr>
  </w:style>
  <w:style w:type="paragraph" w:styleId="Rejstk3">
    <w:name w:val="index 3"/>
    <w:basedOn w:val="Normln"/>
    <w:next w:val="Normln"/>
    <w:semiHidden/>
    <w:rsid w:val="00514DF2"/>
    <w:pPr>
      <w:ind w:left="566"/>
    </w:pPr>
  </w:style>
  <w:style w:type="paragraph" w:styleId="Rejstk2">
    <w:name w:val="index 2"/>
    <w:basedOn w:val="Normln"/>
    <w:next w:val="Normln"/>
    <w:semiHidden/>
    <w:rsid w:val="00514DF2"/>
    <w:pPr>
      <w:ind w:left="283"/>
    </w:pPr>
  </w:style>
  <w:style w:type="paragraph" w:styleId="Rejstk1">
    <w:name w:val="index 1"/>
    <w:basedOn w:val="Normln"/>
    <w:next w:val="Normln"/>
    <w:semiHidden/>
    <w:rsid w:val="00514DF2"/>
  </w:style>
  <w:style w:type="paragraph" w:styleId="Zpat">
    <w:name w:val="footer"/>
    <w:basedOn w:val="Normln"/>
    <w:rsid w:val="00514DF2"/>
    <w:pPr>
      <w:tabs>
        <w:tab w:val="center" w:pos="4819"/>
        <w:tab w:val="right" w:pos="9071"/>
      </w:tabs>
    </w:pPr>
  </w:style>
  <w:style w:type="paragraph" w:styleId="Zhlav">
    <w:name w:val="header"/>
    <w:basedOn w:val="Normln"/>
    <w:rsid w:val="00514DF2"/>
    <w:pPr>
      <w:tabs>
        <w:tab w:val="center" w:pos="4819"/>
        <w:tab w:val="right" w:pos="9071"/>
      </w:tabs>
    </w:pPr>
  </w:style>
  <w:style w:type="character" w:styleId="Znakapoznpodarou">
    <w:name w:val="footnote reference"/>
    <w:semiHidden/>
    <w:rsid w:val="00514DF2"/>
    <w:rPr>
      <w:position w:val="6"/>
      <w:sz w:val="16"/>
    </w:rPr>
  </w:style>
  <w:style w:type="paragraph" w:styleId="Textpoznpodarou">
    <w:name w:val="footnote text"/>
    <w:basedOn w:val="Normln"/>
    <w:semiHidden/>
    <w:rsid w:val="00514DF2"/>
    <w:rPr>
      <w:sz w:val="20"/>
    </w:rPr>
  </w:style>
  <w:style w:type="paragraph" w:customStyle="1" w:styleId="odsazen">
    <w:name w:val="odsazení"/>
    <w:basedOn w:val="Normln"/>
    <w:rsid w:val="00514DF2"/>
    <w:pPr>
      <w:keepLines/>
      <w:spacing w:before="120"/>
      <w:ind w:left="680"/>
    </w:pPr>
  </w:style>
  <w:style w:type="paragraph" w:customStyle="1" w:styleId="Odstavec0">
    <w:name w:val="Odstavec0"/>
    <w:basedOn w:val="Normln"/>
    <w:rsid w:val="00514DF2"/>
    <w:pPr>
      <w:keepLines/>
      <w:tabs>
        <w:tab w:val="left" w:pos="680"/>
      </w:tabs>
      <w:spacing w:before="240"/>
      <w:ind w:left="680" w:hanging="680"/>
    </w:pPr>
  </w:style>
  <w:style w:type="paragraph" w:customStyle="1" w:styleId="odstavec1">
    <w:name w:val="odstavec1"/>
    <w:basedOn w:val="Normln"/>
    <w:next w:val="Normln"/>
    <w:rsid w:val="00514DF2"/>
    <w:pPr>
      <w:keepLines/>
      <w:tabs>
        <w:tab w:val="left" w:pos="1361"/>
      </w:tabs>
      <w:spacing w:before="120"/>
      <w:ind w:left="1360" w:hanging="680"/>
    </w:pPr>
  </w:style>
  <w:style w:type="paragraph" w:customStyle="1" w:styleId="odstavec2">
    <w:name w:val="odstavec2"/>
    <w:basedOn w:val="Normln"/>
    <w:rsid w:val="00514DF2"/>
    <w:pPr>
      <w:keepLines/>
      <w:tabs>
        <w:tab w:val="left" w:pos="2041"/>
      </w:tabs>
      <w:spacing w:before="120"/>
      <w:ind w:left="2041" w:hanging="680"/>
    </w:pPr>
  </w:style>
  <w:style w:type="paragraph" w:customStyle="1" w:styleId="Odsazen2">
    <w:name w:val="Odsazení2"/>
    <w:basedOn w:val="Normln"/>
    <w:rsid w:val="00514DF2"/>
    <w:pPr>
      <w:tabs>
        <w:tab w:val="left" w:pos="709"/>
        <w:tab w:val="left" w:pos="1418"/>
      </w:tabs>
      <w:spacing w:before="120"/>
      <w:ind w:left="1361"/>
    </w:pPr>
    <w:rPr>
      <w:lang w:val="en-GB"/>
    </w:rPr>
  </w:style>
  <w:style w:type="paragraph" w:customStyle="1" w:styleId="odstavcea">
    <w:name w:val="odstavce (a)"/>
    <w:basedOn w:val="Normln"/>
    <w:rsid w:val="00514DF2"/>
    <w:pPr>
      <w:spacing w:before="120" w:line="360" w:lineRule="atLeast"/>
      <w:ind w:left="1361" w:right="-483" w:hanging="680"/>
    </w:pPr>
  </w:style>
  <w:style w:type="paragraph" w:customStyle="1" w:styleId="odstavec3">
    <w:name w:val="odstavec3"/>
    <w:basedOn w:val="odstavec2"/>
    <w:rsid w:val="00514DF2"/>
    <w:pPr>
      <w:spacing w:after="0"/>
      <w:ind w:left="1134" w:hanging="425"/>
    </w:pPr>
    <w:rPr>
      <w:b/>
    </w:rPr>
  </w:style>
  <w:style w:type="paragraph" w:customStyle="1" w:styleId="Odsazen3">
    <w:name w:val="Odsazení3"/>
    <w:basedOn w:val="Odsazen2"/>
    <w:rsid w:val="00514DF2"/>
    <w:pPr>
      <w:tabs>
        <w:tab w:val="clear" w:pos="709"/>
        <w:tab w:val="clear" w:pos="1418"/>
        <w:tab w:val="left" w:pos="680"/>
        <w:tab w:val="left" w:pos="1361"/>
      </w:tabs>
      <w:spacing w:before="0"/>
      <w:ind w:left="2041"/>
    </w:pPr>
    <w:rPr>
      <w:lang w:val="cs-CZ"/>
    </w:rPr>
  </w:style>
  <w:style w:type="paragraph" w:customStyle="1" w:styleId="Pokus">
    <w:name w:val="Pokus"/>
    <w:basedOn w:val="Normln"/>
    <w:rsid w:val="00514DF2"/>
    <w:pPr>
      <w:tabs>
        <w:tab w:val="left" w:pos="1418"/>
      </w:tabs>
      <w:spacing w:before="120"/>
      <w:ind w:left="1418" w:hanging="1418"/>
    </w:pPr>
    <w:rPr>
      <w:rFonts w:ascii="Times New Roman" w:hAnsi="Times New Roman"/>
    </w:rPr>
  </w:style>
  <w:style w:type="paragraph" w:customStyle="1" w:styleId="Odrazit">
    <w:name w:val="Odrazit"/>
    <w:basedOn w:val="Odstavec0"/>
    <w:rsid w:val="00514DF2"/>
    <w:pPr>
      <w:ind w:left="1361" w:hanging="1361"/>
    </w:pPr>
  </w:style>
  <w:style w:type="paragraph" w:customStyle="1" w:styleId="odstavec10">
    <w:name w:val="odstavec 1"/>
    <w:basedOn w:val="Normln"/>
    <w:next w:val="Normln"/>
    <w:rsid w:val="00514DF2"/>
    <w:pPr>
      <w:keepNext/>
      <w:keepLines/>
      <w:tabs>
        <w:tab w:val="left" w:pos="1361"/>
      </w:tabs>
      <w:ind w:left="1361" w:hanging="680"/>
    </w:pPr>
  </w:style>
  <w:style w:type="paragraph" w:styleId="Obsah5">
    <w:name w:val="toc 5"/>
    <w:basedOn w:val="Normln"/>
    <w:next w:val="Normln"/>
    <w:semiHidden/>
    <w:rsid w:val="00514DF2"/>
    <w:pPr>
      <w:tabs>
        <w:tab w:val="right" w:leader="dot" w:pos="8741"/>
      </w:tabs>
      <w:ind w:left="960"/>
    </w:pPr>
    <w:rPr>
      <w:rFonts w:ascii="Times New Roman" w:hAnsi="Times New Roman"/>
      <w:sz w:val="20"/>
    </w:rPr>
  </w:style>
  <w:style w:type="paragraph" w:styleId="Obsah6">
    <w:name w:val="toc 6"/>
    <w:basedOn w:val="Normln"/>
    <w:next w:val="Normln"/>
    <w:semiHidden/>
    <w:rsid w:val="00514DF2"/>
    <w:pPr>
      <w:tabs>
        <w:tab w:val="right" w:leader="dot" w:pos="8741"/>
      </w:tabs>
      <w:ind w:left="1200"/>
    </w:pPr>
    <w:rPr>
      <w:rFonts w:ascii="Times New Roman" w:hAnsi="Times New Roman"/>
      <w:sz w:val="20"/>
    </w:rPr>
  </w:style>
  <w:style w:type="paragraph" w:styleId="Obsah7">
    <w:name w:val="toc 7"/>
    <w:basedOn w:val="Normln"/>
    <w:next w:val="Normln"/>
    <w:semiHidden/>
    <w:rsid w:val="00514DF2"/>
    <w:pPr>
      <w:tabs>
        <w:tab w:val="right" w:leader="dot" w:pos="8741"/>
      </w:tabs>
      <w:ind w:left="1440"/>
    </w:pPr>
    <w:rPr>
      <w:rFonts w:ascii="Times New Roman" w:hAnsi="Times New Roman"/>
      <w:sz w:val="20"/>
    </w:rPr>
  </w:style>
  <w:style w:type="paragraph" w:styleId="Obsah8">
    <w:name w:val="toc 8"/>
    <w:basedOn w:val="Normln"/>
    <w:next w:val="Normln"/>
    <w:semiHidden/>
    <w:rsid w:val="00514DF2"/>
    <w:pPr>
      <w:tabs>
        <w:tab w:val="right" w:leader="dot" w:pos="8741"/>
      </w:tabs>
      <w:ind w:left="1680"/>
    </w:pPr>
    <w:rPr>
      <w:rFonts w:ascii="Times New Roman" w:hAnsi="Times New Roman"/>
      <w:sz w:val="20"/>
    </w:rPr>
  </w:style>
  <w:style w:type="paragraph" w:styleId="Obsah9">
    <w:name w:val="toc 9"/>
    <w:basedOn w:val="Normln"/>
    <w:next w:val="Normln"/>
    <w:semiHidden/>
    <w:rsid w:val="00514DF2"/>
    <w:pPr>
      <w:tabs>
        <w:tab w:val="right" w:leader="dot" w:pos="8741"/>
      </w:tabs>
      <w:ind w:left="1920"/>
    </w:pPr>
    <w:rPr>
      <w:rFonts w:ascii="Times New Roman" w:hAnsi="Times New Roman"/>
      <w:sz w:val="20"/>
    </w:rPr>
  </w:style>
  <w:style w:type="paragraph" w:customStyle="1" w:styleId="Odst1">
    <w:name w:val="Odst_1"/>
    <w:basedOn w:val="Normln"/>
    <w:rsid w:val="00514DF2"/>
    <w:pPr>
      <w:keepLines/>
      <w:ind w:left="284"/>
    </w:pPr>
  </w:style>
  <w:style w:type="paragraph" w:styleId="Zkladntextodsazen">
    <w:name w:val="Body Text Indent"/>
    <w:basedOn w:val="Normln"/>
    <w:rsid w:val="00514DF2"/>
    <w:pPr>
      <w:tabs>
        <w:tab w:val="left" w:pos="-2694"/>
      </w:tabs>
      <w:ind w:left="1418" w:hanging="1418"/>
    </w:pPr>
    <w:rPr>
      <w:caps/>
    </w:rPr>
  </w:style>
  <w:style w:type="character" w:styleId="slostrnky">
    <w:name w:val="page number"/>
    <w:basedOn w:val="Standardnpsmoodstavce"/>
    <w:rsid w:val="00514DF2"/>
  </w:style>
  <w:style w:type="paragraph" w:customStyle="1" w:styleId="Bod">
    <w:name w:val="Bod"/>
    <w:basedOn w:val="Normln"/>
    <w:qFormat/>
    <w:rsid w:val="00514DF2"/>
    <w:pPr>
      <w:numPr>
        <w:numId w:val="1"/>
      </w:numPr>
    </w:pPr>
  </w:style>
  <w:style w:type="paragraph" w:styleId="Zkladntextodsazen2">
    <w:name w:val="Body Text Indent 2"/>
    <w:basedOn w:val="Normln"/>
    <w:rsid w:val="00514DF2"/>
    <w:pPr>
      <w:spacing w:line="480" w:lineRule="auto"/>
      <w:ind w:left="283"/>
    </w:pPr>
  </w:style>
  <w:style w:type="paragraph" w:styleId="Zkladntext2">
    <w:name w:val="Body Text 2"/>
    <w:basedOn w:val="Normln"/>
    <w:rsid w:val="00514DF2"/>
    <w:pPr>
      <w:spacing w:line="480" w:lineRule="auto"/>
    </w:pPr>
  </w:style>
  <w:style w:type="paragraph" w:customStyle="1" w:styleId="odstavec00">
    <w:name w:val="odstavec0"/>
    <w:basedOn w:val="Normln"/>
    <w:rsid w:val="00514DF2"/>
    <w:pPr>
      <w:keepLines/>
      <w:widowControl w:val="0"/>
      <w:spacing w:before="120"/>
      <w:ind w:left="680" w:hanging="680"/>
    </w:pPr>
  </w:style>
  <w:style w:type="paragraph" w:customStyle="1" w:styleId="odstavec4">
    <w:name w:val="odstavec4"/>
    <w:basedOn w:val="Normln"/>
    <w:rsid w:val="00514DF2"/>
    <w:pPr>
      <w:widowControl w:val="0"/>
      <w:ind w:left="991" w:hanging="283"/>
    </w:pPr>
  </w:style>
  <w:style w:type="paragraph" w:customStyle="1" w:styleId="Odstavec">
    <w:name w:val="Odstavec"/>
    <w:basedOn w:val="Normln"/>
    <w:rsid w:val="00514DF2"/>
    <w:pPr>
      <w:spacing w:before="120"/>
    </w:pPr>
  </w:style>
  <w:style w:type="paragraph" w:styleId="Zkladntext">
    <w:name w:val="Body Text"/>
    <w:basedOn w:val="Normln"/>
    <w:rsid w:val="00514DF2"/>
    <w:pPr>
      <w:widowControl w:val="0"/>
    </w:pPr>
  </w:style>
  <w:style w:type="paragraph" w:customStyle="1" w:styleId="Odrka">
    <w:name w:val="Odrážka"/>
    <w:basedOn w:val="Normln"/>
    <w:link w:val="OdrkaChar2"/>
    <w:qFormat/>
    <w:rsid w:val="00514DF2"/>
    <w:pPr>
      <w:numPr>
        <w:numId w:val="3"/>
      </w:numPr>
    </w:pPr>
  </w:style>
  <w:style w:type="paragraph" w:styleId="Zkladntextodsazen3">
    <w:name w:val="Body Text Indent 3"/>
    <w:basedOn w:val="Normln"/>
    <w:rsid w:val="00514DF2"/>
    <w:pPr>
      <w:numPr>
        <w:ilvl w:val="12"/>
      </w:numPr>
      <w:spacing w:before="120"/>
      <w:ind w:left="567"/>
    </w:pPr>
    <w:rPr>
      <w:i/>
      <w:color w:val="000000"/>
    </w:rPr>
  </w:style>
  <w:style w:type="paragraph" w:customStyle="1" w:styleId="Podnadpis">
    <w:name w:val="Podnadpis"/>
    <w:basedOn w:val="Normln"/>
    <w:rsid w:val="00514DF2"/>
    <w:pPr>
      <w:keepNext/>
      <w:spacing w:before="120"/>
    </w:pPr>
    <w:rPr>
      <w:b/>
    </w:rPr>
  </w:style>
  <w:style w:type="paragraph" w:styleId="Titulek">
    <w:name w:val="caption"/>
    <w:basedOn w:val="Normln"/>
    <w:next w:val="Normln"/>
    <w:qFormat/>
    <w:rsid w:val="00514DF2"/>
    <w:pPr>
      <w:spacing w:before="360" w:line="360" w:lineRule="atLeast"/>
    </w:pPr>
    <w:rPr>
      <w:b/>
      <w:u w:val="single"/>
    </w:rPr>
  </w:style>
  <w:style w:type="character" w:customStyle="1" w:styleId="PodnadpisChar">
    <w:name w:val="Podnadpis Char"/>
    <w:rsid w:val="00514DF2"/>
    <w:rPr>
      <w:rFonts w:ascii="Arial" w:hAnsi="Arial"/>
      <w:b/>
      <w:kern w:val="28"/>
      <w:sz w:val="22"/>
      <w:lang w:val="cs-CZ" w:eastAsia="cs-CZ" w:bidi="ar-SA"/>
    </w:rPr>
  </w:style>
  <w:style w:type="character" w:customStyle="1" w:styleId="OdrkaChar1">
    <w:name w:val="Odrážka Char1"/>
    <w:rsid w:val="00514DF2"/>
    <w:rPr>
      <w:rFonts w:ascii="Arial" w:hAnsi="Arial"/>
      <w:kern w:val="28"/>
      <w:sz w:val="22"/>
      <w:lang w:val="cs-CZ" w:eastAsia="cs-CZ" w:bidi="ar-SA"/>
    </w:rPr>
  </w:style>
  <w:style w:type="paragraph" w:customStyle="1" w:styleId="Odrka0">
    <w:name w:val="Odráka"/>
    <w:basedOn w:val="Normln"/>
    <w:rsid w:val="00514DF2"/>
    <w:pPr>
      <w:widowControl w:val="0"/>
      <w:tabs>
        <w:tab w:val="left" w:pos="284"/>
        <w:tab w:val="left" w:pos="5670"/>
      </w:tabs>
      <w:spacing w:before="60" w:after="60"/>
      <w:ind w:left="284" w:hanging="284"/>
    </w:pPr>
    <w:rPr>
      <w:sz w:val="20"/>
      <w:lang w:val="en-US"/>
    </w:rPr>
  </w:style>
  <w:style w:type="paragraph" w:customStyle="1" w:styleId="Zkladntext21">
    <w:name w:val="Základní text 21"/>
    <w:basedOn w:val="Normln"/>
    <w:rsid w:val="00514DF2"/>
    <w:pPr>
      <w:widowControl w:val="0"/>
      <w:spacing w:before="60" w:after="60"/>
      <w:ind w:left="426"/>
    </w:pPr>
    <w:rPr>
      <w:sz w:val="20"/>
      <w:lang w:val="en-US"/>
    </w:rPr>
  </w:style>
  <w:style w:type="character" w:customStyle="1" w:styleId="Nadpis1Char">
    <w:name w:val="Nadpis 1 Char"/>
    <w:rsid w:val="00514DF2"/>
    <w:rPr>
      <w:rFonts w:ascii="Arial" w:hAnsi="Arial"/>
      <w:b/>
      <w:caps/>
      <w:kern w:val="28"/>
      <w:sz w:val="28"/>
      <w:lang w:val="cs-CZ" w:eastAsia="cs-CZ" w:bidi="ar-SA"/>
    </w:rPr>
  </w:style>
  <w:style w:type="paragraph" w:styleId="Textbubliny">
    <w:name w:val="Balloon Text"/>
    <w:basedOn w:val="Normln"/>
    <w:semiHidden/>
    <w:rsid w:val="00514DF2"/>
    <w:rPr>
      <w:rFonts w:ascii="Tahoma" w:hAnsi="Tahoma" w:cs="Tahoma"/>
      <w:sz w:val="16"/>
      <w:szCs w:val="16"/>
    </w:rPr>
  </w:style>
  <w:style w:type="character" w:customStyle="1" w:styleId="OdstavecChar1">
    <w:name w:val="Odstavec Char1"/>
    <w:rsid w:val="00514DF2"/>
    <w:rPr>
      <w:rFonts w:ascii="Arial" w:hAnsi="Arial"/>
      <w:kern w:val="28"/>
      <w:sz w:val="22"/>
      <w:lang w:val="cs-CZ" w:eastAsia="cs-CZ" w:bidi="ar-SA"/>
    </w:rPr>
  </w:style>
  <w:style w:type="character" w:styleId="Odkaznakoment">
    <w:name w:val="annotation reference"/>
    <w:semiHidden/>
    <w:rsid w:val="00514DF2"/>
    <w:rPr>
      <w:sz w:val="16"/>
      <w:szCs w:val="16"/>
    </w:rPr>
  </w:style>
  <w:style w:type="paragraph" w:styleId="Pedmtkomente">
    <w:name w:val="annotation subject"/>
    <w:basedOn w:val="Textkomente"/>
    <w:next w:val="Textkomente"/>
    <w:semiHidden/>
    <w:rsid w:val="00514DF2"/>
    <w:rPr>
      <w:b/>
      <w:bCs/>
    </w:rPr>
  </w:style>
  <w:style w:type="paragraph" w:customStyle="1" w:styleId="StylVcerovovTun">
    <w:name w:val="Styl Víceúrovňové Tučné"/>
    <w:basedOn w:val="Normln"/>
    <w:rsid w:val="00A0298E"/>
    <w:pPr>
      <w:numPr>
        <w:numId w:val="20"/>
      </w:numPr>
    </w:pPr>
  </w:style>
  <w:style w:type="paragraph" w:customStyle="1" w:styleId="StylStylVcerovovTunTun">
    <w:name w:val="Styl Styl Víceúrovňové Tučné + Tučné"/>
    <w:basedOn w:val="StylVcerovovTun"/>
    <w:rsid w:val="00A0298E"/>
    <w:pPr>
      <w:tabs>
        <w:tab w:val="left" w:pos="1361"/>
      </w:tabs>
      <w:ind w:left="1361" w:hanging="454"/>
    </w:pPr>
    <w:rPr>
      <w:b/>
      <w:bCs/>
    </w:rPr>
  </w:style>
  <w:style w:type="paragraph" w:customStyle="1" w:styleId="StylVcerovov">
    <w:name w:val="Styl Víceúrovňové"/>
    <w:basedOn w:val="StylVcerovovTun"/>
    <w:rsid w:val="00A0298E"/>
    <w:rPr>
      <w:b/>
      <w:bCs/>
    </w:rPr>
  </w:style>
  <w:style w:type="character" w:customStyle="1" w:styleId="OdrkaChar2">
    <w:name w:val="Odrážka Char2"/>
    <w:link w:val="Odrka"/>
    <w:rsid w:val="00D5634F"/>
    <w:rPr>
      <w:rFonts w:ascii="Arial" w:hAnsi="Arial"/>
      <w:kern w:val="28"/>
      <w:sz w:val="22"/>
      <w:lang w:val="cs-CZ" w:eastAsia="cs-CZ" w:bidi="ar-SA"/>
    </w:rPr>
  </w:style>
  <w:style w:type="paragraph" w:styleId="Odstavecseseznamem">
    <w:name w:val="List Paragraph"/>
    <w:basedOn w:val="Normln"/>
    <w:uiPriority w:val="34"/>
    <w:qFormat/>
    <w:rsid w:val="005476E9"/>
    <w:pPr>
      <w:ind w:left="720"/>
      <w:contextualSpacing/>
    </w:pPr>
  </w:style>
  <w:style w:type="character" w:customStyle="1" w:styleId="ZhlavZpatChar">
    <w:name w:val="ZáhlavíZápatí Char"/>
    <w:basedOn w:val="Standardnpsmoodstavce"/>
    <w:link w:val="ZhlavZpat"/>
    <w:locked/>
    <w:rsid w:val="00874B3C"/>
    <w:rPr>
      <w:rFonts w:ascii="Arial" w:hAnsi="Arial" w:cs="Arial"/>
      <w:sz w:val="18"/>
      <w:szCs w:val="18"/>
    </w:rPr>
  </w:style>
  <w:style w:type="paragraph" w:customStyle="1" w:styleId="ZhlavZpat">
    <w:name w:val="ZáhlavíZápatí"/>
    <w:basedOn w:val="Normln"/>
    <w:link w:val="ZhlavZpatChar"/>
    <w:qFormat/>
    <w:rsid w:val="00874B3C"/>
    <w:pPr>
      <w:widowControl w:val="0"/>
      <w:overflowPunct w:val="0"/>
      <w:autoSpaceDE w:val="0"/>
      <w:autoSpaceDN w:val="0"/>
      <w:adjustRightInd w:val="0"/>
      <w:spacing w:before="40" w:after="40"/>
      <w:jc w:val="center"/>
    </w:pPr>
    <w:rPr>
      <w:rFonts w:cs="Arial"/>
      <w:kern w:val="0"/>
      <w:sz w:val="18"/>
      <w:szCs w:val="18"/>
    </w:rPr>
  </w:style>
  <w:style w:type="character" w:customStyle="1" w:styleId="DefinovanPojem">
    <w:name w:val="DefinovanýPojem"/>
    <w:basedOn w:val="Standardnpsmoodstavce"/>
    <w:uiPriority w:val="1"/>
    <w:qFormat/>
    <w:rsid w:val="00874B3C"/>
    <w:rPr>
      <w:caps w:val="0"/>
      <w:smallCaps/>
    </w:rPr>
  </w:style>
  <w:style w:type="character" w:customStyle="1" w:styleId="Tun">
    <w:name w:val="Tučně"/>
    <w:basedOn w:val="Standardnpsmoodstavce"/>
    <w:uiPriority w:val="1"/>
    <w:qFormat/>
    <w:rsid w:val="00874B3C"/>
    <w:rPr>
      <w:rFonts w:ascii="Arial" w:hAnsi="Arial" w:cs="Arial" w:hint="default"/>
      <w:b/>
      <w:bCs w:val="0"/>
      <w:szCs w:val="22"/>
    </w:rPr>
  </w:style>
  <w:style w:type="character" w:styleId="Zstupntext">
    <w:name w:val="Placeholder Text"/>
    <w:basedOn w:val="Standardnpsmoodstavce"/>
    <w:uiPriority w:val="99"/>
    <w:semiHidden/>
    <w:rsid w:val="00874B3C"/>
    <w:rPr>
      <w:color w:val="808080"/>
    </w:rPr>
  </w:style>
  <w:style w:type="paragraph" w:customStyle="1" w:styleId="2-OdstlBezsla">
    <w:name w:val="2-OdstČlBezČísla"/>
    <w:basedOn w:val="Normln"/>
    <w:link w:val="2-OdstlBezslaChar"/>
    <w:autoRedefine/>
    <w:qFormat/>
    <w:rsid w:val="004A1ADA"/>
    <w:pPr>
      <w:widowControl w:val="0"/>
      <w:tabs>
        <w:tab w:val="left" w:pos="-1134"/>
        <w:tab w:val="left" w:pos="1418"/>
      </w:tabs>
      <w:overflowPunct w:val="0"/>
      <w:autoSpaceDE w:val="0"/>
      <w:autoSpaceDN w:val="0"/>
      <w:adjustRightInd w:val="0"/>
      <w:spacing w:before="120" w:after="240"/>
      <w:ind w:left="1134"/>
      <w:jc w:val="both"/>
      <w:textAlignment w:val="baseline"/>
    </w:pPr>
    <w:rPr>
      <w:rFonts w:cs="Arial"/>
      <w:kern w:val="0"/>
      <w:szCs w:val="22"/>
    </w:rPr>
  </w:style>
  <w:style w:type="character" w:customStyle="1" w:styleId="2-OdstlBezslaChar">
    <w:name w:val="2-OdstČlBezČísla Char"/>
    <w:basedOn w:val="Standardnpsmoodstavce"/>
    <w:link w:val="2-OdstlBezsla"/>
    <w:rsid w:val="004A1ADA"/>
    <w:rPr>
      <w:rFonts w:ascii="Arial" w:hAnsi="Arial" w:cs="Arial"/>
      <w:sz w:val="22"/>
      <w:szCs w:val="22"/>
    </w:rPr>
  </w:style>
  <w:style w:type="character" w:styleId="Hypertextovodkaz">
    <w:name w:val="Hyperlink"/>
    <w:basedOn w:val="Standardnpsmoodstavce"/>
    <w:unhideWhenUsed/>
    <w:rsid w:val="005D3C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after="120"/>
    </w:pPr>
    <w:rPr>
      <w:rFonts w:ascii="Arial" w:hAnsi="Arial"/>
      <w:kern w:val="28"/>
      <w:sz w:val="22"/>
    </w:rPr>
  </w:style>
  <w:style w:type="paragraph" w:styleId="Nadpis1">
    <w:name w:val="heading 1"/>
    <w:basedOn w:val="Normln"/>
    <w:next w:val="Normln"/>
    <w:qFormat/>
    <w:pPr>
      <w:keepNext/>
      <w:numPr>
        <w:numId w:val="2"/>
      </w:numPr>
      <w:spacing w:before="360" w:after="240"/>
      <w:ind w:left="1134"/>
      <w:outlineLvl w:val="0"/>
    </w:pPr>
    <w:rPr>
      <w:b/>
      <w:caps/>
      <w:sz w:val="28"/>
    </w:rPr>
  </w:style>
  <w:style w:type="paragraph" w:styleId="Nadpis2">
    <w:name w:val="heading 2"/>
    <w:aliases w:val="14b B"/>
    <w:basedOn w:val="Normln"/>
    <w:next w:val="Normln"/>
    <w:qFormat/>
    <w:pPr>
      <w:keepNext/>
      <w:numPr>
        <w:ilvl w:val="1"/>
        <w:numId w:val="2"/>
      </w:numPr>
      <w:spacing w:before="320" w:after="200"/>
      <w:outlineLvl w:val="1"/>
    </w:pPr>
    <w:rPr>
      <w:b/>
      <w:caps/>
      <w:sz w:val="26"/>
    </w:rPr>
  </w:style>
  <w:style w:type="paragraph" w:styleId="Nadpis3">
    <w:name w:val="heading 3"/>
    <w:basedOn w:val="Normln"/>
    <w:next w:val="Normln"/>
    <w:qFormat/>
    <w:pPr>
      <w:keepNext/>
      <w:numPr>
        <w:ilvl w:val="2"/>
        <w:numId w:val="2"/>
      </w:numPr>
      <w:spacing w:before="280" w:after="160"/>
      <w:ind w:left="1134"/>
      <w:outlineLvl w:val="2"/>
    </w:pPr>
    <w:rPr>
      <w:b/>
      <w:caps/>
      <w:sz w:val="24"/>
    </w:rPr>
  </w:style>
  <w:style w:type="paragraph" w:styleId="Nadpis4">
    <w:name w:val="heading 4"/>
    <w:basedOn w:val="Normln"/>
    <w:next w:val="Normln"/>
    <w:qFormat/>
    <w:pPr>
      <w:keepNext/>
      <w:numPr>
        <w:ilvl w:val="3"/>
        <w:numId w:val="2"/>
      </w:numPr>
      <w:spacing w:before="240"/>
      <w:ind w:left="1134"/>
      <w:outlineLvl w:val="3"/>
    </w:pPr>
    <w:rPr>
      <w:b/>
      <w:caps/>
    </w:rPr>
  </w:style>
  <w:style w:type="paragraph" w:styleId="Nadpis5">
    <w:name w:val="heading 5"/>
    <w:basedOn w:val="Normln"/>
    <w:next w:val="Normln"/>
    <w:qFormat/>
    <w:pPr>
      <w:numPr>
        <w:ilvl w:val="4"/>
        <w:numId w:val="2"/>
      </w:numPr>
      <w:spacing w:before="240" w:after="60"/>
      <w:outlineLvl w:val="4"/>
    </w:pPr>
    <w:rPr>
      <w:rFonts w:ascii="Arial (WE)" w:hAnsi="Arial (WE)"/>
    </w:rPr>
  </w:style>
  <w:style w:type="paragraph" w:styleId="Nadpis6">
    <w:name w:val="heading 6"/>
    <w:basedOn w:val="Normln"/>
    <w:next w:val="Normln"/>
    <w:qFormat/>
    <w:pPr>
      <w:numPr>
        <w:ilvl w:val="5"/>
        <w:numId w:val="2"/>
      </w:numPr>
      <w:spacing w:before="240" w:after="60"/>
      <w:outlineLvl w:val="5"/>
    </w:pPr>
    <w:rPr>
      <w:rFonts w:ascii="Arial (WE)" w:hAnsi="Arial (WE)"/>
      <w:i/>
    </w:rPr>
  </w:style>
  <w:style w:type="paragraph" w:styleId="Nadpis7">
    <w:name w:val="heading 7"/>
    <w:basedOn w:val="Normln"/>
    <w:next w:val="Normln"/>
    <w:qFormat/>
    <w:pPr>
      <w:numPr>
        <w:ilvl w:val="6"/>
        <w:numId w:val="2"/>
      </w:numPr>
      <w:spacing w:before="240" w:after="60"/>
      <w:outlineLvl w:val="6"/>
    </w:pPr>
    <w:rPr>
      <w:rFonts w:ascii="Arial (WE)" w:hAnsi="Arial (WE)"/>
      <w:sz w:val="20"/>
    </w:rPr>
  </w:style>
  <w:style w:type="paragraph" w:styleId="Nadpis8">
    <w:name w:val="heading 8"/>
    <w:basedOn w:val="Normln"/>
    <w:next w:val="Normln"/>
    <w:qFormat/>
    <w:pPr>
      <w:numPr>
        <w:ilvl w:val="7"/>
        <w:numId w:val="2"/>
      </w:numPr>
      <w:spacing w:before="240" w:after="60"/>
      <w:outlineLvl w:val="7"/>
    </w:pPr>
    <w:rPr>
      <w:rFonts w:ascii="Arial (WE)" w:hAnsi="Arial (WE)"/>
      <w:i/>
      <w:sz w:val="20"/>
    </w:rPr>
  </w:style>
  <w:style w:type="paragraph" w:styleId="Nadpis9">
    <w:name w:val="heading 9"/>
    <w:basedOn w:val="Normln"/>
    <w:next w:val="Normln"/>
    <w:qFormat/>
    <w:pPr>
      <w:numPr>
        <w:ilvl w:val="8"/>
        <w:numId w:val="2"/>
      </w:numPr>
      <w:spacing w:before="240" w:after="60"/>
      <w:outlineLvl w:val="8"/>
    </w:pPr>
    <w:rPr>
      <w:rFonts w:ascii="Arial (WE)" w:hAnsi="Arial (WE)"/>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vysvtlivky">
    <w:name w:val="endnote reference"/>
    <w:semiHidden/>
    <w:rPr>
      <w:vertAlign w:val="superscript"/>
    </w:rPr>
  </w:style>
  <w:style w:type="paragraph" w:styleId="Textkomente">
    <w:name w:val="annotation text"/>
    <w:basedOn w:val="Normln"/>
    <w:semiHidden/>
    <w:rPr>
      <w:sz w:val="20"/>
    </w:rPr>
  </w:style>
  <w:style w:type="paragraph" w:styleId="Obsah4">
    <w:name w:val="toc 4"/>
    <w:basedOn w:val="Normln"/>
    <w:next w:val="Normln"/>
    <w:semiHidden/>
    <w:pPr>
      <w:tabs>
        <w:tab w:val="right" w:leader="dot" w:pos="8788"/>
      </w:tabs>
      <w:ind w:left="720"/>
    </w:pPr>
  </w:style>
  <w:style w:type="paragraph" w:styleId="Obsah3">
    <w:name w:val="toc 3"/>
    <w:basedOn w:val="Normln"/>
    <w:next w:val="Normln"/>
    <w:semiHidden/>
    <w:pPr>
      <w:tabs>
        <w:tab w:val="right" w:leader="dot" w:pos="8788"/>
      </w:tabs>
      <w:ind w:left="480"/>
    </w:pPr>
  </w:style>
  <w:style w:type="paragraph" w:styleId="Obsah2">
    <w:name w:val="toc 2"/>
    <w:basedOn w:val="Normln"/>
    <w:next w:val="Normln"/>
    <w:semiHidden/>
    <w:pPr>
      <w:tabs>
        <w:tab w:val="right" w:leader="dot" w:pos="8788"/>
      </w:tabs>
      <w:ind w:left="240"/>
    </w:pPr>
  </w:style>
  <w:style w:type="paragraph" w:styleId="Obsah1">
    <w:name w:val="toc 1"/>
    <w:basedOn w:val="Normln"/>
    <w:next w:val="Normln"/>
    <w:semiHidden/>
    <w:pPr>
      <w:tabs>
        <w:tab w:val="right" w:leader="dot" w:pos="8788"/>
      </w:tabs>
      <w:spacing w:before="240"/>
    </w:pPr>
    <w:rPr>
      <w:b/>
    </w:rPr>
  </w:style>
  <w:style w:type="paragraph" w:styleId="Rejstk7">
    <w:name w:val="index 7"/>
    <w:basedOn w:val="Normln"/>
    <w:next w:val="Normln"/>
    <w:semiHidden/>
    <w:pPr>
      <w:ind w:left="1698"/>
    </w:pPr>
  </w:style>
  <w:style w:type="paragraph" w:styleId="Rejstk6">
    <w:name w:val="index 6"/>
    <w:basedOn w:val="Normln"/>
    <w:next w:val="Normln"/>
    <w:semiHidden/>
    <w:pPr>
      <w:ind w:left="1415"/>
    </w:pPr>
  </w:style>
  <w:style w:type="paragraph" w:styleId="Rejstk5">
    <w:name w:val="index 5"/>
    <w:basedOn w:val="Normln"/>
    <w:next w:val="Normln"/>
    <w:semiHidden/>
    <w:pPr>
      <w:ind w:left="1132"/>
    </w:pPr>
  </w:style>
  <w:style w:type="paragraph" w:styleId="Rejstk4">
    <w:name w:val="index 4"/>
    <w:basedOn w:val="Normln"/>
    <w:next w:val="Normln"/>
    <w:semiHidden/>
    <w:pPr>
      <w:ind w:left="849"/>
    </w:pPr>
  </w:style>
  <w:style w:type="paragraph" w:styleId="Rejstk3">
    <w:name w:val="index 3"/>
    <w:basedOn w:val="Normln"/>
    <w:next w:val="Normln"/>
    <w:semiHidden/>
    <w:pPr>
      <w:ind w:left="566"/>
    </w:pPr>
  </w:style>
  <w:style w:type="paragraph" w:styleId="Rejstk2">
    <w:name w:val="index 2"/>
    <w:basedOn w:val="Normln"/>
    <w:next w:val="Normln"/>
    <w:semiHidden/>
    <w:pPr>
      <w:ind w:left="283"/>
    </w:pPr>
  </w:style>
  <w:style w:type="paragraph" w:styleId="Rejstk1">
    <w:name w:val="index 1"/>
    <w:basedOn w:val="Normln"/>
    <w:next w:val="Normln"/>
    <w:semiHidden/>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customStyle="1" w:styleId="odsazen">
    <w:name w:val="odsazení"/>
    <w:basedOn w:val="Normln"/>
    <w:pPr>
      <w:keepLines/>
      <w:spacing w:before="120"/>
      <w:ind w:left="680"/>
    </w:pPr>
  </w:style>
  <w:style w:type="paragraph" w:customStyle="1" w:styleId="Odstavec0">
    <w:name w:val="Odstavec0"/>
    <w:basedOn w:val="Normln"/>
    <w:pPr>
      <w:keepLines/>
      <w:tabs>
        <w:tab w:val="left" w:pos="680"/>
      </w:tabs>
      <w:spacing w:before="240"/>
      <w:ind w:left="680" w:hanging="680"/>
    </w:pPr>
  </w:style>
  <w:style w:type="paragraph" w:customStyle="1" w:styleId="odstavec1">
    <w:name w:val="odstavec1"/>
    <w:basedOn w:val="Normln"/>
    <w:next w:val="Normln"/>
    <w:pPr>
      <w:keepLines/>
      <w:tabs>
        <w:tab w:val="left" w:pos="1361"/>
      </w:tabs>
      <w:spacing w:before="120"/>
      <w:ind w:left="1360" w:hanging="680"/>
    </w:pPr>
  </w:style>
  <w:style w:type="paragraph" w:customStyle="1" w:styleId="odstavec2">
    <w:name w:val="odstavec2"/>
    <w:basedOn w:val="Normln"/>
    <w:pPr>
      <w:keepLines/>
      <w:tabs>
        <w:tab w:val="left" w:pos="2041"/>
      </w:tabs>
      <w:spacing w:before="120"/>
      <w:ind w:left="2041" w:hanging="680"/>
    </w:pPr>
  </w:style>
  <w:style w:type="paragraph" w:customStyle="1" w:styleId="Odsazen2">
    <w:name w:val="Odsazení2"/>
    <w:basedOn w:val="Normln"/>
    <w:pPr>
      <w:tabs>
        <w:tab w:val="left" w:pos="709"/>
        <w:tab w:val="left" w:pos="1418"/>
      </w:tabs>
      <w:spacing w:before="120"/>
      <w:ind w:left="1361"/>
    </w:pPr>
    <w:rPr>
      <w:lang w:val="en-GB"/>
    </w:rPr>
  </w:style>
  <w:style w:type="paragraph" w:customStyle="1" w:styleId="odstavcea">
    <w:name w:val="odstavce (a)"/>
    <w:basedOn w:val="Normln"/>
    <w:pPr>
      <w:spacing w:before="120" w:line="360" w:lineRule="atLeast"/>
      <w:ind w:left="1361" w:right="-483" w:hanging="680"/>
    </w:pPr>
  </w:style>
  <w:style w:type="paragraph" w:customStyle="1" w:styleId="odstavec3">
    <w:name w:val="odstavec3"/>
    <w:basedOn w:val="odstavec2"/>
    <w:pPr>
      <w:spacing w:after="0"/>
      <w:ind w:left="1134" w:hanging="425"/>
    </w:pPr>
    <w:rPr>
      <w:b/>
    </w:rPr>
  </w:style>
  <w:style w:type="paragraph" w:customStyle="1" w:styleId="Odsazen3">
    <w:name w:val="Odsazení3"/>
    <w:basedOn w:val="Odsazen2"/>
    <w:pPr>
      <w:tabs>
        <w:tab w:val="clear" w:pos="709"/>
        <w:tab w:val="clear" w:pos="1418"/>
        <w:tab w:val="left" w:pos="680"/>
        <w:tab w:val="left" w:pos="1361"/>
      </w:tabs>
      <w:spacing w:before="0"/>
      <w:ind w:left="2041"/>
    </w:pPr>
    <w:rPr>
      <w:lang w:val="cs-CZ"/>
    </w:rPr>
  </w:style>
  <w:style w:type="paragraph" w:customStyle="1" w:styleId="Pokus">
    <w:name w:val="Pokus"/>
    <w:basedOn w:val="Normln"/>
    <w:pPr>
      <w:tabs>
        <w:tab w:val="left" w:pos="1418"/>
      </w:tabs>
      <w:spacing w:before="120"/>
      <w:ind w:left="1418" w:hanging="1418"/>
    </w:pPr>
    <w:rPr>
      <w:rFonts w:ascii="Times New Roman" w:hAnsi="Times New Roman"/>
    </w:rPr>
  </w:style>
  <w:style w:type="paragraph" w:customStyle="1" w:styleId="Odrazit">
    <w:name w:val="Odrazit"/>
    <w:basedOn w:val="Odstavec0"/>
    <w:pPr>
      <w:ind w:left="1361" w:hanging="1361"/>
    </w:pPr>
  </w:style>
  <w:style w:type="paragraph" w:customStyle="1" w:styleId="odstavec10">
    <w:name w:val="odstavec 1"/>
    <w:basedOn w:val="Normln"/>
    <w:next w:val="Normln"/>
    <w:pPr>
      <w:keepNext/>
      <w:keepLines/>
      <w:tabs>
        <w:tab w:val="left" w:pos="1361"/>
      </w:tabs>
      <w:ind w:left="1361" w:hanging="680"/>
    </w:pPr>
  </w:style>
  <w:style w:type="paragraph" w:styleId="Obsah5">
    <w:name w:val="toc 5"/>
    <w:basedOn w:val="Normln"/>
    <w:next w:val="Normln"/>
    <w:semiHidden/>
    <w:pPr>
      <w:tabs>
        <w:tab w:val="right" w:leader="dot" w:pos="8741"/>
      </w:tabs>
      <w:ind w:left="960"/>
    </w:pPr>
    <w:rPr>
      <w:rFonts w:ascii="Times New Roman" w:hAnsi="Times New Roman"/>
      <w:sz w:val="20"/>
    </w:rPr>
  </w:style>
  <w:style w:type="paragraph" w:styleId="Obsah6">
    <w:name w:val="toc 6"/>
    <w:basedOn w:val="Normln"/>
    <w:next w:val="Normln"/>
    <w:semiHidden/>
    <w:pPr>
      <w:tabs>
        <w:tab w:val="right" w:leader="dot" w:pos="8741"/>
      </w:tabs>
      <w:ind w:left="1200"/>
    </w:pPr>
    <w:rPr>
      <w:rFonts w:ascii="Times New Roman" w:hAnsi="Times New Roman"/>
      <w:sz w:val="20"/>
    </w:rPr>
  </w:style>
  <w:style w:type="paragraph" w:styleId="Obsah7">
    <w:name w:val="toc 7"/>
    <w:basedOn w:val="Normln"/>
    <w:next w:val="Normln"/>
    <w:semiHidden/>
    <w:pPr>
      <w:tabs>
        <w:tab w:val="right" w:leader="dot" w:pos="8741"/>
      </w:tabs>
      <w:ind w:left="1440"/>
    </w:pPr>
    <w:rPr>
      <w:rFonts w:ascii="Times New Roman" w:hAnsi="Times New Roman"/>
      <w:sz w:val="20"/>
    </w:rPr>
  </w:style>
  <w:style w:type="paragraph" w:styleId="Obsah8">
    <w:name w:val="toc 8"/>
    <w:basedOn w:val="Normln"/>
    <w:next w:val="Normln"/>
    <w:semiHidden/>
    <w:pPr>
      <w:tabs>
        <w:tab w:val="right" w:leader="dot" w:pos="8741"/>
      </w:tabs>
      <w:ind w:left="1680"/>
    </w:pPr>
    <w:rPr>
      <w:rFonts w:ascii="Times New Roman" w:hAnsi="Times New Roman"/>
      <w:sz w:val="20"/>
    </w:rPr>
  </w:style>
  <w:style w:type="paragraph" w:styleId="Obsah9">
    <w:name w:val="toc 9"/>
    <w:basedOn w:val="Normln"/>
    <w:next w:val="Normln"/>
    <w:semiHidden/>
    <w:pPr>
      <w:tabs>
        <w:tab w:val="right" w:leader="dot" w:pos="8741"/>
      </w:tabs>
      <w:ind w:left="1920"/>
    </w:pPr>
    <w:rPr>
      <w:rFonts w:ascii="Times New Roman" w:hAnsi="Times New Roman"/>
      <w:sz w:val="20"/>
    </w:rPr>
  </w:style>
  <w:style w:type="paragraph" w:customStyle="1" w:styleId="Odst1">
    <w:name w:val="Odst_1"/>
    <w:basedOn w:val="Normln"/>
    <w:pPr>
      <w:keepLines/>
      <w:ind w:left="284"/>
    </w:pPr>
  </w:style>
  <w:style w:type="paragraph" w:styleId="Zkladntextodsazen">
    <w:name w:val="Body Text Indent"/>
    <w:basedOn w:val="Normln"/>
    <w:pPr>
      <w:tabs>
        <w:tab w:val="left" w:pos="-2694"/>
      </w:tabs>
      <w:ind w:left="1418" w:hanging="1418"/>
    </w:pPr>
    <w:rPr>
      <w:caps/>
    </w:rPr>
  </w:style>
  <w:style w:type="character" w:styleId="slostrnky">
    <w:name w:val="page number"/>
    <w:basedOn w:val="Standardnpsmoodstavce"/>
  </w:style>
  <w:style w:type="paragraph" w:customStyle="1" w:styleId="Bod">
    <w:name w:val="Bod"/>
    <w:basedOn w:val="Normln"/>
    <w:qFormat/>
    <w:pPr>
      <w:numPr>
        <w:numId w:val="1"/>
      </w:numPr>
    </w:pPr>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customStyle="1" w:styleId="odstavec00">
    <w:name w:val="odstavec0"/>
    <w:basedOn w:val="Normln"/>
    <w:pPr>
      <w:keepLines/>
      <w:widowControl w:val="0"/>
      <w:spacing w:before="120"/>
      <w:ind w:left="680" w:hanging="680"/>
    </w:pPr>
  </w:style>
  <w:style w:type="paragraph" w:customStyle="1" w:styleId="odstavec4">
    <w:name w:val="odstavec4"/>
    <w:basedOn w:val="Normln"/>
    <w:pPr>
      <w:widowControl w:val="0"/>
      <w:ind w:left="991" w:hanging="283"/>
    </w:pPr>
  </w:style>
  <w:style w:type="paragraph" w:customStyle="1" w:styleId="Odstavec">
    <w:name w:val="Odstavec"/>
    <w:basedOn w:val="Normln"/>
    <w:pPr>
      <w:spacing w:before="120"/>
    </w:pPr>
  </w:style>
  <w:style w:type="paragraph" w:styleId="Zkladntext">
    <w:name w:val="Body Text"/>
    <w:basedOn w:val="Normln"/>
    <w:pPr>
      <w:widowControl w:val="0"/>
    </w:pPr>
  </w:style>
  <w:style w:type="paragraph" w:customStyle="1" w:styleId="Odrka">
    <w:name w:val="Odrážka"/>
    <w:basedOn w:val="Normln"/>
    <w:link w:val="OdrkaChar2"/>
    <w:qFormat/>
    <w:pPr>
      <w:numPr>
        <w:numId w:val="3"/>
      </w:numPr>
    </w:pPr>
  </w:style>
  <w:style w:type="paragraph" w:styleId="Zkladntextodsazen3">
    <w:name w:val="Body Text Indent 3"/>
    <w:basedOn w:val="Normln"/>
    <w:pPr>
      <w:numPr>
        <w:ilvl w:val="12"/>
      </w:numPr>
      <w:spacing w:before="120"/>
      <w:ind w:left="567"/>
    </w:pPr>
    <w:rPr>
      <w:i/>
      <w:color w:val="000000"/>
    </w:rPr>
  </w:style>
  <w:style w:type="paragraph" w:customStyle="1" w:styleId="Podnadpis">
    <w:name w:val="Podnadpis"/>
    <w:basedOn w:val="Normln"/>
    <w:pPr>
      <w:keepNext/>
      <w:spacing w:before="120"/>
    </w:pPr>
    <w:rPr>
      <w:b/>
    </w:rPr>
  </w:style>
  <w:style w:type="paragraph" w:styleId="Titulek">
    <w:name w:val="caption"/>
    <w:basedOn w:val="Normln"/>
    <w:next w:val="Normln"/>
    <w:qFormat/>
    <w:pPr>
      <w:spacing w:before="360" w:line="360" w:lineRule="atLeast"/>
    </w:pPr>
    <w:rPr>
      <w:b/>
      <w:u w:val="single"/>
    </w:rPr>
  </w:style>
  <w:style w:type="character" w:customStyle="1" w:styleId="PodnadpisChar">
    <w:name w:val="Podnadpis Char"/>
    <w:rPr>
      <w:rFonts w:ascii="Arial" w:hAnsi="Arial"/>
      <w:b/>
      <w:kern w:val="28"/>
      <w:sz w:val="22"/>
      <w:lang w:val="cs-CZ" w:eastAsia="cs-CZ" w:bidi="ar-SA"/>
    </w:rPr>
  </w:style>
  <w:style w:type="character" w:customStyle="1" w:styleId="OdrkaChar1">
    <w:name w:val="Odrážka Char1"/>
    <w:rPr>
      <w:rFonts w:ascii="Arial" w:hAnsi="Arial"/>
      <w:kern w:val="28"/>
      <w:sz w:val="22"/>
      <w:lang w:val="cs-CZ" w:eastAsia="cs-CZ" w:bidi="ar-SA"/>
    </w:rPr>
  </w:style>
  <w:style w:type="paragraph" w:customStyle="1" w:styleId="Odrka0">
    <w:name w:val="Odráka"/>
    <w:basedOn w:val="Normln"/>
    <w:pPr>
      <w:widowControl w:val="0"/>
      <w:tabs>
        <w:tab w:val="left" w:pos="284"/>
        <w:tab w:val="left" w:pos="5670"/>
      </w:tabs>
      <w:spacing w:before="60" w:after="60"/>
      <w:ind w:left="284" w:hanging="284"/>
    </w:pPr>
    <w:rPr>
      <w:sz w:val="20"/>
      <w:lang w:val="en-US"/>
    </w:rPr>
  </w:style>
  <w:style w:type="paragraph" w:customStyle="1" w:styleId="Zkladntext21">
    <w:name w:val="Základní text 21"/>
    <w:basedOn w:val="Normln"/>
    <w:pPr>
      <w:widowControl w:val="0"/>
      <w:spacing w:before="60" w:after="60"/>
      <w:ind w:left="426"/>
    </w:pPr>
    <w:rPr>
      <w:sz w:val="20"/>
      <w:lang w:val="en-US"/>
    </w:rPr>
  </w:style>
  <w:style w:type="character" w:customStyle="1" w:styleId="Nadpis1Char">
    <w:name w:val="Nadpis 1 Char"/>
    <w:rPr>
      <w:rFonts w:ascii="Arial" w:hAnsi="Arial"/>
      <w:b/>
      <w:caps/>
      <w:kern w:val="28"/>
      <w:sz w:val="28"/>
      <w:lang w:val="cs-CZ" w:eastAsia="cs-CZ" w:bidi="ar-SA"/>
    </w:rPr>
  </w:style>
  <w:style w:type="paragraph" w:styleId="Textbubliny">
    <w:name w:val="Balloon Text"/>
    <w:basedOn w:val="Normln"/>
    <w:semiHidden/>
    <w:rPr>
      <w:rFonts w:ascii="Tahoma" w:hAnsi="Tahoma" w:cs="Tahoma"/>
      <w:sz w:val="16"/>
      <w:szCs w:val="16"/>
    </w:rPr>
  </w:style>
  <w:style w:type="character" w:customStyle="1" w:styleId="OdstavecChar1">
    <w:name w:val="Odstavec Char1"/>
    <w:rPr>
      <w:rFonts w:ascii="Arial" w:hAnsi="Arial"/>
      <w:kern w:val="28"/>
      <w:sz w:val="22"/>
      <w:lang w:val="cs-CZ" w:eastAsia="cs-CZ" w:bidi="ar-SA"/>
    </w:rPr>
  </w:style>
  <w:style w:type="character" w:styleId="Odkaznakoment">
    <w:name w:val="annotation reference"/>
    <w:semiHidden/>
    <w:rPr>
      <w:sz w:val="16"/>
      <w:szCs w:val="16"/>
    </w:rPr>
  </w:style>
  <w:style w:type="paragraph" w:styleId="Pedmtkomente">
    <w:name w:val="annotation subject"/>
    <w:basedOn w:val="Textkomente"/>
    <w:next w:val="Textkomente"/>
    <w:semiHidden/>
    <w:rPr>
      <w:b/>
      <w:bCs/>
    </w:rPr>
  </w:style>
  <w:style w:type="paragraph" w:customStyle="1" w:styleId="StylVcerovovTun">
    <w:name w:val="Styl Víceúrovňové Tučné"/>
    <w:basedOn w:val="Normln"/>
    <w:rsid w:val="00A0298E"/>
    <w:pPr>
      <w:numPr>
        <w:numId w:val="20"/>
      </w:numPr>
    </w:pPr>
  </w:style>
  <w:style w:type="paragraph" w:customStyle="1" w:styleId="StylStylVcerovovTunTun">
    <w:name w:val="Styl Styl Víceúrovňové Tučné + Tučné"/>
    <w:basedOn w:val="StylVcerovovTun"/>
    <w:rsid w:val="00A0298E"/>
    <w:pPr>
      <w:tabs>
        <w:tab w:val="left" w:pos="1361"/>
      </w:tabs>
      <w:ind w:left="1361" w:hanging="454"/>
    </w:pPr>
    <w:rPr>
      <w:b/>
      <w:bCs/>
    </w:rPr>
  </w:style>
  <w:style w:type="paragraph" w:customStyle="1" w:styleId="StylVcerovov">
    <w:name w:val="Styl Víceúrovňové"/>
    <w:basedOn w:val="StylVcerovovTun"/>
    <w:rsid w:val="00A0298E"/>
    <w:rPr>
      <w:b/>
      <w:bCs/>
    </w:rPr>
  </w:style>
  <w:style w:type="character" w:customStyle="1" w:styleId="OdrkaChar2">
    <w:name w:val="Odrážka Char2"/>
    <w:link w:val="Odrka"/>
    <w:rsid w:val="00D5634F"/>
    <w:rPr>
      <w:rFonts w:ascii="Arial" w:hAnsi="Arial"/>
      <w:kern w:val="28"/>
      <w:sz w:val="22"/>
      <w:lang w:val="cs-CZ" w:eastAsia="cs-CZ" w:bidi="ar-SA"/>
    </w:rPr>
  </w:style>
  <w:style w:type="paragraph" w:styleId="Odstavecseseznamem">
    <w:name w:val="List Paragraph"/>
    <w:basedOn w:val="Normln"/>
    <w:uiPriority w:val="34"/>
    <w:qFormat/>
    <w:rsid w:val="005476E9"/>
    <w:pPr>
      <w:ind w:left="720"/>
      <w:contextualSpacing/>
    </w:pPr>
  </w:style>
  <w:style w:type="character" w:customStyle="1" w:styleId="ZhlavZpatChar">
    <w:name w:val="ZáhlavíZápatí Char"/>
    <w:basedOn w:val="Standardnpsmoodstavce"/>
    <w:link w:val="ZhlavZpat"/>
    <w:locked/>
    <w:rsid w:val="00874B3C"/>
    <w:rPr>
      <w:rFonts w:ascii="Arial" w:hAnsi="Arial" w:cs="Arial"/>
      <w:sz w:val="18"/>
      <w:szCs w:val="18"/>
    </w:rPr>
  </w:style>
  <w:style w:type="paragraph" w:customStyle="1" w:styleId="ZhlavZpat">
    <w:name w:val="ZáhlavíZápatí"/>
    <w:basedOn w:val="Normln"/>
    <w:link w:val="ZhlavZpatChar"/>
    <w:qFormat/>
    <w:rsid w:val="00874B3C"/>
    <w:pPr>
      <w:widowControl w:val="0"/>
      <w:overflowPunct w:val="0"/>
      <w:autoSpaceDE w:val="0"/>
      <w:autoSpaceDN w:val="0"/>
      <w:adjustRightInd w:val="0"/>
      <w:spacing w:before="40" w:after="40"/>
      <w:jc w:val="center"/>
    </w:pPr>
    <w:rPr>
      <w:rFonts w:cs="Arial"/>
      <w:kern w:val="0"/>
      <w:sz w:val="18"/>
      <w:szCs w:val="18"/>
    </w:rPr>
  </w:style>
  <w:style w:type="character" w:customStyle="1" w:styleId="DefinovanPojem">
    <w:name w:val="DefinovanýPojem"/>
    <w:basedOn w:val="Standardnpsmoodstavce"/>
    <w:uiPriority w:val="1"/>
    <w:qFormat/>
    <w:rsid w:val="00874B3C"/>
    <w:rPr>
      <w:caps w:val="0"/>
      <w:smallCaps/>
    </w:rPr>
  </w:style>
  <w:style w:type="character" w:customStyle="1" w:styleId="Tun">
    <w:name w:val="Tučně"/>
    <w:basedOn w:val="Standardnpsmoodstavce"/>
    <w:uiPriority w:val="1"/>
    <w:qFormat/>
    <w:rsid w:val="00874B3C"/>
    <w:rPr>
      <w:rFonts w:ascii="Arial" w:hAnsi="Arial" w:cs="Arial" w:hint="default"/>
      <w:b/>
      <w:bCs w:val="0"/>
      <w:szCs w:val="22"/>
    </w:rPr>
  </w:style>
  <w:style w:type="character" w:styleId="Zstupntext">
    <w:name w:val="Placeholder Text"/>
    <w:basedOn w:val="Standardnpsmoodstavce"/>
    <w:uiPriority w:val="99"/>
    <w:semiHidden/>
    <w:rsid w:val="00874B3C"/>
    <w:rPr>
      <w:color w:val="808080"/>
    </w:rPr>
  </w:style>
  <w:style w:type="paragraph" w:customStyle="1" w:styleId="2-OdstlBezsla">
    <w:name w:val="2-OdstČlBezČísla"/>
    <w:basedOn w:val="Normln"/>
    <w:link w:val="2-OdstlBezslaChar"/>
    <w:autoRedefine/>
    <w:qFormat/>
    <w:rsid w:val="004A1ADA"/>
    <w:pPr>
      <w:widowControl w:val="0"/>
      <w:tabs>
        <w:tab w:val="left" w:pos="-1134"/>
        <w:tab w:val="left" w:pos="1418"/>
      </w:tabs>
      <w:overflowPunct w:val="0"/>
      <w:autoSpaceDE w:val="0"/>
      <w:autoSpaceDN w:val="0"/>
      <w:adjustRightInd w:val="0"/>
      <w:spacing w:before="120" w:after="240"/>
      <w:ind w:left="1134"/>
      <w:jc w:val="both"/>
      <w:textAlignment w:val="baseline"/>
    </w:pPr>
    <w:rPr>
      <w:rFonts w:cs="Arial"/>
      <w:kern w:val="0"/>
      <w:szCs w:val="22"/>
    </w:rPr>
  </w:style>
  <w:style w:type="character" w:customStyle="1" w:styleId="2-OdstlBezslaChar">
    <w:name w:val="2-OdstČlBezČísla Char"/>
    <w:basedOn w:val="Standardnpsmoodstavce"/>
    <w:link w:val="2-OdstlBezsla"/>
    <w:rsid w:val="004A1ADA"/>
    <w:rPr>
      <w:rFonts w:ascii="Arial" w:hAnsi="Arial" w:cs="Arial"/>
      <w:sz w:val="22"/>
      <w:szCs w:val="22"/>
    </w:rPr>
  </w:style>
  <w:style w:type="character" w:styleId="Hypertextovodkaz">
    <w:name w:val="Hyperlink"/>
    <w:basedOn w:val="Standardnpsmoodstavce"/>
    <w:unhideWhenUsed/>
    <w:rsid w:val="005D3C4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3973500">
      <w:bodyDiv w:val="1"/>
      <w:marLeft w:val="0"/>
      <w:marRight w:val="0"/>
      <w:marTop w:val="0"/>
      <w:marBottom w:val="0"/>
      <w:divBdr>
        <w:top w:val="none" w:sz="0" w:space="0" w:color="auto"/>
        <w:left w:val="none" w:sz="0" w:space="0" w:color="auto"/>
        <w:bottom w:val="none" w:sz="0" w:space="0" w:color="auto"/>
        <w:right w:val="none" w:sz="0" w:space="0" w:color="auto"/>
      </w:divBdr>
    </w:div>
    <w:div w:id="199629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2360</Words>
  <Characters>13929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Servisní smlouva</vt:lpstr>
    </vt:vector>
  </TitlesOfParts>
  <Company>E-Consult</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Servisní smlouva_NOVÝ ŘÍDICÍ SYSTÉM VODOHOSPODÁŘSKÉHO DISPEČINKU POVODÍ ODRY, STÁTNÍ PODNIK</dc:subject>
  <dc:creator>E-Consult, s.r.o.</dc:creator>
  <cp:lastModifiedBy>Groholova</cp:lastModifiedBy>
  <cp:revision>2</cp:revision>
  <cp:lastPrinted>2017-11-15T11:14:00Z</cp:lastPrinted>
  <dcterms:created xsi:type="dcterms:W3CDTF">2017-12-14T09:31:00Z</dcterms:created>
  <dcterms:modified xsi:type="dcterms:W3CDTF">2017-12-14T09:31:00Z</dcterms:modified>
</cp:coreProperties>
</file>