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BD" w:rsidRPr="004046C9" w:rsidRDefault="008847BD" w:rsidP="008847B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Pr="00B067AC" w:rsidRDefault="008C49E3" w:rsidP="008847B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067AC">
        <w:rPr>
          <w:rFonts w:ascii="Arial" w:hAnsi="Arial" w:cs="Arial"/>
          <w:b/>
          <w:sz w:val="24"/>
          <w:szCs w:val="24"/>
        </w:rPr>
        <w:t>SMLOUVA O DÍLO</w:t>
      </w:r>
    </w:p>
    <w:p w:rsidR="008847BD" w:rsidRPr="004046C9" w:rsidRDefault="008847BD" w:rsidP="008847B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8C49E3" w:rsidP="008847B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4046C9">
        <w:rPr>
          <w:rFonts w:ascii="Arial" w:hAnsi="Arial" w:cs="Arial"/>
          <w:sz w:val="20"/>
          <w:szCs w:val="20"/>
        </w:rPr>
        <w:t>evid</w:t>
      </w:r>
      <w:proofErr w:type="spellEnd"/>
      <w:r w:rsidRPr="004046C9">
        <w:rPr>
          <w:rFonts w:ascii="Arial" w:hAnsi="Arial" w:cs="Arial"/>
          <w:sz w:val="20"/>
          <w:szCs w:val="20"/>
        </w:rPr>
        <w:t xml:space="preserve">. č. ČSÚ: </w:t>
      </w:r>
      <w:r w:rsidR="008847BD" w:rsidRPr="004046C9">
        <w:rPr>
          <w:rFonts w:ascii="Arial" w:hAnsi="Arial" w:cs="Arial"/>
          <w:sz w:val="20"/>
          <w:szCs w:val="20"/>
        </w:rPr>
        <w:t>135</w:t>
      </w:r>
      <w:r w:rsidRPr="004046C9">
        <w:rPr>
          <w:rFonts w:ascii="Arial" w:hAnsi="Arial" w:cs="Arial"/>
          <w:sz w:val="20"/>
          <w:szCs w:val="20"/>
        </w:rPr>
        <w:t>-201</w:t>
      </w:r>
      <w:r w:rsidR="008847BD" w:rsidRPr="004046C9">
        <w:rPr>
          <w:rFonts w:ascii="Arial" w:hAnsi="Arial" w:cs="Arial"/>
          <w:sz w:val="20"/>
          <w:szCs w:val="20"/>
        </w:rPr>
        <w:t>7</w:t>
      </w:r>
      <w:r w:rsidRPr="004046C9">
        <w:rPr>
          <w:rFonts w:ascii="Arial" w:hAnsi="Arial" w:cs="Arial"/>
          <w:sz w:val="20"/>
          <w:szCs w:val="20"/>
        </w:rPr>
        <w:t>-S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Smluvní strany: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se sídlem Na padesátém </w:t>
      </w:r>
      <w:r w:rsidR="0046082A">
        <w:rPr>
          <w:rFonts w:ascii="Arial" w:hAnsi="Arial" w:cs="Arial"/>
          <w:sz w:val="20"/>
          <w:szCs w:val="20"/>
        </w:rPr>
        <w:t>3268/</w:t>
      </w:r>
      <w:r w:rsidRPr="004046C9">
        <w:rPr>
          <w:rFonts w:ascii="Arial" w:hAnsi="Arial" w:cs="Arial"/>
          <w:sz w:val="20"/>
          <w:szCs w:val="20"/>
        </w:rPr>
        <w:t>81, Praha 10, PSČ 100 82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IČO: 000 25 593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FF2C19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zastoupena: </w:t>
      </w:r>
      <w:r w:rsidR="004272D0">
        <w:rPr>
          <w:rFonts w:ascii="Arial" w:hAnsi="Arial" w:cs="Arial"/>
          <w:sz w:val="20"/>
          <w:szCs w:val="20"/>
        </w:rPr>
        <w:t>Mgr. Radoslavem Bulířem,</w:t>
      </w:r>
      <w:r w:rsidRPr="004046C9">
        <w:rPr>
          <w:rFonts w:ascii="Arial" w:hAnsi="Arial" w:cs="Arial"/>
          <w:sz w:val="20"/>
          <w:szCs w:val="20"/>
        </w:rPr>
        <w:t xml:space="preserve"> ředitelem sekce ekonomické a správní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na základě pověření předsedkyně ČSÚ ze dne </w:t>
      </w:r>
      <w:r w:rsidR="004272D0">
        <w:rPr>
          <w:rFonts w:ascii="Arial" w:hAnsi="Arial" w:cs="Arial"/>
          <w:sz w:val="20"/>
          <w:szCs w:val="20"/>
        </w:rPr>
        <w:t>16</w:t>
      </w:r>
      <w:r w:rsidRPr="004046C9">
        <w:rPr>
          <w:rFonts w:ascii="Arial" w:hAnsi="Arial" w:cs="Arial"/>
          <w:sz w:val="20"/>
          <w:szCs w:val="20"/>
        </w:rPr>
        <w:t xml:space="preserve">. </w:t>
      </w:r>
      <w:r w:rsidR="004272D0">
        <w:rPr>
          <w:rFonts w:ascii="Arial" w:hAnsi="Arial" w:cs="Arial"/>
          <w:sz w:val="20"/>
          <w:szCs w:val="20"/>
        </w:rPr>
        <w:t>března 2015</w:t>
      </w:r>
    </w:p>
    <w:p w:rsidR="008C49E3" w:rsidRPr="004046C9" w:rsidRDefault="00AB0A75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8C49E3" w:rsidRPr="004046C9"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sz w:val="20"/>
          <w:szCs w:val="20"/>
        </w:rPr>
        <w:t>„</w:t>
      </w:r>
      <w:r w:rsidR="008C49E3" w:rsidRPr="00AB0A75">
        <w:rPr>
          <w:rFonts w:ascii="Arial" w:hAnsi="Arial" w:cs="Arial"/>
          <w:sz w:val="20"/>
          <w:szCs w:val="20"/>
        </w:rPr>
        <w:t>objednatel</w:t>
      </w:r>
      <w:r w:rsidRPr="00AB0A75">
        <w:rPr>
          <w:rFonts w:ascii="Arial" w:hAnsi="Arial" w:cs="Arial"/>
          <w:sz w:val="20"/>
          <w:szCs w:val="20"/>
        </w:rPr>
        <w:t>“</w:t>
      </w:r>
      <w:r w:rsidR="00266892">
        <w:rPr>
          <w:rFonts w:ascii="Arial" w:hAnsi="Arial" w:cs="Arial"/>
          <w:sz w:val="20"/>
          <w:szCs w:val="20"/>
        </w:rPr>
        <w:t xml:space="preserve"> nebo „ČSÚ“</w:t>
      </w:r>
      <w:r w:rsidRPr="00AB0A75">
        <w:rPr>
          <w:rFonts w:ascii="Arial" w:hAnsi="Arial" w:cs="Arial"/>
          <w:sz w:val="20"/>
          <w:szCs w:val="20"/>
        </w:rPr>
        <w:t>)</w:t>
      </w:r>
      <w:r w:rsidR="008C49E3" w:rsidRPr="004046C9">
        <w:rPr>
          <w:rFonts w:ascii="Arial" w:hAnsi="Arial" w:cs="Arial"/>
          <w:sz w:val="20"/>
          <w:szCs w:val="20"/>
        </w:rPr>
        <w:t xml:space="preserve"> na straně jedné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a</w:t>
      </w:r>
    </w:p>
    <w:p w:rsidR="008C49E3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272D0" w:rsidRPr="009135C0" w:rsidRDefault="009135C0" w:rsidP="004272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highlight w:val="yellow"/>
          <w:vertAlign w:val="superscript"/>
        </w:rPr>
      </w:pPr>
      <w:proofErr w:type="spellStart"/>
      <w:r w:rsidRPr="009135C0">
        <w:rPr>
          <w:rFonts w:ascii="Arial" w:hAnsi="Arial" w:cs="Arial"/>
          <w:b/>
          <w:sz w:val="20"/>
          <w:szCs w:val="20"/>
        </w:rPr>
        <w:t>Bisnode</w:t>
      </w:r>
      <w:proofErr w:type="spellEnd"/>
      <w:r w:rsidRPr="009135C0">
        <w:rPr>
          <w:rFonts w:ascii="Arial" w:hAnsi="Arial" w:cs="Arial"/>
          <w:b/>
          <w:sz w:val="20"/>
          <w:szCs w:val="20"/>
        </w:rPr>
        <w:t xml:space="preserve"> D&amp;B Česká a Slovenská republika, s.r.o.</w:t>
      </w:r>
    </w:p>
    <w:p w:rsidR="004272D0" w:rsidRPr="00D114BA" w:rsidRDefault="004272D0" w:rsidP="004272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2A3760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="009135C0" w:rsidRPr="009135C0">
        <w:rPr>
          <w:rFonts w:ascii="Arial" w:hAnsi="Arial" w:cs="Arial"/>
          <w:sz w:val="20"/>
          <w:szCs w:val="20"/>
        </w:rPr>
        <w:t>Siemensova</w:t>
      </w:r>
      <w:proofErr w:type="spellEnd"/>
      <w:r w:rsidR="009135C0" w:rsidRPr="009135C0">
        <w:rPr>
          <w:rFonts w:ascii="Arial" w:hAnsi="Arial" w:cs="Arial"/>
          <w:sz w:val="20"/>
          <w:szCs w:val="20"/>
        </w:rPr>
        <w:t xml:space="preserve"> 2717/4, Praha 5, 15500, Česká republika</w:t>
      </w:r>
    </w:p>
    <w:p w:rsidR="004272D0" w:rsidRPr="00D114BA" w:rsidRDefault="004272D0" w:rsidP="004272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IČ</w:t>
      </w:r>
      <w:r w:rsidR="009135C0">
        <w:rPr>
          <w:rFonts w:ascii="Arial" w:hAnsi="Arial" w:cs="Arial"/>
          <w:sz w:val="20"/>
          <w:szCs w:val="20"/>
        </w:rPr>
        <w:t xml:space="preserve">: </w:t>
      </w:r>
      <w:r w:rsidR="009135C0" w:rsidRPr="009135C0">
        <w:rPr>
          <w:rFonts w:ascii="Arial" w:hAnsi="Arial" w:cs="Arial"/>
          <w:sz w:val="20"/>
          <w:szCs w:val="20"/>
        </w:rPr>
        <w:t>45806314</w:t>
      </w:r>
    </w:p>
    <w:p w:rsidR="004272D0" w:rsidRPr="00D114BA" w:rsidRDefault="004272D0" w:rsidP="004272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9135C0" w:rsidRPr="009135C0">
        <w:rPr>
          <w:rFonts w:ascii="Arial" w:hAnsi="Arial" w:cs="Arial"/>
          <w:sz w:val="20"/>
          <w:szCs w:val="20"/>
        </w:rPr>
        <w:t>CZ699004055</w:t>
      </w:r>
    </w:p>
    <w:p w:rsidR="004272D0" w:rsidRPr="008C655C" w:rsidRDefault="004272D0" w:rsidP="004272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zapsaná v obchodním rejstříku vedeném</w:t>
      </w:r>
      <w:r w:rsidR="009135C0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 </w:t>
      </w:r>
      <w:r w:rsidR="009135C0">
        <w:rPr>
          <w:rFonts w:ascii="Arial" w:hAnsi="Arial" w:cs="Arial"/>
          <w:sz w:val="20"/>
          <w:szCs w:val="20"/>
        </w:rPr>
        <w:t xml:space="preserve">Městského </w:t>
      </w:r>
      <w:r w:rsidR="009135C0" w:rsidRPr="009135C0">
        <w:rPr>
          <w:rFonts w:ascii="Arial" w:hAnsi="Arial" w:cs="Arial"/>
          <w:sz w:val="20"/>
          <w:szCs w:val="20"/>
        </w:rPr>
        <w:t>soud</w:t>
      </w:r>
      <w:r w:rsidR="009135C0">
        <w:rPr>
          <w:rFonts w:ascii="Arial" w:hAnsi="Arial" w:cs="Arial"/>
          <w:sz w:val="20"/>
          <w:szCs w:val="20"/>
        </w:rPr>
        <w:t>u</w:t>
      </w:r>
      <w:r w:rsidR="009135C0" w:rsidRPr="009135C0">
        <w:rPr>
          <w:rFonts w:ascii="Arial" w:hAnsi="Arial" w:cs="Arial"/>
          <w:sz w:val="20"/>
          <w:szCs w:val="20"/>
        </w:rPr>
        <w:t xml:space="preserve"> v Praze</w:t>
      </w:r>
      <w:r w:rsidR="009135C0">
        <w:rPr>
          <w:rFonts w:ascii="Arial" w:hAnsi="Arial" w:cs="Arial"/>
          <w:sz w:val="20"/>
          <w:szCs w:val="20"/>
        </w:rPr>
        <w:t xml:space="preserve"> oddíl C</w:t>
      </w:r>
      <w:r>
        <w:rPr>
          <w:rFonts w:ascii="Arial" w:hAnsi="Arial" w:cs="Arial"/>
          <w:sz w:val="20"/>
          <w:szCs w:val="20"/>
        </w:rPr>
        <w:t xml:space="preserve">, vložka </w:t>
      </w:r>
      <w:r w:rsidR="009135C0" w:rsidRPr="009135C0">
        <w:rPr>
          <w:rFonts w:ascii="Arial" w:hAnsi="Arial" w:cs="Arial"/>
          <w:sz w:val="20"/>
          <w:szCs w:val="20"/>
        </w:rPr>
        <w:t>12004</w:t>
      </w:r>
    </w:p>
    <w:p w:rsidR="004272D0" w:rsidRPr="008C655C" w:rsidRDefault="002A3760" w:rsidP="004272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FF2C19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4272D0" w:rsidRDefault="004272D0" w:rsidP="009D006A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9D006A" w:rsidRPr="009D006A">
        <w:rPr>
          <w:rFonts w:ascii="Arial" w:hAnsi="Arial" w:cs="Arial"/>
          <w:sz w:val="20"/>
          <w:szCs w:val="20"/>
        </w:rPr>
        <w:t>In</w:t>
      </w:r>
      <w:r w:rsidR="009D006A">
        <w:rPr>
          <w:rFonts w:ascii="Arial" w:hAnsi="Arial" w:cs="Arial"/>
          <w:sz w:val="20"/>
          <w:szCs w:val="20"/>
        </w:rPr>
        <w:t xml:space="preserve">g. Jiřím Skopovým, MBA, jednatelem a Tomášem </w:t>
      </w:r>
      <w:proofErr w:type="spellStart"/>
      <w:r w:rsidR="009D006A" w:rsidRPr="009D006A">
        <w:rPr>
          <w:rFonts w:ascii="Arial" w:hAnsi="Arial" w:cs="Arial"/>
          <w:sz w:val="20"/>
          <w:szCs w:val="20"/>
        </w:rPr>
        <w:t>Hrnčál</w:t>
      </w:r>
      <w:r w:rsidR="009D006A">
        <w:rPr>
          <w:rFonts w:ascii="Arial" w:hAnsi="Arial" w:cs="Arial"/>
          <w:sz w:val="20"/>
          <w:szCs w:val="20"/>
        </w:rPr>
        <w:t>em</w:t>
      </w:r>
      <w:proofErr w:type="spellEnd"/>
      <w:r w:rsidR="009D006A" w:rsidRPr="009D006A">
        <w:rPr>
          <w:rFonts w:ascii="Arial" w:hAnsi="Arial" w:cs="Arial"/>
          <w:sz w:val="20"/>
          <w:szCs w:val="20"/>
        </w:rPr>
        <w:t>, jednatel</w:t>
      </w:r>
      <w:r w:rsidR="009D006A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72D0" w:rsidRDefault="004272D0" w:rsidP="004272D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„dodavatel“) na straně druhé</w:t>
      </w:r>
    </w:p>
    <w:p w:rsidR="004272D0" w:rsidRPr="004046C9" w:rsidRDefault="004272D0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(objednatel a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 dále též jen „smluvní strany)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uzavřely </w:t>
      </w:r>
      <w:r w:rsidR="00266892">
        <w:rPr>
          <w:rFonts w:ascii="Arial" w:hAnsi="Arial" w:cs="Arial"/>
          <w:sz w:val="20"/>
          <w:szCs w:val="20"/>
        </w:rPr>
        <w:t xml:space="preserve">níže uvedeného dne, měsíce a roku </w:t>
      </w:r>
      <w:r w:rsidRPr="004046C9">
        <w:rPr>
          <w:rFonts w:ascii="Arial" w:hAnsi="Arial" w:cs="Arial"/>
          <w:sz w:val="20"/>
          <w:szCs w:val="20"/>
        </w:rPr>
        <w:t xml:space="preserve">podle </w:t>
      </w:r>
      <w:proofErr w:type="spellStart"/>
      <w:r w:rsidRPr="004046C9">
        <w:rPr>
          <w:rFonts w:ascii="Arial" w:hAnsi="Arial" w:cs="Arial"/>
          <w:sz w:val="20"/>
          <w:szCs w:val="20"/>
        </w:rPr>
        <w:t>ust</w:t>
      </w:r>
      <w:proofErr w:type="spellEnd"/>
      <w:r w:rsidRPr="004046C9">
        <w:rPr>
          <w:rFonts w:ascii="Arial" w:hAnsi="Arial" w:cs="Arial"/>
          <w:sz w:val="20"/>
          <w:szCs w:val="20"/>
        </w:rPr>
        <w:t>. § 2586 a násl. zákona č. 89/2012 Sb., občanský zákoník, v platném znění (dále jen „občanský zákoník“) tuto</w:t>
      </w:r>
    </w:p>
    <w:p w:rsidR="00AB0A75" w:rsidRDefault="00AB0A75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 xml:space="preserve">smlouvu o dílo </w:t>
      </w:r>
      <w:r w:rsidRPr="004046C9">
        <w:rPr>
          <w:rFonts w:ascii="Arial" w:hAnsi="Arial" w:cs="Arial"/>
          <w:sz w:val="20"/>
          <w:szCs w:val="20"/>
        </w:rPr>
        <w:t>(dále jen „smlouva“)</w:t>
      </w:r>
      <w:r w:rsidRPr="004046C9">
        <w:rPr>
          <w:rFonts w:ascii="Arial" w:hAnsi="Arial" w:cs="Arial"/>
          <w:b/>
          <w:sz w:val="20"/>
          <w:szCs w:val="20"/>
        </w:rPr>
        <w:t>: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046C9" w:rsidRPr="004046C9" w:rsidRDefault="004046C9" w:rsidP="004046C9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Preambule</w:t>
      </w:r>
    </w:p>
    <w:p w:rsidR="004046C9" w:rsidRPr="004046C9" w:rsidRDefault="004046C9" w:rsidP="004046C9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046C9" w:rsidRPr="004046C9" w:rsidRDefault="004046C9" w:rsidP="004046C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Smluvní strany uzavírají tuto smlouvu na základě výsledku výběrového řízení na veřejnou zakázku malého rozsahu s názvem „</w:t>
      </w:r>
      <w:r>
        <w:rPr>
          <w:rFonts w:ascii="Arial" w:hAnsi="Arial" w:cs="Arial"/>
          <w:sz w:val="20"/>
          <w:szCs w:val="20"/>
        </w:rPr>
        <w:t>Nákup dat pro Evropský registr skupin podniků (E</w:t>
      </w:r>
      <w:r w:rsidR="00885A5D">
        <w:rPr>
          <w:rFonts w:ascii="Arial" w:hAnsi="Arial" w:cs="Arial"/>
          <w:sz w:val="20"/>
          <w:szCs w:val="20"/>
        </w:rPr>
        <w:t>G</w:t>
      </w:r>
      <w:r w:rsidR="00C54E5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) v letech 2018 -2021</w:t>
      </w:r>
      <w:r w:rsidRPr="004046C9">
        <w:rPr>
          <w:rFonts w:ascii="Arial" w:hAnsi="Arial" w:cs="Arial"/>
          <w:sz w:val="20"/>
          <w:szCs w:val="20"/>
        </w:rPr>
        <w:t>“ pod interním číslem objednatele – zadavatele veřejné zakázky 04</w:t>
      </w:r>
      <w:r w:rsidR="004272D0">
        <w:rPr>
          <w:rFonts w:ascii="Arial" w:hAnsi="Arial" w:cs="Arial"/>
          <w:sz w:val="20"/>
          <w:szCs w:val="20"/>
        </w:rPr>
        <w:t>4</w:t>
      </w:r>
      <w:r w:rsidRPr="004046C9">
        <w:rPr>
          <w:rFonts w:ascii="Arial" w:hAnsi="Arial" w:cs="Arial"/>
          <w:sz w:val="20"/>
          <w:szCs w:val="20"/>
        </w:rPr>
        <w:t>/2017 (dále jen „veřejná zakázka“), v němž byla nabídka dodavatele vybrána jako nejvhodnější.</w:t>
      </w:r>
    </w:p>
    <w:p w:rsidR="004046C9" w:rsidRPr="004046C9" w:rsidRDefault="004046C9" w:rsidP="004046C9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046C9" w:rsidRPr="004046C9" w:rsidRDefault="004046C9" w:rsidP="004046C9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Článek I</w:t>
      </w:r>
    </w:p>
    <w:p w:rsidR="004046C9" w:rsidRPr="004046C9" w:rsidRDefault="004046C9" w:rsidP="004046C9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Účel smlouvy, úvodní ustanovení</w:t>
      </w:r>
    </w:p>
    <w:p w:rsidR="004046C9" w:rsidRPr="004046C9" w:rsidRDefault="004046C9" w:rsidP="004046C9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046C9" w:rsidRPr="004046C9" w:rsidRDefault="004046C9" w:rsidP="004046C9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Účelem této smlouvy je zajištění </w:t>
      </w:r>
      <w:r w:rsidR="00AB0A75">
        <w:rPr>
          <w:rFonts w:ascii="Arial" w:hAnsi="Arial" w:cs="Arial"/>
          <w:sz w:val="20"/>
          <w:szCs w:val="20"/>
        </w:rPr>
        <w:t xml:space="preserve">níže specifikovaných datových výstupů </w:t>
      </w:r>
      <w:r w:rsidR="00C84D96">
        <w:rPr>
          <w:rFonts w:ascii="Arial" w:hAnsi="Arial" w:cs="Arial"/>
          <w:sz w:val="20"/>
          <w:szCs w:val="20"/>
        </w:rPr>
        <w:t>pro objednatele a vymezení vzájemných</w:t>
      </w:r>
      <w:r w:rsidRPr="004046C9">
        <w:rPr>
          <w:rFonts w:ascii="Arial" w:hAnsi="Arial" w:cs="Arial"/>
          <w:sz w:val="20"/>
          <w:szCs w:val="20"/>
        </w:rPr>
        <w:t xml:space="preserve"> práv a povinností smluvních stran při </w:t>
      </w:r>
      <w:r w:rsidR="00C84D96">
        <w:rPr>
          <w:rFonts w:ascii="Arial" w:hAnsi="Arial" w:cs="Arial"/>
          <w:sz w:val="20"/>
          <w:szCs w:val="20"/>
        </w:rPr>
        <w:t>plnění předmětu smlouvy</w:t>
      </w:r>
      <w:r w:rsidRPr="004046C9">
        <w:rPr>
          <w:rFonts w:ascii="Arial" w:hAnsi="Arial" w:cs="Arial"/>
          <w:sz w:val="20"/>
          <w:szCs w:val="20"/>
        </w:rPr>
        <w:t>.</w:t>
      </w:r>
    </w:p>
    <w:p w:rsidR="004046C9" w:rsidRPr="004046C9" w:rsidRDefault="004046C9" w:rsidP="004046C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46C9" w:rsidRPr="004046C9" w:rsidRDefault="004046C9" w:rsidP="004046C9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 výslovně prohlašuje, že se detailně seznámil se zadávacími podmínkami veřejné zakázky, že jsou mu známy veškeré technické a kvalitativní podmínky nezbytné k realizaci předmětu plnění této smlouvy, a že disponuje takovými kapacitami a odbornými znalostmi, které jsou nezbytné pro zajištění předmětu této smlouvy za dohodnutou cenu.</w:t>
      </w:r>
    </w:p>
    <w:p w:rsidR="004046C9" w:rsidRPr="004046C9" w:rsidRDefault="004046C9" w:rsidP="004046C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046C9" w:rsidRPr="004046C9" w:rsidRDefault="004046C9" w:rsidP="004046C9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lastRenderedPageBreak/>
        <w:t>Dodavatel se zavazuje plnit své závazky plynoucí z této smlouvy v souladu s platnými právními předpisy, jakož i v souladu se všemi normami obsahujícími technické specifikace a technická řešení, technické a technologické postupy nebo jiná určující kritéria k zajištění, že postupy a služby vyhovují předmětu smlouvy a veškerým zadávacím podmínkám veřejné zakázky.</w:t>
      </w:r>
    </w:p>
    <w:p w:rsidR="0022729B" w:rsidRPr="004046C9" w:rsidRDefault="0022729B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C84D96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Předmět smlouvy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024F3" w:rsidRDefault="0022729B" w:rsidP="008C49E3">
      <w:pPr>
        <w:pStyle w:val="Bezmezer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touto smlouvou zavazuje pro objednatele zhotovit datové výstupy o vlastnických strukturách společností působících na území České republiky spolu s informacemi o zahraničních vlastnících, jejichž specifikace je uvedena v příloze č. 1 (dále jen „dílo“) za roky 201</w:t>
      </w:r>
      <w:r w:rsidR="00DA6848">
        <w:rPr>
          <w:rFonts w:ascii="Arial" w:hAnsi="Arial" w:cs="Arial"/>
          <w:sz w:val="20"/>
          <w:szCs w:val="20"/>
        </w:rPr>
        <w:t>8</w:t>
      </w:r>
      <w:r w:rsidR="008C49E3" w:rsidRPr="004046C9">
        <w:rPr>
          <w:rFonts w:ascii="Arial" w:hAnsi="Arial" w:cs="Arial"/>
          <w:sz w:val="20"/>
          <w:szCs w:val="20"/>
        </w:rPr>
        <w:t>, 201</w:t>
      </w:r>
      <w:r w:rsidR="00DA6848">
        <w:rPr>
          <w:rFonts w:ascii="Arial" w:hAnsi="Arial" w:cs="Arial"/>
          <w:sz w:val="20"/>
          <w:szCs w:val="20"/>
        </w:rPr>
        <w:t>9</w:t>
      </w:r>
      <w:r w:rsidR="008C49E3" w:rsidRPr="004046C9">
        <w:rPr>
          <w:rFonts w:ascii="Arial" w:hAnsi="Arial" w:cs="Arial"/>
          <w:sz w:val="20"/>
          <w:szCs w:val="20"/>
        </w:rPr>
        <w:t>, 20</w:t>
      </w:r>
      <w:r w:rsidR="00DA6848">
        <w:rPr>
          <w:rFonts w:ascii="Arial" w:hAnsi="Arial" w:cs="Arial"/>
          <w:sz w:val="20"/>
          <w:szCs w:val="20"/>
        </w:rPr>
        <w:t>20</w:t>
      </w:r>
      <w:r w:rsidR="008C49E3" w:rsidRPr="004046C9">
        <w:rPr>
          <w:rFonts w:ascii="Arial" w:hAnsi="Arial" w:cs="Arial"/>
          <w:sz w:val="20"/>
          <w:szCs w:val="20"/>
        </w:rPr>
        <w:t xml:space="preserve"> a 20</w:t>
      </w:r>
      <w:r w:rsidR="00DA6848">
        <w:rPr>
          <w:rFonts w:ascii="Arial" w:hAnsi="Arial" w:cs="Arial"/>
          <w:sz w:val="20"/>
          <w:szCs w:val="20"/>
        </w:rPr>
        <w:t>2</w:t>
      </w:r>
      <w:r w:rsidR="008C49E3" w:rsidRPr="004046C9">
        <w:rPr>
          <w:rFonts w:ascii="Arial" w:hAnsi="Arial" w:cs="Arial"/>
          <w:sz w:val="20"/>
          <w:szCs w:val="20"/>
        </w:rPr>
        <w:t>1</w:t>
      </w:r>
      <w:r w:rsidR="005024F3">
        <w:rPr>
          <w:rFonts w:ascii="Arial" w:hAnsi="Arial" w:cs="Arial"/>
          <w:sz w:val="20"/>
          <w:szCs w:val="20"/>
        </w:rPr>
        <w:t>.</w:t>
      </w:r>
    </w:p>
    <w:p w:rsidR="005024F3" w:rsidRDefault="005024F3" w:rsidP="005024F3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5024F3" w:rsidP="008C49E3">
      <w:pPr>
        <w:pStyle w:val="Bezmezer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C49E3" w:rsidRPr="004046C9">
        <w:rPr>
          <w:rFonts w:ascii="Arial" w:hAnsi="Arial" w:cs="Arial"/>
          <w:sz w:val="20"/>
          <w:szCs w:val="20"/>
        </w:rPr>
        <w:t xml:space="preserve">bjednatel se zavazuje dílo bez vad, právních vad a nedodělků </w:t>
      </w:r>
      <w:r>
        <w:rPr>
          <w:rFonts w:ascii="Arial" w:hAnsi="Arial" w:cs="Arial"/>
          <w:sz w:val="20"/>
          <w:szCs w:val="20"/>
        </w:rPr>
        <w:t>od objednatele</w:t>
      </w:r>
      <w:r w:rsidR="008C49E3" w:rsidRPr="004046C9">
        <w:rPr>
          <w:rFonts w:ascii="Arial" w:hAnsi="Arial" w:cs="Arial"/>
          <w:sz w:val="20"/>
          <w:szCs w:val="20"/>
        </w:rPr>
        <w:t xml:space="preserve"> za podmínek sjednaných v této smlouvě </w:t>
      </w:r>
      <w:r>
        <w:rPr>
          <w:rFonts w:ascii="Arial" w:hAnsi="Arial" w:cs="Arial"/>
          <w:sz w:val="20"/>
          <w:szCs w:val="20"/>
        </w:rPr>
        <w:t xml:space="preserve">převzít </w:t>
      </w:r>
      <w:r w:rsidR="008C49E3" w:rsidRPr="004046C9">
        <w:rPr>
          <w:rFonts w:ascii="Arial" w:hAnsi="Arial" w:cs="Arial"/>
          <w:sz w:val="20"/>
          <w:szCs w:val="20"/>
        </w:rPr>
        <w:t xml:space="preserve">a zaplatit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i za dílo cenu </w:t>
      </w:r>
      <w:r w:rsidR="00DA6848">
        <w:rPr>
          <w:rFonts w:ascii="Arial" w:hAnsi="Arial" w:cs="Arial"/>
          <w:sz w:val="20"/>
          <w:szCs w:val="20"/>
        </w:rPr>
        <w:t>ve výši a způsobem uvedeným v článcích IV a V s</w:t>
      </w:r>
      <w:r w:rsidR="008C49E3" w:rsidRPr="004046C9">
        <w:rPr>
          <w:rFonts w:ascii="Arial" w:hAnsi="Arial" w:cs="Arial"/>
          <w:sz w:val="20"/>
          <w:szCs w:val="20"/>
        </w:rPr>
        <w:t>mlouvy.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5024F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</w:t>
      </w:r>
      <w:r w:rsidR="008C49E3" w:rsidRPr="004046C9">
        <w:rPr>
          <w:rFonts w:ascii="Arial" w:hAnsi="Arial" w:cs="Arial"/>
          <w:b/>
          <w:sz w:val="20"/>
          <w:szCs w:val="20"/>
        </w:rPr>
        <w:t>II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Termín a místo plnění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22729B" w:rsidP="008C49E3">
      <w:pPr>
        <w:pStyle w:val="Bezmezer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zavazuje zhotovit</w:t>
      </w:r>
      <w:r w:rsidR="00D8128F">
        <w:rPr>
          <w:rFonts w:ascii="Arial" w:hAnsi="Arial" w:cs="Arial"/>
          <w:sz w:val="20"/>
          <w:szCs w:val="20"/>
        </w:rPr>
        <w:t xml:space="preserve"> jednotlivé dílčí části</w:t>
      </w:r>
      <w:r w:rsidR="008C49E3" w:rsidRPr="004046C9">
        <w:rPr>
          <w:rFonts w:ascii="Arial" w:hAnsi="Arial" w:cs="Arial"/>
          <w:sz w:val="20"/>
          <w:szCs w:val="20"/>
        </w:rPr>
        <w:t xml:space="preserve"> díl</w:t>
      </w:r>
      <w:r w:rsidR="00D8128F">
        <w:rPr>
          <w:rFonts w:ascii="Arial" w:hAnsi="Arial" w:cs="Arial"/>
          <w:sz w:val="20"/>
          <w:szCs w:val="20"/>
        </w:rPr>
        <w:t>a</w:t>
      </w:r>
      <w:r w:rsidR="008C49E3" w:rsidRPr="004046C9">
        <w:rPr>
          <w:rFonts w:ascii="Arial" w:hAnsi="Arial" w:cs="Arial"/>
          <w:sz w:val="20"/>
          <w:szCs w:val="20"/>
        </w:rPr>
        <w:t xml:space="preserve"> a předat je objednateli ve formě datových souborů ve formátu „.</w:t>
      </w:r>
      <w:proofErr w:type="spellStart"/>
      <w:r w:rsidR="008C49E3" w:rsidRPr="004046C9">
        <w:rPr>
          <w:rFonts w:ascii="Arial" w:hAnsi="Arial" w:cs="Arial"/>
          <w:sz w:val="20"/>
          <w:szCs w:val="20"/>
        </w:rPr>
        <w:t>xls</w:t>
      </w:r>
      <w:proofErr w:type="spellEnd"/>
      <w:r w:rsidR="008C49E3" w:rsidRPr="004046C9">
        <w:rPr>
          <w:rFonts w:ascii="Arial" w:hAnsi="Arial" w:cs="Arial"/>
          <w:sz w:val="20"/>
          <w:szCs w:val="20"/>
        </w:rPr>
        <w:t>“ na datovém nosiči CD ROM nejpozději do:</w:t>
      </w:r>
    </w:p>
    <w:p w:rsidR="008C49E3" w:rsidRPr="004046C9" w:rsidRDefault="005A0AE5" w:rsidP="00301C3C">
      <w:pPr>
        <w:pStyle w:val="Bezmezer"/>
        <w:numPr>
          <w:ilvl w:val="0"/>
          <w:numId w:val="3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bookmarkStart w:id="0" w:name="_Hlk498282513"/>
      <w:r>
        <w:rPr>
          <w:rFonts w:ascii="Arial" w:hAnsi="Arial" w:cs="Arial"/>
          <w:sz w:val="20"/>
          <w:szCs w:val="20"/>
        </w:rPr>
        <w:t>27.</w:t>
      </w:r>
      <w:r w:rsidR="00C54E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="008C49E3" w:rsidRPr="004046C9">
        <w:rPr>
          <w:rFonts w:ascii="Arial" w:hAnsi="Arial" w:cs="Arial"/>
          <w:sz w:val="20"/>
          <w:szCs w:val="20"/>
        </w:rPr>
        <w:t>.</w:t>
      </w:r>
      <w:r w:rsidR="00D8128F">
        <w:rPr>
          <w:rFonts w:ascii="Arial" w:hAnsi="Arial" w:cs="Arial"/>
          <w:sz w:val="20"/>
          <w:szCs w:val="20"/>
        </w:rPr>
        <w:t xml:space="preserve"> </w:t>
      </w:r>
      <w:r w:rsidR="008C49E3" w:rsidRPr="004046C9">
        <w:rPr>
          <w:rFonts w:ascii="Arial" w:hAnsi="Arial" w:cs="Arial"/>
          <w:sz w:val="20"/>
          <w:szCs w:val="20"/>
        </w:rPr>
        <w:t>201</w:t>
      </w:r>
      <w:r w:rsidR="0008250F">
        <w:rPr>
          <w:rFonts w:ascii="Arial" w:hAnsi="Arial" w:cs="Arial"/>
          <w:sz w:val="20"/>
          <w:szCs w:val="20"/>
        </w:rPr>
        <w:t>8</w:t>
      </w:r>
      <w:r w:rsidR="008C49E3" w:rsidRPr="004046C9">
        <w:rPr>
          <w:rFonts w:ascii="Arial" w:hAnsi="Arial" w:cs="Arial"/>
          <w:sz w:val="20"/>
          <w:szCs w:val="20"/>
        </w:rPr>
        <w:t xml:space="preserve"> pro</w:t>
      </w:r>
      <w:r w:rsidR="0008250F">
        <w:rPr>
          <w:rFonts w:ascii="Arial" w:hAnsi="Arial" w:cs="Arial"/>
          <w:sz w:val="20"/>
          <w:szCs w:val="20"/>
        </w:rPr>
        <w:t xml:space="preserve"> datové výstupy předávané v roce 2018</w:t>
      </w:r>
      <w:r w:rsidR="00D8128F">
        <w:rPr>
          <w:rFonts w:ascii="Arial" w:hAnsi="Arial" w:cs="Arial"/>
          <w:sz w:val="20"/>
          <w:szCs w:val="20"/>
        </w:rPr>
        <w:t>;</w:t>
      </w:r>
    </w:p>
    <w:p w:rsidR="008C49E3" w:rsidRPr="004046C9" w:rsidRDefault="005A0AE5" w:rsidP="00301C3C">
      <w:pPr>
        <w:pStyle w:val="Bezmezer"/>
        <w:numPr>
          <w:ilvl w:val="0"/>
          <w:numId w:val="3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</w:t>
      </w:r>
      <w:r w:rsidR="00C54E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9. </w:t>
      </w:r>
      <w:r w:rsidR="008C49E3" w:rsidRPr="004046C9">
        <w:rPr>
          <w:rFonts w:ascii="Arial" w:hAnsi="Arial" w:cs="Arial"/>
          <w:sz w:val="20"/>
          <w:szCs w:val="20"/>
        </w:rPr>
        <w:t>201</w:t>
      </w:r>
      <w:r w:rsidR="00D8128F">
        <w:rPr>
          <w:rFonts w:ascii="Arial" w:hAnsi="Arial" w:cs="Arial"/>
          <w:sz w:val="20"/>
          <w:szCs w:val="20"/>
        </w:rPr>
        <w:t>9</w:t>
      </w:r>
      <w:r w:rsidR="008C49E3" w:rsidRPr="004046C9">
        <w:rPr>
          <w:rFonts w:ascii="Arial" w:hAnsi="Arial" w:cs="Arial"/>
          <w:sz w:val="20"/>
          <w:szCs w:val="20"/>
        </w:rPr>
        <w:t xml:space="preserve"> pro </w:t>
      </w:r>
      <w:r w:rsidR="00D8128F">
        <w:rPr>
          <w:rFonts w:ascii="Arial" w:hAnsi="Arial" w:cs="Arial"/>
          <w:sz w:val="20"/>
          <w:szCs w:val="20"/>
        </w:rPr>
        <w:t>datové výstupy předávané v roce 2019;</w:t>
      </w:r>
    </w:p>
    <w:p w:rsidR="008C49E3" w:rsidRPr="004046C9" w:rsidRDefault="005A0AE5" w:rsidP="00301C3C">
      <w:pPr>
        <w:pStyle w:val="Bezmezer"/>
        <w:numPr>
          <w:ilvl w:val="0"/>
          <w:numId w:val="3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</w:t>
      </w:r>
      <w:r w:rsidR="00C54E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="008C49E3" w:rsidRPr="004046C9">
        <w:rPr>
          <w:rFonts w:ascii="Arial" w:hAnsi="Arial" w:cs="Arial"/>
          <w:sz w:val="20"/>
          <w:szCs w:val="20"/>
        </w:rPr>
        <w:t>.</w:t>
      </w:r>
      <w:r w:rsidR="00D8128F">
        <w:rPr>
          <w:rFonts w:ascii="Arial" w:hAnsi="Arial" w:cs="Arial"/>
          <w:sz w:val="20"/>
          <w:szCs w:val="20"/>
        </w:rPr>
        <w:t xml:space="preserve"> </w:t>
      </w:r>
      <w:r w:rsidR="008C49E3" w:rsidRPr="004046C9">
        <w:rPr>
          <w:rFonts w:ascii="Arial" w:hAnsi="Arial" w:cs="Arial"/>
          <w:sz w:val="20"/>
          <w:szCs w:val="20"/>
        </w:rPr>
        <w:t>20</w:t>
      </w:r>
      <w:r w:rsidR="00D8128F">
        <w:rPr>
          <w:rFonts w:ascii="Arial" w:hAnsi="Arial" w:cs="Arial"/>
          <w:sz w:val="20"/>
          <w:szCs w:val="20"/>
        </w:rPr>
        <w:t>20</w:t>
      </w:r>
      <w:r w:rsidR="008C49E3" w:rsidRPr="004046C9">
        <w:rPr>
          <w:rFonts w:ascii="Arial" w:hAnsi="Arial" w:cs="Arial"/>
          <w:sz w:val="20"/>
          <w:szCs w:val="20"/>
        </w:rPr>
        <w:t xml:space="preserve"> pro </w:t>
      </w:r>
      <w:r w:rsidR="00D8128F">
        <w:rPr>
          <w:rFonts w:ascii="Arial" w:hAnsi="Arial" w:cs="Arial"/>
          <w:sz w:val="20"/>
          <w:szCs w:val="20"/>
        </w:rPr>
        <w:t>datové výstupy předávané v roce 2020;</w:t>
      </w:r>
    </w:p>
    <w:p w:rsidR="008C49E3" w:rsidRPr="004046C9" w:rsidRDefault="005A0AE5" w:rsidP="00301C3C">
      <w:pPr>
        <w:pStyle w:val="Bezmezer"/>
        <w:numPr>
          <w:ilvl w:val="0"/>
          <w:numId w:val="3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</w:t>
      </w:r>
      <w:r w:rsidR="00C54E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="008C49E3" w:rsidRPr="004046C9">
        <w:rPr>
          <w:rFonts w:ascii="Arial" w:hAnsi="Arial" w:cs="Arial"/>
          <w:sz w:val="20"/>
          <w:szCs w:val="20"/>
        </w:rPr>
        <w:t>.</w:t>
      </w:r>
      <w:r w:rsidR="005442D1">
        <w:rPr>
          <w:rFonts w:ascii="Arial" w:hAnsi="Arial" w:cs="Arial"/>
          <w:sz w:val="20"/>
          <w:szCs w:val="20"/>
        </w:rPr>
        <w:t xml:space="preserve"> </w:t>
      </w:r>
      <w:r w:rsidR="0014620C" w:rsidRPr="004046C9">
        <w:rPr>
          <w:rFonts w:ascii="Arial" w:hAnsi="Arial" w:cs="Arial"/>
          <w:sz w:val="20"/>
          <w:szCs w:val="20"/>
        </w:rPr>
        <w:t>20</w:t>
      </w:r>
      <w:r w:rsidR="0014620C">
        <w:rPr>
          <w:rFonts w:ascii="Arial" w:hAnsi="Arial" w:cs="Arial"/>
          <w:sz w:val="20"/>
          <w:szCs w:val="20"/>
        </w:rPr>
        <w:t>21</w:t>
      </w:r>
      <w:r w:rsidR="0014620C" w:rsidRPr="004046C9">
        <w:rPr>
          <w:rFonts w:ascii="Arial" w:hAnsi="Arial" w:cs="Arial"/>
          <w:sz w:val="20"/>
          <w:szCs w:val="20"/>
        </w:rPr>
        <w:t xml:space="preserve"> </w:t>
      </w:r>
      <w:r w:rsidR="008C49E3" w:rsidRPr="004046C9">
        <w:rPr>
          <w:rFonts w:ascii="Arial" w:hAnsi="Arial" w:cs="Arial"/>
          <w:sz w:val="20"/>
          <w:szCs w:val="20"/>
        </w:rPr>
        <w:t xml:space="preserve">pro </w:t>
      </w:r>
      <w:r w:rsidR="005442D1">
        <w:rPr>
          <w:rFonts w:ascii="Arial" w:hAnsi="Arial" w:cs="Arial"/>
          <w:sz w:val="20"/>
          <w:szCs w:val="20"/>
        </w:rPr>
        <w:t xml:space="preserve">datové výstupy </w:t>
      </w:r>
      <w:r w:rsidR="008C49E3" w:rsidRPr="004046C9">
        <w:rPr>
          <w:rFonts w:ascii="Arial" w:hAnsi="Arial" w:cs="Arial"/>
          <w:sz w:val="20"/>
          <w:szCs w:val="20"/>
        </w:rPr>
        <w:t>předávan</w:t>
      </w:r>
      <w:r w:rsidR="005442D1">
        <w:rPr>
          <w:rFonts w:ascii="Arial" w:hAnsi="Arial" w:cs="Arial"/>
          <w:sz w:val="20"/>
          <w:szCs w:val="20"/>
        </w:rPr>
        <w:t>é v roce 2021.</w:t>
      </w:r>
    </w:p>
    <w:bookmarkEnd w:id="0"/>
    <w:p w:rsidR="008C49E3" w:rsidRPr="004046C9" w:rsidRDefault="008C49E3" w:rsidP="008C49E3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O předání </w:t>
      </w:r>
      <w:r w:rsidR="00685435">
        <w:rPr>
          <w:rFonts w:ascii="Arial" w:hAnsi="Arial" w:cs="Arial"/>
          <w:sz w:val="20"/>
          <w:szCs w:val="20"/>
        </w:rPr>
        <w:t xml:space="preserve">dílčích částí </w:t>
      </w:r>
      <w:r w:rsidRPr="004046C9">
        <w:rPr>
          <w:rFonts w:ascii="Arial" w:hAnsi="Arial" w:cs="Arial"/>
          <w:sz w:val="20"/>
          <w:szCs w:val="20"/>
        </w:rPr>
        <w:t>díla objednateli sepíší smluvní strany akceptační protokol (dále jen „akceptační protokol“).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Místem plnění je sídlo </w:t>
      </w:r>
      <w:r w:rsidR="00685435">
        <w:rPr>
          <w:rFonts w:ascii="Arial" w:hAnsi="Arial" w:cs="Arial"/>
          <w:sz w:val="20"/>
          <w:szCs w:val="20"/>
        </w:rPr>
        <w:t xml:space="preserve">ČSÚ na adrese </w:t>
      </w:r>
      <w:r w:rsidR="0046082A">
        <w:rPr>
          <w:rFonts w:ascii="Arial" w:hAnsi="Arial" w:cs="Arial"/>
          <w:sz w:val="20"/>
          <w:szCs w:val="20"/>
        </w:rPr>
        <w:t>N</w:t>
      </w:r>
      <w:r w:rsidR="00685435">
        <w:rPr>
          <w:rFonts w:ascii="Arial" w:hAnsi="Arial" w:cs="Arial"/>
          <w:sz w:val="20"/>
          <w:szCs w:val="20"/>
        </w:rPr>
        <w:t>a padesátém 3268/8</w:t>
      </w:r>
      <w:r w:rsidR="0046082A">
        <w:rPr>
          <w:rFonts w:ascii="Arial" w:hAnsi="Arial" w:cs="Arial"/>
          <w:sz w:val="20"/>
          <w:szCs w:val="20"/>
        </w:rPr>
        <w:t>1, Praha 10, PSČ 100 82</w:t>
      </w:r>
      <w:r w:rsidRPr="004046C9">
        <w:rPr>
          <w:rFonts w:ascii="Arial" w:hAnsi="Arial" w:cs="Arial"/>
          <w:sz w:val="20"/>
          <w:szCs w:val="20"/>
        </w:rPr>
        <w:t>.</w:t>
      </w:r>
    </w:p>
    <w:p w:rsidR="0046082A" w:rsidRDefault="0046082A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46082A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IV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Cena díla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6F7B07" w:rsidP="00D47961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498282759"/>
      <w:r>
        <w:rPr>
          <w:rFonts w:ascii="Arial" w:hAnsi="Arial" w:cs="Arial"/>
          <w:sz w:val="20"/>
          <w:szCs w:val="20"/>
        </w:rPr>
        <w:t>Celková c</w:t>
      </w:r>
      <w:r w:rsidR="00D56AA0">
        <w:rPr>
          <w:rFonts w:ascii="Arial" w:hAnsi="Arial" w:cs="Arial"/>
          <w:sz w:val="20"/>
          <w:szCs w:val="20"/>
        </w:rPr>
        <w:t>ena d</w:t>
      </w:r>
      <w:r w:rsidR="008C49E3" w:rsidRPr="004046C9">
        <w:rPr>
          <w:rFonts w:ascii="Arial" w:hAnsi="Arial" w:cs="Arial"/>
          <w:sz w:val="20"/>
          <w:szCs w:val="20"/>
        </w:rPr>
        <w:t>íl</w:t>
      </w:r>
      <w:r w:rsidR="00D56AA0">
        <w:rPr>
          <w:rFonts w:ascii="Arial" w:hAnsi="Arial" w:cs="Arial"/>
          <w:sz w:val="20"/>
          <w:szCs w:val="20"/>
        </w:rPr>
        <w:t>a</w:t>
      </w:r>
      <w:r w:rsidR="008C49E3" w:rsidRPr="004046C9">
        <w:rPr>
          <w:rFonts w:ascii="Arial" w:hAnsi="Arial" w:cs="Arial"/>
          <w:sz w:val="20"/>
          <w:szCs w:val="20"/>
        </w:rPr>
        <w:t xml:space="preserve"> </w:t>
      </w:r>
      <w:r w:rsidR="00D56AA0">
        <w:rPr>
          <w:rFonts w:ascii="Arial" w:hAnsi="Arial" w:cs="Arial"/>
          <w:sz w:val="20"/>
          <w:szCs w:val="20"/>
        </w:rPr>
        <w:t xml:space="preserve">činí </w:t>
      </w:r>
      <w:r w:rsidR="00D47961" w:rsidRPr="00D771E1">
        <w:rPr>
          <w:rFonts w:ascii="Arial" w:hAnsi="Arial" w:cs="Arial"/>
          <w:b/>
          <w:sz w:val="20"/>
          <w:szCs w:val="20"/>
        </w:rPr>
        <w:t>1 785 600,00</w:t>
      </w:r>
      <w:r w:rsidR="008C49E3" w:rsidRPr="00D771E1">
        <w:rPr>
          <w:rFonts w:ascii="Arial" w:hAnsi="Arial" w:cs="Arial"/>
          <w:b/>
          <w:sz w:val="20"/>
          <w:szCs w:val="20"/>
        </w:rPr>
        <w:t xml:space="preserve"> Kč</w:t>
      </w:r>
      <w:r w:rsidR="008C49E3" w:rsidRPr="004046C9">
        <w:rPr>
          <w:rFonts w:ascii="Arial" w:hAnsi="Arial" w:cs="Arial"/>
          <w:sz w:val="20"/>
          <w:szCs w:val="20"/>
        </w:rPr>
        <w:t xml:space="preserve"> </w:t>
      </w:r>
      <w:bookmarkEnd w:id="1"/>
      <w:r w:rsidR="008C49E3" w:rsidRPr="004046C9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D47961" w:rsidRPr="00D771E1">
        <w:rPr>
          <w:rFonts w:ascii="Arial" w:hAnsi="Arial" w:cs="Arial"/>
          <w:b/>
          <w:sz w:val="20"/>
          <w:szCs w:val="20"/>
        </w:rPr>
        <w:t>jedenmilionsedmsetosmdesátpěttisícšetset</w:t>
      </w:r>
      <w:proofErr w:type="spellEnd"/>
      <w:r w:rsidR="008C49E3" w:rsidRPr="00D771E1">
        <w:rPr>
          <w:rFonts w:ascii="Arial" w:hAnsi="Arial" w:cs="Arial"/>
          <w:b/>
          <w:sz w:val="20"/>
          <w:szCs w:val="20"/>
        </w:rPr>
        <w:t xml:space="preserve"> korun českých) bez DPH</w:t>
      </w:r>
      <w:r w:rsidR="008C49E3" w:rsidRPr="004046C9">
        <w:rPr>
          <w:rFonts w:ascii="Arial" w:hAnsi="Arial" w:cs="Arial"/>
          <w:sz w:val="20"/>
          <w:szCs w:val="20"/>
        </w:rPr>
        <w:t xml:space="preserve"> s tím, že </w:t>
      </w:r>
      <w:r w:rsidR="00211EB6">
        <w:rPr>
          <w:rFonts w:ascii="Arial" w:hAnsi="Arial" w:cs="Arial"/>
          <w:sz w:val="20"/>
          <w:szCs w:val="20"/>
        </w:rPr>
        <w:t>specifikace</w:t>
      </w:r>
      <w:r w:rsidR="008C49E3" w:rsidRPr="004046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</w:t>
      </w:r>
      <w:r w:rsidR="008C49E3" w:rsidRPr="004046C9">
        <w:rPr>
          <w:rFonts w:ascii="Arial" w:hAnsi="Arial" w:cs="Arial"/>
          <w:sz w:val="20"/>
          <w:szCs w:val="20"/>
        </w:rPr>
        <w:t xml:space="preserve"> </w:t>
      </w:r>
      <w:r w:rsidR="00D56AA0">
        <w:rPr>
          <w:rFonts w:ascii="Arial" w:hAnsi="Arial" w:cs="Arial"/>
          <w:sz w:val="20"/>
          <w:szCs w:val="20"/>
        </w:rPr>
        <w:t xml:space="preserve">dílčích </w:t>
      </w:r>
      <w:r w:rsidR="008C49E3" w:rsidRPr="004046C9">
        <w:rPr>
          <w:rFonts w:ascii="Arial" w:hAnsi="Arial" w:cs="Arial"/>
          <w:sz w:val="20"/>
          <w:szCs w:val="20"/>
        </w:rPr>
        <w:t xml:space="preserve">částí díla je uvedena v příloze č. 1 této smlouvy. K ceně </w:t>
      </w:r>
      <w:r w:rsidR="00CF0357">
        <w:rPr>
          <w:rFonts w:ascii="Arial" w:hAnsi="Arial" w:cs="Arial"/>
          <w:sz w:val="20"/>
          <w:szCs w:val="20"/>
        </w:rPr>
        <w:t xml:space="preserve">díla </w:t>
      </w:r>
      <w:r w:rsidR="008C49E3" w:rsidRPr="004046C9">
        <w:rPr>
          <w:rFonts w:ascii="Arial" w:hAnsi="Arial" w:cs="Arial"/>
          <w:sz w:val="20"/>
          <w:szCs w:val="20"/>
        </w:rPr>
        <w:t>bude připočtena DPH v sazbě podle platných právních předpisů</w:t>
      </w:r>
      <w:r w:rsidR="00CF0357">
        <w:rPr>
          <w:rFonts w:ascii="Arial" w:hAnsi="Arial" w:cs="Arial"/>
          <w:sz w:val="20"/>
          <w:szCs w:val="20"/>
        </w:rPr>
        <w:t xml:space="preserve"> ke dni uskutečnění zdanitelného plnění</w:t>
      </w:r>
      <w:r w:rsidR="008C49E3" w:rsidRPr="004046C9">
        <w:rPr>
          <w:rFonts w:ascii="Arial" w:hAnsi="Arial" w:cs="Arial"/>
          <w:sz w:val="20"/>
          <w:szCs w:val="20"/>
        </w:rPr>
        <w:t>.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Cena díla </w:t>
      </w:r>
      <w:r w:rsidR="00CF0357">
        <w:rPr>
          <w:rFonts w:ascii="Arial" w:hAnsi="Arial" w:cs="Arial"/>
          <w:sz w:val="20"/>
          <w:szCs w:val="20"/>
        </w:rPr>
        <w:t xml:space="preserve">podle předchozího odstavce je konečná, nepřekročitelná a </w:t>
      </w:r>
      <w:r w:rsidRPr="004046C9">
        <w:rPr>
          <w:rFonts w:ascii="Arial" w:hAnsi="Arial" w:cs="Arial"/>
          <w:sz w:val="20"/>
          <w:szCs w:val="20"/>
        </w:rPr>
        <w:t xml:space="preserve">zahrnuje veškeré náklady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e související s plněním závazků podle této smlouvy</w:t>
      </w:r>
      <w:r w:rsidR="00B15125">
        <w:rPr>
          <w:rFonts w:ascii="Arial" w:hAnsi="Arial" w:cs="Arial"/>
          <w:sz w:val="20"/>
          <w:szCs w:val="20"/>
        </w:rPr>
        <w:t>, včetně případných licenčních poplatků a cen za dodávky a služby, které nejsou výslovně uvedeny v této smlouvě nebo v zadávací dokumentaci k veřejné zakázce, ale dodavatel jako odborník o nich ví</w:t>
      </w:r>
      <w:r w:rsidR="00E92612">
        <w:rPr>
          <w:rFonts w:ascii="Arial" w:hAnsi="Arial" w:cs="Arial"/>
          <w:sz w:val="20"/>
          <w:szCs w:val="20"/>
        </w:rPr>
        <w:t xml:space="preserve"> a</w:t>
      </w:r>
      <w:r w:rsidR="00B15125">
        <w:rPr>
          <w:rFonts w:ascii="Arial" w:hAnsi="Arial" w:cs="Arial"/>
          <w:sz w:val="20"/>
          <w:szCs w:val="20"/>
        </w:rPr>
        <w:t>nebo má vědět, že</w:t>
      </w:r>
      <w:r w:rsidR="00E92612">
        <w:rPr>
          <w:rFonts w:ascii="Arial" w:hAnsi="Arial" w:cs="Arial"/>
          <w:sz w:val="20"/>
          <w:szCs w:val="20"/>
        </w:rPr>
        <w:t xml:space="preserve"> jsou nezbytné pro řádné splnění závazků podle této smlouvy</w:t>
      </w:r>
      <w:r w:rsidRPr="004046C9">
        <w:rPr>
          <w:rFonts w:ascii="Arial" w:hAnsi="Arial" w:cs="Arial"/>
          <w:sz w:val="20"/>
          <w:szCs w:val="20"/>
        </w:rPr>
        <w:t xml:space="preserve">. 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22729B" w:rsidP="008C49E3">
      <w:pPr>
        <w:pStyle w:val="Bezmezer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ve smyslu </w:t>
      </w:r>
      <w:proofErr w:type="spellStart"/>
      <w:r w:rsidR="008C49E3" w:rsidRPr="004046C9">
        <w:rPr>
          <w:rFonts w:ascii="Arial" w:hAnsi="Arial" w:cs="Arial"/>
          <w:sz w:val="20"/>
          <w:szCs w:val="20"/>
        </w:rPr>
        <w:t>ust</w:t>
      </w:r>
      <w:proofErr w:type="spellEnd"/>
      <w:r w:rsidR="008C49E3" w:rsidRPr="004046C9">
        <w:rPr>
          <w:rFonts w:ascii="Arial" w:hAnsi="Arial" w:cs="Arial"/>
          <w:sz w:val="20"/>
          <w:szCs w:val="20"/>
        </w:rPr>
        <w:t>. § 2620 odst. 2) občanského zákoníku přebírá nebezpečí změny okolností po uzavření smlouvy.</w:t>
      </w:r>
    </w:p>
    <w:p w:rsidR="008C49E3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49D3" w:rsidRDefault="00B449D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49D3" w:rsidRDefault="00B449D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49D3" w:rsidRPr="004046C9" w:rsidRDefault="00B449D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E92612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V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Platební podmínky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405AC" w:rsidRDefault="008C49E3" w:rsidP="008C49E3">
      <w:pPr>
        <w:pStyle w:val="Bezmezer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Cen</w:t>
      </w:r>
      <w:r w:rsidR="00211EB6">
        <w:rPr>
          <w:rFonts w:ascii="Arial" w:hAnsi="Arial" w:cs="Arial"/>
          <w:sz w:val="20"/>
          <w:szCs w:val="20"/>
        </w:rPr>
        <w:t>u</w:t>
      </w:r>
      <w:r w:rsidRPr="004046C9">
        <w:rPr>
          <w:rFonts w:ascii="Arial" w:hAnsi="Arial" w:cs="Arial"/>
          <w:sz w:val="20"/>
          <w:szCs w:val="20"/>
        </w:rPr>
        <w:t xml:space="preserve"> díla uhradí objednatel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i </w:t>
      </w:r>
      <w:r w:rsidR="000405AC">
        <w:rPr>
          <w:rFonts w:ascii="Arial" w:hAnsi="Arial" w:cs="Arial"/>
          <w:sz w:val="20"/>
          <w:szCs w:val="20"/>
        </w:rPr>
        <w:t>postupně</w:t>
      </w:r>
      <w:r w:rsidR="0093794B">
        <w:rPr>
          <w:rFonts w:ascii="Arial" w:hAnsi="Arial" w:cs="Arial"/>
          <w:sz w:val="20"/>
          <w:szCs w:val="20"/>
        </w:rPr>
        <w:t xml:space="preserve"> ve čtyřech platbách</w:t>
      </w:r>
      <w:r w:rsidR="00741A00">
        <w:rPr>
          <w:rFonts w:ascii="Arial" w:hAnsi="Arial" w:cs="Arial"/>
          <w:sz w:val="20"/>
          <w:szCs w:val="20"/>
        </w:rPr>
        <w:t xml:space="preserve"> ve výši cen dílčích částí díla uvedených v příloze č. 1 této smlouvy, a to </w:t>
      </w:r>
      <w:r w:rsidRPr="004046C9">
        <w:rPr>
          <w:rFonts w:ascii="Arial" w:hAnsi="Arial" w:cs="Arial"/>
          <w:sz w:val="20"/>
          <w:szCs w:val="20"/>
        </w:rPr>
        <w:t>na základě daňov</w:t>
      </w:r>
      <w:r w:rsidR="00211EB6">
        <w:rPr>
          <w:rFonts w:ascii="Arial" w:hAnsi="Arial" w:cs="Arial"/>
          <w:sz w:val="20"/>
          <w:szCs w:val="20"/>
        </w:rPr>
        <w:t>ých dokladů</w:t>
      </w:r>
      <w:r w:rsidRPr="004046C9">
        <w:rPr>
          <w:rFonts w:ascii="Arial" w:hAnsi="Arial" w:cs="Arial"/>
          <w:sz w:val="20"/>
          <w:szCs w:val="20"/>
        </w:rPr>
        <w:t xml:space="preserve"> – faktur, kter</w:t>
      </w:r>
      <w:r w:rsidR="00211EB6">
        <w:rPr>
          <w:rFonts w:ascii="Arial" w:hAnsi="Arial" w:cs="Arial"/>
          <w:sz w:val="20"/>
          <w:szCs w:val="20"/>
        </w:rPr>
        <w:t>é</w:t>
      </w:r>
      <w:r w:rsidRPr="004046C9">
        <w:rPr>
          <w:rFonts w:ascii="Arial" w:hAnsi="Arial" w:cs="Arial"/>
          <w:sz w:val="20"/>
          <w:szCs w:val="20"/>
        </w:rPr>
        <w:t xml:space="preserve"> je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 oprávněn vystavit </w:t>
      </w:r>
      <w:r w:rsidR="002C275F">
        <w:rPr>
          <w:rFonts w:ascii="Arial" w:hAnsi="Arial" w:cs="Arial"/>
          <w:sz w:val="20"/>
          <w:szCs w:val="20"/>
        </w:rPr>
        <w:t xml:space="preserve">vždy </w:t>
      </w:r>
      <w:r w:rsidRPr="004046C9">
        <w:rPr>
          <w:rFonts w:ascii="Arial" w:hAnsi="Arial" w:cs="Arial"/>
          <w:sz w:val="20"/>
          <w:szCs w:val="20"/>
        </w:rPr>
        <w:t>po akcepta</w:t>
      </w:r>
      <w:r w:rsidR="002C275F">
        <w:rPr>
          <w:rFonts w:ascii="Arial" w:hAnsi="Arial" w:cs="Arial"/>
          <w:sz w:val="20"/>
          <w:szCs w:val="20"/>
        </w:rPr>
        <w:t>ci příslušné dílčí části díla objednatelem bez výhrad dle článku VI odst. 3. písm. a) této smlouvy</w:t>
      </w:r>
      <w:r w:rsidR="000405AC">
        <w:rPr>
          <w:rFonts w:ascii="Arial" w:hAnsi="Arial" w:cs="Arial"/>
          <w:sz w:val="20"/>
          <w:szCs w:val="20"/>
        </w:rPr>
        <w:t>.</w:t>
      </w:r>
    </w:p>
    <w:p w:rsidR="000405AC" w:rsidRDefault="000405AC" w:rsidP="000405A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93794B" w:rsidP="008C49E3">
      <w:pPr>
        <w:pStyle w:val="Bezmezer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ceny</w:t>
      </w:r>
      <w:r w:rsidR="000405AC">
        <w:rPr>
          <w:rFonts w:ascii="Arial" w:hAnsi="Arial" w:cs="Arial"/>
          <w:sz w:val="20"/>
          <w:szCs w:val="20"/>
        </w:rPr>
        <w:t xml:space="preserve"> díla, resp. </w:t>
      </w:r>
      <w:r>
        <w:rPr>
          <w:rFonts w:ascii="Arial" w:hAnsi="Arial" w:cs="Arial"/>
          <w:sz w:val="20"/>
          <w:szCs w:val="20"/>
        </w:rPr>
        <w:t xml:space="preserve">jejích </w:t>
      </w:r>
      <w:r w:rsidR="000405AC">
        <w:rPr>
          <w:rFonts w:ascii="Arial" w:hAnsi="Arial" w:cs="Arial"/>
          <w:sz w:val="20"/>
          <w:szCs w:val="20"/>
        </w:rPr>
        <w:t>jednotliv</w:t>
      </w:r>
      <w:r>
        <w:rPr>
          <w:rFonts w:ascii="Arial" w:hAnsi="Arial" w:cs="Arial"/>
          <w:sz w:val="20"/>
          <w:szCs w:val="20"/>
        </w:rPr>
        <w:t>ých</w:t>
      </w:r>
      <w:r w:rsidR="000405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částí, </w:t>
      </w:r>
      <w:r w:rsidR="00E66292">
        <w:rPr>
          <w:rFonts w:ascii="Arial" w:hAnsi="Arial" w:cs="Arial"/>
          <w:sz w:val="20"/>
          <w:szCs w:val="20"/>
        </w:rPr>
        <w:t>sjednávají smluvní strany na</w:t>
      </w:r>
      <w:r w:rsidR="008C49E3" w:rsidRPr="004046C9">
        <w:rPr>
          <w:rFonts w:ascii="Arial" w:hAnsi="Arial" w:cs="Arial"/>
          <w:sz w:val="20"/>
          <w:szCs w:val="20"/>
        </w:rPr>
        <w:t xml:space="preserve"> 21 (slovy: </w:t>
      </w:r>
      <w:r w:rsidR="00E66292">
        <w:rPr>
          <w:rFonts w:ascii="Arial" w:hAnsi="Arial" w:cs="Arial"/>
          <w:sz w:val="20"/>
          <w:szCs w:val="20"/>
        </w:rPr>
        <w:t>dvacet jedna</w:t>
      </w:r>
      <w:r w:rsidR="008C49E3" w:rsidRPr="004046C9">
        <w:rPr>
          <w:rFonts w:ascii="Arial" w:hAnsi="Arial" w:cs="Arial"/>
          <w:sz w:val="20"/>
          <w:szCs w:val="20"/>
        </w:rPr>
        <w:t>)</w:t>
      </w:r>
      <w:r w:rsidR="00E66292">
        <w:rPr>
          <w:rFonts w:ascii="Arial" w:hAnsi="Arial" w:cs="Arial"/>
          <w:sz w:val="20"/>
          <w:szCs w:val="20"/>
        </w:rPr>
        <w:t xml:space="preserve"> a </w:t>
      </w:r>
      <w:r w:rsidR="00D96232">
        <w:rPr>
          <w:rFonts w:ascii="Arial" w:hAnsi="Arial" w:cs="Arial"/>
          <w:sz w:val="20"/>
          <w:szCs w:val="20"/>
        </w:rPr>
        <w:t>v případě faktur doručených objednateli po datu 5. prosince kalendářního roku</w:t>
      </w:r>
      <w:r w:rsidR="008C49E3" w:rsidRPr="004046C9">
        <w:rPr>
          <w:rFonts w:ascii="Arial" w:hAnsi="Arial" w:cs="Arial"/>
          <w:sz w:val="20"/>
          <w:szCs w:val="20"/>
        </w:rPr>
        <w:t xml:space="preserve"> </w:t>
      </w:r>
      <w:r w:rsidR="00E66292">
        <w:rPr>
          <w:rFonts w:ascii="Arial" w:hAnsi="Arial" w:cs="Arial"/>
          <w:sz w:val="20"/>
          <w:szCs w:val="20"/>
        </w:rPr>
        <w:t>42 (slovy: čtyřicet dva)</w:t>
      </w:r>
      <w:r>
        <w:rPr>
          <w:rFonts w:ascii="Arial" w:hAnsi="Arial" w:cs="Arial"/>
          <w:sz w:val="20"/>
          <w:szCs w:val="20"/>
        </w:rPr>
        <w:t xml:space="preserve"> </w:t>
      </w:r>
      <w:r w:rsidR="008C49E3" w:rsidRPr="004046C9">
        <w:rPr>
          <w:rFonts w:ascii="Arial" w:hAnsi="Arial" w:cs="Arial"/>
          <w:sz w:val="20"/>
          <w:szCs w:val="20"/>
        </w:rPr>
        <w:t xml:space="preserve">dnů od doručení faktury objednateli </w:t>
      </w:r>
      <w:r w:rsidR="00D969F8">
        <w:rPr>
          <w:rFonts w:ascii="Arial" w:hAnsi="Arial" w:cs="Arial"/>
          <w:sz w:val="20"/>
          <w:szCs w:val="20"/>
        </w:rPr>
        <w:t xml:space="preserve">do datové schránky nebo doporučenou listovní zásilkou, případně osobně do podatelny </w:t>
      </w:r>
      <w:r w:rsidR="00236A48">
        <w:rPr>
          <w:rFonts w:ascii="Arial" w:hAnsi="Arial" w:cs="Arial"/>
          <w:sz w:val="20"/>
          <w:szCs w:val="20"/>
        </w:rPr>
        <w:t>v sídle ČSÚ</w:t>
      </w:r>
      <w:r w:rsidR="008C49E3" w:rsidRPr="004046C9">
        <w:rPr>
          <w:rFonts w:ascii="Arial" w:hAnsi="Arial" w:cs="Arial"/>
          <w:sz w:val="20"/>
          <w:szCs w:val="20"/>
        </w:rPr>
        <w:t>.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Faktur</w:t>
      </w:r>
      <w:r w:rsidR="00236A48">
        <w:rPr>
          <w:rFonts w:ascii="Arial" w:hAnsi="Arial" w:cs="Arial"/>
          <w:sz w:val="20"/>
          <w:szCs w:val="20"/>
        </w:rPr>
        <w:t>y</w:t>
      </w:r>
      <w:r w:rsidRPr="004046C9">
        <w:rPr>
          <w:rFonts w:ascii="Arial" w:hAnsi="Arial" w:cs="Arial"/>
          <w:sz w:val="20"/>
          <w:szCs w:val="20"/>
        </w:rPr>
        <w:t xml:space="preserve">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e musí obsahovat veškeré podstatné náležitosti dle zvláštních právních předpisů, zejména podle zákona č. 235/2004 Sb., o dani z přidané hodnoty, ve znění pozdějších předpisů a zákona č. 563/1991 Sb., o účetnictví, ve znění pozdějších předpisů. </w:t>
      </w:r>
      <w:r w:rsidR="00236A48">
        <w:rPr>
          <w:rFonts w:ascii="Arial" w:hAnsi="Arial" w:cs="Arial"/>
          <w:sz w:val="20"/>
          <w:szCs w:val="20"/>
        </w:rPr>
        <w:t>K</w:t>
      </w:r>
      <w:r w:rsidRPr="004046C9">
        <w:rPr>
          <w:rFonts w:ascii="Arial" w:hAnsi="Arial" w:cs="Arial"/>
          <w:sz w:val="20"/>
          <w:szCs w:val="20"/>
        </w:rPr>
        <w:t xml:space="preserve">romě těchto podstatných náležitostí </w:t>
      </w:r>
      <w:r w:rsidR="00236A48">
        <w:rPr>
          <w:rFonts w:ascii="Arial" w:hAnsi="Arial" w:cs="Arial"/>
          <w:sz w:val="20"/>
          <w:szCs w:val="20"/>
        </w:rPr>
        <w:t xml:space="preserve">musí faktury dodavatele </w:t>
      </w:r>
      <w:r w:rsidRPr="004046C9">
        <w:rPr>
          <w:rFonts w:ascii="Arial" w:hAnsi="Arial" w:cs="Arial"/>
          <w:sz w:val="20"/>
          <w:szCs w:val="20"/>
        </w:rPr>
        <w:t xml:space="preserve">obsahovat </w:t>
      </w:r>
      <w:r w:rsidR="00236A48">
        <w:rPr>
          <w:rFonts w:ascii="Arial" w:hAnsi="Arial" w:cs="Arial"/>
          <w:sz w:val="20"/>
          <w:szCs w:val="20"/>
        </w:rPr>
        <w:t xml:space="preserve">evidenční </w:t>
      </w:r>
      <w:r w:rsidRPr="004046C9">
        <w:rPr>
          <w:rFonts w:ascii="Arial" w:hAnsi="Arial" w:cs="Arial"/>
          <w:sz w:val="20"/>
          <w:szCs w:val="20"/>
        </w:rPr>
        <w:t>číslo smlouvy</w:t>
      </w:r>
      <w:r w:rsidR="00236A48">
        <w:rPr>
          <w:rFonts w:ascii="Arial" w:hAnsi="Arial" w:cs="Arial"/>
          <w:sz w:val="20"/>
          <w:szCs w:val="20"/>
        </w:rPr>
        <w:t xml:space="preserve"> objednatele</w:t>
      </w:r>
      <w:r w:rsidRPr="004046C9">
        <w:rPr>
          <w:rFonts w:ascii="Arial" w:hAnsi="Arial" w:cs="Arial"/>
          <w:sz w:val="20"/>
          <w:szCs w:val="20"/>
        </w:rPr>
        <w:t xml:space="preserve">, číslo účtu </w:t>
      </w:r>
      <w:r w:rsidR="003E0E71">
        <w:rPr>
          <w:rFonts w:ascii="Arial" w:hAnsi="Arial" w:cs="Arial"/>
          <w:sz w:val="20"/>
          <w:szCs w:val="20"/>
        </w:rPr>
        <w:t>dodavatele</w:t>
      </w:r>
      <w:r w:rsidRPr="004046C9">
        <w:rPr>
          <w:rFonts w:ascii="Arial" w:hAnsi="Arial" w:cs="Arial"/>
          <w:sz w:val="20"/>
          <w:szCs w:val="20"/>
        </w:rPr>
        <w:t xml:space="preserve"> a všechny údaje uvedené v § 435 odst. 1) občanského zákoníku.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Objednatel je oprávněn před uplynutím lhůty splatnosti vrátit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i fakturu, která neobsahuje požadované náležitosti nebo obsahuje cenu vyúčtovanou v rozporu se smlouvou nebo chybně vyúčtovanou DPH. Doba splatnosti opravené faktury začíná v takovém případě znovu běžet ode dne jejího doručení objednateli způsobem uvedeným v</w:t>
      </w:r>
      <w:r w:rsidR="003E0E71">
        <w:rPr>
          <w:rFonts w:ascii="Arial" w:hAnsi="Arial" w:cs="Arial"/>
          <w:sz w:val="20"/>
          <w:szCs w:val="20"/>
        </w:rPr>
        <w:t> odstavci 3 tohoto článku</w:t>
      </w:r>
      <w:r w:rsidRPr="004046C9">
        <w:rPr>
          <w:rFonts w:ascii="Arial" w:hAnsi="Arial" w:cs="Arial"/>
          <w:sz w:val="20"/>
          <w:szCs w:val="20"/>
        </w:rPr>
        <w:t xml:space="preserve"> smlouvy.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Bezmezer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Cena díla</w:t>
      </w:r>
      <w:r w:rsidR="003E0E71">
        <w:rPr>
          <w:rFonts w:ascii="Arial" w:hAnsi="Arial" w:cs="Arial"/>
          <w:sz w:val="20"/>
          <w:szCs w:val="20"/>
        </w:rPr>
        <w:t>, resp. její jednotlivá část,</w:t>
      </w:r>
      <w:r w:rsidRPr="004046C9">
        <w:rPr>
          <w:rFonts w:ascii="Arial" w:hAnsi="Arial" w:cs="Arial"/>
          <w:sz w:val="20"/>
          <w:szCs w:val="20"/>
        </w:rPr>
        <w:t xml:space="preserve"> se pokládá za uhrazenou dnem odepsání příslušné částky z účtu objednatele ve prospěch účtu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e.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Default="00B067AC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</w:t>
      </w:r>
    </w:p>
    <w:p w:rsidR="00B067AC" w:rsidRDefault="00B067AC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Akceptace díla</w:t>
      </w:r>
    </w:p>
    <w:p w:rsidR="00A31FA6" w:rsidRDefault="00A31FA6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31FA6" w:rsidRDefault="00A31FA6" w:rsidP="00A31FA6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Dílo, resp. jeho dílčí části, se považují za řádně zhotovené a předané objednateli jejich akceptací bez výhrad (podle odst. 3. písm. a) tohoto článku smlouvy) objednatelem v akceptačním protokolu (dále jen „akceptační protokol“). </w:t>
      </w:r>
    </w:p>
    <w:p w:rsidR="00A31FA6" w:rsidRDefault="00A31FA6" w:rsidP="00A31FA6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31FA6" w:rsidRDefault="00A31FA6" w:rsidP="00A31FA6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povinen předložit objednateli akceptační protokol a veškeré další případně potřebné podklady k doložení rozsahu a kvality </w:t>
      </w:r>
      <w:r w:rsidR="007D0CCD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</w:t>
      </w:r>
      <w:r w:rsidR="007D0CCD">
        <w:rPr>
          <w:rFonts w:ascii="Arial" w:hAnsi="Arial" w:cs="Arial"/>
          <w:sz w:val="20"/>
          <w:szCs w:val="20"/>
        </w:rPr>
        <w:t>současně s předáním příslušné dílčí části díla</w:t>
      </w:r>
      <w:r>
        <w:rPr>
          <w:rFonts w:ascii="Arial" w:hAnsi="Arial" w:cs="Arial"/>
          <w:sz w:val="20"/>
          <w:szCs w:val="20"/>
        </w:rPr>
        <w:t xml:space="preserve">. Objednatel je povinen do 5 (slovy: pěti) dnů od jejich předložení prověřit akceptační protokol a další podklady  a informovat dodavatele s nejméně třídenním předstihem o termínu případného jednání k projednání akceptace v případě, že </w:t>
      </w:r>
      <w:r w:rsidR="007209F3">
        <w:rPr>
          <w:rFonts w:ascii="Arial" w:hAnsi="Arial" w:cs="Arial"/>
          <w:sz w:val="20"/>
          <w:szCs w:val="20"/>
        </w:rPr>
        <w:t>příslušnou dílčí část díla</w:t>
      </w:r>
      <w:r>
        <w:rPr>
          <w:rFonts w:ascii="Arial" w:hAnsi="Arial" w:cs="Arial"/>
          <w:sz w:val="20"/>
          <w:szCs w:val="20"/>
        </w:rPr>
        <w:t xml:space="preserve"> neakceptuje bez výhrad podle odst. 3 písm. a) tohoto článku smlouvy.</w:t>
      </w:r>
    </w:p>
    <w:p w:rsidR="00A31FA6" w:rsidRDefault="00A31FA6" w:rsidP="00A31FA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31FA6" w:rsidRDefault="00A31FA6" w:rsidP="00A31FA6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Akceptační řízení je zahájeno dnem předložení akceptačního protokolu objednateli a jeho výsledkem mohou být tyto 2 stavy:</w:t>
      </w:r>
    </w:p>
    <w:p w:rsidR="00A31FA6" w:rsidRDefault="00A31FA6" w:rsidP="00A31FA6">
      <w:pPr>
        <w:pStyle w:val="Bezmezer"/>
        <w:numPr>
          <w:ilvl w:val="0"/>
          <w:numId w:val="21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Akceptováno bez výhrad</w:t>
      </w:r>
      <w:r>
        <w:rPr>
          <w:rFonts w:ascii="Arial" w:hAnsi="Arial" w:cs="Arial"/>
          <w:sz w:val="20"/>
          <w:szCs w:val="20"/>
        </w:rPr>
        <w:t>: V případě, že objednatel neshledá v</w:t>
      </w:r>
      <w:r w:rsidR="007209F3">
        <w:rPr>
          <w:rFonts w:ascii="Arial" w:hAnsi="Arial" w:cs="Arial"/>
          <w:sz w:val="20"/>
          <w:szCs w:val="20"/>
        </w:rPr>
        <w:t> příslušné dílčí části díla</w:t>
      </w:r>
      <w:r>
        <w:rPr>
          <w:rFonts w:ascii="Arial" w:hAnsi="Arial" w:cs="Arial"/>
          <w:sz w:val="20"/>
          <w:szCs w:val="20"/>
        </w:rPr>
        <w:t xml:space="preserve"> žádné vady ani nedodělky, uvede do akceptačního protokolu, že </w:t>
      </w:r>
      <w:r w:rsidR="007209F3">
        <w:rPr>
          <w:rFonts w:ascii="Arial" w:hAnsi="Arial" w:cs="Arial"/>
          <w:sz w:val="20"/>
          <w:szCs w:val="20"/>
        </w:rPr>
        <w:t>dílčí část díla</w:t>
      </w:r>
      <w:r>
        <w:rPr>
          <w:rFonts w:ascii="Arial" w:hAnsi="Arial" w:cs="Arial"/>
          <w:sz w:val="20"/>
          <w:szCs w:val="20"/>
        </w:rPr>
        <w:t xml:space="preserve"> akceptuje bez výhrad a akceptační protokol svými podpisy potvrdí oprávnění zástupci obou smluvních stran.</w:t>
      </w:r>
    </w:p>
    <w:p w:rsidR="00A31FA6" w:rsidRDefault="00A31FA6" w:rsidP="00A31FA6">
      <w:pPr>
        <w:pStyle w:val="Bezmezer"/>
        <w:numPr>
          <w:ilvl w:val="0"/>
          <w:numId w:val="21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Neakceptováno</w:t>
      </w:r>
      <w:r>
        <w:rPr>
          <w:rFonts w:ascii="Arial" w:hAnsi="Arial" w:cs="Arial"/>
          <w:sz w:val="20"/>
          <w:szCs w:val="20"/>
        </w:rPr>
        <w:t>: V případě, že objednatel shledá v</w:t>
      </w:r>
      <w:r w:rsidR="0095791F">
        <w:rPr>
          <w:rFonts w:ascii="Arial" w:hAnsi="Arial" w:cs="Arial"/>
          <w:sz w:val="20"/>
          <w:szCs w:val="20"/>
        </w:rPr>
        <w:t xml:space="preserve"> příslušné dílčí části díla vady </w:t>
      </w:r>
      <w:r>
        <w:rPr>
          <w:rFonts w:ascii="Arial" w:hAnsi="Arial" w:cs="Arial"/>
          <w:sz w:val="20"/>
          <w:szCs w:val="20"/>
        </w:rPr>
        <w:t xml:space="preserve">nebo nedodělky, stanoví po konzultaci s dodavatelem závazný termín jejich odstranění. Objednatel do akceptačního protokolu uvede, že </w:t>
      </w:r>
      <w:r w:rsidR="002949A4">
        <w:rPr>
          <w:rFonts w:ascii="Arial" w:hAnsi="Arial" w:cs="Arial"/>
          <w:sz w:val="20"/>
          <w:szCs w:val="20"/>
        </w:rPr>
        <w:t>dílčí část díla</w:t>
      </w:r>
      <w:r>
        <w:rPr>
          <w:rFonts w:ascii="Arial" w:hAnsi="Arial" w:cs="Arial"/>
          <w:sz w:val="20"/>
          <w:szCs w:val="20"/>
        </w:rPr>
        <w:t xml:space="preserve"> neakceptuje a uvede závazný termín pro odstranění vad anebo nedodělků. Oprávnění zástupci obou smluvních stran potvrdí akceptační protokol svými podpisy. Po odstranění vad anebo nedodělků se akceptační řízení zopakuje.</w:t>
      </w:r>
    </w:p>
    <w:p w:rsidR="00A31FA6" w:rsidRDefault="00A31FA6" w:rsidP="00A31FA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31FA6" w:rsidRDefault="00A31FA6" w:rsidP="00A31FA6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Akceptace </w:t>
      </w:r>
      <w:r w:rsidR="002949A4">
        <w:rPr>
          <w:rFonts w:ascii="Arial" w:hAnsi="Arial" w:cs="Arial"/>
          <w:sz w:val="20"/>
          <w:szCs w:val="20"/>
        </w:rPr>
        <w:t>dílčí části díla objednatelem</w:t>
      </w:r>
      <w:r>
        <w:rPr>
          <w:rFonts w:ascii="Arial" w:hAnsi="Arial" w:cs="Arial"/>
          <w:sz w:val="20"/>
          <w:szCs w:val="20"/>
        </w:rPr>
        <w:t xml:space="preserve"> bez výhrad je podmínkou oprávněnosti fakturace</w:t>
      </w:r>
      <w:r w:rsidR="002949A4">
        <w:rPr>
          <w:rFonts w:ascii="Arial" w:hAnsi="Arial" w:cs="Arial"/>
          <w:sz w:val="20"/>
          <w:szCs w:val="20"/>
        </w:rPr>
        <w:t xml:space="preserve"> příslušné části</w:t>
      </w:r>
      <w:r>
        <w:rPr>
          <w:rFonts w:ascii="Arial" w:hAnsi="Arial" w:cs="Arial"/>
          <w:sz w:val="20"/>
          <w:szCs w:val="20"/>
        </w:rPr>
        <w:t xml:space="preserve"> ceny </w:t>
      </w:r>
      <w:r w:rsidR="002949A4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dodavatelem.</w:t>
      </w:r>
    </w:p>
    <w:p w:rsidR="00A31FA6" w:rsidRDefault="00A31FA6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067AC" w:rsidRPr="004046C9" w:rsidRDefault="00B067AC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 xml:space="preserve">Povinnosti </w:t>
      </w:r>
      <w:r w:rsidR="0022729B" w:rsidRPr="004046C9">
        <w:rPr>
          <w:rFonts w:ascii="Arial" w:hAnsi="Arial" w:cs="Arial"/>
          <w:b/>
          <w:sz w:val="20"/>
          <w:szCs w:val="20"/>
        </w:rPr>
        <w:t>dodavatel</w:t>
      </w:r>
      <w:r w:rsidRPr="004046C9">
        <w:rPr>
          <w:rFonts w:ascii="Arial" w:hAnsi="Arial" w:cs="Arial"/>
          <w:b/>
          <w:sz w:val="20"/>
          <w:szCs w:val="20"/>
        </w:rPr>
        <w:t>e</w:t>
      </w:r>
    </w:p>
    <w:p w:rsidR="008C49E3" w:rsidRPr="004046C9" w:rsidRDefault="008C49E3" w:rsidP="008C49E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22729B" w:rsidP="008C49E3">
      <w:pPr>
        <w:pStyle w:val="Bezmezer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zavazuje vyvinout maximální úsilí pro dohledání a aktualizaci všech dat, která budou tvořit obsah díla</w:t>
      </w:r>
      <w:r w:rsidR="00B067AC">
        <w:rPr>
          <w:rFonts w:ascii="Arial" w:hAnsi="Arial" w:cs="Arial"/>
          <w:sz w:val="20"/>
          <w:szCs w:val="20"/>
        </w:rPr>
        <w:t>, resp. jeho dílčích částí</w:t>
      </w:r>
      <w:r w:rsidR="008C49E3" w:rsidRPr="004046C9">
        <w:rPr>
          <w:rFonts w:ascii="Arial" w:hAnsi="Arial" w:cs="Arial"/>
          <w:sz w:val="20"/>
          <w:szCs w:val="20"/>
        </w:rPr>
        <w:t>.</w:t>
      </w:r>
      <w:r w:rsidR="00B54E63">
        <w:rPr>
          <w:rFonts w:ascii="Arial" w:hAnsi="Arial" w:cs="Arial"/>
          <w:sz w:val="20"/>
          <w:szCs w:val="20"/>
        </w:rPr>
        <w:t xml:space="preserve"> 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22729B" w:rsidP="008C49E3">
      <w:pPr>
        <w:pStyle w:val="Bezmezer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prohlašuje, že všechna data a informace obsažené v díle podle této smlouvy byla a jsou získávána ze spolehlivých a přesných zdrojů a jejich získáním nedojde k porušení autorských či jiných práv třetích stran.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22729B" w:rsidP="008C49E3">
      <w:pPr>
        <w:pStyle w:val="Bezmezer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zavazuje poskytnout objednateli </w:t>
      </w:r>
      <w:r w:rsidR="00CF177C">
        <w:rPr>
          <w:rFonts w:ascii="Arial" w:hAnsi="Arial" w:cs="Arial"/>
          <w:sz w:val="20"/>
          <w:szCs w:val="20"/>
        </w:rPr>
        <w:t xml:space="preserve">v potřebném rozsahu konzultace, </w:t>
      </w:r>
      <w:r w:rsidR="008C49E3" w:rsidRPr="004046C9">
        <w:rPr>
          <w:rFonts w:ascii="Arial" w:hAnsi="Arial" w:cs="Arial"/>
          <w:sz w:val="20"/>
          <w:szCs w:val="20"/>
        </w:rPr>
        <w:t xml:space="preserve">komentář a odbornou pomoc </w:t>
      </w:r>
      <w:r w:rsidR="00CF177C">
        <w:rPr>
          <w:rFonts w:ascii="Arial" w:hAnsi="Arial" w:cs="Arial"/>
          <w:sz w:val="20"/>
          <w:szCs w:val="20"/>
        </w:rPr>
        <w:t xml:space="preserve">(dále jen „konzultace“) </w:t>
      </w:r>
      <w:r w:rsidR="008C49E3" w:rsidRPr="004046C9">
        <w:rPr>
          <w:rFonts w:ascii="Arial" w:hAnsi="Arial" w:cs="Arial"/>
          <w:sz w:val="20"/>
          <w:szCs w:val="20"/>
        </w:rPr>
        <w:t xml:space="preserve">ke správné interpretaci dat, která budou tvořit obsah díla. Cena </w:t>
      </w:r>
      <w:r w:rsidR="00CF177C">
        <w:rPr>
          <w:rFonts w:ascii="Arial" w:hAnsi="Arial" w:cs="Arial"/>
          <w:sz w:val="20"/>
          <w:szCs w:val="20"/>
        </w:rPr>
        <w:t xml:space="preserve">za </w:t>
      </w:r>
      <w:r w:rsidR="008C49E3" w:rsidRPr="004046C9">
        <w:rPr>
          <w:rFonts w:ascii="Arial" w:hAnsi="Arial" w:cs="Arial"/>
          <w:sz w:val="20"/>
          <w:szCs w:val="20"/>
        </w:rPr>
        <w:t>ko</w:t>
      </w:r>
      <w:r w:rsidR="00CF177C">
        <w:rPr>
          <w:rFonts w:ascii="Arial" w:hAnsi="Arial" w:cs="Arial"/>
          <w:sz w:val="20"/>
          <w:szCs w:val="20"/>
        </w:rPr>
        <w:t xml:space="preserve">nzultace </w:t>
      </w:r>
      <w:r w:rsidR="008C49E3" w:rsidRPr="004046C9">
        <w:rPr>
          <w:rFonts w:ascii="Arial" w:hAnsi="Arial" w:cs="Arial"/>
          <w:sz w:val="20"/>
          <w:szCs w:val="20"/>
        </w:rPr>
        <w:t>je zahrnuta v ceně díla.</w:t>
      </w:r>
    </w:p>
    <w:p w:rsidR="008C49E3" w:rsidRPr="004046C9" w:rsidRDefault="008C49E3" w:rsidP="008C49E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22729B" w:rsidP="008C49E3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je povinen i bez pokynů objednatele provést neodkladné úkony související s předmětem této smlouvy, které jsou nezbytné pro zamezení vzniku škody. V případě takových úkonů bude</w:t>
      </w:r>
      <w:r w:rsidR="005626DB">
        <w:rPr>
          <w:rFonts w:ascii="Arial" w:hAnsi="Arial" w:cs="Arial"/>
          <w:sz w:val="20"/>
          <w:szCs w:val="20"/>
        </w:rPr>
        <w:t xml:space="preserve"> smluvními</w:t>
      </w:r>
      <w:r w:rsidR="008C49E3" w:rsidRPr="004046C9">
        <w:rPr>
          <w:rFonts w:ascii="Arial" w:hAnsi="Arial" w:cs="Arial"/>
          <w:sz w:val="20"/>
          <w:szCs w:val="20"/>
        </w:rPr>
        <w:t xml:space="preserve"> stranami podle jejich povahy projednána a provedena případná úhrada ve smyslu </w:t>
      </w:r>
      <w:proofErr w:type="spellStart"/>
      <w:r w:rsidR="008C49E3" w:rsidRPr="004046C9">
        <w:rPr>
          <w:rFonts w:ascii="Arial" w:hAnsi="Arial" w:cs="Arial"/>
          <w:sz w:val="20"/>
          <w:szCs w:val="20"/>
        </w:rPr>
        <w:t>ust</w:t>
      </w:r>
      <w:proofErr w:type="spellEnd"/>
      <w:r w:rsidR="008C49E3" w:rsidRPr="004046C9">
        <w:rPr>
          <w:rFonts w:ascii="Arial" w:hAnsi="Arial" w:cs="Arial"/>
          <w:sz w:val="20"/>
          <w:szCs w:val="20"/>
        </w:rPr>
        <w:t>. § 2908 občanského zákoníku.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22729B" w:rsidP="008C49E3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5626DB">
        <w:rPr>
          <w:rFonts w:ascii="Arial" w:hAnsi="Arial" w:cs="Arial"/>
          <w:sz w:val="20"/>
          <w:szCs w:val="20"/>
        </w:rPr>
        <w:t xml:space="preserve"> podpisem této smlouvy uděluje bezvýhradní souhlas</w:t>
      </w:r>
      <w:r w:rsidR="00FD7164">
        <w:rPr>
          <w:rFonts w:ascii="Arial" w:hAnsi="Arial" w:cs="Arial"/>
          <w:sz w:val="20"/>
          <w:szCs w:val="20"/>
        </w:rPr>
        <w:t>:</w:t>
      </w:r>
    </w:p>
    <w:p w:rsidR="008C49E3" w:rsidRPr="004046C9" w:rsidRDefault="008C49E3" w:rsidP="008C49E3">
      <w:pPr>
        <w:spacing w:after="0"/>
        <w:ind w:left="705" w:hanging="345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a)</w:t>
      </w:r>
      <w:r w:rsidRPr="004046C9">
        <w:rPr>
          <w:rFonts w:ascii="Arial" w:hAnsi="Arial" w:cs="Arial"/>
          <w:sz w:val="20"/>
          <w:szCs w:val="20"/>
        </w:rPr>
        <w:tab/>
        <w:t xml:space="preserve">s tím, aby subjekty oprávněné podle zákona č. 320/2001 Sb., o finanční kontrole ve veřejné správě a o změně některých zákonů, ve znění pozdějších předpisů (dále jen „zákon o finanční kontrole“), provedly finanční kontrolu závazkového vztahu vyplývajícího ze smlouvy s tím, že se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 podrobí této kontrole a bude působit jako osoba povinná ve smyslu ustanovení § 2 písm. e) uvedeného zákona; a</w:t>
      </w:r>
    </w:p>
    <w:p w:rsidR="008C49E3" w:rsidRPr="004046C9" w:rsidRDefault="008C49E3" w:rsidP="008C49E3">
      <w:pPr>
        <w:spacing w:after="0"/>
        <w:ind w:left="705" w:hanging="345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b)</w:t>
      </w:r>
      <w:r w:rsidRPr="004046C9">
        <w:rPr>
          <w:rFonts w:ascii="Arial" w:hAnsi="Arial" w:cs="Arial"/>
          <w:sz w:val="20"/>
          <w:szCs w:val="20"/>
        </w:rPr>
        <w:tab/>
        <w:t xml:space="preserve">s </w:t>
      </w:r>
      <w:r w:rsidR="005626DB">
        <w:rPr>
          <w:rFonts w:ascii="Arial" w:hAnsi="Arial" w:cs="Arial"/>
          <w:sz w:val="20"/>
          <w:szCs w:val="20"/>
        </w:rPr>
        <w:t>u</w:t>
      </w:r>
      <w:r w:rsidRPr="004046C9">
        <w:rPr>
          <w:rFonts w:ascii="Arial" w:hAnsi="Arial" w:cs="Arial"/>
          <w:sz w:val="20"/>
          <w:szCs w:val="20"/>
        </w:rPr>
        <w:t xml:space="preserve">veřejněním </w:t>
      </w:r>
      <w:r w:rsidR="00FD7164">
        <w:rPr>
          <w:rFonts w:ascii="Arial" w:hAnsi="Arial" w:cs="Arial"/>
          <w:sz w:val="20"/>
          <w:szCs w:val="20"/>
        </w:rPr>
        <w:t xml:space="preserve">plného znění této </w:t>
      </w:r>
      <w:r w:rsidRPr="004046C9">
        <w:rPr>
          <w:rFonts w:ascii="Arial" w:hAnsi="Arial" w:cs="Arial"/>
          <w:sz w:val="20"/>
          <w:szCs w:val="20"/>
        </w:rPr>
        <w:t>smlouvy</w:t>
      </w:r>
      <w:r w:rsidR="00FD7164">
        <w:rPr>
          <w:rFonts w:ascii="Arial" w:hAnsi="Arial" w:cs="Arial"/>
          <w:sz w:val="20"/>
          <w:szCs w:val="20"/>
        </w:rPr>
        <w:t>, včetně v ní obsažených osobních údajů</w:t>
      </w:r>
      <w:r w:rsidRPr="004046C9">
        <w:rPr>
          <w:rFonts w:ascii="Arial" w:hAnsi="Arial" w:cs="Arial"/>
          <w:sz w:val="20"/>
          <w:szCs w:val="20"/>
        </w:rPr>
        <w:t xml:space="preserve"> </w:t>
      </w:r>
      <w:r w:rsidR="00FD7164">
        <w:rPr>
          <w:rFonts w:ascii="Arial" w:hAnsi="Arial" w:cs="Arial"/>
          <w:sz w:val="20"/>
          <w:szCs w:val="20"/>
        </w:rPr>
        <w:t>v registru smluv podle zákona č. 340/2015 Sb., o zvláštních podmínkách účinnosti některých smluv</w:t>
      </w:r>
      <w:r w:rsidR="00353BDE">
        <w:rPr>
          <w:rFonts w:ascii="Arial" w:hAnsi="Arial" w:cs="Arial"/>
          <w:sz w:val="20"/>
          <w:szCs w:val="20"/>
        </w:rPr>
        <w:t xml:space="preserve"> a o registru smluv (dále jen „zákon o registru smluv“) </w:t>
      </w:r>
      <w:r w:rsidRPr="004046C9">
        <w:rPr>
          <w:rFonts w:ascii="Arial" w:hAnsi="Arial" w:cs="Arial"/>
          <w:sz w:val="20"/>
          <w:szCs w:val="20"/>
        </w:rPr>
        <w:t xml:space="preserve">a </w:t>
      </w:r>
      <w:r w:rsidR="00262D4F">
        <w:rPr>
          <w:rFonts w:ascii="Arial" w:hAnsi="Arial" w:cs="Arial"/>
          <w:sz w:val="20"/>
          <w:szCs w:val="20"/>
        </w:rPr>
        <w:t xml:space="preserve">s uveřejněním plného znění této smlouvy, včetně v ní obsažených osobních údajů, jakož i </w:t>
      </w:r>
      <w:r w:rsidRPr="004046C9">
        <w:rPr>
          <w:rFonts w:ascii="Arial" w:hAnsi="Arial" w:cs="Arial"/>
          <w:sz w:val="20"/>
          <w:szCs w:val="20"/>
        </w:rPr>
        <w:t xml:space="preserve">všech údajů souvisejících s plněním veřejné zakázky v souladu s povinnostmi objednatele podle </w:t>
      </w:r>
      <w:r w:rsidR="0059425E">
        <w:rPr>
          <w:rFonts w:ascii="Arial" w:hAnsi="Arial" w:cs="Arial"/>
          <w:sz w:val="20"/>
          <w:szCs w:val="20"/>
        </w:rPr>
        <w:t xml:space="preserve">platných právních předpisů, zejména podle </w:t>
      </w:r>
      <w:r w:rsidRPr="004046C9">
        <w:rPr>
          <w:rFonts w:ascii="Arial" w:hAnsi="Arial" w:cs="Arial"/>
          <w:sz w:val="20"/>
          <w:szCs w:val="20"/>
        </w:rPr>
        <w:t xml:space="preserve">zákona </w:t>
      </w:r>
      <w:r w:rsidR="0059425E">
        <w:rPr>
          <w:rFonts w:ascii="Arial" w:hAnsi="Arial" w:cs="Arial"/>
          <w:sz w:val="20"/>
          <w:szCs w:val="20"/>
        </w:rPr>
        <w:t xml:space="preserve">č. 134/2016 Sb., </w:t>
      </w:r>
      <w:r w:rsidRPr="004046C9">
        <w:rPr>
          <w:rFonts w:ascii="Arial" w:hAnsi="Arial" w:cs="Arial"/>
          <w:sz w:val="20"/>
          <w:szCs w:val="20"/>
        </w:rPr>
        <w:t xml:space="preserve">o </w:t>
      </w:r>
      <w:r w:rsidR="0059425E">
        <w:rPr>
          <w:rFonts w:ascii="Arial" w:hAnsi="Arial" w:cs="Arial"/>
          <w:sz w:val="20"/>
          <w:szCs w:val="20"/>
        </w:rPr>
        <w:t xml:space="preserve">zadávání </w:t>
      </w:r>
      <w:r w:rsidRPr="004046C9">
        <w:rPr>
          <w:rFonts w:ascii="Arial" w:hAnsi="Arial" w:cs="Arial"/>
          <w:sz w:val="20"/>
          <w:szCs w:val="20"/>
        </w:rPr>
        <w:t>veřejných zakáz</w:t>
      </w:r>
      <w:r w:rsidR="0059425E">
        <w:rPr>
          <w:rFonts w:ascii="Arial" w:hAnsi="Arial" w:cs="Arial"/>
          <w:sz w:val="20"/>
          <w:szCs w:val="20"/>
        </w:rPr>
        <w:t>e</w:t>
      </w:r>
      <w:r w:rsidRPr="004046C9">
        <w:rPr>
          <w:rFonts w:ascii="Arial" w:hAnsi="Arial" w:cs="Arial"/>
          <w:sz w:val="20"/>
          <w:szCs w:val="20"/>
        </w:rPr>
        <w:t>k a zákona č. 106/1999 Sb., o svobodném přístupu k informacím, ve znění pozdějších předpisů.</w:t>
      </w:r>
      <w:r w:rsidR="0093564A">
        <w:rPr>
          <w:rFonts w:ascii="Arial" w:hAnsi="Arial" w:cs="Arial"/>
          <w:sz w:val="20"/>
          <w:szCs w:val="20"/>
        </w:rPr>
        <w:t xml:space="preserve"> Objednatel v této souvislosti bere na vědomí, že </w:t>
      </w:r>
      <w:r w:rsidR="007F37EE">
        <w:rPr>
          <w:rFonts w:ascii="Arial" w:hAnsi="Arial" w:cs="Arial"/>
          <w:sz w:val="20"/>
          <w:szCs w:val="20"/>
        </w:rPr>
        <w:t xml:space="preserve">dokument </w:t>
      </w:r>
      <w:proofErr w:type="spellStart"/>
      <w:r w:rsidR="004543AA">
        <w:rPr>
          <w:rFonts w:ascii="Arial" w:hAnsi="Arial" w:cs="Arial"/>
          <w:sz w:val="20"/>
          <w:szCs w:val="20"/>
        </w:rPr>
        <w:t>Commercial</w:t>
      </w:r>
      <w:proofErr w:type="spellEnd"/>
      <w:r w:rsidR="004543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3AA">
        <w:rPr>
          <w:rFonts w:ascii="Arial" w:hAnsi="Arial" w:cs="Arial"/>
          <w:sz w:val="20"/>
          <w:szCs w:val="20"/>
        </w:rPr>
        <w:t>service</w:t>
      </w:r>
      <w:proofErr w:type="spellEnd"/>
      <w:r w:rsidR="004543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37EE">
        <w:rPr>
          <w:rFonts w:ascii="Arial" w:hAnsi="Arial" w:cs="Arial"/>
          <w:sz w:val="20"/>
          <w:szCs w:val="20"/>
        </w:rPr>
        <w:t>agree</w:t>
      </w:r>
      <w:r w:rsidR="004543AA">
        <w:rPr>
          <w:rFonts w:ascii="Arial" w:hAnsi="Arial" w:cs="Arial"/>
          <w:sz w:val="20"/>
          <w:szCs w:val="20"/>
        </w:rPr>
        <w:t>ment</w:t>
      </w:r>
      <w:proofErr w:type="spellEnd"/>
      <w:r w:rsidR="004543AA">
        <w:rPr>
          <w:rFonts w:ascii="Arial" w:hAnsi="Arial" w:cs="Arial"/>
          <w:sz w:val="20"/>
          <w:szCs w:val="20"/>
        </w:rPr>
        <w:t xml:space="preserve">, na základě které je dodavatel držitelem licenčního oprávnění a výhradním vykonavatelem autorských práv </w:t>
      </w:r>
      <w:r w:rsidR="00DE7CD9">
        <w:rPr>
          <w:rFonts w:ascii="Arial" w:hAnsi="Arial" w:cs="Arial"/>
          <w:sz w:val="20"/>
          <w:szCs w:val="20"/>
        </w:rPr>
        <w:t>k produktům D&amp;B v České a Slovenské republice a jediným přímým dodavatelem těchto produktů v ČR, je předmětem obchodního tajemství</w:t>
      </w:r>
      <w:r w:rsidR="007F37EE">
        <w:rPr>
          <w:rFonts w:ascii="Arial" w:hAnsi="Arial" w:cs="Arial"/>
          <w:sz w:val="20"/>
          <w:szCs w:val="20"/>
        </w:rPr>
        <w:t xml:space="preserve"> a jeho uveřejnění je z toho důvodu vyloučeno.</w:t>
      </w:r>
    </w:p>
    <w:p w:rsidR="008C49E3" w:rsidRPr="004046C9" w:rsidRDefault="008C49E3" w:rsidP="008C49E3">
      <w:pPr>
        <w:spacing w:after="0"/>
        <w:ind w:left="705" w:hanging="345"/>
        <w:jc w:val="both"/>
        <w:rPr>
          <w:rFonts w:ascii="Arial" w:hAnsi="Arial" w:cs="Arial"/>
          <w:sz w:val="20"/>
          <w:szCs w:val="20"/>
        </w:rPr>
      </w:pPr>
    </w:p>
    <w:p w:rsidR="00B449D3" w:rsidRDefault="0022729B" w:rsidP="008C49E3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zavazuje zachovávat mlčenlivost ohledně skutečností, které se v souvislosti s plněním podle této smlouvy dozvěděl nebo které objednatel označil za důvěrné, jakož i údajů podle zákona č. 89/1995 Sb., o státní statistické službě (dále jen „důvěrné informace“). </w:t>
      </w: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je povinen přijmout opatření k ochraně důvěrných informací. Důvěrné informace mohou být </w:t>
      </w: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em použity výhradně k plnění závazků podle této smlouvy. </w:t>
      </w: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zavazuje nesdělit či nezpřístupnit žádnou z důvěrných informací třetím osobám, nevyužít ji k vlastnímu prospěchu nebo jinak nezneužít. Povinnost mlčenlivosti a zachování důvěrnosti informací se nevztahuje na informace, které se staly obecně známými, za předpokladu, že se tak nestalo porušením některé z povinností vyplývajících z této smlouvy, nebo o kterých tak stanoví zákon, zpřístupnění je však možné vždy jen v nezbytném rozsahu.</w:t>
      </w:r>
    </w:p>
    <w:p w:rsidR="008C49E3" w:rsidRPr="00B449D3" w:rsidRDefault="00B449D3" w:rsidP="00B449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C49E3" w:rsidRPr="004046C9" w:rsidRDefault="008C49E3" w:rsidP="008C49E3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22729B" w:rsidP="008C49E3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zavazuje chránit osobní údaje. </w:t>
      </w: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rovněž zavazuje pro případ, že v rámci plnění předmětu smlouvy se dostane do kontaktu s osobními údaji ve smyslu příslušných ustanovení zákona č. 101/2000 Sb., o ochraně osobních údajů, ve znění pozdějších předpisů (dále jen „ZOOÚ“), že je bude ochraňovat a nakládat s nimi plně v souladu s příslušnými právními předpisy, a to i po ukončení plnění závazků podle této smlouvy. Smlouva je pro případ, že bude při plnění předmětu smlouvy docházet ke zpracování osobních údajů, zároveň smlouvou o zpracování osobních údajů ve smyslu § 6 ZOOÚ. </w:t>
      </w: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má pro účely ochrany osobních údajů postavení zpracovatele ve smyslu ZOOÚ a dále:</w:t>
      </w:r>
    </w:p>
    <w:p w:rsidR="008C49E3" w:rsidRPr="004046C9" w:rsidRDefault="008C49E3" w:rsidP="008C49E3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•</w:t>
      </w:r>
      <w:r w:rsidRPr="004046C9">
        <w:rPr>
          <w:rFonts w:ascii="Arial" w:hAnsi="Arial" w:cs="Arial"/>
          <w:sz w:val="20"/>
          <w:szCs w:val="20"/>
        </w:rPr>
        <w:tab/>
        <w:t>je oprávněn zpracovávat osobní údaje pouze za účelem plnění účelu této smlouvy;</w:t>
      </w:r>
    </w:p>
    <w:p w:rsidR="008C49E3" w:rsidRPr="004046C9" w:rsidRDefault="008C49E3" w:rsidP="008C49E3">
      <w:pPr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•</w:t>
      </w:r>
      <w:r w:rsidRPr="004046C9">
        <w:rPr>
          <w:rFonts w:ascii="Arial" w:hAnsi="Arial" w:cs="Arial"/>
          <w:sz w:val="20"/>
          <w:szCs w:val="20"/>
        </w:rPr>
        <w:tab/>
        <w:t>je oprávněn zpracovávat osobní údaje v rozsahu nezbytně nutném pro plnění závazků podle této smlouvy, za tímto účelem je oprávněn osobní údaje zejména ukládat na nosiče informací, upravovat, uchovávat po dobu nezbytnou k uplatnění práv poskytovatele vyplývajících z této smlouvy, předávat zpracované osobní údaje objednateli a tyto osobní údaje po zpracování likvidovat;</w:t>
      </w:r>
    </w:p>
    <w:p w:rsidR="008C49E3" w:rsidRPr="004046C9" w:rsidRDefault="008C49E3" w:rsidP="008C49E3">
      <w:pPr>
        <w:spacing w:after="0"/>
        <w:ind w:left="709" w:hanging="349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•</w:t>
      </w:r>
      <w:r w:rsidRPr="004046C9">
        <w:rPr>
          <w:rFonts w:ascii="Arial" w:hAnsi="Arial" w:cs="Arial"/>
          <w:sz w:val="20"/>
          <w:szCs w:val="20"/>
        </w:rPr>
        <w:tab/>
        <w:t xml:space="preserve">zajistí, aby jeho zaměstnanci i další osoby podílející se na jeho straně na plnění předmětu této smlouvy byli v souladu s platnými právními předpisy poučeni o povinnosti mlčenlivosti a o možných následcích pro případ porušení této povinnosti. O splnění této povinnosti je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 povinen pořídit písemný záznam, jehož kopii na požádání předloží objednateli. 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Default="0022729B" w:rsidP="008C49E3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Dodavatel</w:t>
      </w:r>
      <w:r w:rsidR="008C49E3" w:rsidRPr="004046C9">
        <w:rPr>
          <w:rFonts w:ascii="Arial" w:hAnsi="Arial" w:cs="Arial"/>
          <w:sz w:val="20"/>
          <w:szCs w:val="20"/>
        </w:rPr>
        <w:t xml:space="preserve"> se rovněž zavazuje pro případ, že se v průběhu plnění závazků podle této smlouvy dostane do kontaktu s údaji objednatele vyplývajícími z jeho provozní činnosti, tyto údaje v žádném případě nezneužít, nezměnit ani jinak nepoškodit, ztratit či znehodnotit.</w:t>
      </w:r>
    </w:p>
    <w:p w:rsidR="008C49E3" w:rsidRDefault="008C49E3" w:rsidP="008C49E3">
      <w:pPr>
        <w:spacing w:after="0"/>
        <w:ind w:left="705" w:hanging="345"/>
        <w:jc w:val="both"/>
        <w:rPr>
          <w:rFonts w:ascii="Arial" w:hAnsi="Arial" w:cs="Arial"/>
          <w:sz w:val="20"/>
          <w:szCs w:val="20"/>
        </w:rPr>
      </w:pPr>
    </w:p>
    <w:p w:rsidR="006C63FD" w:rsidRDefault="006C63FD" w:rsidP="006C63FD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D4376">
        <w:rPr>
          <w:rFonts w:ascii="Arial" w:hAnsi="Arial" w:cs="Arial"/>
          <w:sz w:val="20"/>
          <w:szCs w:val="20"/>
        </w:rPr>
        <w:t xml:space="preserve">Dodavatel se zavazuje nevyužít ke </w:t>
      </w:r>
      <w:r w:rsidR="005464D1" w:rsidRPr="009D4376">
        <w:rPr>
          <w:rFonts w:ascii="Arial" w:hAnsi="Arial" w:cs="Arial"/>
          <w:sz w:val="20"/>
          <w:szCs w:val="20"/>
        </w:rPr>
        <w:t>zhotovení díla, resp. jeho dílčích částí, poddodavatele</w:t>
      </w:r>
      <w:r w:rsidR="001F72F3">
        <w:rPr>
          <w:rFonts w:ascii="Arial" w:hAnsi="Arial" w:cs="Arial"/>
          <w:sz w:val="20"/>
          <w:szCs w:val="20"/>
        </w:rPr>
        <w:t xml:space="preserve"> s výjimkou sesterské společnosti dodavatele </w:t>
      </w:r>
      <w:proofErr w:type="spellStart"/>
      <w:r w:rsidR="001F72F3">
        <w:rPr>
          <w:rFonts w:ascii="Arial" w:hAnsi="Arial" w:cs="Arial"/>
          <w:sz w:val="20"/>
          <w:szCs w:val="20"/>
        </w:rPr>
        <w:t>Bisnode</w:t>
      </w:r>
      <w:proofErr w:type="spellEnd"/>
      <w:r w:rsidR="001F72F3">
        <w:rPr>
          <w:rFonts w:ascii="Arial" w:hAnsi="Arial" w:cs="Arial"/>
          <w:sz w:val="20"/>
          <w:szCs w:val="20"/>
        </w:rPr>
        <w:t xml:space="preserve"> Česká republika, a.s.</w:t>
      </w:r>
    </w:p>
    <w:p w:rsidR="00A466B1" w:rsidRPr="00A466B1" w:rsidRDefault="00A466B1" w:rsidP="00A466B1">
      <w:pPr>
        <w:pStyle w:val="Odstavecseseznamem"/>
        <w:rPr>
          <w:rFonts w:ascii="Arial" w:hAnsi="Arial" w:cs="Arial"/>
          <w:sz w:val="20"/>
          <w:szCs w:val="20"/>
        </w:rPr>
      </w:pPr>
    </w:p>
    <w:p w:rsidR="00A466B1" w:rsidRDefault="00A466B1" w:rsidP="006C63FD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se zavazuje po celou dobu trvání</w:t>
      </w:r>
      <w:r w:rsidR="00D669A1">
        <w:rPr>
          <w:rFonts w:ascii="Arial" w:hAnsi="Arial" w:cs="Arial"/>
          <w:sz w:val="20"/>
          <w:szCs w:val="20"/>
        </w:rPr>
        <w:t xml:space="preserve"> smlouvy být držitelem licenčního oprávnění</w:t>
      </w:r>
      <w:r w:rsidR="003C59FD">
        <w:rPr>
          <w:rFonts w:ascii="Arial" w:hAnsi="Arial" w:cs="Arial"/>
          <w:sz w:val="20"/>
          <w:szCs w:val="20"/>
        </w:rPr>
        <w:t xml:space="preserve"> </w:t>
      </w:r>
      <w:r w:rsidR="008F234F">
        <w:rPr>
          <w:rFonts w:ascii="Arial" w:hAnsi="Arial" w:cs="Arial"/>
          <w:sz w:val="20"/>
          <w:szCs w:val="20"/>
        </w:rPr>
        <w:t>(</w:t>
      </w:r>
      <w:r w:rsidR="003C59FD">
        <w:rPr>
          <w:rFonts w:ascii="Arial" w:hAnsi="Arial" w:cs="Arial"/>
          <w:sz w:val="20"/>
          <w:szCs w:val="20"/>
        </w:rPr>
        <w:t>resp. mít uzavřen</w:t>
      </w:r>
      <w:r w:rsidR="008F234F">
        <w:rPr>
          <w:rFonts w:ascii="Arial" w:hAnsi="Arial" w:cs="Arial"/>
          <w:sz w:val="20"/>
          <w:szCs w:val="20"/>
        </w:rPr>
        <w:t>o</w:t>
      </w:r>
      <w:r w:rsidR="003C59FD">
        <w:rPr>
          <w:rFonts w:ascii="Arial" w:hAnsi="Arial" w:cs="Arial"/>
          <w:sz w:val="20"/>
          <w:szCs w:val="20"/>
        </w:rPr>
        <w:t xml:space="preserve">u </w:t>
      </w:r>
      <w:r w:rsidR="008F234F">
        <w:rPr>
          <w:rFonts w:ascii="Arial" w:hAnsi="Arial" w:cs="Arial"/>
          <w:sz w:val="20"/>
          <w:szCs w:val="20"/>
        </w:rPr>
        <w:t xml:space="preserve">platnou a účinnou </w:t>
      </w:r>
      <w:r w:rsidR="003C59FD">
        <w:rPr>
          <w:rFonts w:ascii="Arial" w:hAnsi="Arial" w:cs="Arial"/>
          <w:sz w:val="20"/>
          <w:szCs w:val="20"/>
        </w:rPr>
        <w:t xml:space="preserve">příslušnou smlouvu </w:t>
      </w:r>
      <w:r w:rsidR="008F234F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3C59FD">
        <w:rPr>
          <w:rFonts w:ascii="Arial" w:hAnsi="Arial" w:cs="Arial"/>
          <w:sz w:val="20"/>
          <w:szCs w:val="20"/>
        </w:rPr>
        <w:t>Commercial</w:t>
      </w:r>
      <w:proofErr w:type="spellEnd"/>
      <w:r w:rsidR="003C59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59FD">
        <w:rPr>
          <w:rFonts w:ascii="Arial" w:hAnsi="Arial" w:cs="Arial"/>
          <w:sz w:val="20"/>
          <w:szCs w:val="20"/>
        </w:rPr>
        <w:t>Service</w:t>
      </w:r>
      <w:proofErr w:type="spellEnd"/>
      <w:r w:rsidR="003C59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59FD">
        <w:rPr>
          <w:rFonts w:ascii="Arial" w:hAnsi="Arial" w:cs="Arial"/>
          <w:sz w:val="20"/>
          <w:szCs w:val="20"/>
        </w:rPr>
        <w:t>Agreement</w:t>
      </w:r>
      <w:proofErr w:type="spellEnd"/>
      <w:r w:rsidR="003C59FD">
        <w:rPr>
          <w:rFonts w:ascii="Arial" w:hAnsi="Arial" w:cs="Arial"/>
          <w:sz w:val="20"/>
          <w:szCs w:val="20"/>
        </w:rPr>
        <w:t>)</w:t>
      </w:r>
      <w:r w:rsidR="003F3FB3">
        <w:rPr>
          <w:rFonts w:ascii="Arial" w:hAnsi="Arial" w:cs="Arial"/>
          <w:sz w:val="20"/>
          <w:szCs w:val="20"/>
        </w:rPr>
        <w:t xml:space="preserve">, na základě kterého je dodavatel výhradním vykonavatelem autorských práv k produktům </w:t>
      </w:r>
      <w:r w:rsidR="00416CBF">
        <w:rPr>
          <w:rFonts w:ascii="Arial" w:hAnsi="Arial" w:cs="Arial"/>
          <w:sz w:val="20"/>
          <w:szCs w:val="20"/>
        </w:rPr>
        <w:t xml:space="preserve">D&amp;B </w:t>
      </w:r>
      <w:r w:rsidR="003F3FB3">
        <w:rPr>
          <w:rFonts w:ascii="Arial" w:hAnsi="Arial" w:cs="Arial"/>
          <w:sz w:val="20"/>
          <w:szCs w:val="20"/>
        </w:rPr>
        <w:t>v České a Slovenské republice</w:t>
      </w:r>
      <w:r w:rsidR="00416CBF">
        <w:rPr>
          <w:rFonts w:ascii="Arial" w:hAnsi="Arial" w:cs="Arial"/>
          <w:sz w:val="20"/>
          <w:szCs w:val="20"/>
        </w:rPr>
        <w:t xml:space="preserve"> a jediným přímým dodavatelem těchto produktů v České republice</w:t>
      </w:r>
      <w:r w:rsidR="002F4A74">
        <w:rPr>
          <w:rFonts w:ascii="Arial" w:hAnsi="Arial" w:cs="Arial"/>
          <w:sz w:val="20"/>
          <w:szCs w:val="20"/>
        </w:rPr>
        <w:t xml:space="preserve"> (bez udělení autorizace jinému subjektu k volnému prodeji těchto produktů v České republice).</w:t>
      </w:r>
      <w:r w:rsidR="00F34298">
        <w:rPr>
          <w:rFonts w:ascii="Arial" w:hAnsi="Arial" w:cs="Arial"/>
          <w:sz w:val="20"/>
          <w:szCs w:val="20"/>
        </w:rPr>
        <w:t xml:space="preserve"> V případě zániku licenčního oprávnění dodavatele je objednatel oprávněn od této smlouvy jednostranně odstoupit.</w:t>
      </w:r>
    </w:p>
    <w:p w:rsidR="00EC2A1D" w:rsidRDefault="00EC2A1D" w:rsidP="00EC2A1D">
      <w:pPr>
        <w:pStyle w:val="Bezmezer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1C2345" w:rsidRDefault="001C2345" w:rsidP="001C2345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se zavazuje řídit se při </w:t>
      </w:r>
      <w:r w:rsidR="00A466B1">
        <w:rPr>
          <w:rFonts w:ascii="Arial" w:hAnsi="Arial" w:cs="Arial"/>
          <w:sz w:val="20"/>
          <w:szCs w:val="20"/>
        </w:rPr>
        <w:t>plnění svých závazků ze smlouvy</w:t>
      </w:r>
      <w:r>
        <w:rPr>
          <w:rFonts w:ascii="Arial" w:hAnsi="Arial" w:cs="Arial"/>
          <w:sz w:val="20"/>
          <w:szCs w:val="20"/>
        </w:rPr>
        <w:t xml:space="preserve"> pokyny objednatele a jeho interními předpisy souvisejícími s předmětem plnění smlouvy. Dodavatel zejména zajistí, aby všechny osoby, které se na jeho straně podílí na plnění předmětu smlouvy, a které budou </w:t>
      </w:r>
      <w:r w:rsidR="00A466B1">
        <w:rPr>
          <w:rFonts w:ascii="Arial" w:hAnsi="Arial" w:cs="Arial"/>
          <w:sz w:val="20"/>
          <w:szCs w:val="20"/>
        </w:rPr>
        <w:t xml:space="preserve">případně </w:t>
      </w:r>
      <w:r>
        <w:rPr>
          <w:rFonts w:ascii="Arial" w:hAnsi="Arial" w:cs="Arial"/>
          <w:sz w:val="20"/>
          <w:szCs w:val="20"/>
        </w:rPr>
        <w:t>přítomny v prostorách ČSÚ, dodržovaly všechny bezpečnostní a provozní předpisy, se kterými byl</w:t>
      </w:r>
      <w:r w:rsidR="00A466B1">
        <w:rPr>
          <w:rFonts w:ascii="Arial" w:hAnsi="Arial" w:cs="Arial"/>
          <w:sz w:val="20"/>
          <w:szCs w:val="20"/>
        </w:rPr>
        <w:t xml:space="preserve"> dodavatel</w:t>
      </w:r>
      <w:r>
        <w:rPr>
          <w:rFonts w:ascii="Arial" w:hAnsi="Arial" w:cs="Arial"/>
          <w:sz w:val="20"/>
          <w:szCs w:val="20"/>
        </w:rPr>
        <w:t xml:space="preserve"> seznámen před zahájením </w:t>
      </w:r>
      <w:r w:rsidR="00D669A1">
        <w:rPr>
          <w:rFonts w:ascii="Arial" w:hAnsi="Arial" w:cs="Arial"/>
          <w:sz w:val="20"/>
          <w:szCs w:val="20"/>
        </w:rPr>
        <w:t xml:space="preserve">jejich </w:t>
      </w:r>
      <w:r>
        <w:rPr>
          <w:rFonts w:ascii="Arial" w:hAnsi="Arial" w:cs="Arial"/>
          <w:sz w:val="20"/>
          <w:szCs w:val="20"/>
        </w:rPr>
        <w:t>pravidelné přítomnosti v prostorách ČSÚ.</w:t>
      </w:r>
    </w:p>
    <w:p w:rsidR="00683D58" w:rsidRDefault="00683D58" w:rsidP="00683D58">
      <w:pPr>
        <w:pStyle w:val="Odstavecseseznamem"/>
        <w:rPr>
          <w:rFonts w:ascii="Arial" w:hAnsi="Arial" w:cs="Arial"/>
          <w:sz w:val="20"/>
          <w:szCs w:val="20"/>
        </w:rPr>
      </w:pPr>
    </w:p>
    <w:p w:rsidR="00FA1788" w:rsidRDefault="00FA1788" w:rsidP="00FA1788">
      <w:pPr>
        <w:pStyle w:val="Odstavecseseznamem"/>
        <w:ind w:hanging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VII</w:t>
      </w:r>
    </w:p>
    <w:p w:rsidR="00FA1788" w:rsidRDefault="00FA1788" w:rsidP="00FA1788">
      <w:pPr>
        <w:pStyle w:val="Odstavecseseznamem"/>
        <w:ind w:hanging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objednatele</w:t>
      </w:r>
    </w:p>
    <w:p w:rsidR="00FA1788" w:rsidRPr="00FA1788" w:rsidRDefault="00FA1788" w:rsidP="00FA1788">
      <w:pPr>
        <w:pStyle w:val="Odstavecseseznamem"/>
        <w:ind w:hanging="720"/>
        <w:jc w:val="center"/>
        <w:rPr>
          <w:rFonts w:ascii="Arial" w:hAnsi="Arial" w:cs="Arial"/>
          <w:b/>
          <w:sz w:val="20"/>
          <w:szCs w:val="20"/>
        </w:rPr>
      </w:pPr>
    </w:p>
    <w:p w:rsidR="008C49E3" w:rsidRPr="00DC5D7B" w:rsidRDefault="008C49E3" w:rsidP="00FA1788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C5D7B">
        <w:rPr>
          <w:rFonts w:ascii="Arial" w:hAnsi="Arial" w:cs="Arial"/>
          <w:sz w:val="20"/>
          <w:szCs w:val="20"/>
        </w:rPr>
        <w:t xml:space="preserve">Objednatel se zavazuje poskytnout </w:t>
      </w:r>
      <w:r w:rsidR="0022729B" w:rsidRPr="00DC5D7B">
        <w:rPr>
          <w:rFonts w:ascii="Arial" w:hAnsi="Arial" w:cs="Arial"/>
          <w:sz w:val="20"/>
          <w:szCs w:val="20"/>
        </w:rPr>
        <w:t>dodavatel</w:t>
      </w:r>
      <w:r w:rsidRPr="00DC5D7B">
        <w:rPr>
          <w:rFonts w:ascii="Arial" w:hAnsi="Arial" w:cs="Arial"/>
          <w:sz w:val="20"/>
          <w:szCs w:val="20"/>
        </w:rPr>
        <w:t>i veškerou nezbytnou souč</w:t>
      </w:r>
      <w:r w:rsidR="00DC5D7B" w:rsidRPr="00DC5D7B">
        <w:rPr>
          <w:rFonts w:ascii="Arial" w:hAnsi="Arial" w:cs="Arial"/>
          <w:sz w:val="20"/>
          <w:szCs w:val="20"/>
        </w:rPr>
        <w:t xml:space="preserve">innost k naplnění účelu smlouvy, </w:t>
      </w:r>
      <w:r w:rsidR="00DC5D7B">
        <w:rPr>
          <w:rFonts w:ascii="Arial" w:hAnsi="Arial" w:cs="Arial"/>
          <w:sz w:val="20"/>
          <w:szCs w:val="20"/>
        </w:rPr>
        <w:t>zejména poskytnout dodavateli</w:t>
      </w:r>
      <w:r w:rsidRPr="00DC5D7B">
        <w:rPr>
          <w:rFonts w:ascii="Arial" w:hAnsi="Arial" w:cs="Arial"/>
          <w:sz w:val="20"/>
          <w:szCs w:val="20"/>
        </w:rPr>
        <w:t xml:space="preserve"> </w:t>
      </w:r>
      <w:r w:rsidR="00794445">
        <w:rPr>
          <w:rFonts w:ascii="Arial" w:hAnsi="Arial" w:cs="Arial"/>
          <w:sz w:val="20"/>
          <w:szCs w:val="20"/>
        </w:rPr>
        <w:t xml:space="preserve">vždy </w:t>
      </w:r>
      <w:r w:rsidRPr="00DC5D7B">
        <w:rPr>
          <w:rFonts w:ascii="Arial" w:hAnsi="Arial" w:cs="Arial"/>
          <w:sz w:val="20"/>
          <w:szCs w:val="20"/>
        </w:rPr>
        <w:t xml:space="preserve">nejpozději do </w:t>
      </w:r>
      <w:r w:rsidR="005A0AE5">
        <w:rPr>
          <w:rFonts w:ascii="Arial" w:hAnsi="Arial" w:cs="Arial"/>
          <w:sz w:val="20"/>
          <w:szCs w:val="20"/>
        </w:rPr>
        <w:t>15</w:t>
      </w:r>
      <w:r w:rsidRPr="00DC5D7B">
        <w:rPr>
          <w:rFonts w:ascii="Arial" w:hAnsi="Arial" w:cs="Arial"/>
          <w:sz w:val="20"/>
          <w:szCs w:val="20"/>
        </w:rPr>
        <w:t xml:space="preserve">. </w:t>
      </w:r>
      <w:r w:rsidR="005A0AE5">
        <w:rPr>
          <w:rFonts w:ascii="Arial" w:hAnsi="Arial" w:cs="Arial"/>
          <w:sz w:val="20"/>
          <w:szCs w:val="20"/>
        </w:rPr>
        <w:t xml:space="preserve">září </w:t>
      </w:r>
      <w:r w:rsidRPr="00DC5D7B">
        <w:rPr>
          <w:rFonts w:ascii="Arial" w:hAnsi="Arial" w:cs="Arial"/>
          <w:sz w:val="20"/>
          <w:szCs w:val="20"/>
        </w:rPr>
        <w:t xml:space="preserve">příslušného roku </w:t>
      </w:r>
      <w:r w:rsidR="00794445">
        <w:rPr>
          <w:rFonts w:ascii="Arial" w:hAnsi="Arial" w:cs="Arial"/>
          <w:sz w:val="20"/>
          <w:szCs w:val="20"/>
        </w:rPr>
        <w:t xml:space="preserve">trvání smlouvy </w:t>
      </w:r>
      <w:r w:rsidRPr="00DC5D7B">
        <w:rPr>
          <w:rFonts w:ascii="Arial" w:hAnsi="Arial" w:cs="Arial"/>
          <w:sz w:val="20"/>
          <w:szCs w:val="20"/>
        </w:rPr>
        <w:t xml:space="preserve">soubor maximálně </w:t>
      </w:r>
      <w:r w:rsidR="00C21CE4">
        <w:rPr>
          <w:rFonts w:ascii="Arial" w:hAnsi="Arial" w:cs="Arial"/>
          <w:sz w:val="20"/>
          <w:szCs w:val="20"/>
        </w:rPr>
        <w:t xml:space="preserve">50 </w:t>
      </w:r>
      <w:r w:rsidRPr="00DC5D7B">
        <w:rPr>
          <w:rFonts w:ascii="Arial" w:hAnsi="Arial" w:cs="Arial"/>
          <w:sz w:val="20"/>
          <w:szCs w:val="20"/>
        </w:rPr>
        <w:t>subjektů – českých právnických osob (seznam IČO) ke zhotovení díla</w:t>
      </w:r>
      <w:r w:rsidR="00EA0EBA" w:rsidRPr="00DC5D7B">
        <w:rPr>
          <w:rFonts w:ascii="Arial" w:hAnsi="Arial" w:cs="Arial"/>
          <w:sz w:val="20"/>
          <w:szCs w:val="20"/>
        </w:rPr>
        <w:t>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Default="008C49E3" w:rsidP="00FA1788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Tam, kde to bude možné, uvede objednatel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e jako spolupracující subjekt nebo dodavatele dat.</w:t>
      </w:r>
    </w:p>
    <w:p w:rsidR="004816EC" w:rsidRPr="004816EC" w:rsidRDefault="004816EC" w:rsidP="004816EC">
      <w:pPr>
        <w:pStyle w:val="Odstavecseseznamem"/>
        <w:rPr>
          <w:rFonts w:ascii="Arial" w:hAnsi="Arial" w:cs="Arial"/>
          <w:sz w:val="20"/>
          <w:szCs w:val="20"/>
        </w:rPr>
      </w:pPr>
    </w:p>
    <w:p w:rsidR="006E05DB" w:rsidRDefault="006E05DB" w:rsidP="00FA1788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Objednatel se zavazuje, že předmět </w:t>
      </w:r>
      <w:r w:rsidR="00483DCB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, případně jeho část nebo údaje, které tvoří část předmětu </w:t>
      </w:r>
      <w:r w:rsidR="00483DCB">
        <w:rPr>
          <w:rFonts w:ascii="Arial" w:hAnsi="Arial" w:cs="Arial"/>
          <w:sz w:val="20"/>
          <w:szCs w:val="20"/>
        </w:rPr>
        <w:t>díla</w:t>
      </w:r>
      <w:r w:rsidR="003D2D6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neposkytne třetí straně s výjimkou poskytnutí údajů pro potřeby:</w:t>
      </w:r>
    </w:p>
    <w:p w:rsidR="00F23B74" w:rsidRDefault="006E05DB" w:rsidP="00595139">
      <w:pPr>
        <w:pStyle w:val="Odstavecseseznamem"/>
        <w:numPr>
          <w:ilvl w:val="0"/>
          <w:numId w:val="34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statistického zjišťování a zpracování prováděného národními statistickými úřady členských zemí EU,</w:t>
      </w:r>
    </w:p>
    <w:p w:rsidR="00F23B74" w:rsidRDefault="006E05DB" w:rsidP="00595139">
      <w:pPr>
        <w:pStyle w:val="Odstavecseseznamem"/>
        <w:numPr>
          <w:ilvl w:val="0"/>
          <w:numId w:val="34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publikování analýz a informativních zpráv Evropského statistického</w:t>
      </w:r>
      <w:r w:rsidR="00C4795A">
        <w:rPr>
          <w:rFonts w:ascii="Arial" w:hAnsi="Arial" w:cs="Arial"/>
          <w:sz w:val="20"/>
          <w:szCs w:val="20"/>
        </w:rPr>
        <w:t xml:space="preserve"> úřadu.</w:t>
      </w:r>
    </w:p>
    <w:p w:rsidR="00F23B74" w:rsidRDefault="00F23B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3B74" w:rsidRDefault="00C4795A" w:rsidP="00595139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</w:t>
      </w:r>
      <w:r w:rsidR="00595139">
        <w:rPr>
          <w:rFonts w:ascii="Arial" w:hAnsi="Arial" w:cs="Arial"/>
          <w:sz w:val="20"/>
          <w:szCs w:val="20"/>
        </w:rPr>
        <w:t>je oprávněn</w:t>
      </w:r>
      <w:r>
        <w:rPr>
          <w:rFonts w:ascii="Arial" w:hAnsi="Arial" w:cs="Arial"/>
          <w:sz w:val="20"/>
          <w:szCs w:val="20"/>
        </w:rPr>
        <w:t xml:space="preserve"> používat (s výjimkou DUNS </w:t>
      </w:r>
      <w:r w:rsidR="00773EE1">
        <w:rPr>
          <w:rFonts w:ascii="Arial" w:hAnsi="Arial" w:cs="Arial"/>
          <w:sz w:val="20"/>
          <w:szCs w:val="20"/>
        </w:rPr>
        <w:t>čísla</w:t>
      </w:r>
      <w:r>
        <w:rPr>
          <w:rFonts w:ascii="Arial" w:hAnsi="Arial" w:cs="Arial"/>
          <w:sz w:val="20"/>
          <w:szCs w:val="20"/>
        </w:rPr>
        <w:t xml:space="preserve">) předmět </w:t>
      </w:r>
      <w:r w:rsidR="00483DCB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a všechny údaje, které jsou předmětem </w:t>
      </w:r>
      <w:r w:rsidR="00483DCB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, bez časového omezení výhradně pro svoji vnitřní potřebu, tj. </w:t>
      </w:r>
      <w:r w:rsidR="00483DCB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 xml:space="preserve">potřebu statistických zjišťování a zpracování, pro publikaci analýz a informativních zpráv a pro potřeby uvedené v bodě </w:t>
      </w:r>
      <w:r w:rsidR="003D2D6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tohoto článku. DUNS </w:t>
      </w:r>
      <w:r w:rsidR="00773EE1">
        <w:rPr>
          <w:rFonts w:ascii="Arial" w:hAnsi="Arial" w:cs="Arial"/>
          <w:sz w:val="20"/>
          <w:szCs w:val="20"/>
        </w:rPr>
        <w:t>čísla</w:t>
      </w:r>
      <w:r>
        <w:rPr>
          <w:rFonts w:ascii="Arial" w:hAnsi="Arial" w:cs="Arial"/>
          <w:sz w:val="20"/>
          <w:szCs w:val="20"/>
        </w:rPr>
        <w:t xml:space="preserve"> může objednatel používat pouze po dobu 6 </w:t>
      </w:r>
      <w:r w:rsidR="003D2D6C">
        <w:rPr>
          <w:rFonts w:ascii="Arial" w:hAnsi="Arial" w:cs="Arial"/>
          <w:sz w:val="20"/>
          <w:szCs w:val="20"/>
        </w:rPr>
        <w:t xml:space="preserve">(slovy: šesti) </w:t>
      </w:r>
      <w:r>
        <w:rPr>
          <w:rFonts w:ascii="Arial" w:hAnsi="Arial" w:cs="Arial"/>
          <w:sz w:val="20"/>
          <w:szCs w:val="20"/>
        </w:rPr>
        <w:t xml:space="preserve">měsíců po ukončení této smlouvy </w:t>
      </w:r>
      <w:r w:rsidR="000D7A7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plněním </w:t>
      </w:r>
      <w:r w:rsidR="000D7A76">
        <w:rPr>
          <w:rFonts w:ascii="Arial" w:hAnsi="Arial" w:cs="Arial"/>
          <w:sz w:val="20"/>
          <w:szCs w:val="20"/>
        </w:rPr>
        <w:t xml:space="preserve">předmětu smlouvy. V případě uzavření nové smlouvy </w:t>
      </w:r>
      <w:r w:rsidR="00390179">
        <w:rPr>
          <w:rFonts w:ascii="Arial" w:hAnsi="Arial" w:cs="Arial"/>
          <w:sz w:val="20"/>
          <w:szCs w:val="20"/>
        </w:rPr>
        <w:t xml:space="preserve">obdobného rozsahu </w:t>
      </w:r>
      <w:r w:rsidR="000D7A76">
        <w:rPr>
          <w:rFonts w:ascii="Arial" w:hAnsi="Arial" w:cs="Arial"/>
          <w:sz w:val="20"/>
          <w:szCs w:val="20"/>
        </w:rPr>
        <w:t xml:space="preserve">mezi objednatelem a dodavatelem se právo používat DUNS </w:t>
      </w:r>
      <w:r w:rsidR="00773EE1">
        <w:rPr>
          <w:rFonts w:ascii="Arial" w:hAnsi="Arial" w:cs="Arial"/>
          <w:sz w:val="20"/>
          <w:szCs w:val="20"/>
        </w:rPr>
        <w:t>čísla</w:t>
      </w:r>
      <w:r w:rsidR="000D7A76">
        <w:rPr>
          <w:rFonts w:ascii="Arial" w:hAnsi="Arial" w:cs="Arial"/>
          <w:sz w:val="20"/>
          <w:szCs w:val="20"/>
        </w:rPr>
        <w:t xml:space="preserve"> poskytnuté podle této smlouvy prodlužuje na dobu trvání smlouvy nové.</w:t>
      </w:r>
    </w:p>
    <w:p w:rsidR="00F23B74" w:rsidRDefault="00F23B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A0588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C49E3" w:rsidRPr="004046C9">
        <w:rPr>
          <w:rFonts w:ascii="Arial" w:hAnsi="Arial" w:cs="Arial"/>
          <w:b/>
          <w:sz w:val="20"/>
          <w:szCs w:val="20"/>
        </w:rPr>
        <w:t>VIII</w:t>
      </w:r>
    </w:p>
    <w:p w:rsidR="008C49E3" w:rsidRPr="004046C9" w:rsidRDefault="008C49E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Sankce</w:t>
      </w:r>
    </w:p>
    <w:p w:rsidR="008C49E3" w:rsidRPr="004046C9" w:rsidRDefault="008C49E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V případě p</w:t>
      </w:r>
      <w:r w:rsidR="0044710C">
        <w:rPr>
          <w:rFonts w:ascii="Arial" w:hAnsi="Arial" w:cs="Arial"/>
          <w:sz w:val="20"/>
          <w:szCs w:val="20"/>
        </w:rPr>
        <w:t>rodlení</w:t>
      </w:r>
      <w:r w:rsidRPr="004046C9">
        <w:rPr>
          <w:rFonts w:ascii="Arial" w:hAnsi="Arial" w:cs="Arial"/>
          <w:sz w:val="20"/>
          <w:szCs w:val="20"/>
        </w:rPr>
        <w:t xml:space="preserve">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e </w:t>
      </w:r>
      <w:r w:rsidR="0044710C">
        <w:rPr>
          <w:rFonts w:ascii="Arial" w:hAnsi="Arial" w:cs="Arial"/>
          <w:sz w:val="20"/>
          <w:szCs w:val="20"/>
        </w:rPr>
        <w:t>se zhotovením a předáním dílčích částí díla</w:t>
      </w:r>
      <w:r w:rsidRPr="004046C9">
        <w:rPr>
          <w:rFonts w:ascii="Arial" w:hAnsi="Arial" w:cs="Arial"/>
          <w:sz w:val="20"/>
          <w:szCs w:val="20"/>
        </w:rPr>
        <w:t xml:space="preserve"> objednateli v termín</w:t>
      </w:r>
      <w:r w:rsidR="0044710C">
        <w:rPr>
          <w:rFonts w:ascii="Arial" w:hAnsi="Arial" w:cs="Arial"/>
          <w:sz w:val="20"/>
          <w:szCs w:val="20"/>
        </w:rPr>
        <w:t>ech sjednaných</w:t>
      </w:r>
      <w:r w:rsidRPr="004046C9">
        <w:rPr>
          <w:rFonts w:ascii="Arial" w:hAnsi="Arial" w:cs="Arial"/>
          <w:sz w:val="20"/>
          <w:szCs w:val="20"/>
        </w:rPr>
        <w:t xml:space="preserve"> v článku II</w:t>
      </w:r>
      <w:r w:rsidR="004A1730">
        <w:rPr>
          <w:rFonts w:ascii="Arial" w:hAnsi="Arial" w:cs="Arial"/>
          <w:sz w:val="20"/>
          <w:szCs w:val="20"/>
        </w:rPr>
        <w:t>I</w:t>
      </w:r>
      <w:r w:rsidRPr="004046C9">
        <w:rPr>
          <w:rFonts w:ascii="Arial" w:hAnsi="Arial" w:cs="Arial"/>
          <w:sz w:val="20"/>
          <w:szCs w:val="20"/>
        </w:rPr>
        <w:t xml:space="preserve"> odst. 1. této smlouvy je objednatel oprávněn požadovat </w:t>
      </w:r>
      <w:r w:rsidR="004A1730">
        <w:rPr>
          <w:rFonts w:ascii="Arial" w:hAnsi="Arial" w:cs="Arial"/>
          <w:sz w:val="20"/>
          <w:szCs w:val="20"/>
        </w:rPr>
        <w:t xml:space="preserve">po dodavateli a dodavatel je povinen objednateli </w:t>
      </w:r>
      <w:r w:rsidRPr="004046C9">
        <w:rPr>
          <w:rFonts w:ascii="Arial" w:hAnsi="Arial" w:cs="Arial"/>
          <w:sz w:val="20"/>
          <w:szCs w:val="20"/>
        </w:rPr>
        <w:t>zapla</w:t>
      </w:r>
      <w:r w:rsidR="004A1730">
        <w:rPr>
          <w:rFonts w:ascii="Arial" w:hAnsi="Arial" w:cs="Arial"/>
          <w:sz w:val="20"/>
          <w:szCs w:val="20"/>
        </w:rPr>
        <w:t>tit smluvní pokutu</w:t>
      </w:r>
      <w:r w:rsidRPr="004046C9">
        <w:rPr>
          <w:rFonts w:ascii="Arial" w:hAnsi="Arial" w:cs="Arial"/>
          <w:sz w:val="20"/>
          <w:szCs w:val="20"/>
        </w:rPr>
        <w:t xml:space="preserve"> ve výši </w:t>
      </w:r>
      <w:r w:rsidR="004A1730">
        <w:rPr>
          <w:rFonts w:ascii="Arial" w:hAnsi="Arial" w:cs="Arial"/>
          <w:sz w:val="20"/>
          <w:szCs w:val="20"/>
        </w:rPr>
        <w:t>2</w:t>
      </w:r>
      <w:r w:rsidRPr="004046C9">
        <w:rPr>
          <w:rFonts w:ascii="Arial" w:hAnsi="Arial" w:cs="Arial"/>
          <w:sz w:val="20"/>
          <w:szCs w:val="20"/>
        </w:rPr>
        <w:t>.000 Kč (slovy: dva tisíce korun českých) za každý den prodlení.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V případě porušení </w:t>
      </w:r>
      <w:r w:rsidR="005464D1">
        <w:rPr>
          <w:rFonts w:ascii="Arial" w:hAnsi="Arial" w:cs="Arial"/>
          <w:sz w:val="20"/>
          <w:szCs w:val="20"/>
        </w:rPr>
        <w:t xml:space="preserve">kteréhokoli ze </w:t>
      </w:r>
      <w:r w:rsidRPr="004046C9">
        <w:rPr>
          <w:rFonts w:ascii="Arial" w:hAnsi="Arial" w:cs="Arial"/>
          <w:sz w:val="20"/>
          <w:szCs w:val="20"/>
        </w:rPr>
        <w:t>závazk</w:t>
      </w:r>
      <w:r w:rsidR="005464D1">
        <w:rPr>
          <w:rFonts w:ascii="Arial" w:hAnsi="Arial" w:cs="Arial"/>
          <w:sz w:val="20"/>
          <w:szCs w:val="20"/>
        </w:rPr>
        <w:t>ů</w:t>
      </w:r>
      <w:r w:rsidRPr="004046C9">
        <w:rPr>
          <w:rFonts w:ascii="Arial" w:hAnsi="Arial" w:cs="Arial"/>
          <w:sz w:val="20"/>
          <w:szCs w:val="20"/>
        </w:rPr>
        <w:t xml:space="preserve"> podle </w:t>
      </w:r>
      <w:r w:rsidR="00DC5D7B">
        <w:rPr>
          <w:rFonts w:ascii="Arial" w:hAnsi="Arial" w:cs="Arial"/>
          <w:sz w:val="20"/>
          <w:szCs w:val="20"/>
        </w:rPr>
        <w:t xml:space="preserve">článku </w:t>
      </w:r>
      <w:r w:rsidRPr="004046C9">
        <w:rPr>
          <w:rFonts w:ascii="Arial" w:hAnsi="Arial" w:cs="Arial"/>
          <w:sz w:val="20"/>
          <w:szCs w:val="20"/>
        </w:rPr>
        <w:t>V</w:t>
      </w:r>
      <w:r w:rsidR="00DC5D7B">
        <w:rPr>
          <w:rFonts w:ascii="Arial" w:hAnsi="Arial" w:cs="Arial"/>
          <w:sz w:val="20"/>
          <w:szCs w:val="20"/>
        </w:rPr>
        <w:t>I</w:t>
      </w:r>
      <w:r w:rsidRPr="004046C9">
        <w:rPr>
          <w:rFonts w:ascii="Arial" w:hAnsi="Arial" w:cs="Arial"/>
          <w:sz w:val="20"/>
          <w:szCs w:val="20"/>
        </w:rPr>
        <w:t xml:space="preserve"> odst</w:t>
      </w:r>
      <w:r w:rsidRPr="00AF4633">
        <w:rPr>
          <w:rFonts w:ascii="Arial" w:hAnsi="Arial" w:cs="Arial"/>
          <w:sz w:val="20"/>
          <w:szCs w:val="20"/>
        </w:rPr>
        <w:t xml:space="preserve">. </w:t>
      </w:r>
      <w:r w:rsidR="00DC5D7B" w:rsidRPr="00AF4633">
        <w:rPr>
          <w:rFonts w:ascii="Arial" w:hAnsi="Arial" w:cs="Arial"/>
          <w:sz w:val="20"/>
          <w:szCs w:val="20"/>
        </w:rPr>
        <w:t>6</w:t>
      </w:r>
      <w:r w:rsidR="008F234F">
        <w:rPr>
          <w:rFonts w:ascii="Arial" w:hAnsi="Arial" w:cs="Arial"/>
          <w:sz w:val="20"/>
          <w:szCs w:val="20"/>
        </w:rPr>
        <w:t>,</w:t>
      </w:r>
      <w:r w:rsidR="002E6DE7" w:rsidRPr="00AF4633">
        <w:rPr>
          <w:rFonts w:ascii="Arial" w:hAnsi="Arial" w:cs="Arial"/>
          <w:sz w:val="20"/>
          <w:szCs w:val="20"/>
        </w:rPr>
        <w:t xml:space="preserve"> 9</w:t>
      </w:r>
      <w:r w:rsidRPr="00AF4633">
        <w:rPr>
          <w:rFonts w:ascii="Arial" w:hAnsi="Arial" w:cs="Arial"/>
          <w:sz w:val="20"/>
          <w:szCs w:val="20"/>
        </w:rPr>
        <w:t xml:space="preserve"> </w:t>
      </w:r>
      <w:r w:rsidR="009D4376" w:rsidRPr="00AF4633">
        <w:rPr>
          <w:rFonts w:ascii="Arial" w:hAnsi="Arial" w:cs="Arial"/>
          <w:sz w:val="20"/>
          <w:szCs w:val="20"/>
        </w:rPr>
        <w:t>t</w:t>
      </w:r>
      <w:r w:rsidR="00DC5D7B">
        <w:rPr>
          <w:rFonts w:ascii="Arial" w:hAnsi="Arial" w:cs="Arial"/>
          <w:sz w:val="20"/>
          <w:szCs w:val="20"/>
        </w:rPr>
        <w:t xml:space="preserve">éto smlouvy </w:t>
      </w:r>
      <w:r w:rsidRPr="004046C9">
        <w:rPr>
          <w:rFonts w:ascii="Arial" w:hAnsi="Arial" w:cs="Arial"/>
          <w:sz w:val="20"/>
          <w:szCs w:val="20"/>
        </w:rPr>
        <w:t xml:space="preserve">je objednatel oprávněn požadovat po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i </w:t>
      </w:r>
      <w:r w:rsidR="00DC5D7B">
        <w:rPr>
          <w:rFonts w:ascii="Arial" w:hAnsi="Arial" w:cs="Arial"/>
          <w:sz w:val="20"/>
          <w:szCs w:val="20"/>
        </w:rPr>
        <w:t xml:space="preserve">a dodavatel je povinen objednateli </w:t>
      </w:r>
      <w:r w:rsidRPr="004046C9">
        <w:rPr>
          <w:rFonts w:ascii="Arial" w:hAnsi="Arial" w:cs="Arial"/>
          <w:sz w:val="20"/>
          <w:szCs w:val="20"/>
        </w:rPr>
        <w:t>zapla</w:t>
      </w:r>
      <w:r w:rsidR="00DC5D7B">
        <w:rPr>
          <w:rFonts w:ascii="Arial" w:hAnsi="Arial" w:cs="Arial"/>
          <w:sz w:val="20"/>
          <w:szCs w:val="20"/>
        </w:rPr>
        <w:t>tit</w:t>
      </w:r>
      <w:r w:rsidRPr="004046C9">
        <w:rPr>
          <w:rFonts w:ascii="Arial" w:hAnsi="Arial" w:cs="Arial"/>
          <w:sz w:val="20"/>
          <w:szCs w:val="20"/>
        </w:rPr>
        <w:t xml:space="preserve"> smluvní pokut</w:t>
      </w:r>
      <w:r w:rsidR="004803CC">
        <w:rPr>
          <w:rFonts w:ascii="Arial" w:hAnsi="Arial" w:cs="Arial"/>
          <w:sz w:val="20"/>
          <w:szCs w:val="20"/>
        </w:rPr>
        <w:t>u</w:t>
      </w:r>
      <w:r w:rsidRPr="004046C9">
        <w:rPr>
          <w:rFonts w:ascii="Arial" w:hAnsi="Arial" w:cs="Arial"/>
          <w:sz w:val="20"/>
          <w:szCs w:val="20"/>
        </w:rPr>
        <w:t xml:space="preserve"> ve výši 100.000 Kč (slovy: jedno sto tisíc korun českých) za každý jednotlivý případ porušení smluvní povinnosti</w:t>
      </w:r>
      <w:r w:rsidR="004113B8">
        <w:rPr>
          <w:rFonts w:ascii="Arial" w:hAnsi="Arial" w:cs="Arial"/>
          <w:sz w:val="20"/>
          <w:szCs w:val="20"/>
        </w:rPr>
        <w:t>.</w:t>
      </w:r>
      <w:r w:rsidR="004803CC">
        <w:rPr>
          <w:rFonts w:ascii="Arial" w:hAnsi="Arial" w:cs="Arial"/>
          <w:sz w:val="20"/>
          <w:szCs w:val="20"/>
        </w:rPr>
        <w:t xml:space="preserve"> 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16EC" w:rsidRDefault="004816EC" w:rsidP="008C49E3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porušení povinnosti objednatele stanovené v článku VII odst. 3 této smlouvy je dodavatel oprávněn požadovat po objednateli a objednatel je povinen dodavateli zaplatit smluvní pokutu ve výši </w:t>
      </w:r>
      <w:r w:rsidR="00C17E4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0.000 Kč (slovy: </w:t>
      </w:r>
      <w:r w:rsidR="00C17E40">
        <w:rPr>
          <w:rFonts w:ascii="Arial" w:hAnsi="Arial" w:cs="Arial"/>
          <w:sz w:val="20"/>
          <w:szCs w:val="20"/>
        </w:rPr>
        <w:t>jedno sto</w:t>
      </w:r>
      <w:r>
        <w:rPr>
          <w:rFonts w:ascii="Arial" w:hAnsi="Arial" w:cs="Arial"/>
          <w:sz w:val="20"/>
          <w:szCs w:val="20"/>
        </w:rPr>
        <w:t xml:space="preserve"> tisíc korun českých) za každý jednotlivý případ porušení smluvní povinnosti.</w:t>
      </w:r>
    </w:p>
    <w:p w:rsidR="004816EC" w:rsidRPr="004816EC" w:rsidRDefault="004816EC" w:rsidP="004816EC">
      <w:pPr>
        <w:pStyle w:val="Odstavecseseznamem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V případě porušení jiné povinnosti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e </w:t>
      </w:r>
      <w:r w:rsidR="00F23B74">
        <w:rPr>
          <w:rFonts w:ascii="Arial" w:hAnsi="Arial" w:cs="Arial"/>
          <w:sz w:val="20"/>
          <w:szCs w:val="20"/>
        </w:rPr>
        <w:t xml:space="preserve">anebo objednatele </w:t>
      </w:r>
      <w:r w:rsidRPr="004046C9">
        <w:rPr>
          <w:rFonts w:ascii="Arial" w:hAnsi="Arial" w:cs="Arial"/>
          <w:sz w:val="20"/>
          <w:szCs w:val="20"/>
        </w:rPr>
        <w:t xml:space="preserve">podle této smlouvy je </w:t>
      </w:r>
      <w:r w:rsidR="00F23B74">
        <w:rPr>
          <w:rFonts w:ascii="Arial" w:hAnsi="Arial" w:cs="Arial"/>
          <w:sz w:val="20"/>
          <w:szCs w:val="20"/>
        </w:rPr>
        <w:t>dotčená smluvní strana</w:t>
      </w:r>
      <w:r w:rsidRPr="004046C9">
        <w:rPr>
          <w:rFonts w:ascii="Arial" w:hAnsi="Arial" w:cs="Arial"/>
          <w:sz w:val="20"/>
          <w:szCs w:val="20"/>
        </w:rPr>
        <w:t xml:space="preserve"> oprávněn</w:t>
      </w:r>
      <w:r w:rsidR="00F23B74">
        <w:rPr>
          <w:rFonts w:ascii="Arial" w:hAnsi="Arial" w:cs="Arial"/>
          <w:sz w:val="20"/>
          <w:szCs w:val="20"/>
        </w:rPr>
        <w:t>a</w:t>
      </w:r>
      <w:r w:rsidRPr="004046C9">
        <w:rPr>
          <w:rFonts w:ascii="Arial" w:hAnsi="Arial" w:cs="Arial"/>
          <w:sz w:val="20"/>
          <w:szCs w:val="20"/>
        </w:rPr>
        <w:t xml:space="preserve"> požadovat </w:t>
      </w:r>
      <w:r w:rsidR="006D1D11">
        <w:rPr>
          <w:rFonts w:ascii="Arial" w:hAnsi="Arial" w:cs="Arial"/>
          <w:sz w:val="20"/>
          <w:szCs w:val="20"/>
        </w:rPr>
        <w:t xml:space="preserve">po </w:t>
      </w:r>
      <w:r w:rsidR="00F23B74">
        <w:rPr>
          <w:rFonts w:ascii="Arial" w:hAnsi="Arial" w:cs="Arial"/>
          <w:sz w:val="20"/>
          <w:szCs w:val="20"/>
        </w:rPr>
        <w:t>smluvní straně, která porušila smluvní povinnost,</w:t>
      </w:r>
      <w:r w:rsidR="006D1D11">
        <w:rPr>
          <w:rFonts w:ascii="Arial" w:hAnsi="Arial" w:cs="Arial"/>
          <w:sz w:val="20"/>
          <w:szCs w:val="20"/>
        </w:rPr>
        <w:t xml:space="preserve"> </w:t>
      </w:r>
      <w:r w:rsidRPr="004046C9">
        <w:rPr>
          <w:rFonts w:ascii="Arial" w:hAnsi="Arial" w:cs="Arial"/>
          <w:sz w:val="20"/>
          <w:szCs w:val="20"/>
        </w:rPr>
        <w:t>zapla</w:t>
      </w:r>
      <w:r w:rsidR="00F23B74">
        <w:rPr>
          <w:rFonts w:ascii="Arial" w:hAnsi="Arial" w:cs="Arial"/>
          <w:sz w:val="20"/>
          <w:szCs w:val="20"/>
        </w:rPr>
        <w:t>cení a smluvní strana, která porušila smluvní povinnost je povinna dotčené smluvní straně zaplatit</w:t>
      </w:r>
      <w:r w:rsidR="006D1D11">
        <w:rPr>
          <w:rFonts w:ascii="Arial" w:hAnsi="Arial" w:cs="Arial"/>
          <w:sz w:val="20"/>
          <w:szCs w:val="20"/>
        </w:rPr>
        <w:t xml:space="preserve"> smluvní pokutu</w:t>
      </w:r>
      <w:r w:rsidRPr="004046C9">
        <w:rPr>
          <w:rFonts w:ascii="Arial" w:hAnsi="Arial" w:cs="Arial"/>
          <w:sz w:val="20"/>
          <w:szCs w:val="20"/>
        </w:rPr>
        <w:t xml:space="preserve"> ve výši 1.000 Kč (slovy: jeden tisíc korun českých) za každý jednotlivý případ porušení smluvní povinnosti.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Ujednáními o smluvní pokutě není dotčen nárok objednatele na náhradu případně vzniklé škody, kterou je objednatel oprávněn požadovat v plné výši.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Objednatel je oprávněn jednostranně započíst svou pohledávku za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em z titulu smluvní pokuty proti jakýmkoli pohledávkám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e.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Smluvní pokuta je splatná ve lhůtě 21 (slovy: dvacet jedna) kalendářních dnů ode dne doručení výzvy </w:t>
      </w:r>
      <w:r w:rsidR="00926F89">
        <w:rPr>
          <w:rFonts w:ascii="Arial" w:hAnsi="Arial" w:cs="Arial"/>
          <w:sz w:val="20"/>
          <w:szCs w:val="20"/>
        </w:rPr>
        <w:t xml:space="preserve">objednatele </w:t>
      </w:r>
      <w:r w:rsidRPr="004046C9">
        <w:rPr>
          <w:rFonts w:ascii="Arial" w:hAnsi="Arial" w:cs="Arial"/>
          <w:sz w:val="20"/>
          <w:szCs w:val="20"/>
        </w:rPr>
        <w:t xml:space="preserve">k jejímu zaplacení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i.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Default="008C49E3" w:rsidP="008C49E3">
      <w:pPr>
        <w:pStyle w:val="Odstavecseseznamem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V případě prodlení objednatele s uhrazením ceny díla</w:t>
      </w:r>
      <w:r w:rsidR="00926F89">
        <w:rPr>
          <w:rFonts w:ascii="Arial" w:hAnsi="Arial" w:cs="Arial"/>
          <w:sz w:val="20"/>
          <w:szCs w:val="20"/>
        </w:rPr>
        <w:t>, resp. jejích dílčích částí,</w:t>
      </w:r>
      <w:r w:rsidRPr="004046C9">
        <w:rPr>
          <w:rFonts w:ascii="Arial" w:hAnsi="Arial" w:cs="Arial"/>
          <w:sz w:val="20"/>
          <w:szCs w:val="20"/>
        </w:rPr>
        <w:t xml:space="preserve"> je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 oprávněn požadovat zaplacení úroků z prodlení v zákonné výši.</w:t>
      </w:r>
    </w:p>
    <w:p w:rsidR="00B449D3" w:rsidRPr="00B449D3" w:rsidRDefault="00B449D3" w:rsidP="00B449D3">
      <w:pPr>
        <w:pStyle w:val="Odstavecseseznamem"/>
        <w:rPr>
          <w:rFonts w:ascii="Arial" w:hAnsi="Arial" w:cs="Arial"/>
          <w:sz w:val="20"/>
          <w:szCs w:val="20"/>
        </w:rPr>
      </w:pPr>
    </w:p>
    <w:p w:rsidR="00B449D3" w:rsidRPr="00B449D3" w:rsidRDefault="00B449D3" w:rsidP="00B449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6887" w:rsidRDefault="00536887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926F89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IX</w:t>
      </w:r>
    </w:p>
    <w:p w:rsidR="008C49E3" w:rsidRPr="004046C9" w:rsidRDefault="008C49E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Odstoupení od smlouvy</w:t>
      </w:r>
    </w:p>
    <w:p w:rsidR="008C49E3" w:rsidRPr="004046C9" w:rsidRDefault="008C49E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Jestliže kterákoli ze smluvních stran poruší podstatným způsobem tuto smlouvu, je druhá smluvní strana oprávněna od této smlouvy jednostranně odstoupit s účinky do budoucna; v případě, že od smlouvy odstoupí objednatel a částečné plnění poskytnuté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em nemá pro objednatele význam, zrušuje se odstoupením od smlouvy objednatelem smlouva od počátku.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Pro odstranění pochybností smluvní strany definují částečné plnění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e, které nemá pro objednatele význam takto: data poskytnutá před </w:t>
      </w:r>
      <w:r w:rsidR="00773EE1">
        <w:rPr>
          <w:rFonts w:ascii="Arial" w:hAnsi="Arial" w:cs="Arial"/>
          <w:sz w:val="20"/>
          <w:szCs w:val="20"/>
        </w:rPr>
        <w:t xml:space="preserve">zářijovým </w:t>
      </w:r>
      <w:r w:rsidRPr="004046C9">
        <w:rPr>
          <w:rFonts w:ascii="Arial" w:hAnsi="Arial" w:cs="Arial"/>
          <w:sz w:val="20"/>
          <w:szCs w:val="20"/>
        </w:rPr>
        <w:t xml:space="preserve">termínem plnění pokud by neobsahovala veškeré aktualizace dat na straně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e.</w:t>
      </w:r>
    </w:p>
    <w:p w:rsidR="008C49E3" w:rsidRPr="004046C9" w:rsidRDefault="008C49E3" w:rsidP="008C49E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Za podstatné porušení smlouvy podle článku IX odst. 1. smlouvy se považuje zejména:</w:t>
      </w:r>
    </w:p>
    <w:p w:rsidR="008C49E3" w:rsidRPr="004046C9" w:rsidRDefault="008C49E3" w:rsidP="003135E1">
      <w:pPr>
        <w:pStyle w:val="Odstavecseseznamem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opakované prodlení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e s plněním závazků podle této smlouvy, byl-li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 na předchozí prodlení s plněním svých závazků objednatelem písemně upozorněn; </w:t>
      </w:r>
    </w:p>
    <w:p w:rsidR="008C49E3" w:rsidRPr="004046C9" w:rsidRDefault="008C49E3" w:rsidP="003135E1">
      <w:pPr>
        <w:pStyle w:val="Odstavecseseznamem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prodlení </w:t>
      </w:r>
      <w:r w:rsidR="0022729B" w:rsidRPr="004046C9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 xml:space="preserve">e se zhotovením </w:t>
      </w:r>
      <w:r w:rsidR="006C278A">
        <w:rPr>
          <w:rFonts w:ascii="Arial" w:hAnsi="Arial" w:cs="Arial"/>
          <w:sz w:val="20"/>
          <w:szCs w:val="20"/>
        </w:rPr>
        <w:t xml:space="preserve">dílčí části </w:t>
      </w:r>
      <w:r w:rsidRPr="004046C9">
        <w:rPr>
          <w:rFonts w:ascii="Arial" w:hAnsi="Arial" w:cs="Arial"/>
          <w:sz w:val="20"/>
          <w:szCs w:val="20"/>
        </w:rPr>
        <w:t>díla a je</w:t>
      </w:r>
      <w:r w:rsidR="006C278A">
        <w:rPr>
          <w:rFonts w:ascii="Arial" w:hAnsi="Arial" w:cs="Arial"/>
          <w:sz w:val="20"/>
          <w:szCs w:val="20"/>
        </w:rPr>
        <w:t>jím</w:t>
      </w:r>
      <w:r w:rsidRPr="004046C9">
        <w:rPr>
          <w:rFonts w:ascii="Arial" w:hAnsi="Arial" w:cs="Arial"/>
          <w:sz w:val="20"/>
          <w:szCs w:val="20"/>
        </w:rPr>
        <w:t xml:space="preserve"> předáním objednateli v termínu podle článku II</w:t>
      </w:r>
      <w:r w:rsidR="006C278A">
        <w:rPr>
          <w:rFonts w:ascii="Arial" w:hAnsi="Arial" w:cs="Arial"/>
          <w:sz w:val="20"/>
          <w:szCs w:val="20"/>
        </w:rPr>
        <w:t>I</w:t>
      </w:r>
      <w:r w:rsidRPr="004046C9">
        <w:rPr>
          <w:rFonts w:ascii="Arial" w:hAnsi="Arial" w:cs="Arial"/>
          <w:sz w:val="20"/>
          <w:szCs w:val="20"/>
        </w:rPr>
        <w:t xml:space="preserve"> odst. 1. smlouvy nebo s odstraněním vad a nedodělků díla podle akceptačního protokolu delší než 30 (slovy: třicet) kalendářních dnů;</w:t>
      </w:r>
    </w:p>
    <w:p w:rsidR="008C49E3" w:rsidRPr="004046C9" w:rsidRDefault="008C49E3" w:rsidP="003135E1">
      <w:pPr>
        <w:pStyle w:val="Odstavecseseznamem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prodlení objednatele se zaplacením ceny díla po dobu delší než 30 (slovy: třicet) kalendářních dnů.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Objednatel je oprávněn od této smlouvy odstoupit rovněž v případě, pokud mu nebudou přiděleny ze státního rozpočtu prostředky určené na financování předmětu plnění podle smlouvy</w:t>
      </w:r>
      <w:r w:rsidR="006C278A">
        <w:rPr>
          <w:rFonts w:ascii="Arial" w:hAnsi="Arial" w:cs="Arial"/>
          <w:sz w:val="20"/>
          <w:szCs w:val="20"/>
        </w:rPr>
        <w:t xml:space="preserve"> pro příslušný kalendářní rok</w:t>
      </w:r>
      <w:r w:rsidRPr="004046C9">
        <w:rPr>
          <w:rFonts w:ascii="Arial" w:hAnsi="Arial" w:cs="Arial"/>
          <w:sz w:val="20"/>
          <w:szCs w:val="20"/>
        </w:rPr>
        <w:t>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Odstoupení od smlouvy se nedotýká práva na zaplacení smluvních pokut nebo úroků z prodlení, práv na náhradu škody vzniklé z porušení smluvní povinnosti ani ujednání, které má vzhledem ke své povaze zavazovat smluvní strany i po odstoupení od smlouvy.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V případě odstoupení od smlouvy jsou smluvní strany povinny navzájem si poskytnout veškerou potřebnou součinnost, aby nevznikla škoda.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D5757F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X</w:t>
      </w:r>
    </w:p>
    <w:p w:rsidR="008C49E3" w:rsidRPr="004046C9" w:rsidRDefault="008C49E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Kontaktní osoby</w:t>
      </w:r>
    </w:p>
    <w:p w:rsidR="008C49E3" w:rsidRPr="004046C9" w:rsidRDefault="008C49E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771E1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Za účelem řádného plnění závazků podle této smlouvy smluvní strany jmenují tyto kontaktní osoby ve věcech technických</w:t>
      </w:r>
      <w:r w:rsidR="00D5757F">
        <w:rPr>
          <w:rFonts w:ascii="Arial" w:hAnsi="Arial" w:cs="Arial"/>
          <w:sz w:val="20"/>
          <w:szCs w:val="20"/>
        </w:rPr>
        <w:t>, administrativních a akceptace</w:t>
      </w:r>
      <w:r w:rsidRPr="004046C9">
        <w:rPr>
          <w:rFonts w:ascii="Arial" w:hAnsi="Arial" w:cs="Arial"/>
          <w:sz w:val="20"/>
          <w:szCs w:val="20"/>
        </w:rPr>
        <w:t>:</w:t>
      </w:r>
    </w:p>
    <w:p w:rsidR="008C49E3" w:rsidRPr="00796F14" w:rsidRDefault="008C49E3" w:rsidP="008C49E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5757F">
        <w:rPr>
          <w:rFonts w:ascii="Arial" w:hAnsi="Arial" w:cs="Arial"/>
          <w:sz w:val="20"/>
          <w:szCs w:val="20"/>
          <w:u w:val="single"/>
        </w:rPr>
        <w:t>Objednatel:</w:t>
      </w:r>
      <w:r w:rsidR="002A3760" w:rsidRPr="004467ED">
        <w:rPr>
          <w:rFonts w:ascii="Arial" w:hAnsi="Arial" w:cs="Arial"/>
          <w:sz w:val="20"/>
          <w:szCs w:val="20"/>
        </w:rPr>
        <w:tab/>
      </w:r>
      <w:r w:rsidR="000C1178">
        <w:rPr>
          <w:rFonts w:ascii="Arial" w:hAnsi="Arial" w:cs="Arial"/>
          <w:b/>
          <w:sz w:val="20"/>
          <w:szCs w:val="20"/>
        </w:rPr>
        <w:t>PaedDr. Magda Brázdová</w:t>
      </w:r>
      <w:r w:rsidR="002A3760">
        <w:rPr>
          <w:rFonts w:ascii="Arial" w:hAnsi="Arial" w:cs="Arial"/>
          <w:sz w:val="20"/>
          <w:szCs w:val="20"/>
        </w:rPr>
        <w:tab/>
        <w:t xml:space="preserve">      </w:t>
      </w:r>
      <w:r w:rsidR="006B3D18">
        <w:rPr>
          <w:rFonts w:ascii="Arial" w:hAnsi="Arial" w:cs="Arial"/>
          <w:sz w:val="20"/>
          <w:szCs w:val="20"/>
          <w:u w:val="single"/>
        </w:rPr>
        <w:t>Dodavatel:</w:t>
      </w:r>
      <w:r w:rsidR="00796F14" w:rsidRPr="00C146EF">
        <w:rPr>
          <w:rFonts w:ascii="Arial" w:hAnsi="Arial" w:cs="Arial"/>
          <w:sz w:val="20"/>
          <w:szCs w:val="20"/>
        </w:rPr>
        <w:tab/>
      </w:r>
      <w:r w:rsidR="00D47961" w:rsidRPr="00796F14">
        <w:rPr>
          <w:rFonts w:ascii="Arial" w:hAnsi="Arial" w:cs="Arial"/>
          <w:b/>
          <w:sz w:val="20"/>
          <w:szCs w:val="20"/>
          <w:lang w:eastAsia="cs-CZ"/>
        </w:rPr>
        <w:t>Pe</w:t>
      </w:r>
      <w:r w:rsidR="002A3760" w:rsidRPr="00796F14">
        <w:rPr>
          <w:rFonts w:ascii="Arial" w:hAnsi="Arial" w:cs="Arial"/>
          <w:b/>
          <w:sz w:val="20"/>
          <w:szCs w:val="20"/>
          <w:lang w:eastAsia="cs-CZ"/>
        </w:rPr>
        <w:t>t</w:t>
      </w:r>
      <w:r w:rsidR="00D47961" w:rsidRPr="00796F14">
        <w:rPr>
          <w:rFonts w:ascii="Arial" w:hAnsi="Arial" w:cs="Arial"/>
          <w:b/>
          <w:sz w:val="20"/>
          <w:szCs w:val="20"/>
          <w:lang w:eastAsia="cs-CZ"/>
        </w:rPr>
        <w:t>r Musil</w:t>
      </w:r>
    </w:p>
    <w:p w:rsidR="00FF2C19" w:rsidRDefault="00D5757F" w:rsidP="00C17E40">
      <w:pPr>
        <w:widowControl w:val="0"/>
        <w:spacing w:after="0" w:line="240" w:lineRule="auto"/>
        <w:ind w:left="708" w:firstLine="708"/>
        <w:rPr>
          <w:rFonts w:ascii="Arial" w:hAnsi="Arial" w:cs="Arial"/>
          <w:sz w:val="20"/>
          <w:szCs w:val="20"/>
          <w:lang w:eastAsia="cs-CZ"/>
        </w:rPr>
      </w:pPr>
      <w:r w:rsidRPr="00796F14">
        <w:rPr>
          <w:rFonts w:ascii="Arial" w:hAnsi="Arial" w:cs="Arial"/>
          <w:sz w:val="20"/>
          <w:szCs w:val="20"/>
          <w:lang w:eastAsia="cs-CZ"/>
        </w:rPr>
        <w:t>t</w:t>
      </w:r>
      <w:r w:rsidR="008C49E3" w:rsidRPr="00796F14">
        <w:rPr>
          <w:rFonts w:ascii="Arial" w:hAnsi="Arial" w:cs="Arial"/>
          <w:sz w:val="20"/>
          <w:szCs w:val="20"/>
          <w:lang w:eastAsia="cs-CZ"/>
        </w:rPr>
        <w:t xml:space="preserve">el.: </w:t>
      </w:r>
      <w:proofErr w:type="spellStart"/>
      <w:r w:rsidR="00FF2C19">
        <w:rPr>
          <w:rFonts w:ascii="Arial" w:hAnsi="Arial" w:cs="Arial"/>
          <w:sz w:val="20"/>
          <w:szCs w:val="20"/>
        </w:rPr>
        <w:t>xxxxxxxxxxxxxxxxxxx</w:t>
      </w:r>
      <w:proofErr w:type="spellEnd"/>
      <w:r w:rsidR="006B3D18" w:rsidRPr="00796F14">
        <w:rPr>
          <w:rFonts w:ascii="Arial" w:hAnsi="Arial" w:cs="Arial"/>
          <w:sz w:val="20"/>
          <w:szCs w:val="20"/>
          <w:lang w:eastAsia="cs-CZ"/>
        </w:rPr>
        <w:tab/>
      </w:r>
      <w:r w:rsidR="006B3D18" w:rsidRPr="00796F14">
        <w:rPr>
          <w:rFonts w:ascii="Arial" w:hAnsi="Arial" w:cs="Arial"/>
          <w:sz w:val="20"/>
          <w:szCs w:val="20"/>
          <w:lang w:eastAsia="cs-CZ"/>
        </w:rPr>
        <w:tab/>
      </w:r>
      <w:r w:rsidR="002A3760" w:rsidRPr="00796F14">
        <w:rPr>
          <w:rFonts w:ascii="Arial" w:hAnsi="Arial" w:cs="Arial"/>
          <w:sz w:val="20"/>
          <w:szCs w:val="20"/>
          <w:lang w:eastAsia="cs-CZ"/>
        </w:rPr>
        <w:tab/>
      </w:r>
      <w:r w:rsidR="00D47961" w:rsidRPr="00796F14">
        <w:rPr>
          <w:rFonts w:ascii="Arial" w:hAnsi="Arial" w:cs="Arial"/>
          <w:sz w:val="20"/>
          <w:szCs w:val="20"/>
          <w:lang w:eastAsia="cs-CZ"/>
        </w:rPr>
        <w:t xml:space="preserve">tel.: </w:t>
      </w:r>
      <w:proofErr w:type="spellStart"/>
      <w:r w:rsidR="00FF2C19">
        <w:rPr>
          <w:rFonts w:ascii="Arial" w:hAnsi="Arial" w:cs="Arial"/>
          <w:sz w:val="20"/>
          <w:szCs w:val="20"/>
        </w:rPr>
        <w:t>xxxxxxxxxxxxxxxxxxx</w:t>
      </w:r>
      <w:proofErr w:type="spellEnd"/>
      <w:r w:rsidR="00FF2C19" w:rsidRPr="00796F14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3272E1" w:rsidRDefault="008C49E3" w:rsidP="00C17E40">
      <w:pPr>
        <w:widowControl w:val="0"/>
        <w:spacing w:after="0" w:line="240" w:lineRule="auto"/>
        <w:ind w:left="708" w:firstLine="708"/>
        <w:rPr>
          <w:rFonts w:ascii="Arial" w:hAnsi="Arial" w:cs="Arial"/>
          <w:sz w:val="20"/>
          <w:szCs w:val="20"/>
          <w:lang w:eastAsia="cs-CZ"/>
        </w:rPr>
      </w:pPr>
      <w:r w:rsidRPr="00796F14">
        <w:rPr>
          <w:rFonts w:ascii="Arial" w:hAnsi="Arial" w:cs="Arial"/>
          <w:sz w:val="20"/>
          <w:szCs w:val="20"/>
          <w:lang w:eastAsia="cs-CZ"/>
        </w:rPr>
        <w:t>e-mail</w:t>
      </w:r>
      <w:r w:rsidRPr="00C146EF">
        <w:rPr>
          <w:rFonts w:ascii="Arial" w:hAnsi="Arial" w:cs="Arial"/>
          <w:sz w:val="20"/>
          <w:szCs w:val="20"/>
          <w:lang w:eastAsia="cs-CZ"/>
        </w:rPr>
        <w:t>:</w:t>
      </w:r>
      <w:r w:rsidR="00FF2C19" w:rsidRPr="00FF2C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2C19">
        <w:rPr>
          <w:rFonts w:ascii="Arial" w:hAnsi="Arial" w:cs="Arial"/>
          <w:sz w:val="20"/>
          <w:szCs w:val="20"/>
        </w:rPr>
        <w:t>xxxxxxxxxxxxxxxxxxx</w:t>
      </w:r>
      <w:proofErr w:type="spellEnd"/>
      <w:r w:rsidR="006B3D18" w:rsidRPr="00796F14">
        <w:rPr>
          <w:rFonts w:ascii="Arial" w:hAnsi="Arial" w:cs="Arial"/>
          <w:sz w:val="20"/>
          <w:szCs w:val="20"/>
          <w:lang w:eastAsia="cs-CZ"/>
        </w:rPr>
        <w:tab/>
      </w:r>
      <w:r w:rsidR="00D47961" w:rsidRPr="00796F14">
        <w:rPr>
          <w:rFonts w:ascii="Arial" w:hAnsi="Arial" w:cs="Arial"/>
          <w:sz w:val="20"/>
          <w:szCs w:val="20"/>
          <w:lang w:eastAsia="cs-CZ"/>
        </w:rPr>
        <w:tab/>
      </w:r>
      <w:r w:rsidR="00FF2C19">
        <w:rPr>
          <w:rFonts w:ascii="Arial" w:hAnsi="Arial" w:cs="Arial"/>
          <w:sz w:val="20"/>
          <w:szCs w:val="20"/>
          <w:lang w:eastAsia="cs-CZ"/>
        </w:rPr>
        <w:tab/>
      </w:r>
      <w:r w:rsidR="00D47961" w:rsidRPr="00796F14">
        <w:rPr>
          <w:rFonts w:ascii="Arial" w:hAnsi="Arial" w:cs="Arial"/>
          <w:sz w:val="20"/>
          <w:szCs w:val="20"/>
          <w:lang w:eastAsia="cs-CZ"/>
        </w:rPr>
        <w:t>e-mai</w:t>
      </w:r>
      <w:r w:rsidR="00D47961" w:rsidRPr="00C146EF">
        <w:rPr>
          <w:rFonts w:ascii="Arial" w:hAnsi="Arial" w:cs="Arial"/>
          <w:sz w:val="20"/>
          <w:szCs w:val="20"/>
          <w:lang w:eastAsia="cs-CZ"/>
        </w:rPr>
        <w:t>l</w:t>
      </w:r>
      <w:r w:rsidR="00D47961" w:rsidRPr="00C146EF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: </w:t>
      </w:r>
      <w:proofErr w:type="spellStart"/>
      <w:r w:rsidR="00FF2C19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032AE5" w:rsidRPr="00796F14" w:rsidRDefault="00032AE5" w:rsidP="00032AE5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58AF" w:rsidRPr="00796F14" w:rsidRDefault="00796F14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 xml:space="preserve"> </w:t>
      </w:r>
      <w:r w:rsidRPr="00796F14">
        <w:rPr>
          <w:rFonts w:ascii="Arial" w:hAnsi="Arial" w:cs="Arial"/>
          <w:b/>
          <w:sz w:val="20"/>
          <w:szCs w:val="20"/>
        </w:rPr>
        <w:t>Ing. Pavel Král</w:t>
      </w:r>
    </w:p>
    <w:p w:rsidR="00796F14" w:rsidRPr="00796F14" w:rsidRDefault="00796F14" w:rsidP="008C49E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sz w:val="20"/>
          <w:szCs w:val="20"/>
        </w:rPr>
        <w:t xml:space="preserve">                            </w:t>
      </w:r>
      <w:r w:rsidR="00FF2C19">
        <w:rPr>
          <w:rFonts w:ascii="Arial" w:hAnsi="Arial" w:cs="Arial"/>
          <w:sz w:val="20"/>
          <w:szCs w:val="20"/>
        </w:rPr>
        <w:tab/>
        <w:t xml:space="preserve">       </w:t>
      </w:r>
      <w:r w:rsidRPr="00796F14">
        <w:rPr>
          <w:rFonts w:ascii="Arial" w:hAnsi="Arial" w:cs="Arial"/>
          <w:sz w:val="20"/>
          <w:szCs w:val="20"/>
        </w:rPr>
        <w:t xml:space="preserve">tel.: </w:t>
      </w:r>
      <w:proofErr w:type="spellStart"/>
      <w:r w:rsidR="00FF2C19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796F14" w:rsidRPr="00C146EF" w:rsidRDefault="00796F14" w:rsidP="008C49E3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b/>
          <w:sz w:val="20"/>
          <w:szCs w:val="20"/>
        </w:rPr>
        <w:tab/>
      </w:r>
      <w:r w:rsidRPr="00796F14">
        <w:rPr>
          <w:rFonts w:ascii="Arial" w:hAnsi="Arial" w:cs="Arial"/>
          <w:sz w:val="20"/>
          <w:szCs w:val="20"/>
          <w:lang w:eastAsia="cs-CZ"/>
        </w:rPr>
        <w:t>e-mail:</w:t>
      </w:r>
      <w:r w:rsidRPr="00C146EF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="00FF2C19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032AE5" w:rsidRDefault="00032AE5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9D3" w:rsidRDefault="00B449D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9D3" w:rsidRDefault="00B449D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9D3" w:rsidRDefault="00B449D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9D3" w:rsidRDefault="00B449D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9D3" w:rsidRDefault="00B449D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9D3" w:rsidRDefault="00B449D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9D3" w:rsidRDefault="00B449D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9D3" w:rsidRPr="00796F14" w:rsidRDefault="00B449D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C49E3" w:rsidRPr="004046C9" w:rsidRDefault="003508A6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XI</w:t>
      </w:r>
    </w:p>
    <w:p w:rsidR="008C49E3" w:rsidRPr="004046C9" w:rsidRDefault="008C49E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046C9">
        <w:rPr>
          <w:rFonts w:ascii="Arial" w:hAnsi="Arial" w:cs="Arial"/>
          <w:b/>
          <w:sz w:val="20"/>
          <w:szCs w:val="20"/>
        </w:rPr>
        <w:t>Závěrečná ustanovení</w:t>
      </w:r>
    </w:p>
    <w:p w:rsidR="008C49E3" w:rsidRPr="004046C9" w:rsidRDefault="008C49E3" w:rsidP="008C49E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C49E3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Tato smlouva se řídí právním řádem České republiky, zejména příslušnými ustanoveními </w:t>
      </w:r>
      <w:r w:rsidR="003508A6">
        <w:rPr>
          <w:rFonts w:ascii="Arial" w:hAnsi="Arial" w:cs="Arial"/>
          <w:sz w:val="20"/>
          <w:szCs w:val="20"/>
        </w:rPr>
        <w:t>občanského zákoníku</w:t>
      </w:r>
      <w:r w:rsidRPr="004046C9">
        <w:rPr>
          <w:rFonts w:ascii="Arial" w:hAnsi="Arial" w:cs="Arial"/>
          <w:sz w:val="20"/>
          <w:szCs w:val="20"/>
        </w:rPr>
        <w:t xml:space="preserve">. </w:t>
      </w:r>
    </w:p>
    <w:p w:rsidR="00266892" w:rsidRPr="004046C9" w:rsidRDefault="00266892" w:rsidP="00266892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Smlouva se uzavírá na dobu určitou, a to do 31.</w:t>
      </w:r>
      <w:r w:rsidR="003508A6">
        <w:rPr>
          <w:rFonts w:ascii="Arial" w:hAnsi="Arial" w:cs="Arial"/>
          <w:sz w:val="20"/>
          <w:szCs w:val="20"/>
        </w:rPr>
        <w:t xml:space="preserve"> </w:t>
      </w:r>
      <w:r w:rsidR="00A31FA6">
        <w:rPr>
          <w:rFonts w:ascii="Arial" w:hAnsi="Arial" w:cs="Arial"/>
          <w:sz w:val="20"/>
          <w:szCs w:val="20"/>
        </w:rPr>
        <w:t>prosince</w:t>
      </w:r>
      <w:r w:rsidR="003508A6">
        <w:rPr>
          <w:rFonts w:ascii="Arial" w:hAnsi="Arial" w:cs="Arial"/>
          <w:sz w:val="20"/>
          <w:szCs w:val="20"/>
        </w:rPr>
        <w:t xml:space="preserve"> 2021.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Neplatnost některého ustanovení této smlouvy nezpůsobuje neplatnost celé smlouvy. V případě, že některá ustanovení této smlouvy budou neplatná nebo neúčinná, zavazují se smluvní strany nahradit takovéto neplatné nebo neúčinné ustanovení platným a účinným ustanovením, které bude co do obsahu a významu neplatnému nebo neúčinnému ustanovení co nejblíže.</w:t>
      </w:r>
    </w:p>
    <w:p w:rsidR="008C49E3" w:rsidRPr="004046C9" w:rsidRDefault="008C49E3" w:rsidP="008C49E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Veškerá oznámení podle této smlouvy musí být učiněna písemně a zaslána </w:t>
      </w:r>
      <w:r w:rsidR="003A6AAA">
        <w:rPr>
          <w:rFonts w:ascii="Arial" w:hAnsi="Arial" w:cs="Arial"/>
          <w:sz w:val="20"/>
          <w:szCs w:val="20"/>
        </w:rPr>
        <w:t xml:space="preserve">všem </w:t>
      </w:r>
      <w:r w:rsidRPr="004046C9">
        <w:rPr>
          <w:rFonts w:ascii="Arial" w:hAnsi="Arial" w:cs="Arial"/>
          <w:sz w:val="20"/>
          <w:szCs w:val="20"/>
        </w:rPr>
        <w:t>kontaktní</w:t>
      </w:r>
      <w:r w:rsidR="003A6AAA">
        <w:rPr>
          <w:rFonts w:ascii="Arial" w:hAnsi="Arial" w:cs="Arial"/>
          <w:sz w:val="20"/>
          <w:szCs w:val="20"/>
        </w:rPr>
        <w:t>m</w:t>
      </w:r>
      <w:r w:rsidRPr="004046C9">
        <w:rPr>
          <w:rFonts w:ascii="Arial" w:hAnsi="Arial" w:cs="Arial"/>
          <w:sz w:val="20"/>
          <w:szCs w:val="20"/>
        </w:rPr>
        <w:t xml:space="preserve"> osob</w:t>
      </w:r>
      <w:r w:rsidR="003A6AAA">
        <w:rPr>
          <w:rFonts w:ascii="Arial" w:hAnsi="Arial" w:cs="Arial"/>
          <w:sz w:val="20"/>
          <w:szCs w:val="20"/>
        </w:rPr>
        <w:t>ám</w:t>
      </w:r>
      <w:r w:rsidRPr="004046C9">
        <w:rPr>
          <w:rFonts w:ascii="Arial" w:hAnsi="Arial" w:cs="Arial"/>
          <w:sz w:val="20"/>
          <w:szCs w:val="20"/>
        </w:rPr>
        <w:t xml:space="preserve"> druhé smluvní strany prostřednictvím </w:t>
      </w:r>
      <w:r w:rsidR="003A6AAA">
        <w:rPr>
          <w:rFonts w:ascii="Arial" w:hAnsi="Arial" w:cs="Arial"/>
          <w:sz w:val="20"/>
          <w:szCs w:val="20"/>
        </w:rPr>
        <w:t>datové schránky,</w:t>
      </w:r>
      <w:r w:rsidRPr="004046C9">
        <w:rPr>
          <w:rFonts w:ascii="Arial" w:hAnsi="Arial" w:cs="Arial"/>
          <w:sz w:val="20"/>
          <w:szCs w:val="20"/>
        </w:rPr>
        <w:t xml:space="preserve"> doporučenou </w:t>
      </w:r>
      <w:r w:rsidR="003A6AAA">
        <w:rPr>
          <w:rFonts w:ascii="Arial" w:hAnsi="Arial" w:cs="Arial"/>
          <w:sz w:val="20"/>
          <w:szCs w:val="20"/>
        </w:rPr>
        <w:t>listovní zásilkou</w:t>
      </w:r>
      <w:r w:rsidRPr="004046C9">
        <w:rPr>
          <w:rFonts w:ascii="Arial" w:hAnsi="Arial" w:cs="Arial"/>
          <w:sz w:val="20"/>
          <w:szCs w:val="20"/>
        </w:rPr>
        <w:t>, případně předána osobně</w:t>
      </w:r>
      <w:r w:rsidR="003A6AAA">
        <w:rPr>
          <w:rFonts w:ascii="Arial" w:hAnsi="Arial" w:cs="Arial"/>
          <w:sz w:val="20"/>
          <w:szCs w:val="20"/>
        </w:rPr>
        <w:t xml:space="preserve"> do podatelny v sídle ČSÚ</w:t>
      </w:r>
      <w:r w:rsidRPr="004046C9">
        <w:rPr>
          <w:rFonts w:ascii="Arial" w:hAnsi="Arial" w:cs="Arial"/>
          <w:sz w:val="20"/>
          <w:szCs w:val="20"/>
        </w:rPr>
        <w:t>, není-li ve smlouvě výslovně uvedeno jinak.</w:t>
      </w:r>
    </w:p>
    <w:p w:rsidR="008C49E3" w:rsidRPr="004046C9" w:rsidRDefault="008C49E3" w:rsidP="008C49E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Smluvní strany se dohodly, že veškeré sporné záležitosti, které se vyskytnou a budou se týkat závazků vyplývajících z této smlouvy, budou řešeny dohodou. Případnému soudnímu sporu z této smlouvy bude předcházet snaha smluvních stran o řešení sporu smírem. 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Smluvní strany se dohodly, že smluvním jazykem je jazyk český, a že v českém jazyce bude probíhat veškerá komunikace ve všech věcech týkajících se této smlouvy.</w:t>
      </w:r>
    </w:p>
    <w:p w:rsidR="008C49E3" w:rsidRPr="004046C9" w:rsidRDefault="008C49E3" w:rsidP="008C49E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Tato smlouva je vypracována ve 4 (slovy: čtyřech) stejnopisech, z nichž 2 (slovy: dva) obdrží objednatel a 2 (slovy: dva) </w:t>
      </w:r>
      <w:r w:rsidR="00CD25C3">
        <w:rPr>
          <w:rFonts w:ascii="Arial" w:hAnsi="Arial" w:cs="Arial"/>
          <w:sz w:val="20"/>
          <w:szCs w:val="20"/>
        </w:rPr>
        <w:t>dodavatel</w:t>
      </w:r>
      <w:r w:rsidRPr="004046C9">
        <w:rPr>
          <w:rFonts w:ascii="Arial" w:hAnsi="Arial" w:cs="Arial"/>
          <w:sz w:val="20"/>
          <w:szCs w:val="20"/>
        </w:rPr>
        <w:t>.</w:t>
      </w:r>
      <w:r w:rsidR="003444E7">
        <w:rPr>
          <w:rFonts w:ascii="Arial" w:hAnsi="Arial" w:cs="Arial"/>
          <w:sz w:val="20"/>
          <w:szCs w:val="20"/>
        </w:rPr>
        <w:t xml:space="preserve"> </w:t>
      </w:r>
      <w:r w:rsidR="003444E7" w:rsidRPr="008863A5">
        <w:rPr>
          <w:rFonts w:ascii="Arial" w:hAnsi="Arial" w:cs="Arial"/>
          <w:sz w:val="20"/>
          <w:szCs w:val="20"/>
        </w:rPr>
        <w:t>Nedílnou součástí této smlouvy je příloha č. 1: Specifikace díla a ceny díla</w:t>
      </w:r>
      <w:r w:rsidR="003444E7">
        <w:rPr>
          <w:rFonts w:ascii="Arial" w:hAnsi="Arial" w:cs="Arial"/>
          <w:sz w:val="20"/>
          <w:szCs w:val="20"/>
        </w:rPr>
        <w:t>.</w:t>
      </w:r>
    </w:p>
    <w:p w:rsidR="008C49E3" w:rsidRPr="004046C9" w:rsidRDefault="008C49E3" w:rsidP="008C49E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C49E3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 xml:space="preserve">Tato smlouva nabývá platnosti dnem </w:t>
      </w:r>
      <w:r w:rsidR="00CD25C3">
        <w:rPr>
          <w:rFonts w:ascii="Arial" w:hAnsi="Arial" w:cs="Arial"/>
          <w:sz w:val="20"/>
          <w:szCs w:val="20"/>
        </w:rPr>
        <w:t xml:space="preserve">jejího </w:t>
      </w:r>
      <w:r w:rsidRPr="004046C9">
        <w:rPr>
          <w:rFonts w:ascii="Arial" w:hAnsi="Arial" w:cs="Arial"/>
          <w:sz w:val="20"/>
          <w:szCs w:val="20"/>
        </w:rPr>
        <w:t xml:space="preserve">podpisu </w:t>
      </w:r>
      <w:r w:rsidR="00CD25C3">
        <w:rPr>
          <w:rFonts w:ascii="Arial" w:hAnsi="Arial" w:cs="Arial"/>
          <w:sz w:val="20"/>
          <w:szCs w:val="20"/>
        </w:rPr>
        <w:t>oprávněnými zástupci obou smluvních stran a účinnosti dnem jejího uveřejnění v registru smluv podle zákona o registru smluv.</w:t>
      </w:r>
    </w:p>
    <w:p w:rsidR="00237E2C" w:rsidRPr="00237E2C" w:rsidRDefault="00237E2C" w:rsidP="00237E2C">
      <w:pPr>
        <w:pStyle w:val="Odstavecseseznamem"/>
        <w:rPr>
          <w:rFonts w:ascii="Arial" w:hAnsi="Arial" w:cs="Arial"/>
          <w:sz w:val="20"/>
          <w:szCs w:val="20"/>
        </w:rPr>
      </w:pPr>
    </w:p>
    <w:p w:rsidR="00237E2C" w:rsidRPr="004046C9" w:rsidRDefault="00237E2C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uveřejnění smlouvy v registru smluv zajistí objednatel.</w:t>
      </w:r>
    </w:p>
    <w:p w:rsidR="008C49E3" w:rsidRPr="004046C9" w:rsidRDefault="008C49E3" w:rsidP="008C49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49E3" w:rsidRPr="004046C9" w:rsidRDefault="008C49E3" w:rsidP="008C49E3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046C9">
        <w:rPr>
          <w:rFonts w:ascii="Arial" w:hAnsi="Arial" w:cs="Arial"/>
          <w:sz w:val="20"/>
          <w:szCs w:val="20"/>
        </w:rPr>
        <w:t>Tuto smlouvu lze měnit a doplňovat pouze na základě vzestupně číslovaných písemných dodatků podepsaných oprávněnými zástupci obou smluvních stran.</w:t>
      </w:r>
    </w:p>
    <w:p w:rsidR="008C49E3" w:rsidRPr="004046C9" w:rsidRDefault="008C49E3" w:rsidP="008C49E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032AE5" w:rsidRPr="00D771E1" w:rsidRDefault="008C49E3" w:rsidP="00D771E1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863A5">
        <w:rPr>
          <w:rFonts w:ascii="Arial" w:hAnsi="Arial" w:cs="Arial"/>
          <w:sz w:val="20"/>
          <w:szCs w:val="20"/>
        </w:rPr>
        <w:t>Smluvní strany prohlašují, že si smlouvu přečetly, s jejím obsahem souhlasí, tato je důkazem jejich pravé a svobodné vůle a na důkaz toho připojují své vlastnoruční podpisy.</w:t>
      </w:r>
    </w:p>
    <w:p w:rsidR="00032AE5" w:rsidRPr="007E365E" w:rsidRDefault="00032AE5" w:rsidP="007E365E">
      <w:pPr>
        <w:spacing w:after="0"/>
        <w:ind w:left="1068"/>
        <w:jc w:val="both"/>
        <w:rPr>
          <w:rFonts w:ascii="Arial" w:hAnsi="Arial" w:cs="Arial"/>
          <w:strike/>
          <w:sz w:val="20"/>
          <w:szCs w:val="20"/>
        </w:rPr>
      </w:pPr>
    </w:p>
    <w:p w:rsidR="005B2A2A" w:rsidRDefault="005B2A2A" w:rsidP="008C49E3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FF2C19">
        <w:rPr>
          <w:rFonts w:ascii="Arial" w:hAnsi="Arial" w:cs="Arial"/>
          <w:sz w:val="20"/>
          <w:szCs w:val="20"/>
        </w:rPr>
        <w:t>14. 12. 2017</w:t>
      </w:r>
      <w:r w:rsidR="004467ED">
        <w:rPr>
          <w:rFonts w:ascii="Arial" w:hAnsi="Arial" w:cs="Arial"/>
          <w:sz w:val="20"/>
          <w:szCs w:val="20"/>
        </w:rPr>
        <w:tab/>
      </w:r>
      <w:r w:rsidR="004467ED">
        <w:rPr>
          <w:rFonts w:ascii="Arial" w:hAnsi="Arial" w:cs="Arial"/>
          <w:sz w:val="20"/>
          <w:szCs w:val="20"/>
        </w:rPr>
        <w:tab/>
      </w:r>
      <w:r w:rsidR="004467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 </w:t>
      </w:r>
      <w:r w:rsidR="006260D6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dne</w:t>
      </w:r>
      <w:r w:rsidR="00B449D3">
        <w:rPr>
          <w:rFonts w:ascii="Arial" w:hAnsi="Arial" w:cs="Arial"/>
          <w:sz w:val="20"/>
          <w:szCs w:val="20"/>
        </w:rPr>
        <w:t>………………</w:t>
      </w:r>
      <w:proofErr w:type="gramStart"/>
      <w:r w:rsidR="00B449D3">
        <w:rPr>
          <w:rFonts w:ascii="Arial" w:hAnsi="Arial" w:cs="Arial"/>
          <w:sz w:val="20"/>
          <w:szCs w:val="20"/>
        </w:rPr>
        <w:t>…..</w:t>
      </w:r>
      <w:proofErr w:type="gramEnd"/>
    </w:p>
    <w:p w:rsidR="005B2A2A" w:rsidRDefault="005B2A2A" w:rsidP="008C49E3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D771E1" w:rsidRDefault="00D771E1" w:rsidP="008C49E3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32AE5" w:rsidRDefault="00032AE5" w:rsidP="008C49E3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5B2A2A" w:rsidRDefault="005B2A2A" w:rsidP="008C49E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  <w:r w:rsidR="00032AE5">
        <w:rPr>
          <w:rFonts w:ascii="Arial" w:hAnsi="Arial" w:cs="Arial"/>
          <w:sz w:val="20"/>
          <w:szCs w:val="20"/>
        </w:rPr>
        <w:t>……</w:t>
      </w:r>
    </w:p>
    <w:p w:rsidR="005B2A2A" w:rsidRPr="006260D6" w:rsidRDefault="005B2A2A" w:rsidP="008C49E3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032AE5">
        <w:rPr>
          <w:rFonts w:ascii="Arial" w:hAnsi="Arial" w:cs="Arial"/>
          <w:b/>
          <w:sz w:val="20"/>
          <w:szCs w:val="20"/>
        </w:rPr>
        <w:t>Česká republika – Český statistický úřad</w:t>
      </w:r>
      <w:r w:rsidR="009D2787">
        <w:rPr>
          <w:rFonts w:ascii="Arial" w:hAnsi="Arial" w:cs="Arial"/>
          <w:sz w:val="20"/>
          <w:szCs w:val="20"/>
        </w:rPr>
        <w:tab/>
      </w:r>
      <w:proofErr w:type="spellStart"/>
      <w:r w:rsidR="009D2787" w:rsidRPr="00032AE5">
        <w:rPr>
          <w:rFonts w:ascii="Arial" w:hAnsi="Arial" w:cs="Arial"/>
          <w:b/>
          <w:sz w:val="20"/>
          <w:szCs w:val="20"/>
        </w:rPr>
        <w:t>Bisnode</w:t>
      </w:r>
      <w:proofErr w:type="spellEnd"/>
      <w:r w:rsidR="009D2787" w:rsidRPr="00032AE5">
        <w:rPr>
          <w:rFonts w:ascii="Arial" w:hAnsi="Arial" w:cs="Arial"/>
          <w:b/>
          <w:sz w:val="20"/>
          <w:szCs w:val="20"/>
        </w:rPr>
        <w:t xml:space="preserve"> D&amp;B Česká a Slovenská republika, s.r.o.</w:t>
      </w:r>
      <w:r w:rsidR="00032AE5">
        <w:rPr>
          <w:rFonts w:ascii="Arial" w:hAnsi="Arial" w:cs="Arial"/>
          <w:sz w:val="20"/>
          <w:szCs w:val="20"/>
        </w:rPr>
        <w:tab/>
      </w:r>
    </w:p>
    <w:p w:rsidR="00032AE5" w:rsidRPr="00032AE5" w:rsidRDefault="009D00F2" w:rsidP="008C49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60D6">
        <w:rPr>
          <w:rFonts w:ascii="Arial" w:hAnsi="Arial" w:cs="Arial"/>
          <w:sz w:val="20"/>
          <w:szCs w:val="20"/>
        </w:rPr>
        <w:t>Mgr. Radoslav Bulíř</w:t>
      </w:r>
      <w:r w:rsidR="00BB6C7C" w:rsidRPr="006260D6">
        <w:rPr>
          <w:rFonts w:ascii="Arial" w:hAnsi="Arial" w:cs="Arial"/>
          <w:sz w:val="20"/>
          <w:szCs w:val="20"/>
        </w:rPr>
        <w:tab/>
      </w:r>
      <w:r w:rsidR="009D2787" w:rsidRPr="006260D6">
        <w:rPr>
          <w:rFonts w:ascii="Arial" w:hAnsi="Arial" w:cs="Arial"/>
          <w:sz w:val="20"/>
          <w:szCs w:val="20"/>
        </w:rPr>
        <w:tab/>
      </w:r>
      <w:r w:rsidR="009D2787" w:rsidRPr="006260D6">
        <w:rPr>
          <w:rFonts w:ascii="Arial" w:hAnsi="Arial" w:cs="Arial"/>
          <w:sz w:val="20"/>
          <w:szCs w:val="20"/>
        </w:rPr>
        <w:tab/>
      </w:r>
      <w:r w:rsidR="009D2787" w:rsidRPr="006260D6">
        <w:rPr>
          <w:rFonts w:ascii="Arial" w:hAnsi="Arial" w:cs="Arial"/>
          <w:sz w:val="20"/>
          <w:szCs w:val="20"/>
        </w:rPr>
        <w:tab/>
      </w:r>
      <w:r w:rsidR="00B54BB6" w:rsidRPr="006260D6">
        <w:rPr>
          <w:rFonts w:ascii="Arial" w:hAnsi="Arial" w:cs="Arial"/>
          <w:sz w:val="20"/>
          <w:szCs w:val="20"/>
        </w:rPr>
        <w:t>Ing. Jiří Skopový, MBA,</w:t>
      </w:r>
      <w:r w:rsidR="00032AE5">
        <w:rPr>
          <w:rFonts w:ascii="Arial" w:hAnsi="Arial" w:cs="Arial"/>
          <w:sz w:val="20"/>
          <w:szCs w:val="20"/>
        </w:rPr>
        <w:tab/>
      </w:r>
      <w:r w:rsidR="00B54BB6" w:rsidRPr="006260D6">
        <w:rPr>
          <w:rFonts w:ascii="Arial" w:hAnsi="Arial" w:cs="Arial"/>
          <w:sz w:val="20"/>
          <w:szCs w:val="20"/>
        </w:rPr>
        <w:t xml:space="preserve"> jednatel</w:t>
      </w:r>
    </w:p>
    <w:p w:rsidR="005555F8" w:rsidRDefault="00BB6C7C" w:rsidP="00266892">
      <w:pPr>
        <w:spacing w:after="0"/>
        <w:jc w:val="both"/>
        <w:rPr>
          <w:rFonts w:cs="Arial"/>
          <w:snapToGrid w:val="0"/>
          <w:sz w:val="20"/>
          <w:szCs w:val="20"/>
          <w:lang w:eastAsia="cs-CZ"/>
        </w:rPr>
      </w:pPr>
      <w:r w:rsidRPr="006260D6">
        <w:rPr>
          <w:rFonts w:ascii="Arial" w:hAnsi="Arial" w:cs="Arial"/>
          <w:sz w:val="20"/>
          <w:szCs w:val="20"/>
        </w:rPr>
        <w:t>ředit</w:t>
      </w:r>
      <w:r w:rsidR="00B54BB6" w:rsidRPr="006260D6">
        <w:rPr>
          <w:rFonts w:ascii="Arial" w:hAnsi="Arial" w:cs="Arial"/>
          <w:sz w:val="20"/>
          <w:szCs w:val="20"/>
        </w:rPr>
        <w:t>el sekce ekonomické a správní</w:t>
      </w:r>
      <w:r w:rsidR="00B54BB6" w:rsidRPr="006260D6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FF2C19" w:rsidRPr="006260D6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00FF2C19" w:rsidRPr="006260D6">
        <w:rPr>
          <w:rFonts w:ascii="Arial" w:hAnsi="Arial" w:cs="Arial"/>
          <w:sz w:val="20"/>
          <w:szCs w:val="20"/>
        </w:rPr>
        <w:t>Hrnčál</w:t>
      </w:r>
      <w:proofErr w:type="spellEnd"/>
      <w:r w:rsidR="00FF2C19" w:rsidRPr="006260D6">
        <w:rPr>
          <w:rFonts w:ascii="Arial" w:hAnsi="Arial" w:cs="Arial"/>
          <w:sz w:val="20"/>
          <w:szCs w:val="20"/>
        </w:rPr>
        <w:t>, jednatel</w:t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032AE5">
        <w:rPr>
          <w:rFonts w:ascii="Arial" w:hAnsi="Arial" w:cs="Arial"/>
          <w:sz w:val="20"/>
          <w:szCs w:val="20"/>
        </w:rPr>
        <w:tab/>
      </w:r>
      <w:r w:rsidR="00B54BB6" w:rsidRPr="006260D6">
        <w:rPr>
          <w:rFonts w:ascii="Arial" w:hAnsi="Arial" w:cs="Arial"/>
          <w:sz w:val="20"/>
          <w:szCs w:val="20"/>
        </w:rPr>
        <w:tab/>
      </w:r>
      <w:r w:rsidR="005555F8">
        <w:rPr>
          <w:rFonts w:cs="Arial"/>
          <w:snapToGrid w:val="0"/>
          <w:sz w:val="20"/>
          <w:szCs w:val="20"/>
          <w:lang w:eastAsia="cs-CZ"/>
        </w:rPr>
        <w:br w:type="page"/>
      </w:r>
    </w:p>
    <w:p w:rsidR="00237E2C" w:rsidRDefault="00BB6C7C" w:rsidP="00BB6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napToGrid w:val="0"/>
          <w:sz w:val="20"/>
          <w:szCs w:val="20"/>
          <w:lang w:eastAsia="cs-CZ"/>
        </w:rPr>
      </w:pPr>
      <w:r>
        <w:rPr>
          <w:rFonts w:ascii="Arial" w:hAnsi="Arial" w:cs="Arial"/>
          <w:b/>
          <w:snapToGrid w:val="0"/>
          <w:sz w:val="20"/>
          <w:szCs w:val="20"/>
          <w:lang w:eastAsia="cs-CZ"/>
        </w:rPr>
        <w:t>Příloha č. 1</w:t>
      </w:r>
    </w:p>
    <w:p w:rsidR="00BB6C7C" w:rsidRDefault="00BB6C7C" w:rsidP="00BB6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napToGrid w:val="0"/>
          <w:sz w:val="20"/>
          <w:szCs w:val="20"/>
          <w:lang w:eastAsia="cs-CZ"/>
        </w:rPr>
      </w:pPr>
      <w:r>
        <w:rPr>
          <w:rFonts w:ascii="Arial" w:hAnsi="Arial" w:cs="Arial"/>
          <w:snapToGrid w:val="0"/>
          <w:sz w:val="20"/>
          <w:szCs w:val="20"/>
          <w:lang w:eastAsia="cs-CZ"/>
        </w:rPr>
        <w:t>Smlouvy o dílo</w:t>
      </w:r>
    </w:p>
    <w:p w:rsidR="00BB6C7C" w:rsidRPr="00BB6C7C" w:rsidRDefault="00BB6C7C" w:rsidP="00BB6C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napToGrid w:val="0"/>
          <w:sz w:val="20"/>
          <w:szCs w:val="20"/>
          <w:lang w:eastAsia="cs-CZ"/>
        </w:rPr>
      </w:pPr>
      <w:r>
        <w:rPr>
          <w:rFonts w:ascii="Arial" w:hAnsi="Arial" w:cs="Arial"/>
          <w:b/>
          <w:snapToGrid w:val="0"/>
          <w:sz w:val="20"/>
          <w:szCs w:val="20"/>
          <w:lang w:eastAsia="cs-CZ"/>
        </w:rPr>
        <w:t>Specifikace díla a ceny díla</w:t>
      </w:r>
    </w:p>
    <w:p w:rsidR="00237E2C" w:rsidRDefault="00237E2C" w:rsidP="008C49E3">
      <w:pPr>
        <w:widowControl w:val="0"/>
        <w:spacing w:after="0" w:line="240" w:lineRule="auto"/>
        <w:rPr>
          <w:rFonts w:cs="Arial"/>
          <w:snapToGrid w:val="0"/>
          <w:sz w:val="20"/>
          <w:szCs w:val="20"/>
          <w:lang w:eastAsia="cs-CZ"/>
        </w:rPr>
      </w:pPr>
    </w:p>
    <w:p w:rsidR="008C49E3" w:rsidRPr="00571141" w:rsidRDefault="008C49E3" w:rsidP="0048027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>Dodavatel poskytne ČSÚ vybraná data o vlastnických strukturách společností působících na území ČR spolu s informacemi o zahraničních vlastnících dle specifikace požadavků na výběr a dle specifikace datového výstupu.</w:t>
      </w:r>
    </w:p>
    <w:p w:rsidR="00571141" w:rsidRDefault="00571141" w:rsidP="00480278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C49E3" w:rsidRDefault="008C49E3" w:rsidP="00F24845">
      <w:pPr>
        <w:pStyle w:val="Bezmezer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71141">
        <w:rPr>
          <w:rFonts w:ascii="Arial" w:hAnsi="Arial" w:cs="Arial"/>
          <w:b/>
          <w:sz w:val="20"/>
          <w:szCs w:val="20"/>
        </w:rPr>
        <w:t>Specifikace požadavků na výběr subjektů, za který budou poskytována data o vlastnických strukturách:</w:t>
      </w:r>
    </w:p>
    <w:p w:rsidR="00F24845" w:rsidRPr="00571141" w:rsidRDefault="00F24845" w:rsidP="00F24845">
      <w:pPr>
        <w:pStyle w:val="Bezmezer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8C49E3" w:rsidRPr="00571141" w:rsidRDefault="008C49E3" w:rsidP="00480278">
      <w:pPr>
        <w:pStyle w:val="Bezmezer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>1)</w:t>
      </w:r>
      <w:r w:rsidR="00187588">
        <w:rPr>
          <w:rFonts w:ascii="Arial" w:hAnsi="Arial" w:cs="Arial"/>
          <w:sz w:val="20"/>
          <w:szCs w:val="20"/>
        </w:rPr>
        <w:t xml:space="preserve"> </w:t>
      </w:r>
      <w:r w:rsidR="00187588">
        <w:rPr>
          <w:rFonts w:ascii="Arial" w:hAnsi="Arial" w:cs="Arial"/>
          <w:sz w:val="20"/>
          <w:szCs w:val="20"/>
        </w:rPr>
        <w:tab/>
      </w:r>
      <w:r w:rsidRPr="00571141">
        <w:rPr>
          <w:rFonts w:ascii="Arial" w:hAnsi="Arial" w:cs="Arial"/>
          <w:sz w:val="20"/>
          <w:szCs w:val="20"/>
        </w:rPr>
        <w:t xml:space="preserve">Pro maximálně </w:t>
      </w:r>
      <w:r w:rsidR="003B16EE">
        <w:rPr>
          <w:rFonts w:ascii="Arial" w:hAnsi="Arial" w:cs="Arial"/>
          <w:sz w:val="20"/>
          <w:szCs w:val="20"/>
        </w:rPr>
        <w:t>5</w:t>
      </w:r>
      <w:r w:rsidRPr="00571141">
        <w:rPr>
          <w:rFonts w:ascii="Arial" w:hAnsi="Arial" w:cs="Arial"/>
          <w:sz w:val="20"/>
          <w:szCs w:val="20"/>
        </w:rPr>
        <w:t>0 subjektů – českých právnických osob (dle zadání ČSÚ):</w:t>
      </w:r>
    </w:p>
    <w:p w:rsidR="008C49E3" w:rsidRPr="00571141" w:rsidRDefault="008C49E3" w:rsidP="00480278">
      <w:pPr>
        <w:pStyle w:val="Bezmezer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 xml:space="preserve">informace o tuzemských i zahraničních dceřiných společnostech (právnických osobách) s podílem </w:t>
      </w:r>
      <w:r w:rsidR="003B16EE">
        <w:rPr>
          <w:rFonts w:ascii="Arial" w:hAnsi="Arial" w:cs="Arial"/>
          <w:sz w:val="20"/>
          <w:szCs w:val="20"/>
        </w:rPr>
        <w:t>více než</w:t>
      </w:r>
      <w:r w:rsidRPr="00571141">
        <w:rPr>
          <w:rFonts w:ascii="Arial" w:hAnsi="Arial" w:cs="Arial"/>
          <w:sz w:val="20"/>
          <w:szCs w:val="20"/>
        </w:rPr>
        <w:t xml:space="preserve"> 50 %, všechny úrovně </w:t>
      </w:r>
    </w:p>
    <w:p w:rsidR="008C49E3" w:rsidRDefault="008C49E3" w:rsidP="00480278">
      <w:pPr>
        <w:pStyle w:val="Bezmezer"/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>informace o případných nadřízených vazbách (i fyzických osobách) – 1 úroveň</w:t>
      </w:r>
    </w:p>
    <w:p w:rsidR="00670065" w:rsidRPr="00571141" w:rsidRDefault="00670065" w:rsidP="00670065">
      <w:pPr>
        <w:pStyle w:val="Bezmezer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Žádný z těchto subjektů, včetně všech jejich vazeb, se ji</w:t>
      </w:r>
      <w:r w:rsidR="00663E21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nebude vyskytovat ve výstupech bodů 2), 3) a 4).</w:t>
      </w:r>
    </w:p>
    <w:p w:rsidR="0006780E" w:rsidRPr="00571141" w:rsidRDefault="0006780E" w:rsidP="0048027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571141" w:rsidRDefault="008C49E3" w:rsidP="00480278">
      <w:pPr>
        <w:pStyle w:val="Bezmezer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>2)</w:t>
      </w:r>
      <w:r w:rsidR="00187588">
        <w:rPr>
          <w:rFonts w:ascii="Arial" w:hAnsi="Arial" w:cs="Arial"/>
          <w:sz w:val="20"/>
          <w:szCs w:val="20"/>
        </w:rPr>
        <w:tab/>
      </w:r>
      <w:r w:rsidRPr="00571141">
        <w:rPr>
          <w:rFonts w:ascii="Arial" w:hAnsi="Arial" w:cs="Arial"/>
          <w:sz w:val="20"/>
          <w:szCs w:val="20"/>
        </w:rPr>
        <w:t>Vybrat všechny subjekty</w:t>
      </w:r>
      <w:r w:rsidR="003B16EE">
        <w:rPr>
          <w:rFonts w:ascii="Arial" w:hAnsi="Arial" w:cs="Arial"/>
          <w:sz w:val="20"/>
          <w:szCs w:val="20"/>
        </w:rPr>
        <w:t xml:space="preserve"> – české právnické osoby</w:t>
      </w:r>
      <w:r w:rsidRPr="00571141">
        <w:rPr>
          <w:rFonts w:ascii="Arial" w:hAnsi="Arial" w:cs="Arial"/>
          <w:sz w:val="20"/>
          <w:szCs w:val="20"/>
        </w:rPr>
        <w:t xml:space="preserve"> z databáze </w:t>
      </w:r>
      <w:proofErr w:type="spellStart"/>
      <w:r w:rsidRPr="00571141">
        <w:rPr>
          <w:rFonts w:ascii="Arial" w:hAnsi="Arial" w:cs="Arial"/>
          <w:sz w:val="20"/>
          <w:szCs w:val="20"/>
        </w:rPr>
        <w:t>Magnus</w:t>
      </w:r>
      <w:r w:rsidR="003B16EE">
        <w:rPr>
          <w:rFonts w:ascii="Arial" w:hAnsi="Arial" w:cs="Arial"/>
          <w:sz w:val="20"/>
          <w:szCs w:val="20"/>
        </w:rPr>
        <w:t>Web</w:t>
      </w:r>
      <w:proofErr w:type="spellEnd"/>
      <w:r w:rsidR="003B16EE">
        <w:rPr>
          <w:rFonts w:ascii="Arial" w:hAnsi="Arial" w:cs="Arial"/>
          <w:sz w:val="20"/>
          <w:szCs w:val="20"/>
        </w:rPr>
        <w:t xml:space="preserve"> (mimo subjekty </w:t>
      </w:r>
      <w:r w:rsidR="00663E21">
        <w:rPr>
          <w:rFonts w:ascii="Arial" w:hAnsi="Arial" w:cs="Arial"/>
          <w:sz w:val="20"/>
          <w:szCs w:val="20"/>
        </w:rPr>
        <w:t>a všechny jejich vazby dle bodu 1)),</w:t>
      </w:r>
      <w:r w:rsidRPr="00571141">
        <w:rPr>
          <w:rFonts w:ascii="Arial" w:hAnsi="Arial" w:cs="Arial"/>
          <w:sz w:val="20"/>
          <w:szCs w:val="20"/>
        </w:rPr>
        <w:t xml:space="preserve"> které mají 1 nebo více nadřízených vazeb do zahraničí, ale jedna z nich je </w:t>
      </w:r>
      <w:r w:rsidR="003B16EE">
        <w:rPr>
          <w:rFonts w:ascii="Arial" w:hAnsi="Arial" w:cs="Arial"/>
          <w:sz w:val="20"/>
          <w:szCs w:val="20"/>
        </w:rPr>
        <w:t>více než</w:t>
      </w:r>
      <w:r w:rsidRPr="00571141">
        <w:rPr>
          <w:rFonts w:ascii="Arial" w:hAnsi="Arial" w:cs="Arial"/>
          <w:sz w:val="20"/>
          <w:szCs w:val="20"/>
        </w:rPr>
        <w:t xml:space="preserve"> 50 %, případně více vazeb se stejným podílem (např. </w:t>
      </w:r>
      <w:r w:rsidR="00EB680C">
        <w:rPr>
          <w:rFonts w:ascii="Arial" w:hAnsi="Arial" w:cs="Arial"/>
          <w:sz w:val="20"/>
          <w:szCs w:val="20"/>
        </w:rPr>
        <w:t>2</w:t>
      </w:r>
      <w:r w:rsidRPr="00571141">
        <w:rPr>
          <w:rFonts w:ascii="Arial" w:hAnsi="Arial" w:cs="Arial"/>
          <w:sz w:val="20"/>
          <w:szCs w:val="20"/>
        </w:rPr>
        <w:t xml:space="preserve"> x </w:t>
      </w:r>
      <w:r w:rsidR="00EB680C">
        <w:rPr>
          <w:rFonts w:ascii="Arial" w:hAnsi="Arial" w:cs="Arial"/>
          <w:sz w:val="20"/>
          <w:szCs w:val="20"/>
        </w:rPr>
        <w:t>50</w:t>
      </w:r>
      <w:r w:rsidRPr="00571141">
        <w:rPr>
          <w:rFonts w:ascii="Arial" w:hAnsi="Arial" w:cs="Arial"/>
          <w:sz w:val="20"/>
          <w:szCs w:val="20"/>
        </w:rPr>
        <w:t xml:space="preserve"> %, </w:t>
      </w:r>
      <w:r w:rsidR="00EB680C">
        <w:rPr>
          <w:rFonts w:ascii="Arial" w:hAnsi="Arial" w:cs="Arial"/>
          <w:sz w:val="20"/>
          <w:szCs w:val="20"/>
        </w:rPr>
        <w:t xml:space="preserve">3 x 33 %, </w:t>
      </w:r>
      <w:r w:rsidRPr="00571141">
        <w:rPr>
          <w:rFonts w:ascii="Arial" w:hAnsi="Arial" w:cs="Arial"/>
          <w:sz w:val="20"/>
          <w:szCs w:val="20"/>
        </w:rPr>
        <w:t>4 x 25 %) a dodat k nim:</w:t>
      </w:r>
    </w:p>
    <w:p w:rsidR="008C49E3" w:rsidRPr="00571141" w:rsidRDefault="008C49E3" w:rsidP="00480278">
      <w:pPr>
        <w:pStyle w:val="Bezmezer"/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>informace o nadřízených vazbách – 1 úroveň</w:t>
      </w:r>
    </w:p>
    <w:p w:rsidR="008C49E3" w:rsidRPr="00571141" w:rsidRDefault="008C49E3" w:rsidP="00480278">
      <w:pPr>
        <w:pStyle w:val="Bezmezer"/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 xml:space="preserve">informace o tuzemských i zahraničních dceřiných společnostech (právnických osobách) s podílem </w:t>
      </w:r>
      <w:r w:rsidR="00EB680C">
        <w:rPr>
          <w:rFonts w:ascii="Arial" w:hAnsi="Arial" w:cs="Arial"/>
          <w:sz w:val="20"/>
          <w:szCs w:val="20"/>
        </w:rPr>
        <w:t>více než</w:t>
      </w:r>
      <w:r w:rsidRPr="00571141">
        <w:rPr>
          <w:rFonts w:ascii="Arial" w:hAnsi="Arial" w:cs="Arial"/>
          <w:sz w:val="20"/>
          <w:szCs w:val="20"/>
        </w:rPr>
        <w:t xml:space="preserve"> 50 % do 4. úrovně (jako v minulých letech)</w:t>
      </w:r>
    </w:p>
    <w:p w:rsidR="008C49E3" w:rsidRPr="00571141" w:rsidRDefault="008C49E3" w:rsidP="0048027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Pr="00571141" w:rsidRDefault="008C49E3" w:rsidP="00480278">
      <w:pPr>
        <w:pStyle w:val="Bezmezer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>3)</w:t>
      </w:r>
      <w:r w:rsidR="00187588">
        <w:rPr>
          <w:rFonts w:ascii="Arial" w:hAnsi="Arial" w:cs="Arial"/>
          <w:sz w:val="20"/>
          <w:szCs w:val="20"/>
        </w:rPr>
        <w:tab/>
      </w:r>
      <w:r w:rsidRPr="00571141">
        <w:rPr>
          <w:rFonts w:ascii="Arial" w:hAnsi="Arial" w:cs="Arial"/>
          <w:sz w:val="20"/>
          <w:szCs w:val="20"/>
        </w:rPr>
        <w:t xml:space="preserve">Vybrat všechny subjekty </w:t>
      </w:r>
      <w:r w:rsidR="00926D34">
        <w:rPr>
          <w:rFonts w:ascii="Arial" w:hAnsi="Arial" w:cs="Arial"/>
          <w:sz w:val="20"/>
          <w:szCs w:val="20"/>
        </w:rPr>
        <w:t xml:space="preserve">– české právnické osoby z databáze </w:t>
      </w:r>
      <w:proofErr w:type="spellStart"/>
      <w:r w:rsidR="00926D34">
        <w:rPr>
          <w:rFonts w:ascii="Arial" w:hAnsi="Arial" w:cs="Arial"/>
          <w:sz w:val="20"/>
          <w:szCs w:val="20"/>
        </w:rPr>
        <w:t>MagnusWeb</w:t>
      </w:r>
      <w:proofErr w:type="spellEnd"/>
      <w:r w:rsidR="00926D34">
        <w:rPr>
          <w:rFonts w:ascii="Arial" w:hAnsi="Arial" w:cs="Arial"/>
          <w:sz w:val="20"/>
          <w:szCs w:val="20"/>
        </w:rPr>
        <w:t xml:space="preserve"> </w:t>
      </w:r>
      <w:r w:rsidRPr="00571141">
        <w:rPr>
          <w:rFonts w:ascii="Arial" w:hAnsi="Arial" w:cs="Arial"/>
          <w:sz w:val="20"/>
          <w:szCs w:val="20"/>
        </w:rPr>
        <w:t xml:space="preserve">(mimo subjekty </w:t>
      </w:r>
      <w:r w:rsidR="00663E21">
        <w:rPr>
          <w:rFonts w:ascii="Arial" w:hAnsi="Arial" w:cs="Arial"/>
          <w:sz w:val="20"/>
          <w:szCs w:val="20"/>
        </w:rPr>
        <w:t xml:space="preserve">a všechny jejich vazby </w:t>
      </w:r>
      <w:r w:rsidR="00926D34">
        <w:rPr>
          <w:rFonts w:ascii="Arial" w:hAnsi="Arial" w:cs="Arial"/>
          <w:sz w:val="20"/>
          <w:szCs w:val="20"/>
        </w:rPr>
        <w:t>dle</w:t>
      </w:r>
      <w:r w:rsidRPr="00571141">
        <w:rPr>
          <w:rFonts w:ascii="Arial" w:hAnsi="Arial" w:cs="Arial"/>
          <w:sz w:val="20"/>
          <w:szCs w:val="20"/>
        </w:rPr>
        <w:t xml:space="preserve"> bod</w:t>
      </w:r>
      <w:r w:rsidR="00926D34">
        <w:rPr>
          <w:rFonts w:ascii="Arial" w:hAnsi="Arial" w:cs="Arial"/>
          <w:sz w:val="20"/>
          <w:szCs w:val="20"/>
        </w:rPr>
        <w:t>u</w:t>
      </w:r>
      <w:r w:rsidRPr="00571141">
        <w:rPr>
          <w:rFonts w:ascii="Arial" w:hAnsi="Arial" w:cs="Arial"/>
          <w:sz w:val="20"/>
          <w:szCs w:val="20"/>
        </w:rPr>
        <w:t xml:space="preserve"> 1)</w:t>
      </w:r>
      <w:r w:rsidR="00652D46">
        <w:rPr>
          <w:rFonts w:ascii="Arial" w:hAnsi="Arial" w:cs="Arial"/>
          <w:sz w:val="20"/>
          <w:szCs w:val="20"/>
        </w:rPr>
        <w:t>)</w:t>
      </w:r>
      <w:r w:rsidRPr="00571141">
        <w:rPr>
          <w:rFonts w:ascii="Arial" w:hAnsi="Arial" w:cs="Arial"/>
          <w:sz w:val="20"/>
          <w:szCs w:val="20"/>
        </w:rPr>
        <w:t xml:space="preserve">, které nemají nadřízenou vazbu v ČR ani v zahraničí nebo je tato vazba menší </w:t>
      </w:r>
      <w:r w:rsidR="00926D34">
        <w:rPr>
          <w:rFonts w:ascii="Arial" w:hAnsi="Arial" w:cs="Arial"/>
          <w:sz w:val="20"/>
          <w:szCs w:val="20"/>
        </w:rPr>
        <w:t>nebo rovna</w:t>
      </w:r>
      <w:r w:rsidRPr="00571141">
        <w:rPr>
          <w:rFonts w:ascii="Arial" w:hAnsi="Arial" w:cs="Arial"/>
          <w:sz w:val="20"/>
          <w:szCs w:val="20"/>
        </w:rPr>
        <w:t xml:space="preserve"> 50 % a zároveň mají aspoň jednu dceřinou společnost v zahraničí s podílem </w:t>
      </w:r>
      <w:r w:rsidR="00926D34">
        <w:rPr>
          <w:rFonts w:ascii="Arial" w:hAnsi="Arial" w:cs="Arial"/>
          <w:sz w:val="20"/>
          <w:szCs w:val="20"/>
        </w:rPr>
        <w:t>větším než</w:t>
      </w:r>
      <w:r w:rsidRPr="00571141">
        <w:rPr>
          <w:rFonts w:ascii="Arial" w:hAnsi="Arial" w:cs="Arial"/>
          <w:sz w:val="20"/>
          <w:szCs w:val="20"/>
        </w:rPr>
        <w:t xml:space="preserve"> 50 % a dodat k nim:</w:t>
      </w:r>
    </w:p>
    <w:p w:rsidR="008C49E3" w:rsidRPr="00571141" w:rsidRDefault="008C49E3" w:rsidP="00480278">
      <w:pPr>
        <w:pStyle w:val="Bezmezer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 xml:space="preserve">informace o tuzemských i zahraničních dceřiných společnostech (právnických osobách) s podílem </w:t>
      </w:r>
      <w:r w:rsidR="00CF5590">
        <w:rPr>
          <w:rFonts w:ascii="Arial" w:hAnsi="Arial" w:cs="Arial"/>
          <w:sz w:val="20"/>
          <w:szCs w:val="20"/>
        </w:rPr>
        <w:t>větším než</w:t>
      </w:r>
      <w:r w:rsidRPr="00571141">
        <w:rPr>
          <w:rFonts w:ascii="Arial" w:hAnsi="Arial" w:cs="Arial"/>
          <w:sz w:val="20"/>
          <w:szCs w:val="20"/>
        </w:rPr>
        <w:t xml:space="preserve"> 50 % do 4. úrovně (jako v minulých letech)</w:t>
      </w:r>
    </w:p>
    <w:p w:rsidR="008C49E3" w:rsidRPr="00571141" w:rsidRDefault="008C49E3" w:rsidP="0048027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 xml:space="preserve"> </w:t>
      </w:r>
    </w:p>
    <w:p w:rsidR="008C49E3" w:rsidRPr="00571141" w:rsidRDefault="00187588" w:rsidP="00480278">
      <w:pPr>
        <w:pStyle w:val="Bezmezer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</w:r>
      <w:r w:rsidR="008C49E3" w:rsidRPr="00571141">
        <w:rPr>
          <w:rFonts w:ascii="Arial" w:hAnsi="Arial" w:cs="Arial"/>
          <w:sz w:val="20"/>
          <w:szCs w:val="20"/>
        </w:rPr>
        <w:t xml:space="preserve">Vybrat všechny subjekty </w:t>
      </w:r>
      <w:r w:rsidR="00CF5590">
        <w:rPr>
          <w:rFonts w:ascii="Arial" w:hAnsi="Arial" w:cs="Arial"/>
          <w:sz w:val="20"/>
          <w:szCs w:val="20"/>
        </w:rPr>
        <w:t xml:space="preserve">– české právnické osoby </w:t>
      </w:r>
      <w:r w:rsidR="008C49E3" w:rsidRPr="00571141">
        <w:rPr>
          <w:rFonts w:ascii="Arial" w:hAnsi="Arial" w:cs="Arial"/>
          <w:sz w:val="20"/>
          <w:szCs w:val="20"/>
        </w:rPr>
        <w:t xml:space="preserve">z databáze </w:t>
      </w:r>
      <w:proofErr w:type="spellStart"/>
      <w:r w:rsidR="008C49E3" w:rsidRPr="00571141">
        <w:rPr>
          <w:rFonts w:ascii="Arial" w:hAnsi="Arial" w:cs="Arial"/>
          <w:sz w:val="20"/>
          <w:szCs w:val="20"/>
        </w:rPr>
        <w:t>Magnus</w:t>
      </w:r>
      <w:r w:rsidR="00CF5590">
        <w:rPr>
          <w:rFonts w:ascii="Arial" w:hAnsi="Arial" w:cs="Arial"/>
          <w:sz w:val="20"/>
          <w:szCs w:val="20"/>
        </w:rPr>
        <w:t>Web</w:t>
      </w:r>
      <w:proofErr w:type="spellEnd"/>
      <w:r w:rsidR="00CF5590">
        <w:rPr>
          <w:rFonts w:ascii="Arial" w:hAnsi="Arial" w:cs="Arial"/>
          <w:sz w:val="20"/>
          <w:szCs w:val="20"/>
        </w:rPr>
        <w:t xml:space="preserve"> (mimo subjekty </w:t>
      </w:r>
      <w:r w:rsidR="00652D46">
        <w:rPr>
          <w:rFonts w:ascii="Arial" w:hAnsi="Arial" w:cs="Arial"/>
          <w:sz w:val="20"/>
          <w:szCs w:val="20"/>
        </w:rPr>
        <w:t xml:space="preserve">a všechny jejich vazby </w:t>
      </w:r>
      <w:r w:rsidR="00CF5590">
        <w:rPr>
          <w:rFonts w:ascii="Arial" w:hAnsi="Arial" w:cs="Arial"/>
          <w:sz w:val="20"/>
          <w:szCs w:val="20"/>
        </w:rPr>
        <w:t>dle bodu 1)</w:t>
      </w:r>
      <w:r w:rsidR="00652D46">
        <w:rPr>
          <w:rFonts w:ascii="Arial" w:hAnsi="Arial" w:cs="Arial"/>
          <w:sz w:val="20"/>
          <w:szCs w:val="20"/>
        </w:rPr>
        <w:t>)</w:t>
      </w:r>
      <w:r w:rsidR="008C49E3" w:rsidRPr="00571141">
        <w:rPr>
          <w:rFonts w:ascii="Arial" w:hAnsi="Arial" w:cs="Arial"/>
          <w:sz w:val="20"/>
          <w:szCs w:val="20"/>
        </w:rPr>
        <w:t>, které nemají nadřízenou vazbu v ČR ani v zahraničí nebo je tato vazba menší ne</w:t>
      </w:r>
      <w:r w:rsidR="00CF5590">
        <w:rPr>
          <w:rFonts w:ascii="Arial" w:hAnsi="Arial" w:cs="Arial"/>
          <w:sz w:val="20"/>
          <w:szCs w:val="20"/>
        </w:rPr>
        <w:t>bo rovna</w:t>
      </w:r>
      <w:r w:rsidR="008C49E3" w:rsidRPr="00571141">
        <w:rPr>
          <w:rFonts w:ascii="Arial" w:hAnsi="Arial" w:cs="Arial"/>
          <w:sz w:val="20"/>
          <w:szCs w:val="20"/>
        </w:rPr>
        <w:t xml:space="preserve"> 50 % a zároveň mají aspoň jednu dceřinou společnost v ČR s podílem </w:t>
      </w:r>
      <w:r w:rsidR="00CF5590">
        <w:rPr>
          <w:rFonts w:ascii="Arial" w:hAnsi="Arial" w:cs="Arial"/>
          <w:sz w:val="20"/>
          <w:szCs w:val="20"/>
        </w:rPr>
        <w:t>větším než</w:t>
      </w:r>
      <w:r w:rsidR="008C49E3" w:rsidRPr="00571141">
        <w:rPr>
          <w:rFonts w:ascii="Arial" w:hAnsi="Arial" w:cs="Arial"/>
          <w:sz w:val="20"/>
          <w:szCs w:val="20"/>
        </w:rPr>
        <w:t xml:space="preserve"> 50 % a dodat k nim:</w:t>
      </w:r>
    </w:p>
    <w:p w:rsidR="008C49E3" w:rsidRPr="00571141" w:rsidRDefault="008C49E3" w:rsidP="00480278">
      <w:pPr>
        <w:pStyle w:val="Bezmezer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 xml:space="preserve">informace o tuzemských dceřiných společnostech (právnických osobách) s podílem </w:t>
      </w:r>
      <w:r w:rsidR="00AA161E">
        <w:rPr>
          <w:rFonts w:ascii="Arial" w:hAnsi="Arial" w:cs="Arial"/>
          <w:sz w:val="20"/>
          <w:szCs w:val="20"/>
        </w:rPr>
        <w:t>větším než</w:t>
      </w:r>
      <w:r w:rsidRPr="00571141">
        <w:rPr>
          <w:rFonts w:ascii="Arial" w:hAnsi="Arial" w:cs="Arial"/>
          <w:sz w:val="20"/>
          <w:szCs w:val="20"/>
        </w:rPr>
        <w:t xml:space="preserve"> 50 % do 4. úrovně (jako v minulých letech)</w:t>
      </w:r>
    </w:p>
    <w:p w:rsidR="008C49E3" w:rsidRPr="00571141" w:rsidRDefault="008C49E3" w:rsidP="0048027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C49E3" w:rsidRDefault="008C49E3" w:rsidP="00F24845">
      <w:pPr>
        <w:pStyle w:val="Bezmezer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71141">
        <w:rPr>
          <w:rFonts w:ascii="Arial" w:hAnsi="Arial" w:cs="Arial"/>
          <w:b/>
          <w:sz w:val="20"/>
          <w:szCs w:val="20"/>
        </w:rPr>
        <w:t>Specifikace datového výstupu:</w:t>
      </w:r>
    </w:p>
    <w:p w:rsidR="00F24845" w:rsidRPr="00571141" w:rsidRDefault="00F24845" w:rsidP="00F24845">
      <w:pPr>
        <w:pStyle w:val="Bezmezer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8C49E3" w:rsidRPr="00571141" w:rsidRDefault="008C49E3" w:rsidP="0048027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71141">
        <w:rPr>
          <w:rFonts w:ascii="Arial" w:hAnsi="Arial" w:cs="Arial"/>
          <w:sz w:val="20"/>
          <w:szCs w:val="20"/>
        </w:rPr>
        <w:t>Informace o vlastnících (výlučně právnických osobách</w:t>
      </w:r>
      <w:r w:rsidR="00AA161E">
        <w:rPr>
          <w:rFonts w:ascii="Arial" w:hAnsi="Arial" w:cs="Arial"/>
          <w:sz w:val="20"/>
          <w:szCs w:val="20"/>
        </w:rPr>
        <w:t>, případně fyzických osobách dle specifikace požadavků na výběr subjektů ad I., bod 1</w:t>
      </w:r>
      <w:r w:rsidRPr="00571141">
        <w:rPr>
          <w:rFonts w:ascii="Arial" w:hAnsi="Arial" w:cs="Arial"/>
          <w:sz w:val="20"/>
          <w:szCs w:val="20"/>
        </w:rPr>
        <w:t>) a dceři</w:t>
      </w:r>
      <w:r w:rsidR="00972D65">
        <w:rPr>
          <w:rFonts w:ascii="Arial" w:hAnsi="Arial" w:cs="Arial"/>
          <w:sz w:val="20"/>
          <w:szCs w:val="20"/>
        </w:rPr>
        <w:t>n</w:t>
      </w:r>
      <w:r w:rsidRPr="00571141">
        <w:rPr>
          <w:rFonts w:ascii="Arial" w:hAnsi="Arial" w:cs="Arial"/>
          <w:sz w:val="20"/>
          <w:szCs w:val="20"/>
        </w:rPr>
        <w:t>ých společnostech (výlučně právnických osobách</w:t>
      </w:r>
      <w:r w:rsidR="00F24845">
        <w:rPr>
          <w:rFonts w:ascii="Arial" w:hAnsi="Arial" w:cs="Arial"/>
          <w:sz w:val="20"/>
          <w:szCs w:val="20"/>
        </w:rPr>
        <w:t>, dále také jen „dcery“</w:t>
      </w:r>
      <w:r w:rsidR="00AA161E">
        <w:rPr>
          <w:rFonts w:ascii="Arial" w:hAnsi="Arial" w:cs="Arial"/>
          <w:sz w:val="20"/>
          <w:szCs w:val="20"/>
        </w:rPr>
        <w:t>)</w:t>
      </w:r>
      <w:r w:rsidRPr="00571141">
        <w:rPr>
          <w:rFonts w:ascii="Arial" w:hAnsi="Arial" w:cs="Arial"/>
          <w:sz w:val="20"/>
          <w:szCs w:val="20"/>
        </w:rPr>
        <w:t xml:space="preserve"> u vybrané skupiny podniků ve struktuře:</w:t>
      </w:r>
    </w:p>
    <w:p w:rsidR="00F8508A" w:rsidRPr="00F8508A" w:rsidRDefault="008C49E3" w:rsidP="00480278">
      <w:pPr>
        <w:pStyle w:val="Bezmezer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571141">
        <w:rPr>
          <w:rFonts w:ascii="Arial" w:hAnsi="Arial" w:cs="Arial"/>
          <w:sz w:val="20"/>
          <w:szCs w:val="20"/>
        </w:rPr>
        <w:t xml:space="preserve">název, </w:t>
      </w:r>
    </w:p>
    <w:p w:rsidR="00F8508A" w:rsidRPr="00F8508A" w:rsidRDefault="008C49E3" w:rsidP="00480278">
      <w:pPr>
        <w:pStyle w:val="Bezmezer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571141">
        <w:rPr>
          <w:rFonts w:ascii="Arial" w:hAnsi="Arial" w:cs="Arial"/>
          <w:sz w:val="20"/>
          <w:szCs w:val="20"/>
        </w:rPr>
        <w:t>IČO podniku (v případě, že je podnik z</w:t>
      </w:r>
      <w:r w:rsidR="00D10279">
        <w:rPr>
          <w:rFonts w:ascii="Arial" w:hAnsi="Arial" w:cs="Arial"/>
          <w:sz w:val="20"/>
          <w:szCs w:val="20"/>
        </w:rPr>
        <w:t> </w:t>
      </w:r>
      <w:r w:rsidRPr="00571141">
        <w:rPr>
          <w:rFonts w:ascii="Arial" w:hAnsi="Arial" w:cs="Arial"/>
          <w:sz w:val="20"/>
          <w:szCs w:val="20"/>
        </w:rPr>
        <w:t>ČR</w:t>
      </w:r>
      <w:r w:rsidR="00D10279">
        <w:rPr>
          <w:rFonts w:ascii="Arial" w:hAnsi="Arial" w:cs="Arial"/>
          <w:sz w:val="20"/>
          <w:szCs w:val="20"/>
        </w:rPr>
        <w:t xml:space="preserve"> nebo SR</w:t>
      </w:r>
      <w:r w:rsidRPr="00571141">
        <w:rPr>
          <w:rFonts w:ascii="Arial" w:hAnsi="Arial" w:cs="Arial"/>
          <w:sz w:val="20"/>
          <w:szCs w:val="20"/>
        </w:rPr>
        <w:t xml:space="preserve"> a jde o právnickou osobu),</w:t>
      </w:r>
    </w:p>
    <w:p w:rsidR="00F8508A" w:rsidRPr="00F8508A" w:rsidRDefault="008C49E3" w:rsidP="00480278">
      <w:pPr>
        <w:pStyle w:val="Bezmezer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571141">
        <w:rPr>
          <w:rFonts w:ascii="Arial" w:hAnsi="Arial" w:cs="Arial"/>
          <w:sz w:val="20"/>
          <w:szCs w:val="20"/>
        </w:rPr>
        <w:t xml:space="preserve">IČO vlastníka </w:t>
      </w:r>
      <w:r w:rsidR="00D10279">
        <w:rPr>
          <w:rFonts w:ascii="Arial" w:hAnsi="Arial" w:cs="Arial"/>
          <w:sz w:val="20"/>
          <w:szCs w:val="20"/>
        </w:rPr>
        <w:t>nebo dce</w:t>
      </w:r>
      <w:r w:rsidR="00B92818">
        <w:rPr>
          <w:rFonts w:ascii="Arial" w:hAnsi="Arial" w:cs="Arial"/>
          <w:sz w:val="20"/>
          <w:szCs w:val="20"/>
        </w:rPr>
        <w:t>řiné společnosti</w:t>
      </w:r>
      <w:r w:rsidR="00D10279">
        <w:rPr>
          <w:rFonts w:ascii="Arial" w:hAnsi="Arial" w:cs="Arial"/>
          <w:sz w:val="20"/>
          <w:szCs w:val="20"/>
        </w:rPr>
        <w:t xml:space="preserve"> </w:t>
      </w:r>
      <w:r w:rsidRPr="00571141">
        <w:rPr>
          <w:rFonts w:ascii="Arial" w:hAnsi="Arial" w:cs="Arial"/>
          <w:sz w:val="20"/>
          <w:szCs w:val="20"/>
        </w:rPr>
        <w:t xml:space="preserve">(v případě, že je podnik z ČR </w:t>
      </w:r>
      <w:r w:rsidR="00D10279">
        <w:rPr>
          <w:rFonts w:ascii="Arial" w:hAnsi="Arial" w:cs="Arial"/>
          <w:sz w:val="20"/>
          <w:szCs w:val="20"/>
        </w:rPr>
        <w:t xml:space="preserve">nebo SR </w:t>
      </w:r>
      <w:r w:rsidRPr="00571141">
        <w:rPr>
          <w:rFonts w:ascii="Arial" w:hAnsi="Arial" w:cs="Arial"/>
          <w:sz w:val="20"/>
          <w:szCs w:val="20"/>
        </w:rPr>
        <w:t>a jde o právnickou osobu),</w:t>
      </w:r>
    </w:p>
    <w:p w:rsidR="00585751" w:rsidRPr="00585751" w:rsidRDefault="008C49E3" w:rsidP="00480278">
      <w:pPr>
        <w:pStyle w:val="Bezmezer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571141">
        <w:rPr>
          <w:rFonts w:ascii="Arial" w:hAnsi="Arial" w:cs="Arial"/>
          <w:sz w:val="20"/>
          <w:szCs w:val="20"/>
        </w:rPr>
        <w:t>název vlastníka</w:t>
      </w:r>
      <w:r w:rsidR="00D10279">
        <w:rPr>
          <w:rFonts w:ascii="Arial" w:hAnsi="Arial" w:cs="Arial"/>
          <w:sz w:val="20"/>
          <w:szCs w:val="20"/>
        </w:rPr>
        <w:t xml:space="preserve"> nebo dce</w:t>
      </w:r>
      <w:r w:rsidR="00B92818">
        <w:rPr>
          <w:rFonts w:ascii="Arial" w:hAnsi="Arial" w:cs="Arial"/>
          <w:sz w:val="20"/>
          <w:szCs w:val="20"/>
        </w:rPr>
        <w:t>řiné společnosti</w:t>
      </w:r>
      <w:r w:rsidRPr="00571141">
        <w:rPr>
          <w:rFonts w:ascii="Arial" w:hAnsi="Arial" w:cs="Arial"/>
          <w:sz w:val="20"/>
          <w:szCs w:val="20"/>
        </w:rPr>
        <w:t xml:space="preserve">, </w:t>
      </w:r>
    </w:p>
    <w:p w:rsidR="00585751" w:rsidRPr="00585751" w:rsidRDefault="008C49E3" w:rsidP="00480278">
      <w:pPr>
        <w:pStyle w:val="Bezmezer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 w:rsidRPr="00571141">
        <w:rPr>
          <w:rFonts w:ascii="Arial" w:hAnsi="Arial" w:cs="Arial"/>
          <w:sz w:val="20"/>
          <w:szCs w:val="20"/>
        </w:rPr>
        <w:t>stát vlastníka</w:t>
      </w:r>
      <w:r w:rsidR="00D10279">
        <w:rPr>
          <w:rFonts w:ascii="Arial" w:hAnsi="Arial" w:cs="Arial"/>
          <w:sz w:val="20"/>
          <w:szCs w:val="20"/>
        </w:rPr>
        <w:t xml:space="preserve"> nebo dce</w:t>
      </w:r>
      <w:r w:rsidR="00B92818">
        <w:rPr>
          <w:rFonts w:ascii="Arial" w:hAnsi="Arial" w:cs="Arial"/>
          <w:sz w:val="20"/>
          <w:szCs w:val="20"/>
        </w:rPr>
        <w:t>řiné společnosti</w:t>
      </w:r>
      <w:r w:rsidRPr="00571141">
        <w:rPr>
          <w:rFonts w:ascii="Arial" w:hAnsi="Arial" w:cs="Arial"/>
          <w:sz w:val="20"/>
          <w:szCs w:val="20"/>
        </w:rPr>
        <w:t>, podíl vlastníka</w:t>
      </w:r>
      <w:r w:rsidR="00D10279">
        <w:rPr>
          <w:rFonts w:ascii="Arial" w:hAnsi="Arial" w:cs="Arial"/>
          <w:sz w:val="20"/>
          <w:szCs w:val="20"/>
        </w:rPr>
        <w:t xml:space="preserve"> nebo podíl vlastnění dce</w:t>
      </w:r>
      <w:r w:rsidR="00B92818">
        <w:rPr>
          <w:rFonts w:ascii="Arial" w:hAnsi="Arial" w:cs="Arial"/>
          <w:sz w:val="20"/>
          <w:szCs w:val="20"/>
        </w:rPr>
        <w:t>řiné společnosti</w:t>
      </w:r>
      <w:r w:rsidRPr="00571141">
        <w:rPr>
          <w:rFonts w:ascii="Arial" w:hAnsi="Arial" w:cs="Arial"/>
          <w:sz w:val="20"/>
          <w:szCs w:val="20"/>
        </w:rPr>
        <w:t xml:space="preserve">. </w:t>
      </w:r>
    </w:p>
    <w:p w:rsidR="008C49E3" w:rsidRPr="00FF17E2" w:rsidRDefault="00585751" w:rsidP="00480278">
      <w:pPr>
        <w:pStyle w:val="Bezmezer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D10279">
        <w:rPr>
          <w:rFonts w:ascii="Arial" w:hAnsi="Arial" w:cs="Arial"/>
          <w:sz w:val="20"/>
          <w:szCs w:val="20"/>
        </w:rPr>
        <w:t>všech</w:t>
      </w:r>
      <w:r w:rsidR="008C49E3" w:rsidRPr="00571141">
        <w:rPr>
          <w:rFonts w:ascii="Arial" w:hAnsi="Arial" w:cs="Arial"/>
          <w:sz w:val="20"/>
          <w:szCs w:val="20"/>
        </w:rPr>
        <w:t xml:space="preserve"> společností rovněž identifikátor dle databáze D&amp;B</w:t>
      </w:r>
      <w:r w:rsidR="000467BB">
        <w:rPr>
          <w:rFonts w:ascii="Arial" w:hAnsi="Arial" w:cs="Arial"/>
          <w:sz w:val="20"/>
          <w:szCs w:val="20"/>
        </w:rPr>
        <w:t>, pokud se jej podaří přiřadit</w:t>
      </w:r>
      <w:r w:rsidR="008C49E3" w:rsidRPr="00571141">
        <w:rPr>
          <w:rFonts w:ascii="Arial" w:hAnsi="Arial" w:cs="Arial"/>
          <w:sz w:val="20"/>
          <w:szCs w:val="20"/>
        </w:rPr>
        <w:t>.</w:t>
      </w:r>
    </w:p>
    <w:p w:rsidR="00FF17E2" w:rsidRPr="00571141" w:rsidRDefault="00FF17E2" w:rsidP="00480278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C49E3" w:rsidRPr="00571141" w:rsidRDefault="008C49E3" w:rsidP="00480278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571141">
        <w:rPr>
          <w:rFonts w:ascii="Arial" w:hAnsi="Arial" w:cs="Arial"/>
          <w:snapToGrid w:val="0"/>
          <w:sz w:val="20"/>
          <w:szCs w:val="20"/>
          <w:lang w:eastAsia="cs-CZ"/>
        </w:rPr>
        <w:t>Informace budou poskytnuty v datovém formátu XLS dle jednotlivých požadovaných výběrů dle vzoru:</w:t>
      </w:r>
    </w:p>
    <w:p w:rsidR="008C49E3" w:rsidRPr="00571141" w:rsidRDefault="008C49E3" w:rsidP="00480278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</w:p>
    <w:p w:rsidR="00155DD2" w:rsidRPr="004170AB" w:rsidRDefault="00155DD2" w:rsidP="00155DD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4170AB">
        <w:rPr>
          <w:rFonts w:ascii="Arial" w:hAnsi="Arial" w:cs="Arial"/>
          <w:snapToGrid w:val="0"/>
          <w:sz w:val="20"/>
          <w:szCs w:val="20"/>
        </w:rPr>
        <w:t>Pro vlastníky:</w:t>
      </w:r>
    </w:p>
    <w:tbl>
      <w:tblPr>
        <w:tblW w:w="9420" w:type="dxa"/>
        <w:tblInd w:w="80" w:type="dxa"/>
        <w:tblCellMar>
          <w:left w:w="70" w:type="dxa"/>
          <w:right w:w="70" w:type="dxa"/>
        </w:tblCellMar>
        <w:tblLook w:val="00A0"/>
      </w:tblPr>
      <w:tblGrid>
        <w:gridCol w:w="2140"/>
        <w:gridCol w:w="7280"/>
      </w:tblGrid>
      <w:tr w:rsidR="00155DD2" w:rsidRPr="00155DD2" w:rsidTr="0093564A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PODNIK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název podniku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84169D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I</w:t>
            </w:r>
            <w:r w:rsidR="0084169D">
              <w:rPr>
                <w:rFonts w:cs="Microsoft Sans Serif"/>
              </w:rPr>
              <w:t>CO</w:t>
            </w:r>
            <w:r w:rsidRPr="00155DD2">
              <w:rPr>
                <w:rFonts w:cs="Microsoft Sans Serif"/>
              </w:rPr>
              <w:t>PODNIKU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84169D" w:rsidP="0084169D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IČO</w:t>
            </w:r>
            <w:r w:rsidR="00155DD2" w:rsidRPr="00155DD2">
              <w:rPr>
                <w:rFonts w:cs="Microsoft Sans Serif"/>
              </w:rPr>
              <w:t xml:space="preserve"> podniku (v případě, že je podnik z ČR nebo SR a jde o právnickou osobu)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DUNS_PODNIKU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DUNS podniku (pokud se jej podaří přiřadit)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VLASTNIK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název vlastníka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ICOVLASTNIKA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84169D" w:rsidP="0093564A">
            <w:r>
              <w:t>IČO</w:t>
            </w:r>
            <w:r w:rsidR="00155DD2" w:rsidRPr="00155DD2">
              <w:t xml:space="preserve"> vlastníka (v případě, že je podnik z ČR nebo SR a jde o právnickou osobu)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DUNS_VLASTNIKA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DUNS  zahraničního vlastníka (pokud se jej podaří přiřadit)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PODIL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výše vlastněného podílu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STAT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stát vlastníka</w:t>
            </w:r>
          </w:p>
        </w:tc>
      </w:tr>
    </w:tbl>
    <w:p w:rsidR="00155DD2" w:rsidRPr="00155DD2" w:rsidRDefault="00155DD2" w:rsidP="00155DD2">
      <w:pPr>
        <w:tabs>
          <w:tab w:val="left" w:pos="330"/>
          <w:tab w:val="righ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5DD2" w:rsidRPr="004170AB" w:rsidRDefault="009B52EA" w:rsidP="00155DD2">
      <w:pPr>
        <w:tabs>
          <w:tab w:val="left" w:pos="330"/>
          <w:tab w:val="righ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dceřiné společnosti</w:t>
      </w:r>
      <w:r w:rsidR="00155DD2" w:rsidRPr="004170AB">
        <w:rPr>
          <w:rFonts w:ascii="Arial" w:hAnsi="Arial" w:cs="Arial"/>
          <w:sz w:val="20"/>
          <w:szCs w:val="20"/>
        </w:rPr>
        <w:t>:</w:t>
      </w:r>
    </w:p>
    <w:tbl>
      <w:tblPr>
        <w:tblW w:w="9420" w:type="dxa"/>
        <w:tblInd w:w="80" w:type="dxa"/>
        <w:tblCellMar>
          <w:left w:w="70" w:type="dxa"/>
          <w:right w:w="70" w:type="dxa"/>
        </w:tblCellMar>
        <w:tblLook w:val="00A0"/>
      </w:tblPr>
      <w:tblGrid>
        <w:gridCol w:w="2140"/>
        <w:gridCol w:w="7280"/>
      </w:tblGrid>
      <w:tr w:rsidR="00155DD2" w:rsidRPr="00155DD2" w:rsidTr="0093564A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PODNIK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název podniku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ICOPODNIKU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84169D" w:rsidP="0093564A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IČO</w:t>
            </w:r>
            <w:r w:rsidR="00155DD2" w:rsidRPr="00155DD2">
              <w:rPr>
                <w:rFonts w:cs="Microsoft Sans Serif"/>
              </w:rPr>
              <w:t xml:space="preserve"> podniku (v případě, že je podnik z ČR nebo SR a jde o právnickou osobu)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DUNS_PODNIKU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DUNS podniku (pokud se jej podaří přiřadit)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DCERA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název dcery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ICODCERY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F8508A" w:rsidP="0093564A">
            <w:r>
              <w:t>IČO</w:t>
            </w:r>
            <w:r w:rsidR="00155DD2" w:rsidRPr="00155DD2">
              <w:t xml:space="preserve"> dcery (v případě, že je podnik z ČR nebo SR a jde o právnickou osobu)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DUNS_DCERY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DUNS  zahraniční dcery (pokud se jej podaří přiřadit)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PODIL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výše vlastněného podílu</w:t>
            </w:r>
          </w:p>
        </w:tc>
      </w:tr>
      <w:tr w:rsidR="00155DD2" w:rsidRPr="00155DD2" w:rsidTr="0093564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pPr>
              <w:rPr>
                <w:rFonts w:cs="Microsoft Sans Serif"/>
              </w:rPr>
            </w:pPr>
            <w:r w:rsidRPr="00155DD2">
              <w:rPr>
                <w:rFonts w:cs="Microsoft Sans Serif"/>
              </w:rPr>
              <w:t>STAT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55DD2" w:rsidRPr="00155DD2" w:rsidRDefault="00155DD2" w:rsidP="0093564A">
            <w:r w:rsidRPr="00155DD2">
              <w:t>stát dcery</w:t>
            </w:r>
          </w:p>
        </w:tc>
      </w:tr>
    </w:tbl>
    <w:p w:rsidR="00155DD2" w:rsidRDefault="00155DD2" w:rsidP="00155DD2">
      <w:pPr>
        <w:tabs>
          <w:tab w:val="left" w:pos="330"/>
          <w:tab w:val="righ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3760" w:rsidRDefault="002A3760" w:rsidP="00155DD2">
      <w:pPr>
        <w:tabs>
          <w:tab w:val="left" w:pos="330"/>
          <w:tab w:val="righ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3760" w:rsidRDefault="002A3760" w:rsidP="00155DD2">
      <w:pPr>
        <w:tabs>
          <w:tab w:val="left" w:pos="330"/>
          <w:tab w:val="righ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449D3" w:rsidRDefault="00B449D3" w:rsidP="00155DD2">
      <w:pPr>
        <w:tabs>
          <w:tab w:val="left" w:pos="330"/>
          <w:tab w:val="righ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449D3" w:rsidRDefault="00B449D3" w:rsidP="00155DD2">
      <w:pPr>
        <w:tabs>
          <w:tab w:val="left" w:pos="330"/>
          <w:tab w:val="righ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146EF" w:rsidRDefault="00C146EF" w:rsidP="00155DD2">
      <w:pPr>
        <w:tabs>
          <w:tab w:val="left" w:pos="330"/>
          <w:tab w:val="righ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7E6E" w:rsidRPr="00071132" w:rsidRDefault="00C27E6E" w:rsidP="00155DD2">
      <w:pPr>
        <w:pStyle w:val="Bezmezer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/>
          <w:snapToGrid w:val="0"/>
          <w:sz w:val="20"/>
          <w:szCs w:val="20"/>
          <w:lang w:eastAsia="cs-CZ"/>
        </w:rPr>
      </w:pPr>
      <w:r w:rsidRPr="00071132">
        <w:rPr>
          <w:rFonts w:ascii="Arial" w:hAnsi="Arial" w:cs="Arial"/>
          <w:b/>
          <w:snapToGrid w:val="0"/>
          <w:sz w:val="20"/>
          <w:szCs w:val="20"/>
          <w:lang w:eastAsia="cs-CZ"/>
        </w:rPr>
        <w:t>Cena díla:</w:t>
      </w:r>
    </w:p>
    <w:p w:rsidR="008C49E3" w:rsidRPr="00071132" w:rsidRDefault="008C49E3" w:rsidP="00480278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</w:p>
    <w:p w:rsidR="00583CA7" w:rsidRPr="00071132" w:rsidRDefault="002A3760" w:rsidP="00C146EF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>Ceny jednotlivých částí díla a celková cena díla:</w:t>
      </w:r>
    </w:p>
    <w:p w:rsidR="002A3760" w:rsidRPr="00071132" w:rsidRDefault="002A3760" w:rsidP="00C146EF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</w:p>
    <w:p w:rsidR="002A3760" w:rsidRPr="00071132" w:rsidRDefault="002A3760" w:rsidP="00C146EF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>•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ab/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446 </w:t>
      </w:r>
      <w:r w:rsidR="00071132"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4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00,00 Kč + DPH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bookmarkStart w:id="3" w:name="_Hlk498283208"/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pro část díla 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předávanou </w:t>
      </w:r>
      <w:bookmarkEnd w:id="3"/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>(nejpozděj</w:t>
      </w:r>
      <w:r w:rsidR="00796F14">
        <w:rPr>
          <w:rFonts w:ascii="Arial" w:hAnsi="Arial" w:cs="Arial"/>
          <w:snapToGrid w:val="0"/>
          <w:sz w:val="20"/>
          <w:szCs w:val="20"/>
          <w:lang w:eastAsia="cs-CZ"/>
        </w:rPr>
        <w:t>i 27. 9. 2018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) </w:t>
      </w:r>
      <w:r w:rsidR="00071132"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v roce 2018</w:t>
      </w:r>
    </w:p>
    <w:p w:rsidR="002A3760" w:rsidRPr="00071132" w:rsidRDefault="002A3760" w:rsidP="00C146EF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>•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ab/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446</w:t>
      </w:r>
      <w:r w:rsidR="00071132"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 xml:space="preserve"> 4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00,00 Kč</w:t>
      </w:r>
      <w:r w:rsidR="00486DB1"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 xml:space="preserve"> 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+ DPH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pro část díla předávanou (nejpozději 30. 9. 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>2019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>)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v roce 2019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>;</w:t>
      </w:r>
    </w:p>
    <w:p w:rsidR="002A3760" w:rsidRPr="00071132" w:rsidRDefault="002A3760" w:rsidP="00C146EF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>•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ab/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446 </w:t>
      </w:r>
      <w:r w:rsidR="00071132"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4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00,00 Kč</w:t>
      </w:r>
      <w:r w:rsidR="00486DB1"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 xml:space="preserve"> 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+ DPH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>pro část díla předávanou</w:t>
      </w:r>
      <w:r w:rsidR="00486DB1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(nejpozději 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>30. 9. 2020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) 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v roce 2020;</w:t>
      </w:r>
    </w:p>
    <w:p w:rsidR="002A3760" w:rsidRPr="00071132" w:rsidRDefault="002A3760" w:rsidP="00C146EF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>•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ab/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446 </w:t>
      </w:r>
      <w:r w:rsidR="00071132"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4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00,00 Kč + DPH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 pro část díla předávanou</w:t>
      </w:r>
      <w:r w:rsidR="00486DB1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>(nejpozději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 30. 9. 2021</w:t>
      </w:r>
      <w:r w:rsidR="00071132" w:rsidRPr="00071132">
        <w:rPr>
          <w:rFonts w:ascii="Arial" w:hAnsi="Arial" w:cs="Arial"/>
          <w:snapToGrid w:val="0"/>
          <w:sz w:val="20"/>
          <w:szCs w:val="20"/>
          <w:lang w:eastAsia="cs-CZ"/>
        </w:rPr>
        <w:t>)</w:t>
      </w:r>
      <w:r w:rsidRPr="00071132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v roce 2021.</w:t>
      </w:r>
    </w:p>
    <w:p w:rsidR="002A3760" w:rsidRPr="00071132" w:rsidRDefault="002A3760" w:rsidP="00C146EF">
      <w:pPr>
        <w:pStyle w:val="Bezmezer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eastAsia="cs-CZ"/>
        </w:rPr>
      </w:pPr>
    </w:p>
    <w:p w:rsidR="002A3760" w:rsidRPr="00C146EF" w:rsidRDefault="002A3760" w:rsidP="00C146EF">
      <w:pPr>
        <w:pStyle w:val="Bezmezer"/>
        <w:spacing w:line="276" w:lineRule="auto"/>
        <w:jc w:val="both"/>
        <w:rPr>
          <w:rFonts w:ascii="Arial" w:hAnsi="Arial" w:cs="Arial"/>
          <w:b/>
          <w:snapToGrid w:val="0"/>
          <w:sz w:val="20"/>
          <w:szCs w:val="20"/>
          <w:vertAlign w:val="superscript"/>
          <w:lang w:eastAsia="cs-CZ"/>
        </w:rPr>
      </w:pPr>
      <w:r w:rsidRPr="00C146EF">
        <w:rPr>
          <w:rFonts w:ascii="Arial" w:hAnsi="Arial" w:cs="Arial"/>
          <w:b/>
          <w:snapToGrid w:val="0"/>
          <w:sz w:val="20"/>
          <w:szCs w:val="20"/>
          <w:lang w:eastAsia="cs-CZ"/>
        </w:rPr>
        <w:t>Celková cena díla činí 1 785 600,00 Kč + DPH</w:t>
      </w:r>
      <w:r w:rsidR="00C146EF">
        <w:rPr>
          <w:rFonts w:ascii="Arial" w:hAnsi="Arial" w:cs="Arial"/>
          <w:b/>
          <w:snapToGrid w:val="0"/>
          <w:sz w:val="20"/>
          <w:szCs w:val="20"/>
          <w:lang w:eastAsia="cs-CZ"/>
        </w:rPr>
        <w:t>.</w:t>
      </w:r>
    </w:p>
    <w:sectPr w:rsidR="002A3760" w:rsidRPr="00C146EF" w:rsidSect="00A77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70F" w:rsidRDefault="00DD570F" w:rsidP="008847BD">
      <w:pPr>
        <w:spacing w:after="0" w:line="240" w:lineRule="auto"/>
      </w:pPr>
      <w:r>
        <w:separator/>
      </w:r>
    </w:p>
  </w:endnote>
  <w:endnote w:type="continuationSeparator" w:id="0">
    <w:p w:rsidR="00DD570F" w:rsidRDefault="00DD570F" w:rsidP="0088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cio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F2" w:rsidRDefault="005F5FF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2381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9D2787" w:rsidRDefault="009D2787">
            <w:pPr>
              <w:pStyle w:val="Zpat"/>
              <w:jc w:val="right"/>
            </w:pPr>
          </w:p>
          <w:p w:rsidR="009D2787" w:rsidRPr="0022729B" w:rsidRDefault="009D2787">
            <w:pPr>
              <w:pStyle w:val="Zpa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729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3565CA" w:rsidRPr="0022729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2729B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3565CA" w:rsidRPr="002272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F5FF2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3565CA" w:rsidRPr="002272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2729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565CA" w:rsidRPr="0022729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2729B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3565CA" w:rsidRPr="002272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F5FF2">
              <w:rPr>
                <w:rFonts w:ascii="Arial" w:hAnsi="Arial" w:cs="Arial"/>
                <w:b/>
                <w:noProof/>
                <w:sz w:val="20"/>
                <w:szCs w:val="20"/>
              </w:rPr>
              <w:t>11</w:t>
            </w:r>
            <w:r w:rsidR="003565CA" w:rsidRPr="002272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9D2787" w:rsidRPr="00E75852" w:rsidRDefault="003565CA" w:rsidP="00D771E1">
            <w:pPr>
              <w:pStyle w:val="Zpat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F2" w:rsidRDefault="005F5F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70F" w:rsidRDefault="00DD570F" w:rsidP="008847BD">
      <w:pPr>
        <w:spacing w:after="0" w:line="240" w:lineRule="auto"/>
      </w:pPr>
      <w:r>
        <w:separator/>
      </w:r>
    </w:p>
  </w:footnote>
  <w:footnote w:type="continuationSeparator" w:id="0">
    <w:p w:rsidR="00DD570F" w:rsidRDefault="00DD570F" w:rsidP="0088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F2" w:rsidRDefault="005F5FF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87" w:rsidRPr="008847BD" w:rsidRDefault="009D2787">
    <w:pPr>
      <w:pStyle w:val="Zhlav"/>
      <w:rPr>
        <w:rFonts w:ascii="Arial" w:hAnsi="Arial" w:cs="Arial"/>
        <w:b/>
        <w:i/>
        <w:sz w:val="20"/>
        <w:szCs w:val="20"/>
      </w:rPr>
    </w:pPr>
  </w:p>
  <w:p w:rsidR="009D2787" w:rsidRDefault="009D278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F2" w:rsidRDefault="005F5FF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96"/>
    <w:multiLevelType w:val="multilevel"/>
    <w:tmpl w:val="A1B06E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B73B40"/>
    <w:multiLevelType w:val="hybridMultilevel"/>
    <w:tmpl w:val="E2C65AA0"/>
    <w:lvl w:ilvl="0" w:tplc="04050017">
      <w:start w:val="1"/>
      <w:numFmt w:val="lowerLetter"/>
      <w:lvlText w:val="%1)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15B6D"/>
    <w:multiLevelType w:val="multilevel"/>
    <w:tmpl w:val="0405001F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">
    <w:nsid w:val="06190AFF"/>
    <w:multiLevelType w:val="hybridMultilevel"/>
    <w:tmpl w:val="20F01C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F3747"/>
    <w:multiLevelType w:val="hybridMultilevel"/>
    <w:tmpl w:val="23F494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342D9"/>
    <w:multiLevelType w:val="hybridMultilevel"/>
    <w:tmpl w:val="84BC9D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879E3"/>
    <w:multiLevelType w:val="hybridMultilevel"/>
    <w:tmpl w:val="75FEF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86828"/>
    <w:multiLevelType w:val="hybridMultilevel"/>
    <w:tmpl w:val="47922BD0"/>
    <w:lvl w:ilvl="0" w:tplc="1890D10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54173"/>
    <w:multiLevelType w:val="multilevel"/>
    <w:tmpl w:val="C6CA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9161610"/>
    <w:multiLevelType w:val="hybridMultilevel"/>
    <w:tmpl w:val="EC889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11593"/>
    <w:multiLevelType w:val="hybridMultilevel"/>
    <w:tmpl w:val="E02822BE"/>
    <w:lvl w:ilvl="0" w:tplc="04050011">
      <w:start w:val="1"/>
      <w:numFmt w:val="decimal"/>
      <w:lvlText w:val="%1)"/>
      <w:lvlJc w:val="left"/>
      <w:pPr>
        <w:tabs>
          <w:tab w:val="num" w:pos="1069"/>
        </w:tabs>
        <w:ind w:left="720" w:hanging="11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90D17"/>
    <w:multiLevelType w:val="hybridMultilevel"/>
    <w:tmpl w:val="AFA27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50425"/>
    <w:multiLevelType w:val="hybridMultilevel"/>
    <w:tmpl w:val="7DEC6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E257E"/>
    <w:multiLevelType w:val="hybridMultilevel"/>
    <w:tmpl w:val="10A2558C"/>
    <w:lvl w:ilvl="0" w:tplc="0CC07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A5378"/>
    <w:multiLevelType w:val="hybridMultilevel"/>
    <w:tmpl w:val="A9DE5CFE"/>
    <w:lvl w:ilvl="0" w:tplc="E1621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186D"/>
    <w:multiLevelType w:val="hybridMultilevel"/>
    <w:tmpl w:val="E46244B6"/>
    <w:lvl w:ilvl="0" w:tplc="905CA99A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36F10B5C"/>
    <w:multiLevelType w:val="hybridMultilevel"/>
    <w:tmpl w:val="22905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5136CB"/>
    <w:multiLevelType w:val="hybridMultilevel"/>
    <w:tmpl w:val="70CA6E98"/>
    <w:lvl w:ilvl="0" w:tplc="16D8AB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B0BD6"/>
    <w:multiLevelType w:val="hybridMultilevel"/>
    <w:tmpl w:val="6B369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43AAE"/>
    <w:multiLevelType w:val="hybridMultilevel"/>
    <w:tmpl w:val="025CD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449F5"/>
    <w:multiLevelType w:val="hybridMultilevel"/>
    <w:tmpl w:val="D52C8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0F12B8"/>
    <w:multiLevelType w:val="multilevel"/>
    <w:tmpl w:val="0405001F"/>
    <w:lvl w:ilvl="0">
      <w:start w:val="1"/>
      <w:numFmt w:val="bullet"/>
      <w:lvlText w:val="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337"/>
        </w:tabs>
        <w:ind w:left="4337" w:hanging="432"/>
      </w:pPr>
    </w:lvl>
    <w:lvl w:ilvl="2">
      <w:start w:val="1"/>
      <w:numFmt w:val="decimal"/>
      <w:lvlText w:val="%1.%2.%3."/>
      <w:lvlJc w:val="left"/>
      <w:pPr>
        <w:tabs>
          <w:tab w:val="num" w:pos="4985"/>
        </w:tabs>
        <w:ind w:left="4769" w:hanging="504"/>
      </w:pPr>
    </w:lvl>
    <w:lvl w:ilvl="3">
      <w:start w:val="1"/>
      <w:numFmt w:val="decimal"/>
      <w:lvlText w:val="%1.%2.%3.%4."/>
      <w:lvlJc w:val="left"/>
      <w:pPr>
        <w:tabs>
          <w:tab w:val="num" w:pos="5345"/>
        </w:tabs>
        <w:ind w:left="5273" w:hanging="648"/>
      </w:pPr>
    </w:lvl>
    <w:lvl w:ilvl="4">
      <w:start w:val="1"/>
      <w:numFmt w:val="decimal"/>
      <w:lvlText w:val="%1.%2.%3.%4.%5."/>
      <w:lvlJc w:val="left"/>
      <w:pPr>
        <w:tabs>
          <w:tab w:val="num" w:pos="6065"/>
        </w:tabs>
        <w:ind w:left="5777" w:hanging="792"/>
      </w:p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28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145"/>
        </w:tabs>
        <w:ind w:left="678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05"/>
        </w:tabs>
        <w:ind w:left="728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5"/>
        </w:tabs>
        <w:ind w:left="7865" w:hanging="1440"/>
      </w:pPr>
    </w:lvl>
  </w:abstractNum>
  <w:abstractNum w:abstractNumId="22">
    <w:nsid w:val="4CF0602D"/>
    <w:multiLevelType w:val="hybridMultilevel"/>
    <w:tmpl w:val="F872D53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76D4A"/>
    <w:multiLevelType w:val="hybridMultilevel"/>
    <w:tmpl w:val="EEBE6D54"/>
    <w:lvl w:ilvl="0" w:tplc="A224D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165079"/>
    <w:multiLevelType w:val="hybridMultilevel"/>
    <w:tmpl w:val="8DAA5C38"/>
    <w:lvl w:ilvl="0" w:tplc="D57A6992">
      <w:start w:val="30"/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F12D1"/>
    <w:multiLevelType w:val="hybridMultilevel"/>
    <w:tmpl w:val="D0E800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E1774E4"/>
    <w:multiLevelType w:val="hybridMultilevel"/>
    <w:tmpl w:val="5BC8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44674"/>
    <w:multiLevelType w:val="hybridMultilevel"/>
    <w:tmpl w:val="3EAEE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F0D3F"/>
    <w:multiLevelType w:val="hybridMultilevel"/>
    <w:tmpl w:val="92682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33538"/>
    <w:multiLevelType w:val="hybridMultilevel"/>
    <w:tmpl w:val="B48CE07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C7A94"/>
    <w:multiLevelType w:val="hybridMultilevel"/>
    <w:tmpl w:val="1E9C9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27545"/>
    <w:multiLevelType w:val="hybridMultilevel"/>
    <w:tmpl w:val="5D282E3A"/>
    <w:lvl w:ilvl="0" w:tplc="04050011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9369A"/>
    <w:multiLevelType w:val="hybridMultilevel"/>
    <w:tmpl w:val="8C02A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B80EF2"/>
    <w:multiLevelType w:val="hybridMultilevel"/>
    <w:tmpl w:val="DAA6D56C"/>
    <w:lvl w:ilvl="0" w:tplc="61821DE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2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3"/>
  </w:num>
  <w:num w:numId="36">
    <w:abstractNumId w:val="14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C49E3"/>
    <w:rsid w:val="000117A0"/>
    <w:rsid w:val="000129F9"/>
    <w:rsid w:val="00031195"/>
    <w:rsid w:val="00032AE5"/>
    <w:rsid w:val="000405AC"/>
    <w:rsid w:val="000430A0"/>
    <w:rsid w:val="000467BB"/>
    <w:rsid w:val="0006780E"/>
    <w:rsid w:val="00071132"/>
    <w:rsid w:val="00074E78"/>
    <w:rsid w:val="00075351"/>
    <w:rsid w:val="0008250F"/>
    <w:rsid w:val="000B5EE3"/>
    <w:rsid w:val="000C1178"/>
    <w:rsid w:val="000D700E"/>
    <w:rsid w:val="000D7A76"/>
    <w:rsid w:val="000E5639"/>
    <w:rsid w:val="0014620C"/>
    <w:rsid w:val="00155DD2"/>
    <w:rsid w:val="001572E7"/>
    <w:rsid w:val="00187588"/>
    <w:rsid w:val="001C2345"/>
    <w:rsid w:val="001F72F3"/>
    <w:rsid w:val="00204559"/>
    <w:rsid w:val="00211EB6"/>
    <w:rsid w:val="0022729B"/>
    <w:rsid w:val="00236A48"/>
    <w:rsid w:val="00237E2C"/>
    <w:rsid w:val="00241B83"/>
    <w:rsid w:val="002428B5"/>
    <w:rsid w:val="00262D4F"/>
    <w:rsid w:val="00262FBF"/>
    <w:rsid w:val="00266892"/>
    <w:rsid w:val="002949A4"/>
    <w:rsid w:val="002A3760"/>
    <w:rsid w:val="002A7462"/>
    <w:rsid w:val="002C275F"/>
    <w:rsid w:val="002C36F0"/>
    <w:rsid w:val="002D12C2"/>
    <w:rsid w:val="002E6DE7"/>
    <w:rsid w:val="002F4A74"/>
    <w:rsid w:val="00301C3C"/>
    <w:rsid w:val="00305EC0"/>
    <w:rsid w:val="003135E1"/>
    <w:rsid w:val="003272E1"/>
    <w:rsid w:val="003444E7"/>
    <w:rsid w:val="0034592F"/>
    <w:rsid w:val="003508A6"/>
    <w:rsid w:val="00353BDE"/>
    <w:rsid w:val="003565CA"/>
    <w:rsid w:val="00357E1A"/>
    <w:rsid w:val="00390179"/>
    <w:rsid w:val="003A6AAA"/>
    <w:rsid w:val="003B16EE"/>
    <w:rsid w:val="003C249D"/>
    <w:rsid w:val="003C59FD"/>
    <w:rsid w:val="003D2D6C"/>
    <w:rsid w:val="003E0E71"/>
    <w:rsid w:val="003E430A"/>
    <w:rsid w:val="003F3FB3"/>
    <w:rsid w:val="004046C9"/>
    <w:rsid w:val="004113B8"/>
    <w:rsid w:val="00416CBF"/>
    <w:rsid w:val="004170AB"/>
    <w:rsid w:val="004245B9"/>
    <w:rsid w:val="004272D0"/>
    <w:rsid w:val="004467ED"/>
    <w:rsid w:val="0044710C"/>
    <w:rsid w:val="004543AA"/>
    <w:rsid w:val="00457A5B"/>
    <w:rsid w:val="0046082A"/>
    <w:rsid w:val="00480278"/>
    <w:rsid w:val="004803CC"/>
    <w:rsid w:val="004816EC"/>
    <w:rsid w:val="00483DCB"/>
    <w:rsid w:val="00484701"/>
    <w:rsid w:val="0048531D"/>
    <w:rsid w:val="00486DB1"/>
    <w:rsid w:val="004A1730"/>
    <w:rsid w:val="004B43F1"/>
    <w:rsid w:val="004B5ACF"/>
    <w:rsid w:val="004C7B06"/>
    <w:rsid w:val="004D12FA"/>
    <w:rsid w:val="005024F3"/>
    <w:rsid w:val="00512CEC"/>
    <w:rsid w:val="00536887"/>
    <w:rsid w:val="005442D1"/>
    <w:rsid w:val="005464D1"/>
    <w:rsid w:val="005555F8"/>
    <w:rsid w:val="005626DB"/>
    <w:rsid w:val="00571141"/>
    <w:rsid w:val="00583CA7"/>
    <w:rsid w:val="00585751"/>
    <w:rsid w:val="0059425E"/>
    <w:rsid w:val="00594F5C"/>
    <w:rsid w:val="00595139"/>
    <w:rsid w:val="005A0AE5"/>
    <w:rsid w:val="005B2A2A"/>
    <w:rsid w:val="005E68C4"/>
    <w:rsid w:val="005F5FF2"/>
    <w:rsid w:val="00614A2A"/>
    <w:rsid w:val="006260D6"/>
    <w:rsid w:val="00652D46"/>
    <w:rsid w:val="006560B0"/>
    <w:rsid w:val="00663E21"/>
    <w:rsid w:val="00670065"/>
    <w:rsid w:val="0067140A"/>
    <w:rsid w:val="006836CB"/>
    <w:rsid w:val="00683D58"/>
    <w:rsid w:val="00684DF8"/>
    <w:rsid w:val="00685435"/>
    <w:rsid w:val="006A6BF1"/>
    <w:rsid w:val="006B3D18"/>
    <w:rsid w:val="006C278A"/>
    <w:rsid w:val="006C63FD"/>
    <w:rsid w:val="006D1D11"/>
    <w:rsid w:val="006E05DB"/>
    <w:rsid w:val="006F7B07"/>
    <w:rsid w:val="0070797D"/>
    <w:rsid w:val="007153C8"/>
    <w:rsid w:val="007209F3"/>
    <w:rsid w:val="00741A00"/>
    <w:rsid w:val="00773695"/>
    <w:rsid w:val="00773EE1"/>
    <w:rsid w:val="00781134"/>
    <w:rsid w:val="00794445"/>
    <w:rsid w:val="00796F14"/>
    <w:rsid w:val="007D0CCD"/>
    <w:rsid w:val="007E365E"/>
    <w:rsid w:val="007F37EE"/>
    <w:rsid w:val="00812A4A"/>
    <w:rsid w:val="0084169D"/>
    <w:rsid w:val="008847BD"/>
    <w:rsid w:val="008858A5"/>
    <w:rsid w:val="00885A5D"/>
    <w:rsid w:val="008863A5"/>
    <w:rsid w:val="00890361"/>
    <w:rsid w:val="008A0588"/>
    <w:rsid w:val="008C49E3"/>
    <w:rsid w:val="008F234F"/>
    <w:rsid w:val="008F6068"/>
    <w:rsid w:val="009135C0"/>
    <w:rsid w:val="0091529C"/>
    <w:rsid w:val="00926D34"/>
    <w:rsid w:val="00926F89"/>
    <w:rsid w:val="0093564A"/>
    <w:rsid w:val="0093794B"/>
    <w:rsid w:val="00941B2E"/>
    <w:rsid w:val="0095791F"/>
    <w:rsid w:val="00972D65"/>
    <w:rsid w:val="009732B9"/>
    <w:rsid w:val="00990CB4"/>
    <w:rsid w:val="009B52EA"/>
    <w:rsid w:val="009D006A"/>
    <w:rsid w:val="009D00F2"/>
    <w:rsid w:val="009D2787"/>
    <w:rsid w:val="009D4376"/>
    <w:rsid w:val="009E58AF"/>
    <w:rsid w:val="009F6A45"/>
    <w:rsid w:val="00A06C48"/>
    <w:rsid w:val="00A31FA6"/>
    <w:rsid w:val="00A41917"/>
    <w:rsid w:val="00A466B1"/>
    <w:rsid w:val="00A534AC"/>
    <w:rsid w:val="00A64520"/>
    <w:rsid w:val="00A77455"/>
    <w:rsid w:val="00AA161E"/>
    <w:rsid w:val="00AB0A75"/>
    <w:rsid w:val="00AC0B42"/>
    <w:rsid w:val="00AF4633"/>
    <w:rsid w:val="00B067AC"/>
    <w:rsid w:val="00B15125"/>
    <w:rsid w:val="00B449D3"/>
    <w:rsid w:val="00B45BF8"/>
    <w:rsid w:val="00B54BB6"/>
    <w:rsid w:val="00B54E63"/>
    <w:rsid w:val="00B92818"/>
    <w:rsid w:val="00BB6C7C"/>
    <w:rsid w:val="00BE6559"/>
    <w:rsid w:val="00C051D7"/>
    <w:rsid w:val="00C146EF"/>
    <w:rsid w:val="00C17E40"/>
    <w:rsid w:val="00C21CE4"/>
    <w:rsid w:val="00C27E6E"/>
    <w:rsid w:val="00C33F24"/>
    <w:rsid w:val="00C4795A"/>
    <w:rsid w:val="00C54E59"/>
    <w:rsid w:val="00C56CDA"/>
    <w:rsid w:val="00C84D96"/>
    <w:rsid w:val="00CC5CC1"/>
    <w:rsid w:val="00CD25C3"/>
    <w:rsid w:val="00CF0357"/>
    <w:rsid w:val="00CF177C"/>
    <w:rsid w:val="00CF5590"/>
    <w:rsid w:val="00D10279"/>
    <w:rsid w:val="00D47961"/>
    <w:rsid w:val="00D56AA0"/>
    <w:rsid w:val="00D5757F"/>
    <w:rsid w:val="00D63DE9"/>
    <w:rsid w:val="00D669A1"/>
    <w:rsid w:val="00D706A8"/>
    <w:rsid w:val="00D771E1"/>
    <w:rsid w:val="00D8128F"/>
    <w:rsid w:val="00D917E1"/>
    <w:rsid w:val="00D96232"/>
    <w:rsid w:val="00D969F8"/>
    <w:rsid w:val="00DA6848"/>
    <w:rsid w:val="00DC4515"/>
    <w:rsid w:val="00DC5D7B"/>
    <w:rsid w:val="00DD0E32"/>
    <w:rsid w:val="00DD570F"/>
    <w:rsid w:val="00DE79F8"/>
    <w:rsid w:val="00DE7CD9"/>
    <w:rsid w:val="00E53679"/>
    <w:rsid w:val="00E66292"/>
    <w:rsid w:val="00E7071A"/>
    <w:rsid w:val="00E75852"/>
    <w:rsid w:val="00E92612"/>
    <w:rsid w:val="00E93B97"/>
    <w:rsid w:val="00EA0EBA"/>
    <w:rsid w:val="00EB680C"/>
    <w:rsid w:val="00EC2A1D"/>
    <w:rsid w:val="00ED0BC4"/>
    <w:rsid w:val="00EE072B"/>
    <w:rsid w:val="00F17FFC"/>
    <w:rsid w:val="00F23B74"/>
    <w:rsid w:val="00F24845"/>
    <w:rsid w:val="00F34298"/>
    <w:rsid w:val="00F570C9"/>
    <w:rsid w:val="00F8508A"/>
    <w:rsid w:val="00FA1788"/>
    <w:rsid w:val="00FD7164"/>
    <w:rsid w:val="00FF17E2"/>
    <w:rsid w:val="00FF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E3"/>
  </w:style>
  <w:style w:type="paragraph" w:styleId="Nadpis1">
    <w:name w:val="heading 1"/>
    <w:basedOn w:val="Normln"/>
    <w:next w:val="Normln"/>
    <w:link w:val="Nadpis1Char"/>
    <w:qFormat/>
    <w:rsid w:val="00583C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83CA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49E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C49E3"/>
    <w:pPr>
      <w:ind w:left="720"/>
      <w:contextualSpacing/>
    </w:pPr>
  </w:style>
  <w:style w:type="table" w:styleId="Mkatabulky">
    <w:name w:val="Table Grid"/>
    <w:basedOn w:val="Normlntabulka"/>
    <w:uiPriority w:val="59"/>
    <w:rsid w:val="008C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8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7BD"/>
  </w:style>
  <w:style w:type="paragraph" w:styleId="Zpat">
    <w:name w:val="footer"/>
    <w:basedOn w:val="Normln"/>
    <w:link w:val="ZpatChar"/>
    <w:uiPriority w:val="99"/>
    <w:unhideWhenUsed/>
    <w:rsid w:val="0088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7BD"/>
  </w:style>
  <w:style w:type="paragraph" w:styleId="Textbubliny">
    <w:name w:val="Balloon Text"/>
    <w:basedOn w:val="Normln"/>
    <w:link w:val="TextbublinyChar"/>
    <w:uiPriority w:val="99"/>
    <w:semiHidden/>
    <w:unhideWhenUsed/>
    <w:rsid w:val="0088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7BD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E7585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83D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D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D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D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D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5757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83CA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83CA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3C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3CA7"/>
    <w:pPr>
      <w:spacing w:before="240" w:after="0" w:line="240" w:lineRule="auto"/>
      <w:ind w:left="1416" w:firstLine="426"/>
      <w:jc w:val="both"/>
    </w:pPr>
    <w:rPr>
      <w:rFonts w:ascii="PalacioCS" w:eastAsia="Times New Roman" w:hAnsi="PalacioCS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3CA7"/>
    <w:rPr>
      <w:rFonts w:ascii="PalacioCS" w:eastAsia="Times New Roman" w:hAnsi="PalacioCS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83C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83C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3CA7"/>
    <w:pPr>
      <w:spacing w:after="120" w:line="480" w:lineRule="auto"/>
      <w:ind w:left="283"/>
    </w:pPr>
    <w:rPr>
      <w:rFonts w:eastAsiaTheme="minorEastAsia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83CA7"/>
    <w:rPr>
      <w:rFonts w:eastAsiaTheme="minorEastAsia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2AE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1029">
      <w:bodyDiv w:val="1"/>
      <w:marLeft w:val="217"/>
      <w:marRight w:val="217"/>
      <w:marTop w:val="217"/>
      <w:marBottom w:val="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397E0-77B2-44D7-B4E2-627720B4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3807</Words>
  <Characters>22466</Characters>
  <Application>Microsoft Office Word</Application>
  <DocSecurity>0</DocSecurity>
  <Lines>187</Lines>
  <Paragraphs>52</Paragraphs>
  <ScaleCrop>false</ScaleCrop>
  <Company/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2017-12-14T17:28:00Z</dcterms:created>
  <dcterms:modified xsi:type="dcterms:W3CDTF">2017-12-14T17:28:00Z</dcterms:modified>
</cp:coreProperties>
</file>