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CFA" w:rsidRPr="001A7473" w:rsidRDefault="003A4CFA" w:rsidP="003A4CFA">
      <w:pPr>
        <w:pStyle w:val="Zkladntextodsazen"/>
        <w:ind w:left="0"/>
        <w:jc w:val="center"/>
        <w:rPr>
          <w:rFonts w:ascii="Calibri" w:hAnsi="Calibri"/>
          <w:b/>
          <w:sz w:val="40"/>
          <w:szCs w:val="40"/>
        </w:rPr>
      </w:pPr>
      <w:bookmarkStart w:id="0" w:name="_GoBack"/>
      <w:bookmarkEnd w:id="0"/>
      <w:r w:rsidRPr="001A7473">
        <w:rPr>
          <w:rFonts w:ascii="Calibri" w:hAnsi="Calibri"/>
          <w:b/>
          <w:sz w:val="40"/>
          <w:szCs w:val="40"/>
        </w:rPr>
        <w:t>SMLOUV</w:t>
      </w:r>
      <w:r w:rsidR="0079378A">
        <w:rPr>
          <w:rFonts w:ascii="Calibri" w:hAnsi="Calibri"/>
          <w:b/>
          <w:sz w:val="40"/>
          <w:szCs w:val="40"/>
        </w:rPr>
        <w:t>A</w:t>
      </w:r>
      <w:r w:rsidRPr="001A7473">
        <w:rPr>
          <w:rFonts w:ascii="Calibri" w:hAnsi="Calibri"/>
          <w:b/>
          <w:sz w:val="40"/>
          <w:szCs w:val="40"/>
        </w:rPr>
        <w:t xml:space="preserve"> O DÍLO </w:t>
      </w:r>
    </w:p>
    <w:p w:rsidR="003A4CFA" w:rsidRPr="001A7473" w:rsidRDefault="003A4CFA" w:rsidP="003A4CFA">
      <w:pPr>
        <w:pStyle w:val="Zkladntextodsazen"/>
        <w:ind w:left="0"/>
        <w:jc w:val="center"/>
        <w:rPr>
          <w:rFonts w:ascii="Calibri" w:hAnsi="Calibri"/>
          <w:b/>
          <w:szCs w:val="24"/>
        </w:rPr>
      </w:pPr>
      <w:r w:rsidRPr="001A7473">
        <w:rPr>
          <w:rFonts w:ascii="Calibri" w:hAnsi="Calibri"/>
          <w:b/>
          <w:szCs w:val="24"/>
        </w:rPr>
        <w:t>Evid. č. M</w:t>
      </w:r>
      <w:r>
        <w:rPr>
          <w:rFonts w:ascii="Calibri" w:hAnsi="Calibri"/>
          <w:b/>
          <w:szCs w:val="24"/>
        </w:rPr>
        <w:t>MJN</w:t>
      </w:r>
      <w:r w:rsidRPr="001A7473">
        <w:rPr>
          <w:rFonts w:ascii="Calibri" w:hAnsi="Calibri"/>
          <w:b/>
          <w:szCs w:val="24"/>
        </w:rPr>
        <w:t xml:space="preserve">: </w:t>
      </w:r>
      <w:r w:rsidR="007F3D85">
        <w:rPr>
          <w:rFonts w:ascii="Calibri" w:hAnsi="Calibri"/>
          <w:b/>
          <w:szCs w:val="24"/>
        </w:rPr>
        <w:t>801</w:t>
      </w:r>
      <w:r w:rsidR="00E32267">
        <w:rPr>
          <w:rFonts w:ascii="Calibri" w:hAnsi="Calibri"/>
          <w:b/>
          <w:szCs w:val="24"/>
        </w:rPr>
        <w:t>-</w:t>
      </w:r>
      <w:r>
        <w:rPr>
          <w:rFonts w:ascii="Calibri" w:hAnsi="Calibri"/>
          <w:b/>
          <w:szCs w:val="24"/>
        </w:rPr>
        <w:t>201</w:t>
      </w:r>
      <w:r w:rsidR="007F2A2A">
        <w:rPr>
          <w:rFonts w:ascii="Calibri" w:hAnsi="Calibri"/>
          <w:b/>
          <w:szCs w:val="24"/>
        </w:rPr>
        <w:t>6</w:t>
      </w:r>
      <w:r w:rsidRPr="001A7473">
        <w:rPr>
          <w:rFonts w:ascii="Calibri" w:hAnsi="Calibri"/>
          <w:b/>
          <w:szCs w:val="24"/>
        </w:rPr>
        <w:t>/O</w:t>
      </w:r>
      <w:r>
        <w:rPr>
          <w:rFonts w:ascii="Calibri" w:hAnsi="Calibri"/>
          <w:b/>
          <w:szCs w:val="24"/>
        </w:rPr>
        <w:t>ÚaHR</w:t>
      </w:r>
      <w:r w:rsidRPr="001A7473">
        <w:rPr>
          <w:rFonts w:ascii="Calibri" w:hAnsi="Calibri"/>
          <w:b/>
          <w:szCs w:val="24"/>
        </w:rPr>
        <w:t>/O</w:t>
      </w:r>
      <w:r>
        <w:rPr>
          <w:rFonts w:ascii="Calibri" w:hAnsi="Calibri"/>
          <w:b/>
          <w:szCs w:val="24"/>
        </w:rPr>
        <w:t>IV</w:t>
      </w:r>
    </w:p>
    <w:p w:rsidR="003A4CFA" w:rsidRDefault="003A4CFA" w:rsidP="003A4CFA">
      <w:pPr>
        <w:jc w:val="center"/>
        <w:rPr>
          <w:rFonts w:ascii="Calibri" w:hAnsi="Calibri"/>
          <w:sz w:val="24"/>
          <w:szCs w:val="24"/>
        </w:rPr>
      </w:pPr>
      <w:r w:rsidRPr="001A7473">
        <w:rPr>
          <w:rFonts w:ascii="Calibri" w:hAnsi="Calibri"/>
          <w:sz w:val="24"/>
          <w:szCs w:val="24"/>
        </w:rPr>
        <w:t xml:space="preserve">uzavřená dle § </w:t>
      </w:r>
      <w:r w:rsidR="0043719C">
        <w:rPr>
          <w:rFonts w:ascii="Calibri" w:hAnsi="Calibri"/>
          <w:sz w:val="24"/>
          <w:szCs w:val="24"/>
        </w:rPr>
        <w:t>2586</w:t>
      </w:r>
      <w:r w:rsidRPr="001A7473">
        <w:rPr>
          <w:rFonts w:ascii="Calibri" w:hAnsi="Calibri"/>
          <w:sz w:val="24"/>
          <w:szCs w:val="24"/>
        </w:rPr>
        <w:t xml:space="preserve"> a následných </w:t>
      </w:r>
      <w:r w:rsidR="0043719C">
        <w:rPr>
          <w:rFonts w:ascii="Calibri" w:hAnsi="Calibri"/>
          <w:sz w:val="24"/>
          <w:szCs w:val="24"/>
        </w:rPr>
        <w:t>zák. č. 89/2012 Sb., občanského</w:t>
      </w:r>
      <w:r w:rsidRPr="001A7473">
        <w:rPr>
          <w:rFonts w:ascii="Calibri" w:hAnsi="Calibri"/>
          <w:sz w:val="24"/>
          <w:szCs w:val="24"/>
        </w:rPr>
        <w:t xml:space="preserve"> zákoníku</w:t>
      </w:r>
    </w:p>
    <w:p w:rsidR="003A4CFA" w:rsidRPr="001A7473" w:rsidRDefault="003A4CFA" w:rsidP="003A4CFA">
      <w:pPr>
        <w:jc w:val="center"/>
        <w:rPr>
          <w:rFonts w:ascii="Calibri" w:hAnsi="Calibri"/>
          <w:sz w:val="24"/>
          <w:szCs w:val="24"/>
        </w:rPr>
      </w:pPr>
    </w:p>
    <w:p w:rsidR="003A4CFA" w:rsidRPr="00F93F80" w:rsidRDefault="003A4CFA" w:rsidP="003A4CFA">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smluvní strany</w:t>
      </w:r>
    </w:p>
    <w:p w:rsidR="003A4CFA" w:rsidRPr="00C26DD1" w:rsidRDefault="003A4CFA" w:rsidP="003A4CFA"/>
    <w:p w:rsidR="003A4CFA" w:rsidRPr="001A7473" w:rsidRDefault="003A4CFA" w:rsidP="003A4CFA">
      <w:pPr>
        <w:pStyle w:val="Zkladntextodsazen"/>
        <w:tabs>
          <w:tab w:val="left" w:pos="720"/>
        </w:tabs>
        <w:ind w:left="142"/>
        <w:rPr>
          <w:rFonts w:ascii="Calibri" w:hAnsi="Calibri"/>
          <w:b/>
          <w:szCs w:val="22"/>
        </w:rPr>
      </w:pPr>
      <w:r w:rsidRPr="001A7473">
        <w:rPr>
          <w:rFonts w:ascii="Calibri" w:hAnsi="Calibri"/>
          <w:b/>
          <w:szCs w:val="22"/>
        </w:rPr>
        <w:t xml:space="preserve">Objednatel: </w:t>
      </w:r>
      <w:r w:rsidRPr="001A7473">
        <w:rPr>
          <w:rFonts w:ascii="Calibri" w:hAnsi="Calibri"/>
          <w:szCs w:val="22"/>
        </w:rPr>
        <w:tab/>
      </w:r>
      <w:r w:rsidRPr="001A7473">
        <w:rPr>
          <w:rFonts w:ascii="Calibri" w:hAnsi="Calibri"/>
          <w:szCs w:val="22"/>
        </w:rPr>
        <w:tab/>
      </w:r>
      <w:r>
        <w:rPr>
          <w:rFonts w:ascii="Calibri" w:hAnsi="Calibri"/>
          <w:szCs w:val="22"/>
        </w:rPr>
        <w:tab/>
      </w:r>
      <w:r>
        <w:rPr>
          <w:rFonts w:ascii="Calibri" w:hAnsi="Calibri"/>
          <w:szCs w:val="22"/>
        </w:rPr>
        <w:tab/>
      </w:r>
      <w:r w:rsidR="00BE6D60" w:rsidRPr="00BE6D60">
        <w:rPr>
          <w:rFonts w:ascii="Calibri" w:hAnsi="Calibri"/>
          <w:b/>
          <w:szCs w:val="22"/>
        </w:rPr>
        <w:t>s</w:t>
      </w:r>
      <w:r w:rsidRPr="00F22AAA">
        <w:rPr>
          <w:rFonts w:ascii="Calibri" w:hAnsi="Calibri"/>
          <w:b/>
          <w:szCs w:val="22"/>
        </w:rPr>
        <w:t>tatutární m</w:t>
      </w:r>
      <w:r w:rsidRPr="001A7473">
        <w:rPr>
          <w:rFonts w:ascii="Calibri" w:hAnsi="Calibri"/>
          <w:b/>
          <w:szCs w:val="22"/>
        </w:rPr>
        <w:t>ěsto Jablonec nad Nisou</w:t>
      </w:r>
    </w:p>
    <w:p w:rsidR="007F2A2A" w:rsidRDefault="003A4CFA" w:rsidP="00BE6D60">
      <w:pPr>
        <w:ind w:left="3544" w:hanging="2745"/>
        <w:rPr>
          <w:rFonts w:ascii="Calibri" w:hAnsi="Calibri"/>
          <w:sz w:val="22"/>
          <w:szCs w:val="22"/>
        </w:rPr>
      </w:pPr>
      <w:r w:rsidRPr="001A7473">
        <w:rPr>
          <w:rFonts w:ascii="Calibri" w:hAnsi="Calibri"/>
          <w:sz w:val="22"/>
          <w:szCs w:val="22"/>
        </w:rPr>
        <w:t>Zastoupený:</w:t>
      </w:r>
      <w:r w:rsidRPr="001A7473">
        <w:rPr>
          <w:rFonts w:ascii="Calibri" w:hAnsi="Calibri"/>
          <w:sz w:val="22"/>
          <w:szCs w:val="22"/>
        </w:rPr>
        <w:tab/>
      </w:r>
      <w:r w:rsidR="007F2A2A">
        <w:rPr>
          <w:rFonts w:ascii="Calibri" w:hAnsi="Calibri"/>
          <w:sz w:val="22"/>
          <w:szCs w:val="22"/>
        </w:rPr>
        <w:t>JUDr. Ing. Lukášem Pletichou</w:t>
      </w:r>
      <w:r>
        <w:rPr>
          <w:rFonts w:ascii="Calibri" w:hAnsi="Calibri"/>
          <w:sz w:val="22"/>
          <w:szCs w:val="22"/>
        </w:rPr>
        <w:t xml:space="preserve">, náměstkem primátora a </w:t>
      </w:r>
    </w:p>
    <w:p w:rsidR="003A4CFA" w:rsidRPr="001A7473" w:rsidRDefault="007F2A2A" w:rsidP="00BE6D60">
      <w:pPr>
        <w:ind w:left="3544" w:hanging="2745"/>
        <w:rPr>
          <w:rFonts w:ascii="Calibri" w:hAnsi="Calibri"/>
          <w:bCs/>
          <w:sz w:val="22"/>
          <w:szCs w:val="22"/>
        </w:rPr>
      </w:pPr>
      <w:r>
        <w:rPr>
          <w:rFonts w:ascii="Calibri" w:hAnsi="Calibri"/>
          <w:sz w:val="22"/>
          <w:szCs w:val="22"/>
        </w:rPr>
        <w:t xml:space="preserve">                                                       </w:t>
      </w:r>
      <w:r w:rsidR="003A4CFA">
        <w:rPr>
          <w:rFonts w:ascii="Calibri" w:hAnsi="Calibri"/>
          <w:sz w:val="22"/>
          <w:szCs w:val="22"/>
        </w:rPr>
        <w:t>In</w:t>
      </w:r>
      <w:r w:rsidR="003A4CFA">
        <w:rPr>
          <w:rFonts w:ascii="Calibri" w:hAnsi="Calibri"/>
          <w:bCs/>
          <w:sz w:val="22"/>
          <w:szCs w:val="22"/>
        </w:rPr>
        <w:t xml:space="preserve">g. </w:t>
      </w:r>
      <w:r>
        <w:rPr>
          <w:rFonts w:ascii="Calibri" w:hAnsi="Calibri"/>
          <w:bCs/>
          <w:sz w:val="22"/>
          <w:szCs w:val="22"/>
        </w:rPr>
        <w:t>Otakarem Kyptou</w:t>
      </w:r>
      <w:r w:rsidR="003A4CFA">
        <w:rPr>
          <w:rFonts w:ascii="Calibri" w:hAnsi="Calibri"/>
          <w:bCs/>
          <w:sz w:val="22"/>
          <w:szCs w:val="22"/>
        </w:rPr>
        <w:t xml:space="preserve">, vedoucím odboru územního a hospodářského rozvoje  </w:t>
      </w:r>
    </w:p>
    <w:p w:rsidR="003A4CFA" w:rsidRPr="001A7473" w:rsidRDefault="003A4CFA" w:rsidP="003A4CFA">
      <w:pPr>
        <w:tabs>
          <w:tab w:val="left" w:pos="3545"/>
        </w:tabs>
        <w:ind w:left="284" w:firstLine="567"/>
        <w:rPr>
          <w:rFonts w:ascii="Calibri" w:hAnsi="Calibri"/>
          <w:sz w:val="22"/>
          <w:szCs w:val="22"/>
        </w:rPr>
      </w:pPr>
      <w:r w:rsidRPr="001A7473">
        <w:rPr>
          <w:rFonts w:ascii="Calibri" w:hAnsi="Calibri"/>
          <w:sz w:val="22"/>
          <w:szCs w:val="22"/>
        </w:rPr>
        <w:t xml:space="preserve">se sídlem: </w:t>
      </w:r>
      <w:r w:rsidRPr="001A7473">
        <w:rPr>
          <w:rFonts w:ascii="Calibri" w:hAnsi="Calibri"/>
          <w:sz w:val="22"/>
          <w:szCs w:val="22"/>
        </w:rPr>
        <w:tab/>
        <w:t xml:space="preserve">Mírové náměstí </w:t>
      </w:r>
      <w:r>
        <w:rPr>
          <w:rFonts w:ascii="Calibri" w:hAnsi="Calibri"/>
          <w:sz w:val="22"/>
          <w:szCs w:val="22"/>
        </w:rPr>
        <w:t>3100/</w:t>
      </w:r>
      <w:r w:rsidRPr="001A7473">
        <w:rPr>
          <w:rFonts w:ascii="Calibri" w:hAnsi="Calibri"/>
          <w:sz w:val="22"/>
          <w:szCs w:val="22"/>
        </w:rPr>
        <w:t xml:space="preserve">19, 467 51 Jablonec nad Nisou </w:t>
      </w:r>
    </w:p>
    <w:p w:rsidR="003A4CFA" w:rsidRPr="001A7473" w:rsidRDefault="003A4CFA" w:rsidP="003A4CFA">
      <w:pPr>
        <w:ind w:left="284" w:firstLine="567"/>
        <w:rPr>
          <w:rFonts w:ascii="Calibri" w:hAnsi="Calibri"/>
          <w:sz w:val="22"/>
          <w:szCs w:val="22"/>
        </w:rPr>
      </w:pPr>
      <w:r w:rsidRPr="001A7473">
        <w:rPr>
          <w:rFonts w:ascii="Calibri" w:hAnsi="Calibri"/>
          <w:sz w:val="22"/>
          <w:szCs w:val="22"/>
        </w:rPr>
        <w:t xml:space="preserve">tel: </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t>483 357 111</w:t>
      </w:r>
    </w:p>
    <w:p w:rsidR="003A4CFA" w:rsidRPr="001A7473" w:rsidRDefault="003A4CFA" w:rsidP="003A4CFA">
      <w:pPr>
        <w:ind w:left="284" w:firstLine="567"/>
        <w:rPr>
          <w:rFonts w:ascii="Calibri" w:hAnsi="Calibri"/>
          <w:sz w:val="22"/>
          <w:szCs w:val="22"/>
        </w:rPr>
      </w:pPr>
      <w:r w:rsidRPr="001A7473">
        <w:rPr>
          <w:rFonts w:ascii="Calibri" w:hAnsi="Calibri"/>
          <w:sz w:val="22"/>
          <w:szCs w:val="22"/>
        </w:rPr>
        <w:t xml:space="preserve">fax: </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t>483 357 353</w:t>
      </w:r>
    </w:p>
    <w:p w:rsidR="003A4CFA" w:rsidRPr="001A7473" w:rsidRDefault="003A4CFA" w:rsidP="003A4CFA">
      <w:pPr>
        <w:ind w:left="851"/>
        <w:rPr>
          <w:rFonts w:ascii="Calibri" w:hAnsi="Calibri"/>
          <w:sz w:val="22"/>
          <w:szCs w:val="22"/>
        </w:rPr>
      </w:pPr>
      <w:r w:rsidRPr="001A7473">
        <w:rPr>
          <w:rFonts w:ascii="Calibri" w:hAnsi="Calibri"/>
          <w:sz w:val="22"/>
          <w:szCs w:val="22"/>
        </w:rPr>
        <w:t xml:space="preserve">IČ: </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t>002</w:t>
      </w:r>
      <w:r>
        <w:rPr>
          <w:rFonts w:ascii="Calibri" w:hAnsi="Calibri"/>
          <w:sz w:val="22"/>
          <w:szCs w:val="22"/>
        </w:rPr>
        <w:t xml:space="preserve"> </w:t>
      </w:r>
      <w:r w:rsidRPr="001A7473">
        <w:rPr>
          <w:rFonts w:ascii="Calibri" w:hAnsi="Calibri"/>
          <w:sz w:val="22"/>
          <w:szCs w:val="22"/>
        </w:rPr>
        <w:t>62</w:t>
      </w:r>
      <w:r>
        <w:rPr>
          <w:rFonts w:ascii="Calibri" w:hAnsi="Calibri"/>
          <w:sz w:val="22"/>
          <w:szCs w:val="22"/>
        </w:rPr>
        <w:t xml:space="preserve"> </w:t>
      </w:r>
      <w:r w:rsidRPr="001A7473">
        <w:rPr>
          <w:rFonts w:ascii="Calibri" w:hAnsi="Calibri"/>
          <w:sz w:val="22"/>
          <w:szCs w:val="22"/>
        </w:rPr>
        <w:t>340</w:t>
      </w:r>
    </w:p>
    <w:p w:rsidR="003A4CFA" w:rsidRPr="001A7473" w:rsidRDefault="003A4CFA" w:rsidP="003A4CFA">
      <w:pPr>
        <w:ind w:left="851"/>
        <w:rPr>
          <w:rFonts w:ascii="Calibri" w:hAnsi="Calibri"/>
          <w:sz w:val="22"/>
          <w:szCs w:val="22"/>
        </w:rPr>
      </w:pPr>
      <w:r w:rsidRPr="001A7473">
        <w:rPr>
          <w:rFonts w:ascii="Calibri" w:hAnsi="Calibri"/>
          <w:sz w:val="22"/>
          <w:szCs w:val="22"/>
        </w:rPr>
        <w:t>DIČ:</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t>CZ 00262340</w:t>
      </w:r>
      <w:r w:rsidRPr="001A7473">
        <w:rPr>
          <w:rFonts w:ascii="Calibri" w:hAnsi="Calibri"/>
          <w:sz w:val="22"/>
          <w:szCs w:val="22"/>
        </w:rPr>
        <w:tab/>
      </w:r>
    </w:p>
    <w:p w:rsidR="003A4CFA" w:rsidRPr="001A7473" w:rsidRDefault="003A4CFA" w:rsidP="003A4CFA">
      <w:pPr>
        <w:ind w:left="851"/>
        <w:rPr>
          <w:rFonts w:ascii="Calibri" w:hAnsi="Calibri"/>
          <w:sz w:val="22"/>
          <w:szCs w:val="22"/>
        </w:rPr>
      </w:pPr>
      <w:r w:rsidRPr="001A7473">
        <w:rPr>
          <w:rFonts w:ascii="Calibri" w:hAnsi="Calibri"/>
          <w:sz w:val="22"/>
          <w:szCs w:val="22"/>
        </w:rPr>
        <w:t xml:space="preserve">bankovní spojení: </w:t>
      </w:r>
      <w:r w:rsidRPr="001A7473">
        <w:rPr>
          <w:rFonts w:ascii="Calibri" w:hAnsi="Calibri"/>
          <w:sz w:val="22"/>
          <w:szCs w:val="22"/>
        </w:rPr>
        <w:tab/>
      </w:r>
      <w:r w:rsidRPr="001A7473">
        <w:rPr>
          <w:rFonts w:ascii="Calibri" w:hAnsi="Calibri"/>
          <w:sz w:val="22"/>
          <w:szCs w:val="22"/>
        </w:rPr>
        <w:tab/>
        <w:t xml:space="preserve">Komerční banka, a.s., Jablonec nad Nisou  </w:t>
      </w:r>
    </w:p>
    <w:p w:rsidR="003A4CFA" w:rsidRPr="001A7473" w:rsidRDefault="003A4CFA" w:rsidP="003A4CFA">
      <w:pPr>
        <w:ind w:left="851"/>
        <w:rPr>
          <w:rFonts w:ascii="Calibri" w:hAnsi="Calibri"/>
          <w:sz w:val="22"/>
          <w:szCs w:val="22"/>
        </w:rPr>
      </w:pPr>
      <w:r w:rsidRPr="001A7473">
        <w:rPr>
          <w:rFonts w:ascii="Calibri" w:hAnsi="Calibri"/>
          <w:sz w:val="22"/>
          <w:szCs w:val="22"/>
        </w:rPr>
        <w:t xml:space="preserve">číslo účtu: </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001D47FC" w:rsidRPr="00471970">
        <w:rPr>
          <w:rFonts w:ascii="Calibri" w:hAnsi="Calibri"/>
          <w:sz w:val="22"/>
          <w:szCs w:val="22"/>
        </w:rPr>
        <w:t>121451/0100</w:t>
      </w:r>
    </w:p>
    <w:p w:rsidR="003A4CFA" w:rsidRPr="001A7473" w:rsidRDefault="003A4CFA" w:rsidP="003A4CFA">
      <w:pPr>
        <w:ind w:left="1134"/>
        <w:jc w:val="right"/>
        <w:rPr>
          <w:rFonts w:ascii="Calibri" w:hAnsi="Calibri"/>
          <w:b/>
          <w:sz w:val="22"/>
          <w:szCs w:val="22"/>
        </w:rPr>
      </w:pPr>
      <w:r w:rsidRPr="001A7473">
        <w:rPr>
          <w:rFonts w:ascii="Calibri" w:hAnsi="Calibri"/>
          <w:sz w:val="22"/>
          <w:szCs w:val="22"/>
        </w:rPr>
        <w:t xml:space="preserve">dále jen </w:t>
      </w:r>
      <w:r w:rsidRPr="001A7473">
        <w:rPr>
          <w:rFonts w:ascii="Calibri" w:hAnsi="Calibri"/>
          <w:b/>
          <w:sz w:val="22"/>
          <w:szCs w:val="22"/>
        </w:rPr>
        <w:t>„objednatel“</w:t>
      </w:r>
    </w:p>
    <w:p w:rsidR="00BD7196" w:rsidRDefault="00BD7196" w:rsidP="00BD7196">
      <w:pPr>
        <w:pStyle w:val="Zkladntextodsazen"/>
        <w:tabs>
          <w:tab w:val="left" w:pos="2880"/>
          <w:tab w:val="left" w:pos="5137"/>
        </w:tabs>
        <w:ind w:left="720" w:hanging="720"/>
        <w:rPr>
          <w:rFonts w:ascii="Calibri" w:hAnsi="Calibri"/>
          <w:b/>
          <w:szCs w:val="22"/>
        </w:rPr>
      </w:pPr>
      <w:r>
        <w:rPr>
          <w:rFonts w:ascii="Calibri" w:hAnsi="Calibri"/>
          <w:b/>
          <w:szCs w:val="22"/>
        </w:rPr>
        <w:t>Zhotovitel:</w:t>
      </w:r>
      <w:r>
        <w:rPr>
          <w:rFonts w:ascii="Calibri" w:hAnsi="Calibri"/>
          <w:szCs w:val="22"/>
        </w:rPr>
        <w:t xml:space="preserve"> </w:t>
      </w:r>
      <w:r>
        <w:rPr>
          <w:rFonts w:ascii="Calibri" w:hAnsi="Calibri"/>
          <w:szCs w:val="22"/>
        </w:rPr>
        <w:tab/>
        <w:t xml:space="preserve">              </w:t>
      </w:r>
      <w:r>
        <w:rPr>
          <w:rFonts w:ascii="Calibri" w:hAnsi="Calibri"/>
          <w:b/>
          <w:szCs w:val="22"/>
        </w:rPr>
        <w:t>V</w:t>
      </w:r>
      <w:r>
        <w:rPr>
          <w:rFonts w:ascii="Calibri" w:hAnsi="Calibri"/>
          <w:b/>
          <w:szCs w:val="22"/>
          <w:lang w:val="en-US"/>
        </w:rPr>
        <w:t>&amp;</w:t>
      </w:r>
      <w:r>
        <w:rPr>
          <w:rFonts w:ascii="Calibri" w:hAnsi="Calibri"/>
          <w:b/>
          <w:szCs w:val="22"/>
        </w:rPr>
        <w:t>M spol. s r.o.</w:t>
      </w:r>
      <w:r>
        <w:rPr>
          <w:rFonts w:ascii="Calibri" w:hAnsi="Calibri"/>
          <w:szCs w:val="22"/>
        </w:rPr>
        <w:t xml:space="preserve"> </w:t>
      </w:r>
      <w:r>
        <w:rPr>
          <w:rFonts w:ascii="Calibri" w:hAnsi="Calibri"/>
          <w:b/>
          <w:szCs w:val="22"/>
        </w:rPr>
        <w:tab/>
      </w:r>
    </w:p>
    <w:p w:rsidR="00BD7196" w:rsidRDefault="00BD7196" w:rsidP="00BD7196">
      <w:pPr>
        <w:pStyle w:val="Zkladntextodsazen"/>
        <w:ind w:left="720" w:hanging="720"/>
        <w:rPr>
          <w:rFonts w:ascii="Calibri" w:hAnsi="Calibri"/>
          <w:szCs w:val="22"/>
        </w:rPr>
      </w:pPr>
      <w:r>
        <w:rPr>
          <w:rFonts w:ascii="Calibri" w:hAnsi="Calibri"/>
          <w:szCs w:val="22"/>
        </w:rPr>
        <w:tab/>
        <w:t xml:space="preserve">  Zastoupený:</w:t>
      </w:r>
      <w:r>
        <w:rPr>
          <w:rFonts w:ascii="Calibri" w:hAnsi="Calibri"/>
          <w:szCs w:val="22"/>
        </w:rPr>
        <w:tab/>
      </w:r>
      <w:r>
        <w:rPr>
          <w:rFonts w:ascii="Calibri" w:hAnsi="Calibri"/>
          <w:szCs w:val="22"/>
        </w:rPr>
        <w:tab/>
      </w:r>
      <w:r>
        <w:rPr>
          <w:rFonts w:ascii="Calibri" w:hAnsi="Calibri"/>
          <w:szCs w:val="22"/>
        </w:rPr>
        <w:tab/>
        <w:t xml:space="preserve"> Ing. Miloslavem Jonem </w:t>
      </w:r>
    </w:p>
    <w:p w:rsidR="00BD7196" w:rsidRDefault="00BD7196" w:rsidP="00BD7196">
      <w:pPr>
        <w:pStyle w:val="Zkladntextodsazen"/>
        <w:ind w:left="720" w:hanging="720"/>
        <w:rPr>
          <w:rFonts w:ascii="Calibri" w:hAnsi="Calibri"/>
          <w:szCs w:val="22"/>
        </w:rPr>
      </w:pPr>
      <w:r>
        <w:rPr>
          <w:rFonts w:ascii="Calibri" w:hAnsi="Calibri"/>
          <w:szCs w:val="22"/>
        </w:rPr>
        <w:t xml:space="preserve">                                                                        </w:t>
      </w:r>
      <w:r w:rsidRPr="00483365">
        <w:rPr>
          <w:rFonts w:ascii="Calibri" w:hAnsi="Calibri"/>
          <w:szCs w:val="22"/>
        </w:rPr>
        <w:t xml:space="preserve">jednatelem společnosti </w:t>
      </w:r>
      <w:r>
        <w:rPr>
          <w:rFonts w:ascii="Calibri" w:hAnsi="Calibri"/>
          <w:szCs w:val="22"/>
        </w:rPr>
        <w:t>V</w:t>
      </w:r>
      <w:r>
        <w:rPr>
          <w:rFonts w:ascii="Calibri" w:hAnsi="Calibri"/>
          <w:szCs w:val="22"/>
          <w:lang w:val="en-US"/>
        </w:rPr>
        <w:t>&amp;</w:t>
      </w:r>
      <w:r>
        <w:rPr>
          <w:rFonts w:ascii="Calibri" w:hAnsi="Calibri"/>
          <w:szCs w:val="22"/>
        </w:rPr>
        <w:t>M spol.</w:t>
      </w:r>
      <w:r w:rsidRPr="00483365">
        <w:rPr>
          <w:rFonts w:ascii="Calibri" w:hAnsi="Calibri"/>
          <w:szCs w:val="22"/>
        </w:rPr>
        <w:t xml:space="preserve"> s r.o.</w:t>
      </w:r>
    </w:p>
    <w:p w:rsidR="00BD7196" w:rsidRDefault="00BD7196" w:rsidP="00BD7196">
      <w:pPr>
        <w:ind w:left="720"/>
        <w:rPr>
          <w:rFonts w:ascii="Calibri" w:hAnsi="Calibri"/>
          <w:sz w:val="22"/>
          <w:szCs w:val="22"/>
        </w:rPr>
      </w:pPr>
      <w:r>
        <w:rPr>
          <w:rFonts w:ascii="Calibri" w:hAnsi="Calibri"/>
          <w:sz w:val="22"/>
          <w:szCs w:val="22"/>
        </w:rPr>
        <w:t xml:space="preserve">  se sídlem:</w:t>
      </w:r>
      <w:r>
        <w:rPr>
          <w:rFonts w:ascii="Calibri" w:hAnsi="Calibri"/>
          <w:sz w:val="22"/>
          <w:szCs w:val="22"/>
        </w:rPr>
        <w:tab/>
        <w:t xml:space="preserve"> </w:t>
      </w:r>
      <w:r>
        <w:rPr>
          <w:rFonts w:ascii="Calibri" w:hAnsi="Calibri"/>
          <w:sz w:val="22"/>
          <w:szCs w:val="22"/>
        </w:rPr>
        <w:tab/>
        <w:t xml:space="preserve">  </w:t>
      </w:r>
      <w:r>
        <w:rPr>
          <w:rFonts w:ascii="Calibri" w:hAnsi="Calibri"/>
          <w:sz w:val="22"/>
          <w:szCs w:val="22"/>
        </w:rPr>
        <w:tab/>
        <w:t>Matoušova 21, 460 02 Liberec III</w:t>
      </w:r>
    </w:p>
    <w:p w:rsidR="00BD7196" w:rsidRDefault="00BD7196" w:rsidP="00BD7196">
      <w:pPr>
        <w:ind w:left="720"/>
        <w:rPr>
          <w:rFonts w:ascii="Calibri" w:hAnsi="Calibri"/>
          <w:sz w:val="22"/>
          <w:szCs w:val="22"/>
        </w:rPr>
      </w:pPr>
      <w:r>
        <w:rPr>
          <w:rFonts w:ascii="Calibri" w:hAnsi="Calibri"/>
          <w:sz w:val="22"/>
          <w:szCs w:val="22"/>
        </w:rPr>
        <w:t xml:space="preserve">  tel.:                                                608 384 128</w:t>
      </w:r>
    </w:p>
    <w:p w:rsidR="00BD7196" w:rsidRDefault="00BD7196" w:rsidP="00BD7196">
      <w:pPr>
        <w:ind w:left="851"/>
        <w:rPr>
          <w:rFonts w:ascii="Calibri" w:hAnsi="Calibri"/>
          <w:sz w:val="22"/>
          <w:szCs w:val="22"/>
        </w:rPr>
      </w:pPr>
      <w:r>
        <w:rPr>
          <w:rFonts w:ascii="Calibri" w:hAnsi="Calibri"/>
          <w:sz w:val="22"/>
          <w:szCs w:val="22"/>
        </w:rPr>
        <w:t xml:space="preserve">IČ: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472 82 525</w:t>
      </w:r>
    </w:p>
    <w:p w:rsidR="00BD7196" w:rsidRDefault="00BD7196" w:rsidP="00BD7196">
      <w:pPr>
        <w:ind w:left="851"/>
        <w:rPr>
          <w:rFonts w:ascii="Calibri" w:hAnsi="Calibri"/>
          <w:sz w:val="22"/>
          <w:szCs w:val="22"/>
        </w:rPr>
      </w:pPr>
      <w:r>
        <w:rPr>
          <w:rFonts w:ascii="Calibri" w:hAnsi="Calibri"/>
          <w:sz w:val="22"/>
          <w:szCs w:val="22"/>
        </w:rPr>
        <w:t xml:space="preserve">DIČ:                            </w:t>
      </w:r>
      <w:r>
        <w:rPr>
          <w:rFonts w:ascii="Calibri" w:hAnsi="Calibri"/>
          <w:sz w:val="22"/>
          <w:szCs w:val="22"/>
        </w:rPr>
        <w:tab/>
        <w:t xml:space="preserve">  </w:t>
      </w:r>
      <w:r>
        <w:rPr>
          <w:rFonts w:ascii="Calibri" w:hAnsi="Calibri"/>
          <w:sz w:val="22"/>
          <w:szCs w:val="22"/>
        </w:rPr>
        <w:tab/>
        <w:t>CZ47282525</w:t>
      </w:r>
    </w:p>
    <w:p w:rsidR="00BD7196" w:rsidRDefault="00BD7196" w:rsidP="00BD7196">
      <w:pPr>
        <w:ind w:left="851"/>
        <w:rPr>
          <w:rFonts w:ascii="Calibri" w:hAnsi="Calibri"/>
          <w:sz w:val="22"/>
          <w:szCs w:val="22"/>
        </w:rPr>
      </w:pPr>
      <w:r>
        <w:rPr>
          <w:rFonts w:ascii="Calibri" w:hAnsi="Calibri"/>
          <w:sz w:val="22"/>
          <w:szCs w:val="22"/>
        </w:rPr>
        <w:t xml:space="preserve">bankovní spojení: </w:t>
      </w:r>
      <w:r>
        <w:rPr>
          <w:rFonts w:ascii="Calibri" w:hAnsi="Calibri"/>
          <w:sz w:val="22"/>
          <w:szCs w:val="22"/>
        </w:rPr>
        <w:tab/>
      </w:r>
      <w:r>
        <w:rPr>
          <w:rFonts w:ascii="Calibri" w:hAnsi="Calibri"/>
          <w:sz w:val="22"/>
          <w:szCs w:val="22"/>
        </w:rPr>
        <w:tab/>
        <w:t xml:space="preserve">KB Liberec, a.s. </w:t>
      </w:r>
    </w:p>
    <w:p w:rsidR="00BD7196" w:rsidRDefault="00BD7196" w:rsidP="00BD7196">
      <w:pPr>
        <w:ind w:left="851"/>
        <w:rPr>
          <w:rFonts w:ascii="Calibri" w:hAnsi="Calibri"/>
          <w:sz w:val="22"/>
          <w:szCs w:val="22"/>
        </w:rPr>
      </w:pPr>
      <w:r>
        <w:rPr>
          <w:rFonts w:ascii="Calibri" w:hAnsi="Calibri"/>
          <w:sz w:val="22"/>
          <w:szCs w:val="22"/>
        </w:rPr>
        <w:t xml:space="preserve">číslo účtu: </w:t>
      </w:r>
      <w:r>
        <w:rPr>
          <w:rFonts w:ascii="Calibri" w:hAnsi="Calibri"/>
          <w:sz w:val="22"/>
          <w:szCs w:val="22"/>
        </w:rPr>
        <w:tab/>
      </w:r>
      <w:r>
        <w:rPr>
          <w:rFonts w:ascii="Calibri" w:hAnsi="Calibri"/>
          <w:sz w:val="22"/>
          <w:szCs w:val="22"/>
        </w:rPr>
        <w:tab/>
      </w:r>
      <w:r>
        <w:rPr>
          <w:rFonts w:ascii="Calibri" w:hAnsi="Calibri"/>
          <w:sz w:val="22"/>
          <w:szCs w:val="22"/>
        </w:rPr>
        <w:tab/>
        <w:t>9000002461/0100</w:t>
      </w:r>
    </w:p>
    <w:p w:rsidR="00BD7196" w:rsidRDefault="00BD7196" w:rsidP="00BD7196">
      <w:pPr>
        <w:tabs>
          <w:tab w:val="left" w:pos="5530"/>
        </w:tabs>
        <w:ind w:left="851"/>
        <w:jc w:val="right"/>
        <w:rPr>
          <w:rFonts w:ascii="Calibri" w:hAnsi="Calibri"/>
          <w:b/>
          <w:sz w:val="22"/>
          <w:szCs w:val="22"/>
        </w:rPr>
      </w:pPr>
      <w:r>
        <w:rPr>
          <w:rFonts w:ascii="Calibri" w:hAnsi="Calibri"/>
          <w:sz w:val="22"/>
          <w:szCs w:val="22"/>
        </w:rPr>
        <w:tab/>
        <w:t xml:space="preserve">dále jen </w:t>
      </w:r>
      <w:r>
        <w:rPr>
          <w:rFonts w:ascii="Calibri" w:hAnsi="Calibri"/>
          <w:b/>
          <w:sz w:val="22"/>
          <w:szCs w:val="22"/>
        </w:rPr>
        <w:t>„zhotovitel“</w:t>
      </w:r>
    </w:p>
    <w:p w:rsidR="003A4CFA" w:rsidRPr="001A7473" w:rsidRDefault="003A4CFA" w:rsidP="00897319">
      <w:pPr>
        <w:pStyle w:val="Zkladntextodsazen"/>
        <w:numPr>
          <w:ilvl w:val="1"/>
          <w:numId w:val="0"/>
        </w:numPr>
        <w:tabs>
          <w:tab w:val="num" w:pos="720"/>
          <w:tab w:val="left" w:pos="2977"/>
        </w:tabs>
        <w:ind w:left="720" w:hanging="720"/>
        <w:rPr>
          <w:rFonts w:ascii="Calibri" w:hAnsi="Calibri"/>
          <w:szCs w:val="22"/>
        </w:rPr>
      </w:pPr>
    </w:p>
    <w:p w:rsidR="003A4CFA" w:rsidRPr="001A7473" w:rsidRDefault="003A4CFA" w:rsidP="003A4CFA">
      <w:pPr>
        <w:pStyle w:val="Nadpis1"/>
        <w:numPr>
          <w:ilvl w:val="0"/>
          <w:numId w:val="2"/>
        </w:numPr>
        <w:suppressAutoHyphens/>
        <w:spacing w:before="0"/>
        <w:jc w:val="center"/>
        <w:rPr>
          <w:rFonts w:ascii="Calibri" w:hAnsi="Calibri"/>
          <w:caps/>
          <w:sz w:val="22"/>
          <w:szCs w:val="22"/>
        </w:rPr>
      </w:pPr>
      <w:r w:rsidRPr="001A7473">
        <w:rPr>
          <w:rFonts w:ascii="Calibri" w:hAnsi="Calibri"/>
          <w:caps/>
          <w:sz w:val="22"/>
          <w:szCs w:val="22"/>
        </w:rPr>
        <w:t xml:space="preserve"> </w:t>
      </w:r>
      <w:r w:rsidRPr="00F93F80">
        <w:rPr>
          <w:rFonts w:ascii="Calibri" w:hAnsi="Calibri"/>
          <w:b/>
          <w:caps/>
          <w:sz w:val="22"/>
          <w:szCs w:val="22"/>
        </w:rPr>
        <w:t>Předmět smlouvy, ROZSAH, PODKLADY</w:t>
      </w:r>
    </w:p>
    <w:p w:rsidR="003A4CFA" w:rsidRPr="001A7473" w:rsidRDefault="003A4CFA" w:rsidP="003A4CFA">
      <w:pPr>
        <w:jc w:val="both"/>
        <w:rPr>
          <w:rFonts w:ascii="Calibri" w:hAnsi="Calibri"/>
          <w:sz w:val="22"/>
          <w:szCs w:val="22"/>
        </w:rPr>
      </w:pPr>
    </w:p>
    <w:p w:rsidR="003A4CFA" w:rsidRPr="00DD6B30" w:rsidRDefault="003A4CFA" w:rsidP="00DD6B30">
      <w:pPr>
        <w:jc w:val="both"/>
        <w:rPr>
          <w:rFonts w:ascii="Calibri" w:hAnsi="Calibri"/>
          <w:sz w:val="22"/>
          <w:szCs w:val="22"/>
        </w:rPr>
      </w:pPr>
      <w:r w:rsidRPr="00584803">
        <w:rPr>
          <w:rFonts w:ascii="Calibri" w:hAnsi="Calibri"/>
          <w:sz w:val="22"/>
          <w:szCs w:val="22"/>
        </w:rPr>
        <w:t xml:space="preserve">Jedná se o zpracování </w:t>
      </w:r>
      <w:r w:rsidR="00E47C40">
        <w:rPr>
          <w:rFonts w:ascii="Calibri" w:hAnsi="Calibri"/>
          <w:sz w:val="22"/>
          <w:szCs w:val="22"/>
        </w:rPr>
        <w:t xml:space="preserve">jednostupňové </w:t>
      </w:r>
      <w:r w:rsidRPr="00584803">
        <w:rPr>
          <w:rFonts w:ascii="Calibri" w:hAnsi="Calibri"/>
          <w:sz w:val="22"/>
          <w:szCs w:val="22"/>
        </w:rPr>
        <w:t>projektové dokumentace pro</w:t>
      </w:r>
      <w:r w:rsidR="00BE6D60">
        <w:rPr>
          <w:rFonts w:ascii="Calibri" w:hAnsi="Calibri"/>
          <w:sz w:val="22"/>
          <w:szCs w:val="22"/>
        </w:rPr>
        <w:t xml:space="preserve"> </w:t>
      </w:r>
      <w:r w:rsidR="00E47C40">
        <w:rPr>
          <w:rFonts w:ascii="Calibri" w:hAnsi="Calibri"/>
          <w:sz w:val="22"/>
          <w:szCs w:val="22"/>
        </w:rPr>
        <w:t xml:space="preserve">stavební povolení a </w:t>
      </w:r>
      <w:r w:rsidR="00897319">
        <w:rPr>
          <w:rFonts w:ascii="Calibri" w:hAnsi="Calibri"/>
          <w:sz w:val="22"/>
          <w:szCs w:val="22"/>
        </w:rPr>
        <w:t>provádění stavby</w:t>
      </w:r>
      <w:r w:rsidR="00E47C40">
        <w:rPr>
          <w:rFonts w:ascii="Calibri" w:hAnsi="Calibri"/>
          <w:sz w:val="22"/>
          <w:szCs w:val="22"/>
        </w:rPr>
        <w:t xml:space="preserve"> (dále jen DSP+DPS)</w:t>
      </w:r>
      <w:r w:rsidR="00A162AF">
        <w:rPr>
          <w:rFonts w:ascii="Calibri" w:hAnsi="Calibri"/>
          <w:sz w:val="22"/>
          <w:szCs w:val="22"/>
        </w:rPr>
        <w:t xml:space="preserve">, </w:t>
      </w:r>
      <w:r w:rsidR="00040325">
        <w:rPr>
          <w:rFonts w:ascii="Calibri" w:hAnsi="Calibri"/>
          <w:sz w:val="22"/>
          <w:szCs w:val="22"/>
        </w:rPr>
        <w:t>soupisu prací a rozpočtu za účelem vypsání výběrového řízení na zhotovitele stavby a realizace stavby</w:t>
      </w:r>
      <w:r w:rsidRPr="00584803">
        <w:rPr>
          <w:rFonts w:ascii="Calibri" w:hAnsi="Calibri"/>
          <w:sz w:val="22"/>
          <w:szCs w:val="22"/>
        </w:rPr>
        <w:t xml:space="preserve">: </w:t>
      </w:r>
      <w:r w:rsidR="00DD6B30" w:rsidRPr="00DD6B30">
        <w:rPr>
          <w:rFonts w:ascii="Calibri" w:hAnsi="Calibri"/>
          <w:sz w:val="22"/>
          <w:szCs w:val="22"/>
        </w:rPr>
        <w:t xml:space="preserve"> </w:t>
      </w:r>
    </w:p>
    <w:p w:rsidR="001D47FC" w:rsidRDefault="003A2D67" w:rsidP="00040325">
      <w:pPr>
        <w:jc w:val="center"/>
        <w:rPr>
          <w:rFonts w:asciiTheme="minorHAnsi" w:hAnsiTheme="minorHAnsi"/>
          <w:b/>
          <w:bCs/>
          <w:sz w:val="24"/>
        </w:rPr>
      </w:pPr>
      <w:r w:rsidRPr="003A2D67">
        <w:rPr>
          <w:rFonts w:asciiTheme="minorHAnsi" w:hAnsiTheme="minorHAnsi"/>
          <w:b/>
          <w:bCs/>
          <w:sz w:val="24"/>
        </w:rPr>
        <w:t>„</w:t>
      </w:r>
      <w:r w:rsidR="009F1EFF">
        <w:rPr>
          <w:rFonts w:asciiTheme="minorHAnsi" w:hAnsiTheme="minorHAnsi"/>
          <w:b/>
          <w:bCs/>
          <w:sz w:val="24"/>
        </w:rPr>
        <w:t>Zateplení pavilonů MŠ Nová Pasířská, Jablonec nad Nisou</w:t>
      </w:r>
      <w:r w:rsidR="00897319">
        <w:rPr>
          <w:rFonts w:asciiTheme="minorHAnsi" w:hAnsiTheme="minorHAnsi"/>
          <w:b/>
          <w:bCs/>
          <w:sz w:val="24"/>
        </w:rPr>
        <w:t xml:space="preserve"> „</w:t>
      </w:r>
    </w:p>
    <w:p w:rsidR="003A2D67" w:rsidRPr="003A2D67" w:rsidRDefault="003A2D67" w:rsidP="001D47FC">
      <w:pPr>
        <w:jc w:val="both"/>
        <w:rPr>
          <w:rFonts w:asciiTheme="minorHAnsi" w:hAnsiTheme="minorHAnsi"/>
          <w:b/>
          <w:sz w:val="22"/>
          <w:szCs w:val="22"/>
        </w:rPr>
      </w:pPr>
    </w:p>
    <w:p w:rsidR="005D1163" w:rsidRPr="00D95FE9" w:rsidRDefault="005D1163" w:rsidP="00D95FE9">
      <w:pPr>
        <w:pStyle w:val="Odstavecseseznamem"/>
        <w:numPr>
          <w:ilvl w:val="1"/>
          <w:numId w:val="2"/>
        </w:numPr>
        <w:spacing w:after="120"/>
        <w:jc w:val="both"/>
        <w:rPr>
          <w:rFonts w:ascii="Calibri" w:hAnsi="Calibri" w:cs="Arial"/>
          <w:sz w:val="22"/>
          <w:szCs w:val="22"/>
        </w:rPr>
      </w:pPr>
      <w:r w:rsidRPr="00D95FE9">
        <w:rPr>
          <w:rFonts w:ascii="Calibri" w:hAnsi="Calibri" w:cs="Arial"/>
          <w:sz w:val="22"/>
          <w:szCs w:val="22"/>
        </w:rPr>
        <w:t xml:space="preserve">Předmět plnění končí </w:t>
      </w:r>
      <w:r w:rsidR="00897319" w:rsidRPr="00D95FE9">
        <w:rPr>
          <w:rFonts w:ascii="Calibri" w:hAnsi="Calibri" w:cs="Arial"/>
          <w:sz w:val="22"/>
          <w:szCs w:val="22"/>
        </w:rPr>
        <w:t>předáním a převzetím dokumentace vybranému zhotoviteli akce.</w:t>
      </w:r>
    </w:p>
    <w:p w:rsidR="00A162AF" w:rsidRDefault="00DD6B30" w:rsidP="009F1EFF">
      <w:pPr>
        <w:jc w:val="both"/>
        <w:rPr>
          <w:rFonts w:ascii="Calibri" w:hAnsi="Calibri"/>
          <w:sz w:val="22"/>
          <w:szCs w:val="22"/>
        </w:rPr>
      </w:pPr>
      <w:r w:rsidRPr="00DD6B30">
        <w:rPr>
          <w:rFonts w:ascii="Calibri" w:hAnsi="Calibri"/>
          <w:sz w:val="22"/>
          <w:szCs w:val="22"/>
        </w:rPr>
        <w:t xml:space="preserve">Předmětem zpracování </w:t>
      </w:r>
      <w:r w:rsidR="00E47C40">
        <w:rPr>
          <w:rFonts w:ascii="Calibri" w:hAnsi="Calibri"/>
          <w:sz w:val="22"/>
          <w:szCs w:val="22"/>
        </w:rPr>
        <w:t xml:space="preserve">jednostupňové </w:t>
      </w:r>
      <w:r w:rsidRPr="00DD6B30">
        <w:rPr>
          <w:rFonts w:ascii="Calibri" w:hAnsi="Calibri"/>
          <w:sz w:val="22"/>
          <w:szCs w:val="22"/>
        </w:rPr>
        <w:t xml:space="preserve">projektové dokumentace </w:t>
      </w:r>
      <w:r w:rsidR="00E47C40">
        <w:rPr>
          <w:rFonts w:ascii="Calibri" w:hAnsi="Calibri"/>
          <w:sz w:val="22"/>
          <w:szCs w:val="22"/>
        </w:rPr>
        <w:t>(DSP+DPS)</w:t>
      </w:r>
      <w:r w:rsidRPr="00DD6B30">
        <w:rPr>
          <w:rFonts w:ascii="Calibri" w:hAnsi="Calibri"/>
          <w:sz w:val="22"/>
          <w:szCs w:val="22"/>
        </w:rPr>
        <w:t xml:space="preserve"> je</w:t>
      </w:r>
      <w:r w:rsidR="00377938">
        <w:rPr>
          <w:rFonts w:ascii="Calibri" w:hAnsi="Calibri"/>
          <w:sz w:val="22"/>
          <w:szCs w:val="22"/>
        </w:rPr>
        <w:t xml:space="preserve"> </w:t>
      </w:r>
      <w:r w:rsidR="009F1EFF">
        <w:rPr>
          <w:rFonts w:ascii="Calibri" w:hAnsi="Calibri"/>
          <w:sz w:val="22"/>
          <w:szCs w:val="22"/>
        </w:rPr>
        <w:t xml:space="preserve">zateplení dvou pavilonů s hernami, hospodářského pavilonu a spojovacího krčku. Projekt bude řešit také rekuperaci v pobytových místnostech včetně ZTI , elektro a MaR, dále úpravu hromosvodu, vybudování záchytného systému na střeše, úpravu stávajících rozvodů v prostoru střechy a řešit vlhkost stěn. </w:t>
      </w:r>
    </w:p>
    <w:p w:rsidR="009451FD" w:rsidRDefault="009451FD" w:rsidP="00857522">
      <w:pPr>
        <w:jc w:val="both"/>
        <w:rPr>
          <w:rFonts w:ascii="Calibri" w:hAnsi="Calibri"/>
          <w:color w:val="000000"/>
          <w:sz w:val="22"/>
          <w:szCs w:val="22"/>
          <w:u w:val="single"/>
        </w:rPr>
      </w:pPr>
    </w:p>
    <w:p w:rsidR="006A1522" w:rsidRDefault="003A4CFA" w:rsidP="006A1522">
      <w:pPr>
        <w:spacing w:after="120"/>
        <w:jc w:val="both"/>
        <w:rPr>
          <w:rFonts w:ascii="Calibri" w:hAnsi="Calibri"/>
          <w:sz w:val="22"/>
          <w:szCs w:val="22"/>
        </w:rPr>
      </w:pPr>
      <w:r w:rsidRPr="00584803">
        <w:rPr>
          <w:rFonts w:ascii="Calibri" w:hAnsi="Calibri"/>
          <w:sz w:val="22"/>
          <w:szCs w:val="22"/>
        </w:rPr>
        <w:t xml:space="preserve">Projekt pro </w:t>
      </w:r>
      <w:r w:rsidR="00C65FF5">
        <w:rPr>
          <w:rFonts w:ascii="Calibri" w:hAnsi="Calibri"/>
          <w:sz w:val="22"/>
          <w:szCs w:val="22"/>
        </w:rPr>
        <w:t>provádění stavby</w:t>
      </w:r>
      <w:r w:rsidRPr="00584803">
        <w:rPr>
          <w:rFonts w:ascii="Calibri" w:hAnsi="Calibri"/>
          <w:sz w:val="22"/>
          <w:szCs w:val="22"/>
        </w:rPr>
        <w:t xml:space="preserve"> </w:t>
      </w:r>
      <w:r w:rsidR="00FC5B5E">
        <w:rPr>
          <w:rFonts w:ascii="Calibri" w:hAnsi="Calibri"/>
          <w:sz w:val="22"/>
          <w:szCs w:val="22"/>
        </w:rPr>
        <w:t>bude zpracován</w:t>
      </w:r>
      <w:r w:rsidR="00857522">
        <w:rPr>
          <w:rFonts w:ascii="Calibri" w:hAnsi="Calibri"/>
          <w:sz w:val="22"/>
          <w:szCs w:val="22"/>
        </w:rPr>
        <w:t xml:space="preserve"> </w:t>
      </w:r>
      <w:r w:rsidR="00FC5B5E">
        <w:rPr>
          <w:rFonts w:ascii="Calibri" w:hAnsi="Calibri"/>
          <w:sz w:val="22"/>
          <w:szCs w:val="22"/>
        </w:rPr>
        <w:t xml:space="preserve">v rozsahu </w:t>
      </w:r>
      <w:r w:rsidR="009451FD">
        <w:rPr>
          <w:rFonts w:ascii="Calibri" w:hAnsi="Calibri"/>
          <w:sz w:val="22"/>
          <w:szCs w:val="22"/>
        </w:rPr>
        <w:t>P</w:t>
      </w:r>
      <w:r w:rsidR="00FC5B5E">
        <w:rPr>
          <w:rFonts w:ascii="Calibri" w:hAnsi="Calibri"/>
          <w:sz w:val="22"/>
          <w:szCs w:val="22"/>
        </w:rPr>
        <w:t xml:space="preserve">řílohy </w:t>
      </w:r>
      <w:r w:rsidR="009451FD">
        <w:rPr>
          <w:rFonts w:ascii="Calibri" w:hAnsi="Calibri"/>
          <w:sz w:val="22"/>
          <w:szCs w:val="22"/>
        </w:rPr>
        <w:t>č.</w:t>
      </w:r>
      <w:r w:rsidR="009F3486">
        <w:rPr>
          <w:rFonts w:ascii="Calibri" w:hAnsi="Calibri"/>
          <w:sz w:val="22"/>
          <w:szCs w:val="22"/>
        </w:rPr>
        <w:t>6</w:t>
      </w:r>
      <w:r w:rsidR="00FC5B5E">
        <w:rPr>
          <w:rFonts w:ascii="Calibri" w:hAnsi="Calibri"/>
          <w:sz w:val="22"/>
          <w:szCs w:val="22"/>
        </w:rPr>
        <w:t xml:space="preserve"> </w:t>
      </w:r>
      <w:r w:rsidR="00C65FF5">
        <w:rPr>
          <w:rFonts w:ascii="Calibri" w:hAnsi="Calibri"/>
          <w:sz w:val="22"/>
          <w:szCs w:val="22"/>
        </w:rPr>
        <w:t xml:space="preserve">  </w:t>
      </w:r>
      <w:r w:rsidR="00FC5B5E">
        <w:rPr>
          <w:rFonts w:ascii="Calibri" w:hAnsi="Calibri"/>
          <w:sz w:val="22"/>
          <w:szCs w:val="22"/>
        </w:rPr>
        <w:t xml:space="preserve">platné </w:t>
      </w:r>
      <w:r w:rsidR="009451FD">
        <w:rPr>
          <w:rFonts w:ascii="Calibri" w:hAnsi="Calibri"/>
          <w:sz w:val="22"/>
          <w:szCs w:val="22"/>
        </w:rPr>
        <w:t>V</w:t>
      </w:r>
      <w:r w:rsidRPr="00584803">
        <w:rPr>
          <w:rFonts w:ascii="Calibri" w:hAnsi="Calibri"/>
          <w:sz w:val="22"/>
          <w:szCs w:val="22"/>
        </w:rPr>
        <w:t>yhl</w:t>
      </w:r>
      <w:r w:rsidR="009451FD">
        <w:rPr>
          <w:rFonts w:ascii="Calibri" w:hAnsi="Calibri"/>
          <w:sz w:val="22"/>
          <w:szCs w:val="22"/>
        </w:rPr>
        <w:t>ášky</w:t>
      </w:r>
      <w:r w:rsidRPr="00584803">
        <w:rPr>
          <w:rFonts w:ascii="Calibri" w:hAnsi="Calibri"/>
          <w:sz w:val="22"/>
          <w:szCs w:val="22"/>
        </w:rPr>
        <w:t xml:space="preserve"> </w:t>
      </w:r>
      <w:r w:rsidR="00FC5B5E">
        <w:rPr>
          <w:rFonts w:ascii="Calibri" w:hAnsi="Calibri"/>
          <w:sz w:val="22"/>
          <w:szCs w:val="22"/>
        </w:rPr>
        <w:t xml:space="preserve">č. </w:t>
      </w:r>
      <w:r w:rsidR="009F3486">
        <w:rPr>
          <w:rFonts w:ascii="Calibri" w:hAnsi="Calibri"/>
          <w:sz w:val="22"/>
          <w:szCs w:val="22"/>
        </w:rPr>
        <w:t>499/2006</w:t>
      </w:r>
      <w:r w:rsidRPr="00584803">
        <w:rPr>
          <w:rFonts w:ascii="Calibri" w:hAnsi="Calibri"/>
          <w:sz w:val="22"/>
          <w:szCs w:val="22"/>
        </w:rPr>
        <w:t xml:space="preserve"> Sb.</w:t>
      </w:r>
      <w:r w:rsidR="002F5E61">
        <w:rPr>
          <w:rFonts w:ascii="Calibri" w:hAnsi="Calibri"/>
          <w:sz w:val="22"/>
          <w:szCs w:val="22"/>
        </w:rPr>
        <w:t xml:space="preserve">, </w:t>
      </w:r>
      <w:r w:rsidRPr="00584803">
        <w:rPr>
          <w:rFonts w:ascii="Calibri" w:hAnsi="Calibri"/>
          <w:sz w:val="22"/>
          <w:szCs w:val="22"/>
        </w:rPr>
        <w:t xml:space="preserve"> </w:t>
      </w:r>
      <w:r w:rsidR="002F5E61">
        <w:rPr>
          <w:rFonts w:ascii="Calibri" w:hAnsi="Calibri"/>
          <w:sz w:val="22"/>
          <w:szCs w:val="22"/>
        </w:rPr>
        <w:t>avšak průvodní a souhrnná technická zpráva v rozsahu Přílohy č.5 této vyhlášky</w:t>
      </w:r>
      <w:r w:rsidR="009C4BB5" w:rsidRPr="009C4BB5">
        <w:rPr>
          <w:rFonts w:ascii="Calibri" w:hAnsi="Calibri"/>
          <w:color w:val="FF0000"/>
          <w:sz w:val="22"/>
          <w:szCs w:val="22"/>
        </w:rPr>
        <w:t xml:space="preserve"> </w:t>
      </w:r>
      <w:r w:rsidRPr="00584803">
        <w:rPr>
          <w:rFonts w:ascii="Calibri" w:hAnsi="Calibri"/>
          <w:sz w:val="22"/>
          <w:szCs w:val="22"/>
        </w:rPr>
        <w:t xml:space="preserve">ve znění vyhl. </w:t>
      </w:r>
      <w:r w:rsidR="00FC5B5E">
        <w:rPr>
          <w:rFonts w:ascii="Calibri" w:hAnsi="Calibri"/>
          <w:sz w:val="22"/>
          <w:szCs w:val="22"/>
        </w:rPr>
        <w:t xml:space="preserve">č. </w:t>
      </w:r>
      <w:r w:rsidRPr="00584803">
        <w:rPr>
          <w:rFonts w:ascii="Calibri" w:hAnsi="Calibri"/>
          <w:sz w:val="22"/>
          <w:szCs w:val="22"/>
        </w:rPr>
        <w:t>62/2013 Sb., ve smyslu zákona č. 183/2006 Sb. ve znění pozdějších předpisů</w:t>
      </w:r>
      <w:r w:rsidR="00AC565B">
        <w:rPr>
          <w:rFonts w:ascii="Calibri" w:hAnsi="Calibri"/>
          <w:sz w:val="22"/>
          <w:szCs w:val="22"/>
        </w:rPr>
        <w:t xml:space="preserve"> a Vyhlášky č. 230/2012 Sb.</w:t>
      </w:r>
      <w:r w:rsidRPr="00584803">
        <w:rPr>
          <w:rFonts w:ascii="Calibri" w:hAnsi="Calibri"/>
          <w:sz w:val="22"/>
          <w:szCs w:val="22"/>
        </w:rPr>
        <w:t>, včetně všech souvisejících směrnic a dle po</w:t>
      </w:r>
      <w:r w:rsidR="00D95FE9">
        <w:rPr>
          <w:rFonts w:ascii="Calibri" w:hAnsi="Calibri"/>
          <w:sz w:val="22"/>
          <w:szCs w:val="22"/>
        </w:rPr>
        <w:t xml:space="preserve">dmínek stanovených zadavatelem </w:t>
      </w:r>
      <w:r w:rsidRPr="00584803">
        <w:rPr>
          <w:rFonts w:ascii="Calibri" w:hAnsi="Calibri"/>
          <w:sz w:val="22"/>
          <w:szCs w:val="22"/>
        </w:rPr>
        <w:t>a obecně závazných právních a technických předpisů</w:t>
      </w:r>
      <w:r w:rsidR="00857522">
        <w:rPr>
          <w:rFonts w:ascii="Calibri" w:hAnsi="Calibri"/>
          <w:sz w:val="22"/>
          <w:szCs w:val="22"/>
        </w:rPr>
        <w:t>.</w:t>
      </w:r>
      <w:r w:rsidR="00D95FE9">
        <w:rPr>
          <w:rFonts w:ascii="Calibri" w:hAnsi="Calibri"/>
          <w:sz w:val="22"/>
          <w:szCs w:val="22"/>
        </w:rPr>
        <w:t xml:space="preserve"> Současně zhotovitel zapracuje do </w:t>
      </w:r>
      <w:r w:rsidR="009F1EFF">
        <w:rPr>
          <w:rFonts w:ascii="Calibri" w:hAnsi="Calibri"/>
          <w:sz w:val="22"/>
          <w:szCs w:val="22"/>
        </w:rPr>
        <w:t xml:space="preserve">DSP + </w:t>
      </w:r>
      <w:r w:rsidR="00D95FE9">
        <w:rPr>
          <w:rFonts w:ascii="Calibri" w:hAnsi="Calibri"/>
          <w:sz w:val="22"/>
          <w:szCs w:val="22"/>
        </w:rPr>
        <w:t xml:space="preserve">DPS všechny </w:t>
      </w:r>
      <w:r w:rsidR="009F1EFF">
        <w:rPr>
          <w:rFonts w:ascii="Calibri" w:hAnsi="Calibri"/>
          <w:sz w:val="22"/>
          <w:szCs w:val="22"/>
        </w:rPr>
        <w:t xml:space="preserve">připomínky </w:t>
      </w:r>
      <w:r w:rsidR="006A1522">
        <w:rPr>
          <w:rFonts w:ascii="Calibri" w:hAnsi="Calibri"/>
          <w:sz w:val="22"/>
          <w:szCs w:val="22"/>
        </w:rPr>
        <w:t xml:space="preserve">z projednání s objednatelem, správcem areálu, ředitelkou MŠ a dotčenými orgány (HZSLK a KHSLK) ev. OŽP.  Výsledky projednávání budou doloženy zápisy. </w:t>
      </w:r>
    </w:p>
    <w:p w:rsidR="00D95FE9" w:rsidRDefault="00D95FE9" w:rsidP="00D95FE9">
      <w:pPr>
        <w:jc w:val="both"/>
        <w:rPr>
          <w:rFonts w:ascii="Calibri" w:hAnsi="Calibri" w:cs="Arial"/>
          <w:sz w:val="22"/>
          <w:szCs w:val="22"/>
        </w:rPr>
      </w:pPr>
    </w:p>
    <w:p w:rsidR="006A1522" w:rsidRDefault="006A1522" w:rsidP="00D95FE9">
      <w:pPr>
        <w:jc w:val="both"/>
        <w:rPr>
          <w:rFonts w:ascii="Calibri" w:hAnsi="Calibri" w:cs="Arial"/>
          <w:sz w:val="22"/>
          <w:szCs w:val="22"/>
        </w:rPr>
      </w:pPr>
    </w:p>
    <w:p w:rsidR="00D95FE9" w:rsidRDefault="00D95FE9" w:rsidP="00D95FE9">
      <w:pPr>
        <w:rPr>
          <w:rFonts w:ascii="Calibri" w:hAnsi="Calibri" w:cs="Arial"/>
          <w:color w:val="000000"/>
          <w:sz w:val="22"/>
          <w:szCs w:val="22"/>
        </w:rPr>
      </w:pPr>
      <w:r>
        <w:rPr>
          <w:rFonts w:ascii="Calibri" w:hAnsi="Calibri" w:cs="Arial"/>
          <w:color w:val="000000"/>
          <w:sz w:val="22"/>
          <w:szCs w:val="22"/>
        </w:rPr>
        <w:t>2.2. Soupis prací</w:t>
      </w:r>
    </w:p>
    <w:p w:rsidR="00D95FE9" w:rsidRDefault="00D95FE9" w:rsidP="00D95FE9">
      <w:pPr>
        <w:jc w:val="both"/>
        <w:rPr>
          <w:rFonts w:ascii="Calibri" w:hAnsi="Calibri" w:cs="Arial"/>
          <w:sz w:val="22"/>
          <w:szCs w:val="22"/>
        </w:rPr>
      </w:pPr>
      <w:r>
        <w:rPr>
          <w:rFonts w:ascii="Calibri" w:hAnsi="Calibri" w:cs="Arial"/>
          <w:sz w:val="22"/>
          <w:szCs w:val="22"/>
        </w:rPr>
        <w:t>Soupis prací bude zpracován v rozsahu a obsahu dle vyhlášky č. 230/2012 Sb. v platném znění.</w:t>
      </w:r>
    </w:p>
    <w:p w:rsidR="00D95FE9" w:rsidRDefault="00D95FE9" w:rsidP="00D95FE9">
      <w:pPr>
        <w:jc w:val="both"/>
        <w:rPr>
          <w:rFonts w:ascii="Calibri" w:hAnsi="Calibri" w:cs="Arial"/>
          <w:sz w:val="22"/>
          <w:szCs w:val="22"/>
        </w:rPr>
      </w:pPr>
      <w:r>
        <w:rPr>
          <w:rFonts w:ascii="Calibri" w:hAnsi="Calibri" w:cs="Arial"/>
          <w:sz w:val="22"/>
          <w:szCs w:val="22"/>
        </w:rPr>
        <w:t>Při sestavování soupisů prací je možné použít v souladu s §4, odstavcem 4 vyhlášky č. 230/2012 Sb. v platném znění odkaz na cenovou soustavu, musí však být dodržen §4, odstavec 5 vyhlášky č. 230/2012 Sb. v platném znění. Každá položka soupisu prací použitá ze zvolené cenové soustavy musí být řádně označena tak, aby bylo zřejmé, že je položkou z cenové soustavy, resp. z které je cenové soustavy. V případě použití cenové soustavy zhotovitel předá objednateli příslušnou dokumentaci tak, aby objednatel dodržel při zadání stavby §11, odstavec 2 vyhlášky č. 230/2012 Sb. v platném znění.</w:t>
      </w:r>
    </w:p>
    <w:p w:rsidR="00D95FE9" w:rsidRDefault="00D95FE9" w:rsidP="00D95FE9">
      <w:pPr>
        <w:rPr>
          <w:rFonts w:ascii="Calibri" w:hAnsi="Calibri" w:cs="Arial"/>
          <w:sz w:val="22"/>
          <w:szCs w:val="22"/>
        </w:rPr>
      </w:pPr>
      <w:r>
        <w:rPr>
          <w:rFonts w:ascii="Calibri" w:hAnsi="Calibri" w:cs="Arial"/>
          <w:sz w:val="22"/>
          <w:szCs w:val="22"/>
        </w:rPr>
        <w:t>V případě, že bude v soupisu prací užita jednotka KOMPLET – je nutné ji pro porovnatelnost nabídek řádně</w:t>
      </w:r>
      <w:r>
        <w:t xml:space="preserve"> </w:t>
      </w:r>
      <w:r>
        <w:rPr>
          <w:rFonts w:ascii="Calibri" w:hAnsi="Calibri" w:cs="Arial"/>
          <w:sz w:val="22"/>
          <w:szCs w:val="22"/>
        </w:rPr>
        <w:t>vyspecifikovat.</w:t>
      </w:r>
    </w:p>
    <w:p w:rsidR="00D95FE9" w:rsidRDefault="00D95FE9" w:rsidP="00D95FE9">
      <w:pPr>
        <w:jc w:val="both"/>
        <w:rPr>
          <w:rFonts w:ascii="Calibri" w:hAnsi="Calibri" w:cs="Arial"/>
          <w:sz w:val="22"/>
          <w:szCs w:val="22"/>
        </w:rPr>
      </w:pPr>
      <w:r>
        <w:rPr>
          <w:rFonts w:ascii="Calibri" w:hAnsi="Calibri" w:cs="Arial"/>
          <w:sz w:val="22"/>
          <w:szCs w:val="22"/>
        </w:rPr>
        <w:t>Soupis prací k DPS bude předán v tištěné podobě celkem v počtu 2 paré a 2x na CD nosiči v el. podobě ve formátu EXCEL a ve formátu XML (v souladu s §12 až 14 vyhlášky č. 230/2012 Sb. v platném znění).</w:t>
      </w:r>
    </w:p>
    <w:p w:rsidR="00D95FE9" w:rsidRDefault="00D95FE9" w:rsidP="00D95FE9">
      <w:pPr>
        <w:ind w:left="735"/>
        <w:jc w:val="both"/>
        <w:rPr>
          <w:rFonts w:ascii="Calibri" w:hAnsi="Calibri" w:cs="Arial"/>
          <w:sz w:val="22"/>
          <w:szCs w:val="22"/>
        </w:rPr>
      </w:pPr>
    </w:p>
    <w:p w:rsidR="00D95FE9" w:rsidRDefault="00D95FE9" w:rsidP="00D95FE9">
      <w:pPr>
        <w:jc w:val="both"/>
        <w:rPr>
          <w:rFonts w:ascii="Calibri" w:hAnsi="Calibri" w:cs="Arial"/>
          <w:sz w:val="22"/>
          <w:szCs w:val="22"/>
        </w:rPr>
      </w:pPr>
      <w:r>
        <w:rPr>
          <w:rFonts w:ascii="Calibri" w:hAnsi="Calibri" w:cs="Arial"/>
          <w:sz w:val="22"/>
          <w:szCs w:val="22"/>
        </w:rPr>
        <w:t>2.3. Rozpočet</w:t>
      </w:r>
    </w:p>
    <w:p w:rsidR="00D95FE9" w:rsidRDefault="00D95FE9" w:rsidP="00D95FE9">
      <w:pPr>
        <w:jc w:val="both"/>
        <w:rPr>
          <w:rFonts w:ascii="Calibri" w:hAnsi="Calibri" w:cs="Arial"/>
          <w:sz w:val="22"/>
          <w:szCs w:val="22"/>
        </w:rPr>
      </w:pPr>
      <w:r>
        <w:rPr>
          <w:rFonts w:ascii="Calibri" w:hAnsi="Calibri" w:cs="Arial"/>
          <w:sz w:val="22"/>
          <w:szCs w:val="22"/>
        </w:rPr>
        <w:t>Rozpočet bude obsahovat zhotovitelem oceněný soupis prací, který bude ve stejném rozsahu a obsahu, jaké je uvedeno v odstavci 2.2.</w:t>
      </w:r>
    </w:p>
    <w:p w:rsidR="00D95FE9" w:rsidRDefault="00D95FE9" w:rsidP="00D95FE9">
      <w:pPr>
        <w:jc w:val="both"/>
        <w:rPr>
          <w:rFonts w:ascii="Calibri" w:hAnsi="Calibri" w:cs="Arial"/>
          <w:sz w:val="22"/>
          <w:szCs w:val="22"/>
        </w:rPr>
      </w:pPr>
      <w:r>
        <w:rPr>
          <w:rFonts w:ascii="Calibri" w:hAnsi="Calibri" w:cs="Arial"/>
          <w:sz w:val="22"/>
          <w:szCs w:val="22"/>
        </w:rPr>
        <w:t>Ocenění jednotlivých položek soupisu prací provede zhotovitel na základě údajů a informací o stavbách stejného či podobného předmětu plnění, nemá-li zhotovitel k dispozici takové údaje, stanoví předpokládanou hodnotu položky na základě údajů a informací získaných průzkumem trhu s požadovaným plněním, popřípadě na základě údajů a informací získaných jiným vhodným způsobem. Pro stanovení výše předpokládané hodnoty položek je rozhodný den předání díla.</w:t>
      </w:r>
    </w:p>
    <w:p w:rsidR="00D95FE9" w:rsidRDefault="00D95FE9" w:rsidP="00D95FE9">
      <w:pPr>
        <w:jc w:val="both"/>
        <w:rPr>
          <w:rFonts w:ascii="Calibri" w:hAnsi="Calibri" w:cs="Arial"/>
          <w:sz w:val="22"/>
          <w:szCs w:val="22"/>
        </w:rPr>
      </w:pPr>
    </w:p>
    <w:p w:rsidR="00D95FE9" w:rsidRDefault="00D95FE9" w:rsidP="00D95FE9">
      <w:pPr>
        <w:jc w:val="both"/>
        <w:rPr>
          <w:rFonts w:ascii="Calibri" w:hAnsi="Calibri" w:cs="Arial"/>
          <w:sz w:val="22"/>
          <w:szCs w:val="22"/>
        </w:rPr>
      </w:pPr>
      <w:r>
        <w:rPr>
          <w:rFonts w:ascii="Calibri" w:hAnsi="Calibri" w:cs="Arial"/>
          <w:sz w:val="22"/>
          <w:szCs w:val="22"/>
        </w:rPr>
        <w:t>2.4. Podklady</w:t>
      </w:r>
    </w:p>
    <w:p w:rsidR="006A1522" w:rsidRDefault="00D95FE9" w:rsidP="00D95FE9">
      <w:pPr>
        <w:jc w:val="both"/>
        <w:rPr>
          <w:rFonts w:ascii="Calibri" w:hAnsi="Calibri" w:cs="Arial"/>
          <w:sz w:val="22"/>
          <w:szCs w:val="22"/>
        </w:rPr>
      </w:pPr>
      <w:r>
        <w:rPr>
          <w:rFonts w:ascii="Calibri" w:hAnsi="Calibri" w:cs="Arial"/>
          <w:sz w:val="22"/>
          <w:szCs w:val="22"/>
        </w:rPr>
        <w:t xml:space="preserve">- podkladem pro zpracování </w:t>
      </w:r>
      <w:r w:rsidR="00E47C40">
        <w:rPr>
          <w:rFonts w:ascii="Calibri" w:hAnsi="Calibri" w:cs="Arial"/>
          <w:sz w:val="22"/>
          <w:szCs w:val="22"/>
        </w:rPr>
        <w:t>DSP+</w:t>
      </w:r>
      <w:r>
        <w:rPr>
          <w:rFonts w:ascii="Calibri" w:hAnsi="Calibri" w:cs="Arial"/>
          <w:sz w:val="22"/>
          <w:szCs w:val="22"/>
        </w:rPr>
        <w:t xml:space="preserve">DPS je </w:t>
      </w:r>
      <w:r w:rsidR="006A1522">
        <w:rPr>
          <w:rFonts w:ascii="Calibri" w:hAnsi="Calibri" w:cs="Arial"/>
          <w:sz w:val="22"/>
          <w:szCs w:val="22"/>
        </w:rPr>
        <w:t xml:space="preserve">dochovaná </w:t>
      </w:r>
      <w:r>
        <w:rPr>
          <w:rFonts w:ascii="Calibri" w:hAnsi="Calibri" w:cs="Arial"/>
          <w:sz w:val="22"/>
          <w:szCs w:val="22"/>
        </w:rPr>
        <w:t xml:space="preserve">projektová dokumentace </w:t>
      </w:r>
      <w:r w:rsidR="006A1522">
        <w:rPr>
          <w:rFonts w:ascii="Calibri" w:hAnsi="Calibri" w:cs="Arial"/>
          <w:sz w:val="22"/>
          <w:szCs w:val="22"/>
        </w:rPr>
        <w:t>stávajícího stavu</w:t>
      </w:r>
    </w:p>
    <w:p w:rsidR="006A1522" w:rsidRDefault="006A1522" w:rsidP="00D95FE9">
      <w:pPr>
        <w:jc w:val="both"/>
        <w:rPr>
          <w:rFonts w:ascii="Calibri" w:hAnsi="Calibri" w:cs="Arial"/>
          <w:sz w:val="22"/>
          <w:szCs w:val="22"/>
        </w:rPr>
      </w:pPr>
      <w:r>
        <w:rPr>
          <w:rFonts w:ascii="Calibri" w:hAnsi="Calibri" w:cs="Arial"/>
          <w:sz w:val="22"/>
          <w:szCs w:val="22"/>
        </w:rPr>
        <w:t>- podklady z předprojektové přípravy, které budou samostatně objednány</w:t>
      </w:r>
      <w:r w:rsidR="008B5EFC">
        <w:rPr>
          <w:rFonts w:ascii="Calibri" w:hAnsi="Calibri" w:cs="Arial"/>
          <w:sz w:val="22"/>
          <w:szCs w:val="22"/>
        </w:rPr>
        <w:t xml:space="preserve"> </w:t>
      </w:r>
      <w:r>
        <w:rPr>
          <w:rFonts w:ascii="Calibri" w:hAnsi="Calibri" w:cs="Arial"/>
          <w:sz w:val="22"/>
          <w:szCs w:val="22"/>
        </w:rPr>
        <w:t>u jiných subjektů specializujících se na tyto činnosti :</w:t>
      </w:r>
    </w:p>
    <w:p w:rsidR="006A1522" w:rsidRDefault="006A1522" w:rsidP="00D95FE9">
      <w:pPr>
        <w:jc w:val="both"/>
        <w:rPr>
          <w:rFonts w:ascii="Calibri" w:hAnsi="Calibri" w:cs="Arial"/>
          <w:sz w:val="22"/>
          <w:szCs w:val="22"/>
        </w:rPr>
      </w:pPr>
      <w:r>
        <w:rPr>
          <w:rFonts w:ascii="Calibri" w:hAnsi="Calibri" w:cs="Arial"/>
          <w:sz w:val="22"/>
          <w:szCs w:val="22"/>
        </w:rPr>
        <w:t xml:space="preserve"> - doměření stávajícího stavu objektů – Ing. Miroslav Vosmík</w:t>
      </w:r>
    </w:p>
    <w:p w:rsidR="006A1522" w:rsidRDefault="006A1522" w:rsidP="00D95FE9">
      <w:pPr>
        <w:jc w:val="both"/>
        <w:rPr>
          <w:rFonts w:ascii="Calibri" w:hAnsi="Calibri" w:cs="Arial"/>
          <w:sz w:val="22"/>
          <w:szCs w:val="22"/>
        </w:rPr>
      </w:pPr>
      <w:r>
        <w:rPr>
          <w:rFonts w:ascii="Calibri" w:hAnsi="Calibri" w:cs="Arial"/>
          <w:sz w:val="22"/>
          <w:szCs w:val="22"/>
        </w:rPr>
        <w:t>- sondy do střech pavilonů a krčku – Josef Kupka</w:t>
      </w:r>
    </w:p>
    <w:p w:rsidR="006A1522" w:rsidRDefault="006A1522" w:rsidP="00D95FE9">
      <w:pPr>
        <w:jc w:val="both"/>
        <w:rPr>
          <w:rFonts w:ascii="Calibri" w:hAnsi="Calibri" w:cs="Arial"/>
          <w:sz w:val="22"/>
          <w:szCs w:val="22"/>
        </w:rPr>
      </w:pPr>
      <w:r>
        <w:rPr>
          <w:rFonts w:ascii="Calibri" w:hAnsi="Calibri" w:cs="Arial"/>
          <w:sz w:val="22"/>
          <w:szCs w:val="22"/>
        </w:rPr>
        <w:t>- kopané sondy u stěn objektů, salinita a sondy podlah uvnitř objektu (vlhkost) – Tomáš Urban</w:t>
      </w:r>
    </w:p>
    <w:p w:rsidR="006A1522" w:rsidRDefault="006A1522" w:rsidP="00D95FE9">
      <w:pPr>
        <w:jc w:val="both"/>
        <w:rPr>
          <w:rFonts w:ascii="Calibri" w:hAnsi="Calibri" w:cs="Arial"/>
          <w:sz w:val="22"/>
          <w:szCs w:val="22"/>
        </w:rPr>
      </w:pPr>
      <w:r>
        <w:rPr>
          <w:rFonts w:ascii="Calibri" w:hAnsi="Calibri" w:cs="Arial"/>
          <w:sz w:val="22"/>
          <w:szCs w:val="22"/>
        </w:rPr>
        <w:t xml:space="preserve"> - energetický posudek – Miroslav Vybíral</w:t>
      </w:r>
    </w:p>
    <w:p w:rsidR="008B5EFC" w:rsidRDefault="008B5EFC" w:rsidP="006A1522">
      <w:pPr>
        <w:jc w:val="both"/>
        <w:rPr>
          <w:rFonts w:ascii="Calibri" w:hAnsi="Calibri" w:cs="Arial"/>
          <w:sz w:val="22"/>
          <w:szCs w:val="22"/>
        </w:rPr>
      </w:pPr>
      <w:r>
        <w:rPr>
          <w:rFonts w:ascii="Calibri" w:hAnsi="Calibri" w:cs="Arial"/>
          <w:sz w:val="22"/>
          <w:szCs w:val="22"/>
        </w:rPr>
        <w:t xml:space="preserve"> </w:t>
      </w:r>
    </w:p>
    <w:p w:rsidR="00DD6B30" w:rsidRDefault="00040325" w:rsidP="00857522">
      <w:pPr>
        <w:jc w:val="both"/>
        <w:rPr>
          <w:rFonts w:ascii="Calibri" w:hAnsi="Calibri" w:cs="Arial"/>
          <w:sz w:val="22"/>
          <w:szCs w:val="22"/>
        </w:rPr>
      </w:pPr>
      <w:r>
        <w:rPr>
          <w:rFonts w:ascii="Calibri" w:hAnsi="Calibri" w:cs="Arial"/>
          <w:sz w:val="22"/>
          <w:szCs w:val="22"/>
        </w:rPr>
        <w:t xml:space="preserve">2.5. </w:t>
      </w:r>
      <w:r w:rsidR="00DD6B30" w:rsidRPr="00857522">
        <w:rPr>
          <w:rFonts w:ascii="Calibri" w:hAnsi="Calibri" w:cs="Arial"/>
          <w:sz w:val="22"/>
          <w:szCs w:val="22"/>
        </w:rPr>
        <w:t xml:space="preserve">Dokumentace </w:t>
      </w:r>
      <w:r w:rsidR="00074E77">
        <w:rPr>
          <w:rFonts w:ascii="Calibri" w:hAnsi="Calibri" w:cs="Arial"/>
          <w:sz w:val="22"/>
          <w:szCs w:val="22"/>
        </w:rPr>
        <w:t>DSP + DPS</w:t>
      </w:r>
      <w:r w:rsidR="00842579">
        <w:rPr>
          <w:rFonts w:ascii="Calibri" w:hAnsi="Calibri" w:cs="Arial"/>
          <w:sz w:val="22"/>
          <w:szCs w:val="22"/>
        </w:rPr>
        <w:t xml:space="preserve"> </w:t>
      </w:r>
      <w:r w:rsidR="00DD6B30" w:rsidRPr="00857522">
        <w:rPr>
          <w:rFonts w:ascii="Calibri" w:hAnsi="Calibri" w:cs="Arial"/>
          <w:sz w:val="22"/>
          <w:szCs w:val="22"/>
        </w:rPr>
        <w:t xml:space="preserve"> bude dodána</w:t>
      </w:r>
      <w:r w:rsidR="00857522">
        <w:rPr>
          <w:rFonts w:ascii="Calibri" w:hAnsi="Calibri" w:cs="Arial"/>
          <w:sz w:val="22"/>
          <w:szCs w:val="22"/>
        </w:rPr>
        <w:t xml:space="preserve"> celkem v počtu </w:t>
      </w:r>
      <w:r w:rsidR="00AC565B">
        <w:rPr>
          <w:rFonts w:ascii="Calibri" w:hAnsi="Calibri" w:cs="Arial"/>
          <w:sz w:val="22"/>
          <w:szCs w:val="22"/>
        </w:rPr>
        <w:t>6</w:t>
      </w:r>
      <w:r w:rsidR="00857522">
        <w:rPr>
          <w:rFonts w:ascii="Calibri" w:hAnsi="Calibri" w:cs="Arial"/>
          <w:sz w:val="22"/>
          <w:szCs w:val="22"/>
        </w:rPr>
        <w:t xml:space="preserve"> paré  v tištěné podobě</w:t>
      </w:r>
      <w:r w:rsidR="00FC5B5E">
        <w:rPr>
          <w:rFonts w:ascii="Calibri" w:hAnsi="Calibri" w:cs="Arial"/>
          <w:sz w:val="22"/>
          <w:szCs w:val="22"/>
        </w:rPr>
        <w:t xml:space="preserve"> </w:t>
      </w:r>
      <w:r w:rsidR="00857522">
        <w:rPr>
          <w:rFonts w:ascii="Calibri" w:hAnsi="Calibri" w:cs="Arial"/>
          <w:sz w:val="22"/>
          <w:szCs w:val="22"/>
        </w:rPr>
        <w:t xml:space="preserve">a 2x </w:t>
      </w:r>
      <w:r w:rsidR="00DD6B30" w:rsidRPr="00857522">
        <w:rPr>
          <w:rFonts w:ascii="Calibri" w:hAnsi="Calibri" w:cs="Arial"/>
          <w:sz w:val="22"/>
          <w:szCs w:val="22"/>
        </w:rPr>
        <w:t>v el.</w:t>
      </w:r>
      <w:r w:rsidR="00857522">
        <w:rPr>
          <w:rFonts w:ascii="Calibri" w:hAnsi="Calibri" w:cs="Arial"/>
          <w:sz w:val="22"/>
          <w:szCs w:val="22"/>
        </w:rPr>
        <w:t xml:space="preserve"> </w:t>
      </w:r>
      <w:r w:rsidR="00DD6B30" w:rsidRPr="00857522">
        <w:rPr>
          <w:rFonts w:ascii="Calibri" w:hAnsi="Calibri" w:cs="Arial"/>
          <w:sz w:val="22"/>
          <w:szCs w:val="22"/>
        </w:rPr>
        <w:t xml:space="preserve">podobě ve formátu  pdf  a dwg na CD nosiči.  </w:t>
      </w:r>
    </w:p>
    <w:p w:rsidR="004D683E" w:rsidRPr="002F5E61" w:rsidRDefault="004D683E" w:rsidP="004D683E">
      <w:pPr>
        <w:jc w:val="both"/>
        <w:rPr>
          <w:rFonts w:ascii="Calibri" w:hAnsi="Calibri"/>
          <w:sz w:val="22"/>
          <w:szCs w:val="22"/>
        </w:rPr>
      </w:pPr>
      <w:r w:rsidRPr="002F5E61">
        <w:rPr>
          <w:rFonts w:ascii="Calibri" w:hAnsi="Calibri"/>
          <w:sz w:val="22"/>
          <w:szCs w:val="22"/>
        </w:rPr>
        <w:t xml:space="preserve">Soupis prací s výkazem výměr a oceněný soupis prací bude předán </w:t>
      </w:r>
      <w:r w:rsidR="002F5E61">
        <w:rPr>
          <w:rFonts w:ascii="Calibri" w:hAnsi="Calibri"/>
          <w:sz w:val="22"/>
          <w:szCs w:val="22"/>
        </w:rPr>
        <w:t>1</w:t>
      </w:r>
      <w:r w:rsidRPr="002F5E61">
        <w:rPr>
          <w:rFonts w:ascii="Calibri" w:hAnsi="Calibri"/>
          <w:sz w:val="22"/>
          <w:szCs w:val="22"/>
        </w:rPr>
        <w:t xml:space="preserve">x v tištěné podobě a </w:t>
      </w:r>
      <w:r w:rsidR="002F5E61">
        <w:rPr>
          <w:rFonts w:ascii="Calibri" w:hAnsi="Calibri"/>
          <w:sz w:val="22"/>
          <w:szCs w:val="22"/>
        </w:rPr>
        <w:t>1</w:t>
      </w:r>
      <w:r w:rsidRPr="002F5E61">
        <w:rPr>
          <w:rFonts w:ascii="Calibri" w:hAnsi="Calibri"/>
          <w:sz w:val="22"/>
          <w:szCs w:val="22"/>
        </w:rPr>
        <w:t>x v el.</w:t>
      </w:r>
      <w:r w:rsidR="00DC3FB0" w:rsidRPr="002F5E61">
        <w:rPr>
          <w:rFonts w:ascii="Calibri" w:hAnsi="Calibri"/>
          <w:sz w:val="22"/>
          <w:szCs w:val="22"/>
        </w:rPr>
        <w:t xml:space="preserve"> </w:t>
      </w:r>
      <w:r w:rsidRPr="002F5E61">
        <w:rPr>
          <w:rFonts w:ascii="Calibri" w:hAnsi="Calibri"/>
          <w:sz w:val="22"/>
          <w:szCs w:val="22"/>
        </w:rPr>
        <w:t xml:space="preserve">podobě ve formátu </w:t>
      </w:r>
      <w:r w:rsidR="00842579" w:rsidRPr="002F5E61">
        <w:rPr>
          <w:rFonts w:ascii="Calibri" w:hAnsi="Calibri"/>
          <w:sz w:val="22"/>
          <w:szCs w:val="22"/>
        </w:rPr>
        <w:t xml:space="preserve">pdf </w:t>
      </w:r>
      <w:r w:rsidRPr="002F5E61">
        <w:rPr>
          <w:rFonts w:ascii="Calibri" w:hAnsi="Calibri"/>
          <w:sz w:val="22"/>
          <w:szCs w:val="22"/>
        </w:rPr>
        <w:t>na CD nosiči. Výkaz výměr bude též ve formátu Exel.</w:t>
      </w:r>
    </w:p>
    <w:p w:rsidR="00A162AF" w:rsidRDefault="00A162AF" w:rsidP="004D683E">
      <w:pPr>
        <w:jc w:val="both"/>
        <w:rPr>
          <w:rFonts w:ascii="Calibri" w:hAnsi="Calibri"/>
          <w:sz w:val="22"/>
          <w:szCs w:val="22"/>
        </w:rPr>
      </w:pPr>
      <w:r w:rsidRPr="002F5E61">
        <w:rPr>
          <w:rFonts w:ascii="Calibri" w:hAnsi="Calibri"/>
          <w:sz w:val="22"/>
          <w:szCs w:val="22"/>
        </w:rPr>
        <w:t xml:space="preserve">Geodetické doměření areálu bude předáno 1 x v tištěné podobě a 1x v el. podobě </w:t>
      </w:r>
      <w:r w:rsidR="00405232" w:rsidRPr="002F5E61">
        <w:rPr>
          <w:rFonts w:ascii="Calibri" w:hAnsi="Calibri"/>
          <w:sz w:val="22"/>
          <w:szCs w:val="22"/>
        </w:rPr>
        <w:t>na CD nosiči.</w:t>
      </w:r>
    </w:p>
    <w:p w:rsidR="009C4BB5" w:rsidRPr="00857522" w:rsidRDefault="009C4BB5" w:rsidP="00857522">
      <w:pPr>
        <w:jc w:val="both"/>
        <w:rPr>
          <w:rFonts w:ascii="Calibri" w:hAnsi="Calibri" w:cs="Arial"/>
          <w:sz w:val="22"/>
          <w:szCs w:val="22"/>
        </w:rPr>
      </w:pPr>
    </w:p>
    <w:p w:rsidR="003A4CFA" w:rsidRDefault="003A4CFA" w:rsidP="003A4CFA">
      <w:pPr>
        <w:jc w:val="both"/>
        <w:rPr>
          <w:rFonts w:ascii="Calibri" w:hAnsi="Calibri"/>
          <w:color w:val="000000"/>
          <w:sz w:val="22"/>
          <w:szCs w:val="22"/>
        </w:rPr>
      </w:pPr>
      <w:r w:rsidRPr="00EC6EA4">
        <w:rPr>
          <w:rFonts w:ascii="Calibri" w:hAnsi="Calibri"/>
          <w:color w:val="000000"/>
          <w:sz w:val="22"/>
          <w:szCs w:val="22"/>
        </w:rPr>
        <w:t>Zhotovitel je povinen se při zpracovávání projektové dokumentace řídit mimo jiné požadavky zákona</w:t>
      </w:r>
      <w:r>
        <w:rPr>
          <w:rFonts w:ascii="Calibri" w:hAnsi="Calibri"/>
          <w:color w:val="000000"/>
          <w:sz w:val="22"/>
          <w:szCs w:val="22"/>
        </w:rPr>
        <w:t xml:space="preserve"> </w:t>
      </w:r>
      <w:r w:rsidRPr="00EC6EA4">
        <w:rPr>
          <w:rFonts w:ascii="Calibri" w:hAnsi="Calibri"/>
          <w:color w:val="000000"/>
          <w:sz w:val="22"/>
          <w:szCs w:val="22"/>
        </w:rPr>
        <w:t>č. 137/2006 Sb., o veřejných zakázkách – projektová dokumentace nesmí obsahovat zejména názvy a odkazy na konkrétní výrobky – viz ustanovení § 44 odst. 9</w:t>
      </w:r>
      <w:r w:rsidR="00FC5B5E">
        <w:rPr>
          <w:rFonts w:ascii="Calibri" w:hAnsi="Calibri"/>
          <w:color w:val="000000"/>
          <w:sz w:val="22"/>
          <w:szCs w:val="22"/>
        </w:rPr>
        <w:t xml:space="preserve"> zákona o veřejných zakázkách</w:t>
      </w:r>
      <w:r w:rsidRPr="00EC6EA4">
        <w:rPr>
          <w:rFonts w:ascii="Calibri" w:hAnsi="Calibri"/>
          <w:color w:val="000000"/>
          <w:sz w:val="22"/>
          <w:szCs w:val="22"/>
        </w:rPr>
        <w:t>.</w:t>
      </w:r>
      <w:r>
        <w:rPr>
          <w:rFonts w:ascii="Calibri" w:hAnsi="Calibri"/>
          <w:color w:val="000000"/>
          <w:sz w:val="22"/>
          <w:szCs w:val="22"/>
        </w:rPr>
        <w:t xml:space="preserve"> Ve výjimečných případech lze uvá</w:t>
      </w:r>
      <w:r w:rsidR="00FC5B5E">
        <w:rPr>
          <w:rFonts w:ascii="Calibri" w:hAnsi="Calibri"/>
          <w:color w:val="000000"/>
          <w:sz w:val="22"/>
          <w:szCs w:val="22"/>
        </w:rPr>
        <w:t>dět</w:t>
      </w:r>
      <w:r>
        <w:rPr>
          <w:rFonts w:ascii="Calibri" w:hAnsi="Calibri"/>
          <w:color w:val="000000"/>
          <w:sz w:val="22"/>
          <w:szCs w:val="22"/>
        </w:rPr>
        <w:t xml:space="preserve"> konkrétní názvy a výrobky s</w:t>
      </w:r>
      <w:r w:rsidR="005307B5">
        <w:rPr>
          <w:rFonts w:ascii="Calibri" w:hAnsi="Calibri"/>
          <w:color w:val="000000"/>
          <w:sz w:val="22"/>
          <w:szCs w:val="22"/>
        </w:rPr>
        <w:t> </w:t>
      </w:r>
      <w:r>
        <w:rPr>
          <w:rFonts w:ascii="Calibri" w:hAnsi="Calibri"/>
          <w:color w:val="000000"/>
          <w:sz w:val="22"/>
          <w:szCs w:val="22"/>
        </w:rPr>
        <w:t>označením</w:t>
      </w:r>
      <w:r w:rsidR="005307B5">
        <w:rPr>
          <w:rFonts w:ascii="Calibri" w:hAnsi="Calibri"/>
          <w:color w:val="000000"/>
          <w:sz w:val="22"/>
          <w:szCs w:val="22"/>
        </w:rPr>
        <w:t xml:space="preserve"> </w:t>
      </w:r>
      <w:r>
        <w:rPr>
          <w:rFonts w:ascii="Calibri" w:hAnsi="Calibri"/>
          <w:color w:val="000000"/>
          <w:sz w:val="22"/>
          <w:szCs w:val="22"/>
        </w:rPr>
        <w:t xml:space="preserve">“např.“  </w:t>
      </w:r>
    </w:p>
    <w:p w:rsidR="00074E77" w:rsidRDefault="00074E77" w:rsidP="003A4CFA">
      <w:pPr>
        <w:jc w:val="both"/>
        <w:rPr>
          <w:rFonts w:ascii="Calibri" w:hAnsi="Calibri"/>
          <w:color w:val="000000"/>
          <w:sz w:val="22"/>
          <w:szCs w:val="22"/>
        </w:rPr>
      </w:pPr>
    </w:p>
    <w:p w:rsidR="00D73186" w:rsidRDefault="00D73186" w:rsidP="003A4CFA">
      <w:pPr>
        <w:jc w:val="both"/>
        <w:rPr>
          <w:rFonts w:ascii="Calibri" w:hAnsi="Calibri"/>
          <w:color w:val="000000"/>
          <w:sz w:val="22"/>
          <w:szCs w:val="22"/>
        </w:rPr>
      </w:pPr>
    </w:p>
    <w:p w:rsidR="003A4CFA" w:rsidRDefault="003A4CFA" w:rsidP="003A4CFA">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požadavky na zpracování předmětu díla</w:t>
      </w:r>
    </w:p>
    <w:p w:rsidR="008854AD" w:rsidRPr="008854AD" w:rsidRDefault="008854AD" w:rsidP="008854AD"/>
    <w:p w:rsidR="003A4CFA" w:rsidRDefault="003A4CFA" w:rsidP="003A4CFA">
      <w:pPr>
        <w:widowControl w:val="0"/>
        <w:numPr>
          <w:ilvl w:val="1"/>
          <w:numId w:val="2"/>
        </w:numPr>
        <w:suppressAutoHyphens/>
        <w:jc w:val="both"/>
        <w:rPr>
          <w:rFonts w:ascii="Calibri" w:hAnsi="Calibri"/>
          <w:sz w:val="22"/>
          <w:szCs w:val="22"/>
        </w:rPr>
      </w:pPr>
      <w:r>
        <w:rPr>
          <w:rFonts w:ascii="Calibri" w:hAnsi="Calibri"/>
          <w:sz w:val="22"/>
          <w:szCs w:val="22"/>
        </w:rPr>
        <w:t xml:space="preserve">Po zhotoviteli projektové dokumentace bude požadována koordinace a zodpovědnost za koordinaci jednotlivých částí projektové dokumentace. </w:t>
      </w:r>
    </w:p>
    <w:p w:rsidR="003A4CFA" w:rsidRDefault="003A4CFA" w:rsidP="003A4CFA">
      <w:pPr>
        <w:widowControl w:val="0"/>
        <w:numPr>
          <w:ilvl w:val="1"/>
          <w:numId w:val="2"/>
        </w:numPr>
        <w:suppressAutoHyphens/>
        <w:jc w:val="both"/>
        <w:rPr>
          <w:rFonts w:ascii="Calibri" w:hAnsi="Calibri"/>
          <w:sz w:val="22"/>
          <w:szCs w:val="22"/>
        </w:rPr>
      </w:pPr>
      <w:r>
        <w:rPr>
          <w:rFonts w:ascii="Calibri" w:hAnsi="Calibri"/>
          <w:sz w:val="22"/>
          <w:szCs w:val="22"/>
        </w:rPr>
        <w:t>Projektová dokumentace bude obsahovat úplné technické řešení. Za úplné technické řešení objednatel nepovažuje zejména:</w:t>
      </w:r>
    </w:p>
    <w:p w:rsidR="003A4CFA" w:rsidRDefault="003A4CFA" w:rsidP="003A4CFA">
      <w:pPr>
        <w:ind w:left="567"/>
        <w:jc w:val="both"/>
        <w:rPr>
          <w:rFonts w:ascii="Calibri" w:hAnsi="Calibri"/>
          <w:sz w:val="22"/>
          <w:szCs w:val="22"/>
        </w:rPr>
      </w:pPr>
      <w:r>
        <w:rPr>
          <w:rFonts w:ascii="Calibri" w:hAnsi="Calibri"/>
          <w:sz w:val="22"/>
          <w:szCs w:val="22"/>
        </w:rPr>
        <w:lastRenderedPageBreak/>
        <w:t>- použití odkazů na návrh typového řešení či přímo převzetí typového řešení (dokumentace – detailů) výrobců stavebních materiálů, konstrukcí apod. bez konkrétního zapracování do projektové dokumentace stavby</w:t>
      </w:r>
    </w:p>
    <w:p w:rsidR="003A4CFA" w:rsidRDefault="003A4CFA" w:rsidP="003A4CFA">
      <w:pPr>
        <w:ind w:left="567"/>
        <w:jc w:val="both"/>
        <w:rPr>
          <w:rFonts w:ascii="Calibri" w:hAnsi="Calibri"/>
          <w:sz w:val="22"/>
          <w:szCs w:val="22"/>
        </w:rPr>
      </w:pPr>
      <w:r>
        <w:rPr>
          <w:rFonts w:ascii="Calibri" w:hAnsi="Calibri"/>
          <w:sz w:val="22"/>
          <w:szCs w:val="22"/>
        </w:rPr>
        <w:t>- použití odkazů na dořešení projektové dokumentace během provádění prací na stavbě, pokud objednatel nerozhodne jinak</w:t>
      </w:r>
    </w:p>
    <w:p w:rsidR="003A4CFA" w:rsidRDefault="003A4CFA" w:rsidP="003A4CFA">
      <w:pPr>
        <w:ind w:left="567"/>
        <w:jc w:val="both"/>
        <w:rPr>
          <w:rFonts w:ascii="Calibri" w:hAnsi="Calibri"/>
          <w:sz w:val="22"/>
          <w:szCs w:val="22"/>
        </w:rPr>
      </w:pPr>
      <w:r>
        <w:rPr>
          <w:rFonts w:ascii="Calibri" w:hAnsi="Calibri"/>
          <w:sz w:val="22"/>
          <w:szCs w:val="22"/>
        </w:rPr>
        <w:t>- použití odkazů ve smyslu „určí investor“ nebo „bude stanoveno architektem/projektantem během provádění prací“ apod.</w:t>
      </w:r>
    </w:p>
    <w:p w:rsidR="003A4CFA" w:rsidRDefault="003A4CFA" w:rsidP="003A4CFA">
      <w:pPr>
        <w:ind w:left="567"/>
        <w:jc w:val="both"/>
        <w:rPr>
          <w:rFonts w:ascii="Calibri" w:hAnsi="Calibri"/>
          <w:sz w:val="22"/>
          <w:szCs w:val="22"/>
        </w:rPr>
      </w:pPr>
      <w:r>
        <w:rPr>
          <w:rFonts w:ascii="Calibri" w:hAnsi="Calibri"/>
          <w:sz w:val="22"/>
          <w:szCs w:val="22"/>
        </w:rPr>
        <w:t>- použití odkazů na normy, vyhlášky, zákony apod. bez uvedení konkrétního druhu, čísla, roku vydání apod. či odkazů na již neplatné normy, vyhlášky, zákony apod.</w:t>
      </w:r>
    </w:p>
    <w:p w:rsidR="003A4CFA" w:rsidRDefault="003A4CFA" w:rsidP="003A4CFA">
      <w:pPr>
        <w:ind w:left="567"/>
        <w:jc w:val="both"/>
        <w:rPr>
          <w:rFonts w:ascii="Calibri" w:hAnsi="Calibri"/>
          <w:sz w:val="22"/>
          <w:szCs w:val="22"/>
        </w:rPr>
      </w:pPr>
      <w:r>
        <w:rPr>
          <w:rFonts w:ascii="Calibri" w:hAnsi="Calibri"/>
          <w:sz w:val="22"/>
          <w:szCs w:val="22"/>
        </w:rPr>
        <w:t>- nezkoordinované či špatně zkoordinované jednotlivé části projektové dokumentace</w:t>
      </w:r>
    </w:p>
    <w:p w:rsidR="003A4CFA" w:rsidRDefault="003A4CFA" w:rsidP="003A4CFA">
      <w:pPr>
        <w:ind w:left="567"/>
        <w:jc w:val="both"/>
        <w:rPr>
          <w:rFonts w:ascii="Calibri" w:hAnsi="Calibri"/>
          <w:sz w:val="22"/>
          <w:szCs w:val="22"/>
        </w:rPr>
      </w:pPr>
      <w:r>
        <w:rPr>
          <w:rFonts w:ascii="Calibri" w:hAnsi="Calibri"/>
          <w:sz w:val="22"/>
          <w:szCs w:val="22"/>
        </w:rPr>
        <w:t>- návrh použití nevhodných materiálů a technologií</w:t>
      </w:r>
    </w:p>
    <w:p w:rsidR="003A4CFA" w:rsidRDefault="003A4CFA" w:rsidP="003A4CFA">
      <w:pPr>
        <w:ind w:left="567"/>
        <w:jc w:val="both"/>
        <w:rPr>
          <w:rFonts w:ascii="Calibri" w:hAnsi="Calibri"/>
          <w:sz w:val="22"/>
          <w:szCs w:val="22"/>
        </w:rPr>
      </w:pPr>
      <w:r>
        <w:rPr>
          <w:rFonts w:ascii="Calibri" w:hAnsi="Calibri"/>
          <w:sz w:val="22"/>
          <w:szCs w:val="22"/>
        </w:rPr>
        <w:t>- návrhy řešení bez provedení potřebných průzkumů, rozborů, zkoušek apod. pokud to úplnost návrhu vyžaduje a pokud objednatel nerozhodl jinak</w:t>
      </w:r>
    </w:p>
    <w:p w:rsidR="003A4CFA" w:rsidRDefault="003A4CFA" w:rsidP="003A4CFA">
      <w:pPr>
        <w:ind w:left="567"/>
        <w:jc w:val="both"/>
        <w:rPr>
          <w:rFonts w:ascii="Calibri" w:hAnsi="Calibri"/>
          <w:sz w:val="22"/>
          <w:szCs w:val="22"/>
        </w:rPr>
      </w:pPr>
      <w:r>
        <w:rPr>
          <w:rFonts w:ascii="Calibri" w:hAnsi="Calibri"/>
          <w:sz w:val="22"/>
          <w:szCs w:val="22"/>
        </w:rPr>
        <w:t>- absence řešení vazby stavby na okolí, a to při provádění prací i po jejich provedení</w:t>
      </w:r>
    </w:p>
    <w:p w:rsidR="003A4CFA" w:rsidRDefault="003A4CFA" w:rsidP="003A4CFA">
      <w:pPr>
        <w:widowControl w:val="0"/>
        <w:numPr>
          <w:ilvl w:val="1"/>
          <w:numId w:val="2"/>
        </w:numPr>
        <w:suppressAutoHyphens/>
        <w:jc w:val="both"/>
        <w:rPr>
          <w:rFonts w:ascii="Calibri" w:hAnsi="Calibri"/>
          <w:sz w:val="22"/>
          <w:szCs w:val="22"/>
        </w:rPr>
      </w:pPr>
      <w:r>
        <w:rPr>
          <w:rFonts w:ascii="Calibri" w:hAnsi="Calibri"/>
          <w:sz w:val="22"/>
          <w:szCs w:val="22"/>
        </w:rPr>
        <w:t xml:space="preserve">Navržené řešení stavby musí vést k provedení kvalitní stavby a současně musí být provedení stavby navrženo úsporně, a to jak s ohledem na náklady na výstavbu, tak s ohledem na budoucí provozní náklady. V projektové dokumentaci je nutno upřednostnit použití materiálů a technologií standardní kvality, které jsou běžně dostupné v místě stavby a jejich správa, údržba či oprava nebude vyžadovat nepřiměřené náklady či nebude vyžadovat pořízení speciální techniky či jiných prostředků. </w:t>
      </w:r>
    </w:p>
    <w:p w:rsidR="003A4CFA" w:rsidRDefault="003A4CFA" w:rsidP="003A4CFA">
      <w:pPr>
        <w:widowControl w:val="0"/>
        <w:numPr>
          <w:ilvl w:val="1"/>
          <w:numId w:val="2"/>
        </w:numPr>
        <w:suppressAutoHyphens/>
        <w:jc w:val="both"/>
        <w:rPr>
          <w:rFonts w:ascii="Calibri" w:hAnsi="Calibri"/>
          <w:sz w:val="22"/>
          <w:szCs w:val="22"/>
        </w:rPr>
      </w:pPr>
      <w:r>
        <w:rPr>
          <w:rFonts w:ascii="Calibri" w:hAnsi="Calibri"/>
          <w:sz w:val="22"/>
          <w:szCs w:val="22"/>
        </w:rPr>
        <w:t xml:space="preserve">Zhotovitel je povinen projektovou dokumentaci průběžně konzultovat s objednatelem a jím určenými osobami – za objednatele: Ing. Pavel Sluka, </w:t>
      </w:r>
      <w:r w:rsidR="004D683E">
        <w:rPr>
          <w:rFonts w:ascii="Calibri" w:hAnsi="Calibri"/>
          <w:sz w:val="22"/>
          <w:szCs w:val="22"/>
        </w:rPr>
        <w:t>Ing. Luboš Kousal</w:t>
      </w:r>
      <w:r>
        <w:rPr>
          <w:rFonts w:ascii="Calibri" w:hAnsi="Calibri"/>
          <w:sz w:val="22"/>
          <w:szCs w:val="22"/>
        </w:rPr>
        <w:t>.</w:t>
      </w:r>
    </w:p>
    <w:p w:rsidR="003A4CFA" w:rsidRDefault="003A4CFA" w:rsidP="003A4CFA">
      <w:pPr>
        <w:widowControl w:val="0"/>
        <w:numPr>
          <w:ilvl w:val="1"/>
          <w:numId w:val="2"/>
        </w:numPr>
        <w:suppressAutoHyphens/>
        <w:jc w:val="both"/>
        <w:rPr>
          <w:rFonts w:ascii="Calibri" w:hAnsi="Calibri"/>
          <w:sz w:val="22"/>
          <w:szCs w:val="22"/>
        </w:rPr>
      </w:pPr>
      <w:r>
        <w:rPr>
          <w:rFonts w:ascii="Calibri" w:hAnsi="Calibri"/>
          <w:sz w:val="22"/>
          <w:szCs w:val="22"/>
        </w:rPr>
        <w:t xml:space="preserve">V případě, že pro řádné dokončení předmětu plnění je nezbytné provedení </w:t>
      </w:r>
      <w:r w:rsidR="004D683E">
        <w:rPr>
          <w:rFonts w:ascii="Calibri" w:hAnsi="Calibri"/>
          <w:sz w:val="22"/>
          <w:szCs w:val="22"/>
        </w:rPr>
        <w:t xml:space="preserve">zaměření, </w:t>
      </w:r>
      <w:r>
        <w:rPr>
          <w:rFonts w:ascii="Calibri" w:hAnsi="Calibri"/>
          <w:sz w:val="22"/>
          <w:szCs w:val="22"/>
        </w:rPr>
        <w:t xml:space="preserve">průzkumů, posouzení či zkoušek, které nejsou předmětem plnění této smlouvy, předá zhotovitel písemně požadavek na jejich zpracování objednateli, a to včetně termínu na jejich provedení. V případě, že jejich zpracování objednatel nezajistí do požadovaného termínu, je zhotovitel oprávněn toto uvést do projektové dokumentace. </w:t>
      </w:r>
    </w:p>
    <w:p w:rsidR="00E32267" w:rsidRDefault="00E32267" w:rsidP="00E32267">
      <w:pPr>
        <w:widowControl w:val="0"/>
        <w:suppressAutoHyphens/>
        <w:ind w:left="142"/>
        <w:jc w:val="both"/>
        <w:rPr>
          <w:rFonts w:ascii="Calibri" w:hAnsi="Calibri"/>
          <w:sz w:val="22"/>
          <w:szCs w:val="22"/>
        </w:rPr>
      </w:pPr>
    </w:p>
    <w:p w:rsidR="00377938" w:rsidRDefault="00377938" w:rsidP="00377938">
      <w:pPr>
        <w:widowControl w:val="0"/>
        <w:suppressAutoHyphens/>
        <w:ind w:left="682"/>
        <w:jc w:val="both"/>
        <w:rPr>
          <w:rFonts w:ascii="Calibri" w:hAnsi="Calibri"/>
          <w:sz w:val="22"/>
          <w:szCs w:val="22"/>
        </w:rPr>
      </w:pPr>
    </w:p>
    <w:p w:rsidR="003A4CFA" w:rsidRPr="00F93F80" w:rsidRDefault="003A4CFA" w:rsidP="003A4CFA">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PODMÍNKY pro PŘEVZETÍ PŘEDMĚTU SMLOUVY</w:t>
      </w:r>
    </w:p>
    <w:p w:rsidR="003A4CFA" w:rsidRPr="00C26DD1" w:rsidRDefault="003A4CFA" w:rsidP="003A4CFA"/>
    <w:p w:rsidR="003A4CFA" w:rsidRPr="00EC6EA4" w:rsidRDefault="003A4CFA" w:rsidP="00753D01">
      <w:pPr>
        <w:numPr>
          <w:ilvl w:val="1"/>
          <w:numId w:val="2"/>
        </w:numPr>
        <w:suppressAutoHyphens/>
        <w:ind w:left="709" w:hanging="567"/>
        <w:jc w:val="both"/>
        <w:rPr>
          <w:rFonts w:ascii="Calibri" w:hAnsi="Calibri"/>
          <w:color w:val="000000"/>
          <w:sz w:val="22"/>
          <w:szCs w:val="22"/>
        </w:rPr>
      </w:pPr>
      <w:r w:rsidRPr="00EC6EA4">
        <w:rPr>
          <w:rFonts w:ascii="Calibri" w:hAnsi="Calibri"/>
          <w:color w:val="000000"/>
          <w:sz w:val="22"/>
          <w:szCs w:val="22"/>
        </w:rPr>
        <w:t>Zhotovitel předá kompletně dokončený předmět smlouvy v</w:t>
      </w:r>
      <w:r w:rsidR="001F34CC">
        <w:rPr>
          <w:rFonts w:ascii="Calibri" w:hAnsi="Calibri"/>
          <w:color w:val="000000"/>
          <w:sz w:val="22"/>
          <w:szCs w:val="22"/>
        </w:rPr>
        <w:t xml:space="preserve"> 1</w:t>
      </w:r>
      <w:r w:rsidRPr="00EC6EA4">
        <w:rPr>
          <w:rFonts w:ascii="Calibri" w:hAnsi="Calibri"/>
          <w:color w:val="000000"/>
          <w:sz w:val="22"/>
          <w:szCs w:val="22"/>
        </w:rPr>
        <w:t xml:space="preserve"> paré objednateli ke kontrole nejpozději do termínu dokončení díla, který je uveden v článku 5.</w:t>
      </w:r>
    </w:p>
    <w:p w:rsidR="003A4CFA" w:rsidRPr="00EC6EA4" w:rsidRDefault="003A4CFA" w:rsidP="00753D01">
      <w:pPr>
        <w:numPr>
          <w:ilvl w:val="1"/>
          <w:numId w:val="2"/>
        </w:numPr>
        <w:suppressAutoHyphens/>
        <w:ind w:left="709" w:hanging="567"/>
        <w:jc w:val="both"/>
        <w:rPr>
          <w:rFonts w:ascii="Calibri" w:hAnsi="Calibri"/>
          <w:color w:val="000000"/>
          <w:sz w:val="22"/>
          <w:szCs w:val="22"/>
        </w:rPr>
      </w:pPr>
      <w:r w:rsidRPr="00EC6EA4">
        <w:rPr>
          <w:rFonts w:ascii="Calibri" w:hAnsi="Calibri"/>
          <w:color w:val="000000"/>
          <w:sz w:val="22"/>
          <w:szCs w:val="22"/>
        </w:rPr>
        <w:t>Objednatel si vyhrazuje právo na 21 denní kontrolu dokončeného předmětu smlouvy.</w:t>
      </w:r>
    </w:p>
    <w:p w:rsidR="003A4CFA" w:rsidRPr="00EC6EA4" w:rsidRDefault="003A4CFA" w:rsidP="00753D01">
      <w:pPr>
        <w:numPr>
          <w:ilvl w:val="1"/>
          <w:numId w:val="2"/>
        </w:numPr>
        <w:suppressAutoHyphens/>
        <w:ind w:left="709" w:hanging="567"/>
        <w:jc w:val="both"/>
        <w:rPr>
          <w:rFonts w:ascii="Calibri" w:hAnsi="Calibri"/>
          <w:color w:val="000000"/>
          <w:sz w:val="22"/>
          <w:szCs w:val="22"/>
        </w:rPr>
      </w:pPr>
      <w:r w:rsidRPr="00EC6EA4">
        <w:rPr>
          <w:rFonts w:ascii="Calibri" w:hAnsi="Calibri"/>
          <w:color w:val="000000"/>
          <w:sz w:val="22"/>
          <w:szCs w:val="22"/>
        </w:rPr>
        <w:t>V případě, že objednatel neshledá na dokončeném předmětu smlouvy žádné vady či nedodělky</w:t>
      </w:r>
      <w:r>
        <w:rPr>
          <w:rFonts w:ascii="Calibri" w:hAnsi="Calibri"/>
          <w:color w:val="000000"/>
          <w:sz w:val="22"/>
          <w:szCs w:val="22"/>
        </w:rPr>
        <w:t>,</w:t>
      </w:r>
      <w:r w:rsidRPr="00EC6EA4">
        <w:rPr>
          <w:rFonts w:ascii="Calibri" w:hAnsi="Calibri"/>
          <w:color w:val="000000"/>
          <w:sz w:val="22"/>
          <w:szCs w:val="22"/>
        </w:rPr>
        <w:t xml:space="preserve"> vystaví objednatel protokol o předání a převzetí díla. </w:t>
      </w:r>
    </w:p>
    <w:p w:rsidR="003A4CFA" w:rsidRDefault="003A4CFA" w:rsidP="00753D01">
      <w:pPr>
        <w:widowControl w:val="0"/>
        <w:numPr>
          <w:ilvl w:val="1"/>
          <w:numId w:val="2"/>
        </w:numPr>
        <w:suppressAutoHyphens/>
        <w:ind w:left="709"/>
        <w:jc w:val="both"/>
        <w:rPr>
          <w:rFonts w:ascii="Calibri" w:hAnsi="Calibri"/>
          <w:sz w:val="22"/>
          <w:szCs w:val="22"/>
        </w:rPr>
      </w:pPr>
      <w:r>
        <w:rPr>
          <w:rFonts w:ascii="Calibri" w:hAnsi="Calibri"/>
          <w:sz w:val="22"/>
          <w:szCs w:val="22"/>
        </w:rPr>
        <w:t>Protokol o předání a převzetí díla musí být podepsán následujícími osobami:</w:t>
      </w:r>
    </w:p>
    <w:p w:rsidR="003A4CFA" w:rsidRDefault="003A4CFA" w:rsidP="00753D01">
      <w:pPr>
        <w:ind w:left="709"/>
        <w:jc w:val="both"/>
        <w:rPr>
          <w:rFonts w:ascii="Calibri" w:hAnsi="Calibri"/>
          <w:sz w:val="22"/>
          <w:szCs w:val="22"/>
        </w:rPr>
      </w:pPr>
      <w:r>
        <w:rPr>
          <w:rFonts w:ascii="Calibri" w:hAnsi="Calibri"/>
          <w:sz w:val="22"/>
          <w:szCs w:val="22"/>
        </w:rPr>
        <w:t>- za objednatele:</w:t>
      </w:r>
    </w:p>
    <w:p w:rsidR="003A4CFA" w:rsidRDefault="003A4CFA" w:rsidP="00753D01">
      <w:pPr>
        <w:ind w:left="709"/>
        <w:jc w:val="both"/>
        <w:rPr>
          <w:rFonts w:ascii="Calibri" w:hAnsi="Calibri"/>
          <w:sz w:val="22"/>
          <w:szCs w:val="22"/>
        </w:rPr>
      </w:pPr>
      <w:r>
        <w:rPr>
          <w:rFonts w:ascii="Calibri" w:hAnsi="Calibri"/>
          <w:sz w:val="22"/>
          <w:szCs w:val="22"/>
        </w:rPr>
        <w:t>Ing. Pavel Sluka, vedoucí oddělení investiční výstavby</w:t>
      </w:r>
    </w:p>
    <w:p w:rsidR="003A4CFA" w:rsidRDefault="004D683E" w:rsidP="00753D01">
      <w:pPr>
        <w:ind w:left="709"/>
        <w:jc w:val="both"/>
        <w:rPr>
          <w:rFonts w:ascii="Calibri" w:hAnsi="Calibri"/>
          <w:sz w:val="22"/>
          <w:szCs w:val="22"/>
        </w:rPr>
      </w:pPr>
      <w:r>
        <w:rPr>
          <w:rFonts w:ascii="Calibri" w:hAnsi="Calibri"/>
          <w:sz w:val="22"/>
          <w:szCs w:val="22"/>
        </w:rPr>
        <w:t>Ing. Luboš Kousal</w:t>
      </w:r>
      <w:r w:rsidR="003A4CFA">
        <w:rPr>
          <w:rFonts w:ascii="Calibri" w:hAnsi="Calibri"/>
          <w:sz w:val="22"/>
          <w:szCs w:val="22"/>
        </w:rPr>
        <w:t>, oddělení investiční výstavby</w:t>
      </w:r>
    </w:p>
    <w:p w:rsidR="003A4CFA" w:rsidRDefault="003A4CFA" w:rsidP="00753D01">
      <w:pPr>
        <w:ind w:left="709"/>
        <w:jc w:val="both"/>
        <w:rPr>
          <w:rFonts w:ascii="Calibri" w:hAnsi="Calibri"/>
          <w:sz w:val="22"/>
          <w:szCs w:val="22"/>
        </w:rPr>
      </w:pPr>
      <w:r>
        <w:rPr>
          <w:rFonts w:ascii="Calibri" w:hAnsi="Calibri"/>
          <w:sz w:val="22"/>
          <w:szCs w:val="22"/>
        </w:rPr>
        <w:t xml:space="preserve">- za zhotovitele: </w:t>
      </w:r>
    </w:p>
    <w:p w:rsidR="001F34CC" w:rsidRDefault="003C0741" w:rsidP="001F34CC">
      <w:pPr>
        <w:ind w:left="709"/>
        <w:jc w:val="both"/>
        <w:rPr>
          <w:rFonts w:ascii="Calibri" w:hAnsi="Calibri"/>
          <w:sz w:val="22"/>
          <w:szCs w:val="22"/>
        </w:rPr>
      </w:pPr>
      <w:r>
        <w:rPr>
          <w:rFonts w:ascii="Calibri" w:hAnsi="Calibri"/>
          <w:sz w:val="22"/>
          <w:szCs w:val="22"/>
        </w:rPr>
        <w:t>Ing. Miloslav Jon - jednatel</w:t>
      </w:r>
    </w:p>
    <w:p w:rsidR="003A4CFA" w:rsidRDefault="003A4CFA" w:rsidP="00753D01">
      <w:pPr>
        <w:ind w:left="709"/>
        <w:jc w:val="both"/>
        <w:rPr>
          <w:rFonts w:ascii="Calibri" w:hAnsi="Calibri"/>
          <w:sz w:val="22"/>
          <w:szCs w:val="22"/>
        </w:rPr>
      </w:pPr>
      <w:r>
        <w:rPr>
          <w:rFonts w:ascii="Calibri" w:hAnsi="Calibri"/>
          <w:sz w:val="22"/>
          <w:szCs w:val="22"/>
        </w:rPr>
        <w:t>Podpisy uvedených osob jsou nezbytné pro platnost protokolu.</w:t>
      </w:r>
    </w:p>
    <w:p w:rsidR="003A4CFA" w:rsidRDefault="003A4CFA" w:rsidP="00753D01">
      <w:pPr>
        <w:ind w:left="709"/>
        <w:jc w:val="both"/>
        <w:rPr>
          <w:rFonts w:ascii="Calibri" w:hAnsi="Calibri"/>
          <w:sz w:val="22"/>
          <w:szCs w:val="22"/>
        </w:rPr>
      </w:pPr>
      <w:r>
        <w:rPr>
          <w:rFonts w:ascii="Calibri" w:hAnsi="Calibri"/>
          <w:sz w:val="22"/>
          <w:szCs w:val="22"/>
        </w:rPr>
        <w:t xml:space="preserve">Předávací protokol může být zároveň podepsán i dalšími osobami. </w:t>
      </w:r>
    </w:p>
    <w:p w:rsidR="003A4CFA" w:rsidRDefault="003A4CFA" w:rsidP="00753D01">
      <w:pPr>
        <w:widowControl w:val="0"/>
        <w:numPr>
          <w:ilvl w:val="1"/>
          <w:numId w:val="2"/>
        </w:numPr>
        <w:suppressAutoHyphens/>
        <w:ind w:left="709" w:hanging="567"/>
        <w:jc w:val="both"/>
        <w:rPr>
          <w:rFonts w:ascii="Calibri" w:hAnsi="Calibri"/>
          <w:sz w:val="22"/>
          <w:szCs w:val="22"/>
        </w:rPr>
      </w:pPr>
      <w:r>
        <w:rPr>
          <w:rFonts w:ascii="Calibri" w:hAnsi="Calibri"/>
          <w:sz w:val="22"/>
          <w:szCs w:val="22"/>
        </w:rPr>
        <w:t xml:space="preserve">V případě, že objednatel shledá na dokončeném předmětu smlouvy vady či nedodělky, předá objednatel jejich soupis zhotoviteli vč. stanovení přiměřeného termínu na jejich odstranění. </w:t>
      </w:r>
    </w:p>
    <w:p w:rsidR="003A4CFA" w:rsidRDefault="003A4CFA" w:rsidP="00753D01">
      <w:pPr>
        <w:widowControl w:val="0"/>
        <w:numPr>
          <w:ilvl w:val="1"/>
          <w:numId w:val="2"/>
        </w:numPr>
        <w:suppressAutoHyphens/>
        <w:ind w:left="709" w:hanging="567"/>
        <w:jc w:val="both"/>
        <w:rPr>
          <w:rFonts w:ascii="Calibri" w:hAnsi="Calibri"/>
          <w:sz w:val="22"/>
          <w:szCs w:val="22"/>
        </w:rPr>
      </w:pPr>
      <w:r>
        <w:rPr>
          <w:rFonts w:ascii="Calibri" w:hAnsi="Calibri"/>
          <w:sz w:val="22"/>
          <w:szCs w:val="22"/>
        </w:rPr>
        <w:t>V případě, že zhotovitel v termínech dle odstavce 4.5 uspokojivě neodstraní všechny vady a nedodělky, je objednatel oprávněn poskytnout zhotoviteli přiměřenou lhůtu k nápravě a uplatnit smluvní pokutu nebo odstoupit od smlouvy o dílo.</w:t>
      </w:r>
    </w:p>
    <w:p w:rsidR="00572DBB" w:rsidRDefault="00572DBB" w:rsidP="00572DBB">
      <w:pPr>
        <w:widowControl w:val="0"/>
        <w:suppressAutoHyphens/>
        <w:ind w:left="142"/>
        <w:jc w:val="both"/>
        <w:rPr>
          <w:rFonts w:ascii="Calibri" w:hAnsi="Calibri"/>
          <w:sz w:val="22"/>
          <w:szCs w:val="22"/>
        </w:rPr>
      </w:pPr>
    </w:p>
    <w:p w:rsidR="003A4CFA" w:rsidRDefault="003A4CFA" w:rsidP="003A4CFA">
      <w:pPr>
        <w:ind w:left="567"/>
        <w:jc w:val="both"/>
        <w:rPr>
          <w:rFonts w:ascii="Calibri" w:hAnsi="Calibri"/>
          <w:color w:val="000000"/>
          <w:sz w:val="22"/>
          <w:szCs w:val="22"/>
        </w:rPr>
      </w:pPr>
    </w:p>
    <w:p w:rsidR="003A4CFA" w:rsidRPr="00F93F80" w:rsidRDefault="003A4CFA" w:rsidP="003A4CFA">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lastRenderedPageBreak/>
        <w:t>Termín plnění zakázky:</w:t>
      </w:r>
    </w:p>
    <w:p w:rsidR="003A4CFA" w:rsidRPr="00EC6EA4" w:rsidRDefault="003A4CFA" w:rsidP="003A4CFA">
      <w:pPr>
        <w:rPr>
          <w:color w:val="000000"/>
        </w:rPr>
      </w:pPr>
    </w:p>
    <w:p w:rsidR="003A4CFA" w:rsidRDefault="003A4CFA" w:rsidP="003A4CFA">
      <w:pPr>
        <w:jc w:val="both"/>
        <w:rPr>
          <w:rFonts w:ascii="Calibri" w:hAnsi="Calibri"/>
          <w:sz w:val="22"/>
          <w:szCs w:val="22"/>
        </w:rPr>
      </w:pPr>
      <w:r>
        <w:rPr>
          <w:rFonts w:ascii="Calibri" w:hAnsi="Calibri"/>
          <w:sz w:val="22"/>
          <w:szCs w:val="22"/>
        </w:rPr>
        <w:t xml:space="preserve">            </w:t>
      </w:r>
      <w:r w:rsidRPr="00936AEF">
        <w:rPr>
          <w:rFonts w:ascii="Calibri" w:hAnsi="Calibri"/>
          <w:sz w:val="22"/>
          <w:szCs w:val="22"/>
        </w:rPr>
        <w:t xml:space="preserve">Termín dodání </w:t>
      </w:r>
      <w:r w:rsidR="003C0741">
        <w:rPr>
          <w:rFonts w:ascii="Calibri" w:hAnsi="Calibri"/>
          <w:sz w:val="22"/>
          <w:szCs w:val="22"/>
        </w:rPr>
        <w:t>DSP+</w:t>
      </w:r>
      <w:r w:rsidRPr="00936AEF">
        <w:rPr>
          <w:rFonts w:ascii="Calibri" w:hAnsi="Calibri"/>
          <w:sz w:val="22"/>
          <w:szCs w:val="22"/>
        </w:rPr>
        <w:t>D</w:t>
      </w:r>
      <w:r w:rsidR="004D683E">
        <w:rPr>
          <w:rFonts w:ascii="Calibri" w:hAnsi="Calibri"/>
          <w:sz w:val="22"/>
          <w:szCs w:val="22"/>
        </w:rPr>
        <w:t xml:space="preserve">PS </w:t>
      </w:r>
      <w:r w:rsidR="00FE78B2">
        <w:rPr>
          <w:rFonts w:ascii="Calibri" w:hAnsi="Calibri"/>
          <w:sz w:val="22"/>
          <w:szCs w:val="22"/>
        </w:rPr>
        <w:t>ke kontrole</w:t>
      </w:r>
      <w:r w:rsidR="00BE3281">
        <w:rPr>
          <w:rFonts w:ascii="Calibri" w:hAnsi="Calibri"/>
          <w:sz w:val="22"/>
          <w:szCs w:val="22"/>
        </w:rPr>
        <w:t xml:space="preserve">            </w:t>
      </w:r>
      <w:r w:rsidR="007D386E">
        <w:rPr>
          <w:rFonts w:ascii="Calibri" w:hAnsi="Calibri"/>
          <w:sz w:val="22"/>
          <w:szCs w:val="22"/>
        </w:rPr>
        <w:t xml:space="preserve">          </w:t>
      </w:r>
      <w:r w:rsidRPr="00936AEF">
        <w:rPr>
          <w:rFonts w:ascii="Calibri" w:hAnsi="Calibri"/>
          <w:sz w:val="22"/>
          <w:szCs w:val="22"/>
        </w:rPr>
        <w:tab/>
      </w:r>
      <w:r w:rsidR="00BE3281">
        <w:rPr>
          <w:rFonts w:ascii="Calibri" w:hAnsi="Calibri"/>
          <w:sz w:val="22"/>
          <w:szCs w:val="22"/>
        </w:rPr>
        <w:t xml:space="preserve">                        </w:t>
      </w:r>
      <w:r w:rsidR="00BE3281" w:rsidRPr="00A12974">
        <w:rPr>
          <w:rFonts w:ascii="Calibri" w:hAnsi="Calibri"/>
          <w:sz w:val="22"/>
          <w:szCs w:val="22"/>
        </w:rPr>
        <w:t>d</w:t>
      </w:r>
      <w:r w:rsidRPr="00A12974">
        <w:rPr>
          <w:rFonts w:ascii="Calibri" w:hAnsi="Calibri"/>
          <w:sz w:val="22"/>
          <w:szCs w:val="22"/>
        </w:rPr>
        <w:t xml:space="preserve">o </w:t>
      </w:r>
      <w:r w:rsidR="00A12974">
        <w:rPr>
          <w:rFonts w:ascii="Calibri" w:hAnsi="Calibri"/>
          <w:sz w:val="22"/>
          <w:szCs w:val="22"/>
        </w:rPr>
        <w:t>28.</w:t>
      </w:r>
      <w:r w:rsidR="007F3D85">
        <w:rPr>
          <w:rFonts w:ascii="Calibri" w:hAnsi="Calibri"/>
          <w:sz w:val="22"/>
          <w:szCs w:val="22"/>
        </w:rPr>
        <w:t>4</w:t>
      </w:r>
      <w:r w:rsidR="00A12974">
        <w:rPr>
          <w:rFonts w:ascii="Calibri" w:hAnsi="Calibri"/>
          <w:sz w:val="22"/>
          <w:szCs w:val="22"/>
        </w:rPr>
        <w:t>. 2017</w:t>
      </w:r>
      <w:r w:rsidR="00EF6A61">
        <w:rPr>
          <w:rFonts w:ascii="Calibri" w:hAnsi="Calibri"/>
          <w:sz w:val="22"/>
          <w:szCs w:val="22"/>
        </w:rPr>
        <w:t xml:space="preserve"> </w:t>
      </w:r>
    </w:p>
    <w:p w:rsidR="00FE78B2" w:rsidRDefault="00FE78B2" w:rsidP="003A4CFA">
      <w:pPr>
        <w:jc w:val="both"/>
        <w:rPr>
          <w:rFonts w:ascii="Calibri" w:hAnsi="Calibri"/>
          <w:sz w:val="22"/>
          <w:szCs w:val="22"/>
        </w:rPr>
      </w:pPr>
      <w:r>
        <w:rPr>
          <w:rFonts w:ascii="Calibri" w:hAnsi="Calibri"/>
          <w:sz w:val="22"/>
          <w:szCs w:val="22"/>
        </w:rPr>
        <w:t xml:space="preserve">            Termín dodání čistopisu </w:t>
      </w:r>
      <w:r w:rsidR="003C0741">
        <w:rPr>
          <w:rFonts w:ascii="Calibri" w:hAnsi="Calibri"/>
          <w:sz w:val="22"/>
          <w:szCs w:val="22"/>
        </w:rPr>
        <w:t>DSP+</w:t>
      </w:r>
      <w:r>
        <w:rPr>
          <w:rFonts w:ascii="Calibri" w:hAnsi="Calibri"/>
          <w:sz w:val="22"/>
          <w:szCs w:val="22"/>
        </w:rPr>
        <w:t>DPS</w:t>
      </w:r>
    </w:p>
    <w:p w:rsidR="00FE78B2" w:rsidRDefault="00FE78B2" w:rsidP="003A4CFA">
      <w:pPr>
        <w:jc w:val="both"/>
        <w:rPr>
          <w:rFonts w:ascii="Calibri" w:hAnsi="Calibri"/>
          <w:sz w:val="22"/>
          <w:szCs w:val="22"/>
        </w:rPr>
      </w:pPr>
      <w:r>
        <w:rPr>
          <w:rFonts w:ascii="Calibri" w:hAnsi="Calibri"/>
          <w:sz w:val="22"/>
          <w:szCs w:val="22"/>
        </w:rPr>
        <w:t xml:space="preserve">            včetně soupisu prací a oceněného soupisu prací                          do 7 dnů po dokončení kontroly             </w:t>
      </w:r>
    </w:p>
    <w:p w:rsidR="009C4BB5" w:rsidRPr="009C4BB5" w:rsidRDefault="009C4BB5" w:rsidP="003A4CFA">
      <w:pPr>
        <w:jc w:val="both"/>
        <w:rPr>
          <w:rFonts w:ascii="Calibri" w:hAnsi="Calibri"/>
          <w:color w:val="FF0000"/>
          <w:sz w:val="22"/>
          <w:szCs w:val="22"/>
        </w:rPr>
      </w:pPr>
    </w:p>
    <w:p w:rsidR="009C4BB5" w:rsidRPr="00936AEF" w:rsidRDefault="009C4BB5" w:rsidP="003A4CFA">
      <w:pPr>
        <w:jc w:val="both"/>
        <w:rPr>
          <w:rFonts w:ascii="Calibri" w:hAnsi="Calibri"/>
          <w:sz w:val="22"/>
          <w:szCs w:val="22"/>
        </w:rPr>
      </w:pPr>
    </w:p>
    <w:p w:rsidR="003A4CFA" w:rsidRDefault="003A4CFA" w:rsidP="003A4CFA">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Cena za dílo:</w:t>
      </w:r>
    </w:p>
    <w:p w:rsidR="004253B6" w:rsidRPr="004253B6" w:rsidRDefault="004253B6" w:rsidP="004253B6"/>
    <w:p w:rsidR="004253B6" w:rsidRPr="004253B6" w:rsidRDefault="004253B6" w:rsidP="004253B6">
      <w:pPr>
        <w:ind w:left="360"/>
        <w:jc w:val="both"/>
        <w:rPr>
          <w:rFonts w:ascii="Calibri" w:hAnsi="Calibri"/>
          <w:color w:val="000000"/>
          <w:sz w:val="22"/>
          <w:szCs w:val="22"/>
        </w:rPr>
      </w:pPr>
      <w:r w:rsidRPr="004253B6">
        <w:rPr>
          <w:rFonts w:ascii="Calibri" w:hAnsi="Calibri"/>
          <w:color w:val="000000"/>
          <w:sz w:val="22"/>
          <w:szCs w:val="22"/>
        </w:rPr>
        <w:t>6.1</w:t>
      </w:r>
      <w:r w:rsidRPr="004253B6">
        <w:rPr>
          <w:rFonts w:ascii="Calibri" w:hAnsi="Calibri"/>
          <w:color w:val="000000"/>
          <w:sz w:val="22"/>
          <w:szCs w:val="22"/>
        </w:rPr>
        <w:tab/>
        <w:t xml:space="preserve"> Cena za dílo bez DPH</w:t>
      </w:r>
      <w:r w:rsidRPr="004253B6">
        <w:rPr>
          <w:rFonts w:ascii="Calibri" w:hAnsi="Calibri"/>
          <w:color w:val="000000"/>
          <w:sz w:val="22"/>
          <w:szCs w:val="22"/>
        </w:rPr>
        <w:tab/>
        <w:t xml:space="preserve">               </w:t>
      </w:r>
      <w:r w:rsidR="0079378A">
        <w:rPr>
          <w:rFonts w:ascii="Calibri" w:hAnsi="Calibri"/>
          <w:color w:val="000000"/>
          <w:sz w:val="22"/>
          <w:szCs w:val="22"/>
        </w:rPr>
        <w:tab/>
      </w:r>
      <w:r w:rsidR="0079378A">
        <w:rPr>
          <w:rFonts w:ascii="Calibri" w:hAnsi="Calibri"/>
          <w:color w:val="000000"/>
          <w:sz w:val="22"/>
          <w:szCs w:val="22"/>
        </w:rPr>
        <w:tab/>
      </w:r>
      <w:r w:rsidR="0079378A">
        <w:rPr>
          <w:rFonts w:ascii="Calibri" w:hAnsi="Calibri"/>
          <w:color w:val="000000"/>
          <w:sz w:val="22"/>
          <w:szCs w:val="22"/>
        </w:rPr>
        <w:tab/>
        <w:t xml:space="preserve"> </w:t>
      </w:r>
      <w:r w:rsidR="00427C96">
        <w:rPr>
          <w:rFonts w:ascii="Calibri" w:hAnsi="Calibri"/>
          <w:color w:val="000000"/>
          <w:sz w:val="22"/>
          <w:szCs w:val="22"/>
        </w:rPr>
        <w:t>232.200</w:t>
      </w:r>
      <w:r w:rsidR="0079378A">
        <w:rPr>
          <w:rFonts w:ascii="Calibri" w:hAnsi="Calibri"/>
          <w:color w:val="000000"/>
          <w:sz w:val="22"/>
          <w:szCs w:val="22"/>
        </w:rPr>
        <w:t>,- Kč</w:t>
      </w:r>
    </w:p>
    <w:p w:rsidR="004253B6" w:rsidRDefault="004253B6" w:rsidP="004253B6">
      <w:pPr>
        <w:ind w:firstLine="360"/>
        <w:jc w:val="both"/>
        <w:rPr>
          <w:rFonts w:ascii="Calibri" w:hAnsi="Calibri"/>
          <w:color w:val="000000"/>
          <w:sz w:val="22"/>
          <w:szCs w:val="22"/>
        </w:rPr>
      </w:pPr>
      <w:r w:rsidRPr="004253B6">
        <w:rPr>
          <w:rFonts w:ascii="Calibri" w:hAnsi="Calibri"/>
          <w:color w:val="000000"/>
          <w:sz w:val="22"/>
          <w:szCs w:val="22"/>
        </w:rPr>
        <w:t>6.2. DPH 21%</w:t>
      </w:r>
      <w:r w:rsidRPr="004253B6">
        <w:rPr>
          <w:rFonts w:ascii="Calibri" w:hAnsi="Calibri"/>
          <w:color w:val="000000"/>
          <w:sz w:val="22"/>
          <w:szCs w:val="22"/>
        </w:rPr>
        <w:tab/>
      </w:r>
      <w:r w:rsidRPr="004253B6">
        <w:rPr>
          <w:rFonts w:ascii="Calibri" w:hAnsi="Calibri"/>
          <w:color w:val="000000"/>
          <w:sz w:val="22"/>
          <w:szCs w:val="22"/>
        </w:rPr>
        <w:tab/>
      </w:r>
      <w:r w:rsidRPr="004253B6">
        <w:rPr>
          <w:rFonts w:ascii="Calibri" w:hAnsi="Calibri"/>
          <w:color w:val="000000"/>
          <w:sz w:val="22"/>
          <w:szCs w:val="22"/>
        </w:rPr>
        <w:tab/>
      </w:r>
      <w:r w:rsidRPr="004253B6">
        <w:rPr>
          <w:rFonts w:ascii="Calibri" w:hAnsi="Calibri"/>
          <w:color w:val="000000"/>
          <w:sz w:val="22"/>
          <w:szCs w:val="22"/>
        </w:rPr>
        <w:tab/>
        <w:t xml:space="preserve"> </w:t>
      </w:r>
      <w:r w:rsidR="0079378A">
        <w:rPr>
          <w:rFonts w:ascii="Calibri" w:hAnsi="Calibri"/>
          <w:color w:val="000000"/>
          <w:sz w:val="22"/>
          <w:szCs w:val="22"/>
        </w:rPr>
        <w:tab/>
      </w:r>
      <w:r w:rsidR="0079378A">
        <w:rPr>
          <w:rFonts w:ascii="Calibri" w:hAnsi="Calibri"/>
          <w:color w:val="000000"/>
          <w:sz w:val="22"/>
          <w:szCs w:val="22"/>
        </w:rPr>
        <w:tab/>
        <w:t xml:space="preserve">  </w:t>
      </w:r>
      <w:r w:rsidR="00965767">
        <w:rPr>
          <w:rFonts w:ascii="Calibri" w:hAnsi="Calibri"/>
          <w:color w:val="000000"/>
          <w:sz w:val="22"/>
          <w:szCs w:val="22"/>
        </w:rPr>
        <w:t xml:space="preserve"> </w:t>
      </w:r>
      <w:r w:rsidR="00427C96">
        <w:rPr>
          <w:rFonts w:ascii="Calibri" w:hAnsi="Calibri"/>
          <w:color w:val="000000"/>
          <w:sz w:val="22"/>
          <w:szCs w:val="22"/>
        </w:rPr>
        <w:t>48.762</w:t>
      </w:r>
      <w:r w:rsidR="0079378A">
        <w:rPr>
          <w:rFonts w:ascii="Calibri" w:hAnsi="Calibri"/>
          <w:color w:val="000000"/>
          <w:sz w:val="22"/>
          <w:szCs w:val="22"/>
        </w:rPr>
        <w:t>,- Kč</w:t>
      </w:r>
    </w:p>
    <w:p w:rsidR="00EF6A61" w:rsidRDefault="004253B6" w:rsidP="004253B6">
      <w:pPr>
        <w:ind w:firstLine="360"/>
        <w:jc w:val="both"/>
        <w:rPr>
          <w:rFonts w:ascii="Calibri" w:hAnsi="Calibri"/>
          <w:b/>
          <w:color w:val="000000"/>
          <w:sz w:val="22"/>
          <w:szCs w:val="22"/>
        </w:rPr>
      </w:pPr>
      <w:r w:rsidRPr="004253B6">
        <w:rPr>
          <w:rFonts w:ascii="Calibri" w:hAnsi="Calibri"/>
          <w:color w:val="000000"/>
          <w:sz w:val="22"/>
          <w:szCs w:val="22"/>
        </w:rPr>
        <w:t>6.3. Cena celkem vč. DPH</w:t>
      </w:r>
      <w:r w:rsidRPr="004253B6">
        <w:rPr>
          <w:rFonts w:ascii="Calibri" w:hAnsi="Calibri"/>
          <w:b/>
          <w:color w:val="000000"/>
          <w:sz w:val="22"/>
          <w:szCs w:val="22"/>
        </w:rPr>
        <w:t xml:space="preserve"> </w:t>
      </w:r>
      <w:r>
        <w:rPr>
          <w:rFonts w:ascii="Calibri" w:hAnsi="Calibri"/>
          <w:b/>
          <w:color w:val="000000"/>
          <w:sz w:val="22"/>
          <w:szCs w:val="22"/>
        </w:rPr>
        <w:t xml:space="preserve"> </w:t>
      </w:r>
      <w:r w:rsidR="0079378A">
        <w:rPr>
          <w:rFonts w:ascii="Calibri" w:hAnsi="Calibri"/>
          <w:b/>
          <w:color w:val="000000"/>
          <w:sz w:val="22"/>
          <w:szCs w:val="22"/>
        </w:rPr>
        <w:tab/>
      </w:r>
      <w:r w:rsidR="0079378A">
        <w:rPr>
          <w:rFonts w:ascii="Calibri" w:hAnsi="Calibri"/>
          <w:b/>
          <w:color w:val="000000"/>
          <w:sz w:val="22"/>
          <w:szCs w:val="22"/>
        </w:rPr>
        <w:tab/>
      </w:r>
      <w:r w:rsidR="0079378A">
        <w:rPr>
          <w:rFonts w:ascii="Calibri" w:hAnsi="Calibri"/>
          <w:b/>
          <w:color w:val="000000"/>
          <w:sz w:val="22"/>
          <w:szCs w:val="22"/>
        </w:rPr>
        <w:tab/>
      </w:r>
      <w:r w:rsidR="0079378A">
        <w:rPr>
          <w:rFonts w:ascii="Calibri" w:hAnsi="Calibri"/>
          <w:b/>
          <w:color w:val="000000"/>
          <w:sz w:val="22"/>
          <w:szCs w:val="22"/>
        </w:rPr>
        <w:tab/>
      </w:r>
      <w:r w:rsidR="0079378A">
        <w:rPr>
          <w:rFonts w:ascii="Calibri" w:hAnsi="Calibri"/>
          <w:b/>
          <w:color w:val="000000"/>
          <w:sz w:val="22"/>
          <w:szCs w:val="22"/>
        </w:rPr>
        <w:tab/>
      </w:r>
      <w:r w:rsidR="00965767">
        <w:rPr>
          <w:rFonts w:ascii="Calibri" w:hAnsi="Calibri"/>
          <w:b/>
          <w:color w:val="000000"/>
          <w:sz w:val="22"/>
          <w:szCs w:val="22"/>
        </w:rPr>
        <w:t xml:space="preserve"> </w:t>
      </w:r>
      <w:r w:rsidR="00427C96">
        <w:rPr>
          <w:rFonts w:ascii="Calibri" w:hAnsi="Calibri"/>
          <w:b/>
          <w:color w:val="000000"/>
          <w:sz w:val="22"/>
          <w:szCs w:val="22"/>
        </w:rPr>
        <w:t>280.962</w:t>
      </w:r>
      <w:r w:rsidR="0079378A">
        <w:rPr>
          <w:rFonts w:ascii="Calibri" w:hAnsi="Calibri"/>
          <w:b/>
          <w:color w:val="000000"/>
          <w:sz w:val="22"/>
          <w:szCs w:val="22"/>
        </w:rPr>
        <w:t>,- Kč</w:t>
      </w:r>
    </w:p>
    <w:p w:rsidR="008854AD" w:rsidRDefault="008854AD" w:rsidP="004253B6">
      <w:pPr>
        <w:ind w:firstLine="360"/>
        <w:jc w:val="both"/>
        <w:rPr>
          <w:rFonts w:ascii="Calibri" w:hAnsi="Calibri"/>
          <w:b/>
          <w:color w:val="000000"/>
          <w:sz w:val="22"/>
          <w:szCs w:val="22"/>
        </w:rPr>
      </w:pPr>
    </w:p>
    <w:p w:rsidR="008854AD" w:rsidRPr="004253B6" w:rsidRDefault="008854AD" w:rsidP="004253B6">
      <w:pPr>
        <w:ind w:firstLine="360"/>
        <w:jc w:val="both"/>
        <w:rPr>
          <w:rFonts w:ascii="Calibri" w:hAnsi="Calibri"/>
          <w:color w:val="000000"/>
          <w:sz w:val="22"/>
          <w:szCs w:val="22"/>
        </w:rPr>
      </w:pPr>
    </w:p>
    <w:p w:rsidR="003A4CFA" w:rsidRDefault="003A4CFA" w:rsidP="003A4CFA">
      <w:pPr>
        <w:tabs>
          <w:tab w:val="right" w:pos="4962"/>
        </w:tabs>
        <w:ind w:left="567"/>
        <w:jc w:val="both"/>
        <w:rPr>
          <w:rFonts w:ascii="Calibri" w:hAnsi="Calibri"/>
          <w:b/>
          <w:color w:val="000000"/>
          <w:sz w:val="22"/>
          <w:szCs w:val="22"/>
        </w:rPr>
      </w:pPr>
      <w:r w:rsidRPr="00EC6EA4">
        <w:rPr>
          <w:rFonts w:ascii="Calibri" w:hAnsi="Calibri"/>
          <w:b/>
          <w:color w:val="000000"/>
          <w:sz w:val="22"/>
          <w:szCs w:val="22"/>
        </w:rPr>
        <w:tab/>
      </w:r>
    </w:p>
    <w:p w:rsidR="003A4CFA" w:rsidRPr="00F93F80" w:rsidRDefault="003A4CFA" w:rsidP="003A4CFA">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Platební podmínky, MÍSTO PLNĚNÍ</w:t>
      </w:r>
    </w:p>
    <w:p w:rsidR="003A4CFA" w:rsidRPr="00EC6EA4" w:rsidRDefault="003A4CFA" w:rsidP="003A4CFA">
      <w:pPr>
        <w:rPr>
          <w:color w:val="000000"/>
        </w:rPr>
      </w:pPr>
    </w:p>
    <w:p w:rsidR="003A4CFA" w:rsidRPr="00EC6EA4" w:rsidRDefault="003A4CFA" w:rsidP="003A4CFA">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Objednatel se zavazuje převzít dokončený předmět smlouvy uvedený v čl. 2 této smlouvy, který bude bez jakýchkoliv vad a nedodělků.</w:t>
      </w:r>
    </w:p>
    <w:p w:rsidR="003A4CFA" w:rsidRPr="00EC6EA4" w:rsidRDefault="003A4CFA" w:rsidP="003A4CFA">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Objednatel se zavazuje zaplatit za dokončený předmět smlouvy, který převezme, sjednanou cenu ve výši a za podmínek ve Smlouvě stanovených.</w:t>
      </w:r>
    </w:p>
    <w:p w:rsidR="003A4CFA" w:rsidRPr="00EC6EA4" w:rsidRDefault="003A4CFA" w:rsidP="003A4CFA">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 xml:space="preserve">Místem plnění Předmětu Smlouvy (místo předání projektové dokumentace) je </w:t>
      </w:r>
      <w:r>
        <w:rPr>
          <w:rFonts w:ascii="Calibri" w:hAnsi="Calibri"/>
          <w:color w:val="000000"/>
          <w:sz w:val="22"/>
          <w:szCs w:val="22"/>
        </w:rPr>
        <w:t>Magistrát města Jablonec nad Nisou</w:t>
      </w:r>
      <w:r w:rsidRPr="00EC6EA4">
        <w:rPr>
          <w:rFonts w:ascii="Calibri" w:hAnsi="Calibri"/>
          <w:color w:val="000000"/>
          <w:sz w:val="22"/>
          <w:szCs w:val="22"/>
        </w:rPr>
        <w:t>, v případě, že se obě smluvní strany nedohodnou jinak.</w:t>
      </w:r>
    </w:p>
    <w:p w:rsidR="003A4CFA" w:rsidRPr="00EC6EA4" w:rsidRDefault="003A4CFA" w:rsidP="003A4CFA">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 xml:space="preserve">Zhotovitel předá v místě plnění dokončený předmět smlouvy uvedený v čl. 2 této smlouvy, který byl objednatelem převzat protokolem o předání a převzetí díla (dle čl.4 této smlouvy), do 7 dnů od podpisu protokolu, případně do termínu odstranění  vad a nedodělků.   </w:t>
      </w:r>
    </w:p>
    <w:p w:rsidR="003A4CFA" w:rsidRPr="00EC6EA4" w:rsidRDefault="003A4CFA" w:rsidP="003A4CFA">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Účetní doklad (fakturu) je zhotovitel oprávněn vystavit na základě oboustranně podepsaného protokolu o předání a převzetí díla. Splatnost faktury bude 30 dnů od doručení na podatelnu objednatele.</w:t>
      </w:r>
    </w:p>
    <w:p w:rsidR="003A4CFA" w:rsidRPr="00EC6EA4" w:rsidRDefault="003A4CFA" w:rsidP="003A4CFA">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Platby za realizaci Předmětu Smlouvy provádí objednatel formou bezhotovostního převodu na účet zhotovitele uvedený v čl. 1. této Smlouvy.</w:t>
      </w:r>
    </w:p>
    <w:p w:rsidR="003A4CFA" w:rsidRDefault="003A4CFA" w:rsidP="003A4CFA">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 xml:space="preserve">Objednatel neposkytne zálohu. </w:t>
      </w:r>
    </w:p>
    <w:p w:rsidR="003A4CFA" w:rsidRPr="00EC6EA4" w:rsidRDefault="003A4CFA" w:rsidP="003A4CFA">
      <w:pPr>
        <w:ind w:left="709"/>
        <w:jc w:val="both"/>
        <w:rPr>
          <w:rFonts w:ascii="Calibri" w:hAnsi="Calibri"/>
          <w:color w:val="000000"/>
          <w:sz w:val="22"/>
          <w:szCs w:val="22"/>
        </w:rPr>
      </w:pPr>
    </w:p>
    <w:p w:rsidR="003A4CFA" w:rsidRDefault="003A4CFA" w:rsidP="003A4CFA">
      <w:pPr>
        <w:numPr>
          <w:ilvl w:val="0"/>
          <w:numId w:val="2"/>
        </w:numPr>
        <w:suppressAutoHyphens/>
        <w:jc w:val="center"/>
        <w:rPr>
          <w:rFonts w:ascii="Calibri" w:hAnsi="Calibri"/>
          <w:b/>
          <w:caps/>
          <w:color w:val="000000"/>
          <w:sz w:val="22"/>
          <w:szCs w:val="22"/>
        </w:rPr>
      </w:pPr>
      <w:r w:rsidRPr="00EC6EA4">
        <w:rPr>
          <w:rFonts w:ascii="Calibri" w:hAnsi="Calibri"/>
          <w:b/>
          <w:caps/>
          <w:color w:val="000000"/>
          <w:sz w:val="22"/>
          <w:szCs w:val="22"/>
        </w:rPr>
        <w:t>ODPOVĚDNOST ZA VADY, ZÁRUKA, REKLAMACE</w:t>
      </w:r>
    </w:p>
    <w:p w:rsidR="003A4CFA" w:rsidRPr="00EC6EA4" w:rsidRDefault="003A4CFA" w:rsidP="003A4CFA">
      <w:pPr>
        <w:ind w:left="720"/>
        <w:rPr>
          <w:rFonts w:ascii="Calibri" w:hAnsi="Calibri"/>
          <w:b/>
          <w:caps/>
          <w:color w:val="000000"/>
          <w:sz w:val="22"/>
          <w:szCs w:val="22"/>
        </w:rPr>
      </w:pPr>
    </w:p>
    <w:p w:rsidR="003A4CFA" w:rsidRDefault="003A4CFA" w:rsidP="003A4CFA">
      <w:pPr>
        <w:widowControl w:val="0"/>
        <w:numPr>
          <w:ilvl w:val="1"/>
          <w:numId w:val="2"/>
        </w:numPr>
        <w:suppressAutoHyphens/>
        <w:ind w:hanging="398"/>
        <w:jc w:val="both"/>
        <w:rPr>
          <w:rFonts w:ascii="Calibri" w:hAnsi="Calibri"/>
          <w:sz w:val="22"/>
          <w:szCs w:val="22"/>
        </w:rPr>
      </w:pPr>
      <w:r>
        <w:rPr>
          <w:rFonts w:ascii="Calibri" w:hAnsi="Calibri"/>
          <w:sz w:val="22"/>
          <w:szCs w:val="22"/>
        </w:rPr>
        <w:t>Zhotovitel odpovídá za správnost, celistvost, úplnost a bezpečnost stavby provedené podle jím zpracované projektové dokumentace a proveditelnost stavby podle této dokumentace, jakož i za technickou a ekonomickou úroveň projektu technologického zařízení, včetně vlivů na životní prostředí. Je povinen dbát právních přepisů a obecných požadavků na výstavbu vztahujících se ke konkrétnímu stavebnímu záměru.</w:t>
      </w:r>
    </w:p>
    <w:p w:rsidR="003A4CFA" w:rsidRDefault="003A4CFA" w:rsidP="003A4CFA">
      <w:pPr>
        <w:widowControl w:val="0"/>
        <w:numPr>
          <w:ilvl w:val="1"/>
          <w:numId w:val="2"/>
        </w:numPr>
        <w:suppressAutoHyphens/>
        <w:ind w:hanging="398"/>
        <w:jc w:val="both"/>
        <w:rPr>
          <w:rFonts w:ascii="Calibri" w:hAnsi="Calibri"/>
          <w:sz w:val="22"/>
          <w:szCs w:val="22"/>
        </w:rPr>
      </w:pPr>
      <w:r>
        <w:rPr>
          <w:rFonts w:ascii="Calibri" w:hAnsi="Calibri"/>
          <w:sz w:val="22"/>
          <w:szCs w:val="22"/>
        </w:rPr>
        <w:t>V případě, že se objeví vady dokončeného předmětu smlouvy (projektové dokumentace - výkresové, popisové části)</w:t>
      </w:r>
      <w:r w:rsidR="00BE3281">
        <w:rPr>
          <w:rFonts w:ascii="Calibri" w:hAnsi="Calibri"/>
          <w:sz w:val="22"/>
          <w:szCs w:val="22"/>
        </w:rPr>
        <w:t xml:space="preserve"> </w:t>
      </w:r>
      <w:r w:rsidR="00FE78B2">
        <w:rPr>
          <w:rFonts w:ascii="Calibri" w:hAnsi="Calibri"/>
          <w:sz w:val="22"/>
          <w:szCs w:val="22"/>
        </w:rPr>
        <w:t>v průběhu realizac</w:t>
      </w:r>
      <w:r w:rsidR="001F34CC">
        <w:rPr>
          <w:rFonts w:ascii="Calibri" w:hAnsi="Calibri"/>
          <w:sz w:val="22"/>
          <w:szCs w:val="22"/>
        </w:rPr>
        <w:t>e</w:t>
      </w:r>
      <w:r>
        <w:rPr>
          <w:rFonts w:ascii="Calibri" w:hAnsi="Calibri"/>
          <w:sz w:val="22"/>
          <w:szCs w:val="22"/>
        </w:rPr>
        <w:t xml:space="preserve"> stavby, je zhotovitel povinen vady neprodleně na svůj náklad odstranit. </w:t>
      </w:r>
    </w:p>
    <w:p w:rsidR="00FE78B2" w:rsidRDefault="00FE78B2" w:rsidP="003A4CFA">
      <w:pPr>
        <w:widowControl w:val="0"/>
        <w:numPr>
          <w:ilvl w:val="1"/>
          <w:numId w:val="2"/>
        </w:numPr>
        <w:suppressAutoHyphens/>
        <w:ind w:hanging="398"/>
        <w:jc w:val="both"/>
        <w:rPr>
          <w:rFonts w:ascii="Calibri" w:hAnsi="Calibri"/>
          <w:sz w:val="22"/>
          <w:szCs w:val="22"/>
        </w:rPr>
      </w:pPr>
      <w:r>
        <w:rPr>
          <w:rFonts w:ascii="Calibri" w:hAnsi="Calibri"/>
          <w:sz w:val="22"/>
          <w:szCs w:val="22"/>
        </w:rPr>
        <w:t>Do doby vyřešení oprávněnosti reklamace projektové dokumentace nese náklady na opravu projektové dokumentace zhotovitel.</w:t>
      </w:r>
    </w:p>
    <w:p w:rsidR="00FE78B2" w:rsidRDefault="003A0A78" w:rsidP="003A4CFA">
      <w:pPr>
        <w:widowControl w:val="0"/>
        <w:numPr>
          <w:ilvl w:val="1"/>
          <w:numId w:val="2"/>
        </w:numPr>
        <w:suppressAutoHyphens/>
        <w:ind w:hanging="398"/>
        <w:jc w:val="both"/>
        <w:rPr>
          <w:rFonts w:ascii="Calibri" w:hAnsi="Calibri"/>
          <w:sz w:val="22"/>
          <w:szCs w:val="22"/>
        </w:rPr>
      </w:pPr>
      <w:r>
        <w:rPr>
          <w:rFonts w:ascii="Calibri" w:hAnsi="Calibri"/>
          <w:sz w:val="22"/>
          <w:szCs w:val="22"/>
        </w:rPr>
        <w:t>Zhotovitel se zavazuje odstranit vady projektové dokumentace na své náklady a to v prvé řadě tak, aby objednateli nevznikly žádné vícenáklady při pořízení, resp. financování stavby či následném provozování stavby.</w:t>
      </w:r>
    </w:p>
    <w:p w:rsidR="003A4CFA" w:rsidRDefault="003A4CFA" w:rsidP="003A4CFA">
      <w:pPr>
        <w:widowControl w:val="0"/>
        <w:numPr>
          <w:ilvl w:val="1"/>
          <w:numId w:val="2"/>
        </w:numPr>
        <w:suppressAutoHyphens/>
        <w:ind w:hanging="398"/>
        <w:jc w:val="both"/>
        <w:rPr>
          <w:rFonts w:ascii="Calibri" w:hAnsi="Calibri"/>
          <w:sz w:val="22"/>
          <w:szCs w:val="22"/>
        </w:rPr>
      </w:pPr>
      <w:r>
        <w:rPr>
          <w:rFonts w:ascii="Calibri" w:hAnsi="Calibri"/>
          <w:sz w:val="22"/>
          <w:szCs w:val="22"/>
        </w:rPr>
        <w:t>Zhotovitel prohlašuje, že má autorizaci v rozsahu odpovídajícímu předmětu této smlouvy.</w:t>
      </w:r>
    </w:p>
    <w:p w:rsidR="003A4CFA" w:rsidRDefault="003A4CFA" w:rsidP="003A4CFA">
      <w:pPr>
        <w:widowControl w:val="0"/>
        <w:numPr>
          <w:ilvl w:val="1"/>
          <w:numId w:val="2"/>
        </w:numPr>
        <w:suppressAutoHyphens/>
        <w:ind w:hanging="398"/>
        <w:jc w:val="both"/>
        <w:rPr>
          <w:rFonts w:ascii="Calibri" w:hAnsi="Calibri"/>
          <w:sz w:val="22"/>
          <w:szCs w:val="22"/>
        </w:rPr>
      </w:pPr>
      <w:r>
        <w:rPr>
          <w:rFonts w:ascii="Calibri" w:hAnsi="Calibri"/>
          <w:sz w:val="22"/>
          <w:szCs w:val="22"/>
        </w:rPr>
        <w:t xml:space="preserve">Objednatel se zavazuje, že případnou reklamaci díla uplatní u zhotovitele bezodkladně po zjištění vady, a to písemnou formou nebo elektronickou formou (např. datovou schránkou). </w:t>
      </w:r>
    </w:p>
    <w:p w:rsidR="003A4CFA" w:rsidRDefault="003A4CFA" w:rsidP="003A4CFA">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lastRenderedPageBreak/>
        <w:t>Záruční doba je 36 měsíců a začíná plynout ode dne převzetí dokumentace objednatelem protokolem o předání a převzetí díla (dle čl. 4 této smlouvy).</w:t>
      </w:r>
    </w:p>
    <w:p w:rsidR="009A762A" w:rsidRDefault="009A762A" w:rsidP="003A4CFA">
      <w:pPr>
        <w:numPr>
          <w:ilvl w:val="1"/>
          <w:numId w:val="2"/>
        </w:numPr>
        <w:suppressAutoHyphens/>
        <w:ind w:left="709" w:hanging="425"/>
        <w:jc w:val="both"/>
        <w:rPr>
          <w:rFonts w:ascii="Calibri" w:hAnsi="Calibri"/>
          <w:color w:val="000000"/>
          <w:sz w:val="22"/>
          <w:szCs w:val="22"/>
        </w:rPr>
      </w:pPr>
      <w:r>
        <w:rPr>
          <w:rFonts w:ascii="Calibri" w:hAnsi="Calibri"/>
          <w:sz w:val="22"/>
          <w:szCs w:val="22"/>
        </w:rPr>
        <w:t xml:space="preserve">Zhotovitel dále prohlašuje, že má sjednané platné pojištění odpovědnosti za škody způsobené případnou vadou díla ve výši minimálně </w:t>
      </w:r>
      <w:r w:rsidR="00430392">
        <w:rPr>
          <w:rFonts w:ascii="Calibri" w:hAnsi="Calibri"/>
          <w:sz w:val="22"/>
          <w:szCs w:val="22"/>
        </w:rPr>
        <w:t>5</w:t>
      </w:r>
      <w:r>
        <w:rPr>
          <w:rFonts w:ascii="Calibri" w:hAnsi="Calibri"/>
          <w:sz w:val="22"/>
          <w:szCs w:val="22"/>
        </w:rPr>
        <w:t xml:space="preserve"> mil. Kč.</w:t>
      </w:r>
    </w:p>
    <w:p w:rsidR="00EF6A61" w:rsidRDefault="00EF6A61" w:rsidP="00EF6A61">
      <w:pPr>
        <w:suppressAutoHyphens/>
        <w:jc w:val="both"/>
        <w:rPr>
          <w:rFonts w:ascii="Calibri" w:hAnsi="Calibri"/>
          <w:color w:val="000000"/>
          <w:sz w:val="22"/>
          <w:szCs w:val="22"/>
        </w:rPr>
      </w:pPr>
    </w:p>
    <w:p w:rsidR="00DF1D56" w:rsidRDefault="00DF1D56" w:rsidP="00DF1D56">
      <w:pPr>
        <w:pStyle w:val="Nadpis1"/>
        <w:numPr>
          <w:ilvl w:val="0"/>
          <w:numId w:val="11"/>
        </w:numPr>
        <w:suppressAutoHyphens/>
        <w:snapToGrid w:val="0"/>
        <w:spacing w:before="0"/>
        <w:jc w:val="center"/>
        <w:rPr>
          <w:rFonts w:ascii="Calibri" w:hAnsi="Calibri"/>
          <w:b/>
          <w:caps/>
          <w:sz w:val="22"/>
          <w:szCs w:val="22"/>
        </w:rPr>
      </w:pPr>
      <w:r>
        <w:rPr>
          <w:rFonts w:ascii="Calibri" w:hAnsi="Calibri"/>
          <w:b/>
          <w:caps/>
          <w:sz w:val="22"/>
          <w:szCs w:val="22"/>
        </w:rPr>
        <w:t>ustanovení o sankcích a pokutách</w:t>
      </w:r>
    </w:p>
    <w:p w:rsidR="00DF1D56" w:rsidRDefault="00DF1D56" w:rsidP="00DF1D56"/>
    <w:p w:rsidR="00DF1D56" w:rsidRDefault="00DF1D56" w:rsidP="00DF1D56">
      <w:pPr>
        <w:numPr>
          <w:ilvl w:val="1"/>
          <w:numId w:val="11"/>
        </w:numPr>
        <w:suppressAutoHyphens/>
        <w:ind w:left="709" w:hanging="425"/>
        <w:jc w:val="both"/>
        <w:rPr>
          <w:rFonts w:ascii="Calibri" w:hAnsi="Calibri"/>
          <w:color w:val="000000"/>
          <w:sz w:val="22"/>
          <w:szCs w:val="22"/>
        </w:rPr>
      </w:pPr>
      <w:r>
        <w:rPr>
          <w:rFonts w:ascii="Calibri" w:hAnsi="Calibri"/>
          <w:color w:val="000000"/>
          <w:sz w:val="22"/>
          <w:szCs w:val="22"/>
        </w:rPr>
        <w:t xml:space="preserve">Zhotovitel se zavazuje odstranit vady dokumentace na své náklady tak, aby objednateli nevznikly žádné vícenáklady. </w:t>
      </w:r>
    </w:p>
    <w:p w:rsidR="00DF1D56" w:rsidRDefault="00DF1D56" w:rsidP="00DF1D56">
      <w:pPr>
        <w:numPr>
          <w:ilvl w:val="1"/>
          <w:numId w:val="11"/>
        </w:numPr>
        <w:suppressAutoHyphens/>
        <w:ind w:left="709" w:hanging="425"/>
        <w:jc w:val="both"/>
        <w:rPr>
          <w:rFonts w:ascii="Calibri" w:hAnsi="Calibri"/>
          <w:color w:val="000000"/>
          <w:sz w:val="22"/>
          <w:szCs w:val="22"/>
        </w:rPr>
      </w:pPr>
      <w:r>
        <w:rPr>
          <w:rFonts w:ascii="Calibri" w:hAnsi="Calibri"/>
          <w:sz w:val="22"/>
          <w:szCs w:val="22"/>
        </w:rPr>
        <w:t xml:space="preserve">Při nesplnění </w:t>
      </w:r>
      <w:r>
        <w:rPr>
          <w:rFonts w:ascii="Calibri" w:hAnsi="Calibri"/>
          <w:sz w:val="22"/>
        </w:rPr>
        <w:t xml:space="preserve">termínu </w:t>
      </w:r>
      <w:r>
        <w:rPr>
          <w:rFonts w:ascii="Calibri" w:hAnsi="Calibri"/>
          <w:sz w:val="22"/>
          <w:szCs w:val="22"/>
        </w:rPr>
        <w:t>předání dokumentace ke kontrole a termínu předání dokončené dokumentace</w:t>
      </w:r>
      <w:r>
        <w:rPr>
          <w:rFonts w:ascii="Calibri" w:hAnsi="Calibri"/>
          <w:sz w:val="22"/>
        </w:rPr>
        <w:t xml:space="preserve"> z viny zhotovitele</w:t>
      </w:r>
      <w:r>
        <w:rPr>
          <w:rFonts w:ascii="Calibri" w:hAnsi="Calibri"/>
          <w:sz w:val="22"/>
          <w:szCs w:val="22"/>
        </w:rPr>
        <w:t xml:space="preserve"> je objednatel oprávněn uplatnit vůči zhotoviteli smluvní pokutu ve výši </w:t>
      </w:r>
      <w:r>
        <w:rPr>
          <w:rFonts w:ascii="Calibri" w:hAnsi="Calibri"/>
          <w:sz w:val="22"/>
        </w:rPr>
        <w:t>0,</w:t>
      </w:r>
      <w:r>
        <w:rPr>
          <w:rFonts w:ascii="Calibri" w:hAnsi="Calibri"/>
          <w:sz w:val="22"/>
          <w:szCs w:val="22"/>
        </w:rPr>
        <w:t xml:space="preserve">2 </w:t>
      </w:r>
      <w:r>
        <w:rPr>
          <w:rFonts w:ascii="Calibri" w:hAnsi="Calibri"/>
          <w:sz w:val="22"/>
        </w:rPr>
        <w:t>%</w:t>
      </w:r>
      <w:r>
        <w:rPr>
          <w:rFonts w:ascii="Calibri" w:hAnsi="Calibri"/>
          <w:sz w:val="22"/>
          <w:szCs w:val="22"/>
        </w:rPr>
        <w:t xml:space="preserve"> z ceny za dílo za každý započatý den prodlení. Maximální sankce při nesplnění termínu dokončení z viny zhotovitele je 10% ceny za dílo. Po</w:t>
      </w:r>
      <w:r>
        <w:rPr>
          <w:rFonts w:ascii="Calibri" w:hAnsi="Calibri"/>
          <w:sz w:val="22"/>
        </w:rPr>
        <w:t xml:space="preserve"> dosažení maximální sankce 10% z ceny za dílo </w:t>
      </w:r>
      <w:r>
        <w:rPr>
          <w:rFonts w:ascii="Calibri" w:hAnsi="Calibri"/>
          <w:sz w:val="22"/>
          <w:szCs w:val="22"/>
        </w:rPr>
        <w:t>je objednatel oprávněn</w:t>
      </w:r>
      <w:r>
        <w:rPr>
          <w:rFonts w:ascii="Calibri" w:hAnsi="Calibri"/>
          <w:sz w:val="22"/>
        </w:rPr>
        <w:t xml:space="preserve"> od smlouvy</w:t>
      </w:r>
      <w:r>
        <w:rPr>
          <w:rFonts w:ascii="Calibri" w:hAnsi="Calibri"/>
          <w:sz w:val="22"/>
          <w:szCs w:val="22"/>
        </w:rPr>
        <w:t xml:space="preserve"> odstoupit</w:t>
      </w:r>
      <w:r>
        <w:rPr>
          <w:rFonts w:ascii="Calibri" w:hAnsi="Calibri"/>
          <w:sz w:val="22"/>
        </w:rPr>
        <w:t>.</w:t>
      </w:r>
    </w:p>
    <w:p w:rsidR="00DF1D56" w:rsidRDefault="00DF1D56" w:rsidP="00DF1D56">
      <w:pPr>
        <w:numPr>
          <w:ilvl w:val="1"/>
          <w:numId w:val="11"/>
        </w:numPr>
        <w:suppressAutoHyphens/>
        <w:ind w:left="709" w:hanging="425"/>
        <w:jc w:val="both"/>
        <w:rPr>
          <w:rFonts w:ascii="Calibri" w:hAnsi="Calibri"/>
          <w:color w:val="000000"/>
          <w:sz w:val="22"/>
          <w:szCs w:val="22"/>
        </w:rPr>
      </w:pPr>
      <w:r>
        <w:rPr>
          <w:rFonts w:ascii="Calibri" w:hAnsi="Calibri"/>
          <w:color w:val="000000"/>
          <w:sz w:val="22"/>
          <w:szCs w:val="22"/>
        </w:rPr>
        <w:t>Při nesplnění termínu na odstranění vad a nedodělků uvedených v protokolu o předání a převzetí díla může objednatel sankciovat zhotovitele částkou 0,2% za každý započatý den prodlení.</w:t>
      </w:r>
    </w:p>
    <w:p w:rsidR="00DF1D56" w:rsidRDefault="00DF1D56" w:rsidP="00DF1D56">
      <w:pPr>
        <w:numPr>
          <w:ilvl w:val="1"/>
          <w:numId w:val="11"/>
        </w:numPr>
        <w:suppressAutoHyphens/>
        <w:ind w:left="709" w:hanging="425"/>
        <w:jc w:val="both"/>
        <w:rPr>
          <w:rFonts w:ascii="Calibri" w:hAnsi="Calibri"/>
          <w:color w:val="000000"/>
          <w:sz w:val="22"/>
          <w:szCs w:val="22"/>
        </w:rPr>
      </w:pPr>
      <w:r>
        <w:rPr>
          <w:rFonts w:ascii="Calibri" w:hAnsi="Calibri"/>
          <w:color w:val="000000"/>
          <w:sz w:val="22"/>
          <w:szCs w:val="22"/>
        </w:rPr>
        <w:t>Zhotovitel není v prodlení, prokáže-li, že nesplnění termínu je způsobeno orgánem státní správy, nebo jiným účastníkem řízení, právní vadou podkladů předaných objednatelem nebo vyšší mocí.</w:t>
      </w:r>
    </w:p>
    <w:p w:rsidR="00DF1D56" w:rsidRPr="00DF1D56" w:rsidRDefault="00DF1D56" w:rsidP="00DF1D56">
      <w:pPr>
        <w:numPr>
          <w:ilvl w:val="1"/>
          <w:numId w:val="11"/>
        </w:numPr>
        <w:suppressAutoHyphens/>
        <w:ind w:left="709" w:hanging="425"/>
        <w:jc w:val="both"/>
        <w:rPr>
          <w:rFonts w:ascii="Calibri" w:hAnsi="Calibri"/>
          <w:color w:val="000000"/>
          <w:sz w:val="22"/>
          <w:szCs w:val="22"/>
          <w:shd w:val="clear" w:color="auto" w:fill="FFFF00"/>
        </w:rPr>
      </w:pPr>
      <w:r>
        <w:rPr>
          <w:rFonts w:ascii="Calibri" w:hAnsi="Calibri"/>
          <w:color w:val="000000"/>
          <w:sz w:val="22"/>
          <w:szCs w:val="22"/>
        </w:rPr>
        <w:t>Obě strany se dohodly, že při nesplnění termínovaných závazků úhrady faktur ze strany objednatele může zhotovitel uplatnit u objednatele nárok na uhrazení smluvní pokuty ve výši 0,2% z ceny fakturované částky za každý započatý den prodlení.</w:t>
      </w:r>
    </w:p>
    <w:p w:rsidR="00DF1D56" w:rsidRPr="00DF1D56" w:rsidRDefault="00DF1D56" w:rsidP="00DF1D56">
      <w:pPr>
        <w:pStyle w:val="Odstavecseseznamem"/>
        <w:numPr>
          <w:ilvl w:val="1"/>
          <w:numId w:val="12"/>
        </w:numPr>
        <w:ind w:hanging="436"/>
        <w:jc w:val="both"/>
        <w:rPr>
          <w:rFonts w:ascii="Calibri" w:hAnsi="Calibri"/>
          <w:sz w:val="22"/>
          <w:szCs w:val="22"/>
        </w:rPr>
      </w:pPr>
      <w:r w:rsidRPr="00DF1D56">
        <w:rPr>
          <w:rFonts w:ascii="Calibri" w:hAnsi="Calibri"/>
          <w:sz w:val="22"/>
          <w:szCs w:val="22"/>
        </w:rPr>
        <w:t>V případě, že objednatel shledá na dokončeném předmětu smlouvy vady či nedodělky, které by bránily vypsání výběrového řízení na zhotovitele stavby či realizaci stavby, je objednatel oprávněn uplatnit vůči zhotoviteli smluvní pokutu až do výše 0,2% z ceny díla za každý započatý den prodlení. Penalizační lhůta začíná dnem, kdy objednatel doručí zhotoviteli písemnou formou nebo elektronickou formou (např. datovou schránkou) vyjádření se zdůvodněním, proč předané dílo odmítá převzít (dle článku 4, odstavce 4.6.), a končí dnem podepsání protokolu o předání a převzetí díla (dle článku 4, odstavců 4.3., 4.4. a 4.5.). Dále je objednatel oprávněn požadovat po zhotoviteli úhradu nákladů na kontrolu dle článku 4, odst. 4.2. a následujících, při které budou zjištěny vady a nedodělky bránící vypsání výběrového řízení na zhotovitele stavby či realizaci stavby.</w:t>
      </w:r>
    </w:p>
    <w:p w:rsidR="00D35BA5" w:rsidRDefault="00D35BA5" w:rsidP="008656BE">
      <w:pPr>
        <w:ind w:left="709" w:hanging="425"/>
        <w:jc w:val="both"/>
        <w:rPr>
          <w:rFonts w:ascii="Calibri" w:hAnsi="Calibri"/>
          <w:sz w:val="22"/>
          <w:szCs w:val="22"/>
        </w:rPr>
      </w:pPr>
      <w:r>
        <w:rPr>
          <w:rFonts w:ascii="Calibri" w:hAnsi="Calibri"/>
          <w:sz w:val="22"/>
          <w:szCs w:val="22"/>
        </w:rPr>
        <w:t>9.</w:t>
      </w:r>
      <w:r w:rsidR="00DF1D56">
        <w:rPr>
          <w:rFonts w:ascii="Calibri" w:hAnsi="Calibri"/>
          <w:sz w:val="22"/>
          <w:szCs w:val="22"/>
        </w:rPr>
        <w:t>7</w:t>
      </w:r>
      <w:r>
        <w:rPr>
          <w:rFonts w:ascii="Calibri" w:hAnsi="Calibri"/>
          <w:sz w:val="22"/>
          <w:szCs w:val="22"/>
        </w:rPr>
        <w:t>. Splatnost smluvních pokut je 30 pracovních dnů od doručení faktury.</w:t>
      </w:r>
    </w:p>
    <w:p w:rsidR="00D35BA5" w:rsidRPr="008656BE" w:rsidRDefault="00D35BA5" w:rsidP="008656BE">
      <w:pPr>
        <w:ind w:left="709" w:hanging="425"/>
        <w:jc w:val="both"/>
        <w:rPr>
          <w:rFonts w:ascii="Calibri" w:hAnsi="Calibri"/>
          <w:sz w:val="22"/>
          <w:szCs w:val="22"/>
        </w:rPr>
      </w:pPr>
    </w:p>
    <w:p w:rsidR="00D35BA5" w:rsidRPr="00D35BA5" w:rsidRDefault="00D35BA5" w:rsidP="008656BE">
      <w:pPr>
        <w:pStyle w:val="Nadpis1"/>
        <w:ind w:firstLine="567"/>
        <w:jc w:val="center"/>
        <w:rPr>
          <w:rFonts w:ascii="Calibri" w:hAnsi="Calibri"/>
          <w:b/>
          <w:caps/>
          <w:sz w:val="22"/>
        </w:rPr>
      </w:pPr>
      <w:r w:rsidRPr="00D35BA5">
        <w:rPr>
          <w:rFonts w:ascii="Calibri" w:hAnsi="Calibri"/>
          <w:b/>
          <w:caps/>
          <w:sz w:val="22"/>
        </w:rPr>
        <w:t>10. Závěrečná ustanovení</w:t>
      </w:r>
    </w:p>
    <w:p w:rsidR="00D35BA5" w:rsidRDefault="00D35BA5" w:rsidP="008656BE">
      <w:pPr>
        <w:ind w:left="709" w:hanging="425"/>
        <w:jc w:val="both"/>
        <w:rPr>
          <w:rFonts w:ascii="Calibri" w:hAnsi="Calibri"/>
          <w:sz w:val="22"/>
          <w:szCs w:val="22"/>
        </w:rPr>
      </w:pPr>
      <w:r>
        <w:rPr>
          <w:rFonts w:ascii="Calibri" w:hAnsi="Calibri"/>
          <w:sz w:val="22"/>
          <w:szCs w:val="22"/>
        </w:rPr>
        <w:t>10.1. Nabídkovou cenu je možno překročit pouze při změně rozsahu prací na základě požadavku a se souhlasem objednatele nebo vyskytnou-li se v průběhu plnění díla okolnosti, které mají objektivní a prokazatelný vliv na zvýšení nákladů a které nebylo možno v době uzavření smlouvy předvídat (změna daňových předpisů apod.).</w:t>
      </w:r>
    </w:p>
    <w:p w:rsidR="00D35BA5" w:rsidRPr="008656BE" w:rsidRDefault="00D35BA5" w:rsidP="008656BE">
      <w:pPr>
        <w:ind w:left="709" w:hanging="425"/>
        <w:jc w:val="both"/>
        <w:rPr>
          <w:rFonts w:ascii="Calibri" w:hAnsi="Calibri"/>
          <w:sz w:val="22"/>
          <w:szCs w:val="22"/>
        </w:rPr>
      </w:pPr>
      <w:r>
        <w:rPr>
          <w:rFonts w:ascii="Calibri" w:hAnsi="Calibri"/>
          <w:sz w:val="22"/>
          <w:szCs w:val="22"/>
        </w:rPr>
        <w:t xml:space="preserve">10.2. </w:t>
      </w:r>
      <w:r w:rsidRPr="008656BE">
        <w:rPr>
          <w:rFonts w:ascii="Calibri" w:hAnsi="Calibri"/>
          <w:sz w:val="22"/>
          <w:szCs w:val="22"/>
        </w:rPr>
        <w:t xml:space="preserve">Předmět plnění bude objednatelem použit pro výběr zhotovitele stavby a pro provedení stavby (není-li ve smlouvě o dílo uvedeno jinak). Za tímto účelem je objednatel oprávněn pořídit libovolné množství kopií díla v tištěné i elektronické podobě. </w:t>
      </w:r>
    </w:p>
    <w:p w:rsidR="00D35BA5" w:rsidRPr="008656BE" w:rsidRDefault="008656BE" w:rsidP="008656BE">
      <w:pPr>
        <w:ind w:left="709"/>
        <w:jc w:val="both"/>
        <w:rPr>
          <w:rFonts w:ascii="Calibri" w:hAnsi="Calibri"/>
          <w:sz w:val="22"/>
          <w:szCs w:val="22"/>
        </w:rPr>
      </w:pPr>
      <w:r>
        <w:rPr>
          <w:rFonts w:ascii="Calibri" w:hAnsi="Calibri"/>
          <w:sz w:val="22"/>
          <w:szCs w:val="22"/>
        </w:rPr>
        <w:t xml:space="preserve">            </w:t>
      </w:r>
      <w:r w:rsidR="00D35BA5" w:rsidRPr="008656BE">
        <w:rPr>
          <w:rFonts w:ascii="Calibri" w:hAnsi="Calibri"/>
          <w:sz w:val="22"/>
          <w:szCs w:val="22"/>
        </w:rPr>
        <w:t xml:space="preserve">Zhotovitel poskytuje objednateli licenci k veškerým autorským právům pro použití díla v rozsahu uvedeném ve smlouvě o dílo. Licence je poskytována jako výhradní a na neomezenou dobu. Zhotovitel ani objednatel není oprávněn poskytnout licenci třetí osobě. Cenu za poskytnutí licence má zhotovitel zahrnutu do ceny díla. </w:t>
      </w:r>
    </w:p>
    <w:p w:rsidR="00D35BA5" w:rsidRDefault="00D35BA5" w:rsidP="008656BE">
      <w:pPr>
        <w:ind w:left="709" w:firstLine="567"/>
        <w:jc w:val="both"/>
        <w:rPr>
          <w:rFonts w:ascii="Calibri" w:hAnsi="Calibri" w:cs="Arial"/>
          <w:sz w:val="22"/>
          <w:szCs w:val="22"/>
        </w:rPr>
      </w:pPr>
      <w:r>
        <w:rPr>
          <w:rFonts w:ascii="Calibri" w:hAnsi="Calibri"/>
          <w:sz w:val="22"/>
          <w:szCs w:val="22"/>
        </w:rPr>
        <w:t xml:space="preserve">Zhotovitel současně poskytuje licenci k veškerým autorským právům na realizované stavbě. </w:t>
      </w:r>
      <w:r w:rsidRPr="008656BE">
        <w:rPr>
          <w:rFonts w:ascii="Calibri" w:hAnsi="Calibri"/>
          <w:sz w:val="22"/>
          <w:szCs w:val="22"/>
        </w:rPr>
        <w:t xml:space="preserve">Licence je poskytována jako výhradní a na neomezenou dobu. Zhotovitel ani objednatel není oprávněn poskytnout licenci třetí osobě. Cenu za poskytnutí licence má zhotovitel zahrnutu do ceny díla. Objednatel je oprávněn ke všem způsobům užití díla, ke </w:t>
      </w:r>
      <w:r w:rsidRPr="008656BE">
        <w:rPr>
          <w:rFonts w:ascii="Calibri" w:hAnsi="Calibri"/>
          <w:sz w:val="22"/>
          <w:szCs w:val="22"/>
        </w:rPr>
        <w:lastRenderedPageBreak/>
        <w:t>kterým je určené. Zhotovitel bere na</w:t>
      </w:r>
      <w:r>
        <w:rPr>
          <w:rFonts w:ascii="Calibri" w:hAnsi="Calibri" w:cs="Arial"/>
          <w:sz w:val="22"/>
          <w:szCs w:val="22"/>
        </w:rPr>
        <w:t xml:space="preserve"> vědomí, že objednatel užije realizovanou stavbu i k prezentaci statutárního města Jablonec nad Nisou a že za tím účelem bude dílo prezentovat široké veřejnosti. Objednatel je oprávněn stavbu prezentovat, publikovat a užívat jméno zhotovitele (autora), a to takovým způsobem, aby nedocházelo k narušení autorských práva a poškození dobrého jména zhotovitele (autora). Zhotovitel je oprávněn vhodným způsobem prezentovat stavbu, a to tak, aby nedocházelo k poškození dobré pověsti objednatele (statutárního města).  V případě sporu ohledně způsobu prezentování jedné nebo druhé ze smluvních stran, se smluvní strany zavazují, že spory budou řešit nejprve ústním jednáním a hledat společný konsens ve věci.</w:t>
      </w:r>
    </w:p>
    <w:p w:rsidR="00D35BA5" w:rsidRDefault="00D35BA5" w:rsidP="008D1AEB">
      <w:pPr>
        <w:ind w:left="709" w:hanging="425"/>
        <w:jc w:val="both"/>
        <w:rPr>
          <w:rFonts w:ascii="Calibri" w:hAnsi="Calibri"/>
          <w:sz w:val="22"/>
          <w:szCs w:val="22"/>
        </w:rPr>
      </w:pPr>
      <w:r>
        <w:rPr>
          <w:rFonts w:ascii="Calibri" w:hAnsi="Calibri"/>
          <w:sz w:val="22"/>
          <w:szCs w:val="22"/>
        </w:rPr>
        <w:t>10.3.</w:t>
      </w:r>
      <w:r w:rsidRPr="008D1AEB">
        <w:rPr>
          <w:rFonts w:ascii="Calibri" w:hAnsi="Calibri"/>
          <w:sz w:val="22"/>
          <w:szCs w:val="22"/>
        </w:rPr>
        <w:t xml:space="preserve"> </w:t>
      </w:r>
      <w:r>
        <w:rPr>
          <w:rFonts w:ascii="Calibri" w:hAnsi="Calibri"/>
          <w:sz w:val="22"/>
          <w:szCs w:val="22"/>
        </w:rPr>
        <w:t>V případě přerušení nebo zastavení prací ze strany objednatele zašle objednatel tento požadavek zhotoviteli písemně nebo elektronickou formou (např. datovou schránkou). Zhotovitel k datu doručení tohoto požadavku zastaví práce na předmětu smlouvy a na základě společného zápisu o stupni rozpracovanosti objednatel uhradí vzájemně odsouhlasenou část sjednané smluvní ceny.</w:t>
      </w:r>
    </w:p>
    <w:p w:rsidR="00D35BA5" w:rsidRDefault="00D35BA5" w:rsidP="008D1AEB">
      <w:pPr>
        <w:ind w:left="709" w:hanging="425"/>
        <w:jc w:val="both"/>
        <w:rPr>
          <w:rFonts w:ascii="Calibri" w:hAnsi="Calibri"/>
          <w:sz w:val="22"/>
          <w:szCs w:val="22"/>
        </w:rPr>
      </w:pPr>
      <w:r>
        <w:rPr>
          <w:rFonts w:ascii="Calibri" w:hAnsi="Calibri"/>
          <w:sz w:val="22"/>
          <w:szCs w:val="22"/>
        </w:rPr>
        <w:t xml:space="preserve">10.4. </w:t>
      </w:r>
      <w:r w:rsidRPr="004F65E2">
        <w:rPr>
          <w:rFonts w:ascii="Calibri" w:hAnsi="Calibri"/>
          <w:sz w:val="22"/>
          <w:szCs w:val="22"/>
        </w:rPr>
        <w:t>Smluvní strany berou na vědomí, že tato smlouva a její případné dodatky budou zveřejněny v registru smluv podle zákona č. 340/2015 Sb., o zvláštních podmínkách účinnosti některých smluv, uveřejňování těchto smluv a o registru smluv (o registru smluv)</w:t>
      </w:r>
      <w:r>
        <w:rPr>
          <w:rFonts w:ascii="Calibri" w:hAnsi="Calibri"/>
          <w:sz w:val="22"/>
          <w:szCs w:val="22"/>
        </w:rPr>
        <w:t>.</w:t>
      </w:r>
    </w:p>
    <w:p w:rsidR="00D35BA5" w:rsidRDefault="00D35BA5" w:rsidP="008D1AEB">
      <w:pPr>
        <w:ind w:left="709" w:hanging="425"/>
        <w:jc w:val="both"/>
        <w:rPr>
          <w:rFonts w:ascii="Calibri" w:hAnsi="Calibri"/>
          <w:sz w:val="22"/>
          <w:szCs w:val="22"/>
        </w:rPr>
      </w:pPr>
      <w:r>
        <w:rPr>
          <w:rFonts w:ascii="Calibri" w:hAnsi="Calibri"/>
          <w:sz w:val="22"/>
          <w:szCs w:val="22"/>
        </w:rPr>
        <w:t xml:space="preserve">10.5. </w:t>
      </w:r>
      <w:r w:rsidRPr="00B75A8C">
        <w:rPr>
          <w:rFonts w:ascii="Calibri" w:hAnsi="Calibri"/>
          <w:sz w:val="22"/>
          <w:szCs w:val="22"/>
        </w:rPr>
        <w:t xml:space="preserve">Smluvní strany jsou povinny označit údaje ve smlouvě, které jsou chráněny zvláštními zákony a nemohou být poskytnuty, a to žlutou barvou zvýraznění textu či přímo ve zvláštním ustanovení smlouvy je </w:t>
      </w:r>
      <w:r w:rsidRPr="00924696">
        <w:rPr>
          <w:rFonts w:ascii="Calibri" w:hAnsi="Calibri"/>
          <w:sz w:val="22"/>
          <w:szCs w:val="22"/>
        </w:rPr>
        <w:t>označit např. jako obchodní, bankovní tajemství nebo jinou utajovanou skutečnost podle zvláštního zákona</w:t>
      </w:r>
      <w:r>
        <w:rPr>
          <w:rFonts w:ascii="Calibri" w:hAnsi="Calibri"/>
          <w:sz w:val="22"/>
          <w:szCs w:val="22"/>
        </w:rPr>
        <w:t>.</w:t>
      </w:r>
    </w:p>
    <w:p w:rsidR="00D35BA5" w:rsidRPr="00924696" w:rsidRDefault="00D35BA5" w:rsidP="008D1AEB">
      <w:pPr>
        <w:ind w:left="709" w:hanging="425"/>
        <w:jc w:val="both"/>
        <w:rPr>
          <w:rFonts w:ascii="Calibri" w:hAnsi="Calibri"/>
          <w:sz w:val="22"/>
          <w:szCs w:val="22"/>
        </w:rPr>
      </w:pPr>
      <w:r>
        <w:rPr>
          <w:rFonts w:ascii="Calibri" w:hAnsi="Calibri"/>
          <w:sz w:val="22"/>
          <w:szCs w:val="22"/>
        </w:rPr>
        <w:t>10.6.</w:t>
      </w:r>
      <w:r w:rsidR="008D1AEB">
        <w:rPr>
          <w:rFonts w:ascii="Calibri" w:hAnsi="Calibri"/>
          <w:sz w:val="22"/>
          <w:szCs w:val="22"/>
        </w:rPr>
        <w:t xml:space="preserve"> </w:t>
      </w:r>
      <w:r w:rsidRPr="00924696">
        <w:rPr>
          <w:rFonts w:ascii="Calibri" w:hAnsi="Calibri"/>
          <w:sz w:val="22"/>
          <w:szCs w:val="22"/>
        </w:rPr>
        <w:t>Smluvní strany dále berou na vědomí, že Statutární město Jablonec nad Nisou či jím zřízené/založené  osoby jsou povinnými subjekty dle zák. č. 106/1999 Sb. o svobodném přístupu k informacím a výslovně souhlasí, že smlouva může být zveřejněna jako poskytnutá informace v souladu a postupem podle citovaného zákona</w:t>
      </w:r>
    </w:p>
    <w:p w:rsidR="00D35BA5" w:rsidRDefault="00D35BA5" w:rsidP="008D1AEB">
      <w:pPr>
        <w:ind w:left="709" w:hanging="425"/>
        <w:jc w:val="both"/>
        <w:rPr>
          <w:rFonts w:ascii="Calibri" w:hAnsi="Calibri"/>
          <w:sz w:val="22"/>
          <w:szCs w:val="22"/>
        </w:rPr>
      </w:pPr>
      <w:r>
        <w:rPr>
          <w:rFonts w:ascii="Calibri" w:hAnsi="Calibri"/>
          <w:sz w:val="22"/>
          <w:szCs w:val="22"/>
        </w:rPr>
        <w:t xml:space="preserve">10.7. V případě odstoupení od smlouvy o dílo ze strany objednatele na základě článku </w:t>
      </w:r>
      <w:r w:rsidRPr="00874F3A">
        <w:rPr>
          <w:rFonts w:ascii="Calibri" w:hAnsi="Calibri"/>
          <w:sz w:val="22"/>
          <w:szCs w:val="22"/>
        </w:rPr>
        <w:t>4</w:t>
      </w:r>
      <w:r w:rsidRPr="003E37E3">
        <w:rPr>
          <w:rFonts w:ascii="Calibri" w:hAnsi="Calibri"/>
          <w:sz w:val="22"/>
          <w:szCs w:val="22"/>
        </w:rPr>
        <w:t>, odstavce 4.</w:t>
      </w:r>
      <w:r w:rsidR="003E37E3" w:rsidRPr="003E37E3">
        <w:rPr>
          <w:rFonts w:ascii="Calibri" w:hAnsi="Calibri"/>
          <w:sz w:val="22"/>
          <w:szCs w:val="22"/>
        </w:rPr>
        <w:t>6</w:t>
      </w:r>
      <w:r w:rsidRPr="003E37E3">
        <w:rPr>
          <w:rFonts w:ascii="Calibri" w:hAnsi="Calibri"/>
          <w:sz w:val="22"/>
          <w:szCs w:val="22"/>
        </w:rPr>
        <w:t>.</w:t>
      </w:r>
      <w:r w:rsidR="008D1AEB" w:rsidRPr="003E37E3">
        <w:rPr>
          <w:rFonts w:ascii="Calibri" w:hAnsi="Calibri"/>
          <w:sz w:val="22"/>
          <w:szCs w:val="22"/>
        </w:rPr>
        <w:t xml:space="preserve"> </w:t>
      </w:r>
      <w:r w:rsidRPr="003E37E3">
        <w:rPr>
          <w:rFonts w:ascii="Calibri" w:hAnsi="Calibri"/>
          <w:sz w:val="22"/>
          <w:szCs w:val="22"/>
        </w:rPr>
        <w:t>nemá</w:t>
      </w:r>
      <w:r w:rsidR="008D1AEB" w:rsidRPr="003E37E3">
        <w:rPr>
          <w:rFonts w:ascii="Calibri" w:hAnsi="Calibri"/>
          <w:sz w:val="22"/>
          <w:szCs w:val="22"/>
        </w:rPr>
        <w:t xml:space="preserve"> </w:t>
      </w:r>
      <w:r w:rsidR="009C4BB5" w:rsidRPr="003E37E3">
        <w:rPr>
          <w:rFonts w:ascii="Calibri" w:hAnsi="Calibri"/>
          <w:sz w:val="22"/>
          <w:szCs w:val="22"/>
        </w:rPr>
        <w:t xml:space="preserve"> </w:t>
      </w:r>
      <w:r w:rsidRPr="003E37E3">
        <w:rPr>
          <w:rFonts w:ascii="Calibri" w:hAnsi="Calibri"/>
          <w:sz w:val="22"/>
          <w:szCs w:val="22"/>
        </w:rPr>
        <w:t>zhotovitel nárok na úhradu ceny za dílo. Objednatel je povinen vrátit veškeré</w:t>
      </w:r>
      <w:r>
        <w:rPr>
          <w:rFonts w:ascii="Calibri" w:hAnsi="Calibri"/>
          <w:sz w:val="22"/>
          <w:szCs w:val="22"/>
        </w:rPr>
        <w:t xml:space="preserve"> materiály i rozpracované zhotoviteli.</w:t>
      </w:r>
    </w:p>
    <w:p w:rsidR="00D35BA5" w:rsidRDefault="00D35BA5" w:rsidP="008D1AEB">
      <w:pPr>
        <w:ind w:left="709" w:hanging="425"/>
        <w:jc w:val="both"/>
        <w:rPr>
          <w:rFonts w:ascii="Calibri" w:hAnsi="Calibri"/>
          <w:sz w:val="22"/>
          <w:szCs w:val="22"/>
        </w:rPr>
      </w:pPr>
      <w:r>
        <w:rPr>
          <w:rFonts w:ascii="Calibri" w:hAnsi="Calibri"/>
          <w:sz w:val="22"/>
          <w:szCs w:val="22"/>
        </w:rPr>
        <w:t>10.8. Obě strany se zavazují, že uznají právní platnost písemností a výkresů zasílaných prostřednictvím faxu nebo e-mailu, přitom jednotlivá plnění se zavazují předávat a přebírat osobně nebo poštou.</w:t>
      </w:r>
    </w:p>
    <w:p w:rsidR="00D35BA5" w:rsidRDefault="00D35BA5" w:rsidP="008D1AEB">
      <w:pPr>
        <w:ind w:left="709" w:hanging="425"/>
        <w:jc w:val="both"/>
        <w:rPr>
          <w:rFonts w:ascii="Calibri" w:hAnsi="Calibri"/>
          <w:sz w:val="22"/>
          <w:szCs w:val="22"/>
        </w:rPr>
      </w:pPr>
      <w:r>
        <w:rPr>
          <w:rFonts w:ascii="Calibri" w:hAnsi="Calibri"/>
          <w:sz w:val="22"/>
          <w:szCs w:val="22"/>
        </w:rPr>
        <w:t>10.9. Veškeré změny této smlouvy je možné provést pouze formou číslovaných písemných dodatků.</w:t>
      </w:r>
    </w:p>
    <w:p w:rsidR="00D35BA5" w:rsidRDefault="00D35BA5" w:rsidP="008D1AEB">
      <w:pPr>
        <w:ind w:left="709" w:hanging="425"/>
        <w:jc w:val="both"/>
        <w:rPr>
          <w:rFonts w:ascii="Calibri" w:hAnsi="Calibri"/>
          <w:sz w:val="22"/>
          <w:szCs w:val="22"/>
        </w:rPr>
      </w:pPr>
      <w:r>
        <w:rPr>
          <w:rFonts w:ascii="Calibri" w:hAnsi="Calibri"/>
          <w:sz w:val="22"/>
          <w:szCs w:val="22"/>
        </w:rPr>
        <w:t>10.10. Otázky, které výslovně neupravuje tato smlouva, se řídí obchodním zákoníkem.</w:t>
      </w:r>
    </w:p>
    <w:p w:rsidR="00D35BA5" w:rsidRDefault="00D35BA5" w:rsidP="008D1AEB">
      <w:pPr>
        <w:ind w:left="709" w:hanging="425"/>
        <w:jc w:val="both"/>
        <w:rPr>
          <w:rFonts w:ascii="Calibri" w:hAnsi="Calibri"/>
          <w:sz w:val="22"/>
          <w:szCs w:val="22"/>
        </w:rPr>
      </w:pPr>
      <w:r>
        <w:rPr>
          <w:rFonts w:ascii="Calibri" w:hAnsi="Calibri"/>
          <w:sz w:val="22"/>
          <w:szCs w:val="22"/>
        </w:rPr>
        <w:t xml:space="preserve">10.11. </w:t>
      </w:r>
      <w:r w:rsidRPr="00924696">
        <w:rPr>
          <w:rFonts w:ascii="Calibri" w:hAnsi="Calibri"/>
          <w:sz w:val="22"/>
          <w:szCs w:val="22"/>
        </w:rPr>
        <w:t>Smlouva nabývá účinnosti nejdříve dnem uveřejnění v registru smluv v souladu s § 6 odst. 1 zákona č. 340/2015 Sb., o zvláštních podmínkách účinnosti některých smluv, uveřejňování těchto smluv a o registru smluv (zákon o registru smluv)</w:t>
      </w:r>
      <w:r>
        <w:rPr>
          <w:rFonts w:ascii="Calibri" w:hAnsi="Calibri"/>
          <w:sz w:val="22"/>
          <w:szCs w:val="22"/>
        </w:rPr>
        <w:t>.</w:t>
      </w:r>
    </w:p>
    <w:p w:rsidR="00D35BA5" w:rsidRDefault="00D35BA5" w:rsidP="008D1AEB">
      <w:pPr>
        <w:ind w:left="709" w:hanging="425"/>
        <w:jc w:val="both"/>
        <w:rPr>
          <w:rFonts w:ascii="Calibri" w:hAnsi="Calibri"/>
          <w:sz w:val="22"/>
          <w:szCs w:val="22"/>
        </w:rPr>
      </w:pPr>
      <w:r>
        <w:rPr>
          <w:rFonts w:ascii="Calibri" w:hAnsi="Calibri"/>
          <w:sz w:val="22"/>
          <w:szCs w:val="22"/>
        </w:rPr>
        <w:t>10.12. Dílo až do doby zaplacení zůstává majetkem zhotovitele.</w:t>
      </w:r>
    </w:p>
    <w:p w:rsidR="00D35BA5" w:rsidRDefault="00D35BA5" w:rsidP="008D1AEB">
      <w:pPr>
        <w:ind w:left="709" w:hanging="425"/>
        <w:jc w:val="both"/>
        <w:rPr>
          <w:rFonts w:ascii="Calibri" w:hAnsi="Calibri"/>
          <w:sz w:val="22"/>
          <w:szCs w:val="22"/>
        </w:rPr>
      </w:pPr>
      <w:r>
        <w:rPr>
          <w:rFonts w:ascii="Calibri" w:hAnsi="Calibri"/>
          <w:sz w:val="22"/>
          <w:szCs w:val="22"/>
        </w:rPr>
        <w:t>10.13. Tato smlouva je vyhotovena ve 4 stejnopisech, z nichž 2 obdrží objednatel a 2 zhotovitel.</w:t>
      </w:r>
    </w:p>
    <w:p w:rsidR="00D35BA5" w:rsidRDefault="00D35BA5" w:rsidP="00D35BA5">
      <w:pPr>
        <w:jc w:val="both"/>
        <w:rPr>
          <w:rFonts w:ascii="Calibri" w:hAnsi="Calibri"/>
          <w:sz w:val="22"/>
          <w:szCs w:val="22"/>
        </w:rPr>
      </w:pPr>
    </w:p>
    <w:p w:rsidR="0080001D" w:rsidRPr="00D651CB" w:rsidRDefault="00D35BA5" w:rsidP="00D35BA5">
      <w:pPr>
        <w:pStyle w:val="Nadpis1"/>
        <w:suppressAutoHyphens/>
        <w:spacing w:before="0"/>
        <w:ind w:left="360"/>
        <w:jc w:val="center"/>
        <w:rPr>
          <w:rFonts w:ascii="Calibri" w:hAnsi="Calibri"/>
          <w:b/>
          <w:caps/>
          <w:sz w:val="22"/>
          <w:szCs w:val="22"/>
        </w:rPr>
      </w:pPr>
      <w:r>
        <w:rPr>
          <w:rFonts w:ascii="Calibri" w:hAnsi="Calibri"/>
          <w:b/>
          <w:caps/>
          <w:sz w:val="22"/>
          <w:szCs w:val="22"/>
        </w:rPr>
        <w:t xml:space="preserve">11. </w:t>
      </w:r>
      <w:r w:rsidR="0080001D" w:rsidRPr="00D651CB">
        <w:rPr>
          <w:rFonts w:ascii="Calibri" w:hAnsi="Calibri"/>
          <w:b/>
          <w:caps/>
          <w:sz w:val="22"/>
          <w:szCs w:val="22"/>
        </w:rPr>
        <w:t>Osoby zmocněné jednat za smluvní strany</w:t>
      </w:r>
    </w:p>
    <w:p w:rsidR="0080001D" w:rsidRDefault="0080001D" w:rsidP="0080001D">
      <w:pPr>
        <w:tabs>
          <w:tab w:val="left" w:pos="1418"/>
          <w:tab w:val="left" w:pos="4253"/>
        </w:tabs>
        <w:jc w:val="both"/>
        <w:rPr>
          <w:rFonts w:ascii="Calibri" w:hAnsi="Calibri"/>
          <w:color w:val="000000"/>
          <w:sz w:val="22"/>
          <w:szCs w:val="22"/>
        </w:rPr>
      </w:pPr>
    </w:p>
    <w:p w:rsidR="0080001D" w:rsidRPr="00EC6EA4" w:rsidRDefault="0080001D" w:rsidP="0080001D">
      <w:pPr>
        <w:tabs>
          <w:tab w:val="left" w:pos="1418"/>
          <w:tab w:val="left" w:pos="4253"/>
        </w:tabs>
        <w:jc w:val="both"/>
        <w:rPr>
          <w:rFonts w:ascii="Calibri" w:hAnsi="Calibri"/>
          <w:color w:val="000000"/>
          <w:sz w:val="22"/>
          <w:szCs w:val="22"/>
        </w:rPr>
      </w:pPr>
      <w:r w:rsidRPr="00EC6EA4">
        <w:rPr>
          <w:rFonts w:ascii="Calibri" w:hAnsi="Calibri"/>
          <w:color w:val="000000"/>
          <w:sz w:val="22"/>
          <w:szCs w:val="22"/>
        </w:rPr>
        <w:t>Za objednatele:</w:t>
      </w:r>
    </w:p>
    <w:p w:rsidR="0080001D" w:rsidRPr="00EC6EA4" w:rsidRDefault="0080001D" w:rsidP="0080001D">
      <w:pPr>
        <w:tabs>
          <w:tab w:val="left" w:pos="1418"/>
          <w:tab w:val="left" w:pos="4253"/>
        </w:tabs>
        <w:jc w:val="both"/>
        <w:rPr>
          <w:rFonts w:ascii="Calibri" w:hAnsi="Calibri"/>
          <w:color w:val="000000"/>
          <w:sz w:val="22"/>
          <w:szCs w:val="22"/>
        </w:rPr>
      </w:pPr>
      <w:r w:rsidRPr="00EC6EA4">
        <w:rPr>
          <w:rFonts w:ascii="Calibri" w:hAnsi="Calibri"/>
          <w:color w:val="000000"/>
          <w:sz w:val="22"/>
          <w:szCs w:val="22"/>
        </w:rPr>
        <w:tab/>
        <w:t>ve věcech smluvních</w:t>
      </w:r>
      <w:r w:rsidRPr="00EC6EA4">
        <w:rPr>
          <w:rFonts w:ascii="Calibri" w:hAnsi="Calibri"/>
          <w:color w:val="000000"/>
          <w:sz w:val="22"/>
          <w:szCs w:val="22"/>
        </w:rPr>
        <w:tab/>
        <w:t xml:space="preserve">: </w:t>
      </w:r>
      <w:r>
        <w:rPr>
          <w:rFonts w:ascii="Calibri" w:hAnsi="Calibri"/>
          <w:color w:val="000000"/>
          <w:sz w:val="22"/>
          <w:szCs w:val="22"/>
        </w:rPr>
        <w:t xml:space="preserve">JUDr. Lukáš Pleticha, Ing. Otakar Kypta </w:t>
      </w:r>
    </w:p>
    <w:p w:rsidR="0080001D" w:rsidRPr="00EC6EA4" w:rsidRDefault="0080001D" w:rsidP="0080001D">
      <w:pPr>
        <w:tabs>
          <w:tab w:val="left" w:pos="1418"/>
          <w:tab w:val="left" w:pos="4253"/>
        </w:tabs>
        <w:jc w:val="both"/>
        <w:rPr>
          <w:rFonts w:ascii="Calibri" w:hAnsi="Calibri"/>
          <w:color w:val="000000"/>
          <w:sz w:val="22"/>
          <w:szCs w:val="22"/>
        </w:rPr>
      </w:pPr>
      <w:r w:rsidRPr="00EC6EA4">
        <w:rPr>
          <w:rFonts w:ascii="Calibri" w:hAnsi="Calibri"/>
          <w:color w:val="000000"/>
          <w:sz w:val="22"/>
          <w:szCs w:val="22"/>
        </w:rPr>
        <w:tab/>
        <w:t>ve věcech technických</w:t>
      </w:r>
      <w:r w:rsidRPr="00EC6EA4">
        <w:rPr>
          <w:rFonts w:ascii="Calibri" w:hAnsi="Calibri"/>
          <w:color w:val="000000"/>
          <w:sz w:val="22"/>
          <w:szCs w:val="22"/>
        </w:rPr>
        <w:tab/>
        <w:t xml:space="preserve">: </w:t>
      </w:r>
      <w:r>
        <w:rPr>
          <w:rFonts w:ascii="Calibri" w:hAnsi="Calibri"/>
          <w:color w:val="000000"/>
          <w:sz w:val="22"/>
          <w:szCs w:val="22"/>
        </w:rPr>
        <w:t>Ing. Pavel Sluka, Ing. Luboš Kousal</w:t>
      </w:r>
    </w:p>
    <w:p w:rsidR="0080001D" w:rsidRPr="00EC6EA4" w:rsidRDefault="0080001D" w:rsidP="0080001D">
      <w:pPr>
        <w:tabs>
          <w:tab w:val="left" w:pos="1418"/>
          <w:tab w:val="left" w:pos="4253"/>
        </w:tabs>
        <w:jc w:val="both"/>
        <w:rPr>
          <w:rFonts w:ascii="Calibri" w:hAnsi="Calibri"/>
          <w:color w:val="000000"/>
          <w:sz w:val="22"/>
          <w:szCs w:val="22"/>
        </w:rPr>
      </w:pPr>
      <w:r w:rsidRPr="00EC6EA4">
        <w:rPr>
          <w:rFonts w:ascii="Calibri" w:hAnsi="Calibri"/>
          <w:color w:val="000000"/>
          <w:sz w:val="22"/>
          <w:szCs w:val="22"/>
        </w:rPr>
        <w:t xml:space="preserve">                                                                            </w:t>
      </w:r>
      <w:r w:rsidRPr="00EC6EA4">
        <w:rPr>
          <w:rFonts w:ascii="Calibri" w:hAnsi="Calibri"/>
          <w:color w:val="000000"/>
          <w:sz w:val="22"/>
          <w:szCs w:val="22"/>
        </w:rPr>
        <w:tab/>
        <w:t xml:space="preserve">  </w:t>
      </w:r>
    </w:p>
    <w:p w:rsidR="0080001D" w:rsidRPr="00EC6EA4" w:rsidRDefault="0080001D" w:rsidP="0080001D">
      <w:pPr>
        <w:tabs>
          <w:tab w:val="left" w:pos="1418"/>
          <w:tab w:val="left" w:pos="4253"/>
        </w:tabs>
        <w:jc w:val="both"/>
        <w:rPr>
          <w:rFonts w:ascii="Calibri" w:hAnsi="Calibri"/>
          <w:color w:val="000000"/>
          <w:sz w:val="22"/>
          <w:szCs w:val="22"/>
        </w:rPr>
      </w:pPr>
      <w:r w:rsidRPr="00EC6EA4">
        <w:rPr>
          <w:rFonts w:ascii="Calibri" w:hAnsi="Calibri"/>
          <w:color w:val="000000"/>
          <w:sz w:val="22"/>
          <w:szCs w:val="22"/>
        </w:rPr>
        <w:t>Za zhotovitele:</w:t>
      </w:r>
    </w:p>
    <w:p w:rsidR="00220551" w:rsidRPr="00EC6EA4" w:rsidRDefault="0080001D" w:rsidP="00220551">
      <w:pPr>
        <w:tabs>
          <w:tab w:val="left" w:pos="2126"/>
          <w:tab w:val="left" w:pos="4961"/>
        </w:tabs>
        <w:ind w:hanging="708"/>
        <w:jc w:val="both"/>
        <w:rPr>
          <w:rFonts w:ascii="Calibri" w:hAnsi="Calibri"/>
          <w:color w:val="000000"/>
          <w:sz w:val="22"/>
          <w:szCs w:val="22"/>
        </w:rPr>
      </w:pPr>
      <w:r w:rsidRPr="00EC6EA4">
        <w:rPr>
          <w:rFonts w:ascii="Calibri" w:hAnsi="Calibri"/>
          <w:color w:val="000000"/>
          <w:sz w:val="22"/>
          <w:szCs w:val="22"/>
        </w:rPr>
        <w:tab/>
        <w:t xml:space="preserve">                            </w:t>
      </w:r>
      <w:r w:rsidR="00220551" w:rsidRPr="00EC6EA4">
        <w:rPr>
          <w:rFonts w:ascii="Calibri" w:hAnsi="Calibri"/>
          <w:color w:val="000000"/>
          <w:sz w:val="22"/>
          <w:szCs w:val="22"/>
        </w:rPr>
        <w:t xml:space="preserve">ve věcech smluvních                    : </w:t>
      </w:r>
      <w:r w:rsidR="00220551">
        <w:rPr>
          <w:rFonts w:ascii="Calibri" w:hAnsi="Calibri"/>
          <w:color w:val="000000"/>
          <w:sz w:val="22"/>
          <w:szCs w:val="22"/>
        </w:rPr>
        <w:t>Ing. Miloslav Jon</w:t>
      </w:r>
    </w:p>
    <w:p w:rsidR="00220551" w:rsidRPr="0073428A" w:rsidRDefault="00220551" w:rsidP="00220551">
      <w:pPr>
        <w:tabs>
          <w:tab w:val="left" w:pos="5666"/>
          <w:tab w:val="left" w:pos="8501"/>
        </w:tabs>
        <w:ind w:hanging="3540"/>
        <w:jc w:val="both"/>
        <w:rPr>
          <w:rFonts w:ascii="Calibri" w:hAnsi="Calibri"/>
          <w:color w:val="00B050"/>
          <w:sz w:val="22"/>
          <w:szCs w:val="22"/>
        </w:rPr>
      </w:pPr>
      <w:r w:rsidRPr="00EC6EA4">
        <w:rPr>
          <w:rFonts w:ascii="Calibri" w:hAnsi="Calibri"/>
          <w:color w:val="000000"/>
          <w:sz w:val="22"/>
          <w:szCs w:val="22"/>
        </w:rPr>
        <w:tab/>
        <w:t xml:space="preserve">                            ve věcech technických          </w:t>
      </w:r>
      <w:r>
        <w:rPr>
          <w:rFonts w:ascii="Calibri" w:hAnsi="Calibri"/>
          <w:color w:val="000000"/>
          <w:sz w:val="22"/>
          <w:szCs w:val="22"/>
        </w:rPr>
        <w:t xml:space="preserve"> </w:t>
      </w:r>
      <w:r w:rsidRPr="00EC6EA4">
        <w:rPr>
          <w:rFonts w:ascii="Calibri" w:hAnsi="Calibri"/>
          <w:color w:val="000000"/>
          <w:sz w:val="22"/>
          <w:szCs w:val="22"/>
        </w:rPr>
        <w:t xml:space="preserve">     : </w:t>
      </w:r>
      <w:r>
        <w:rPr>
          <w:rFonts w:ascii="Calibri" w:hAnsi="Calibri"/>
          <w:color w:val="000000"/>
          <w:sz w:val="22"/>
          <w:szCs w:val="22"/>
        </w:rPr>
        <w:t xml:space="preserve"> </w:t>
      </w:r>
      <w:r>
        <w:rPr>
          <w:rFonts w:ascii="Calibri" w:hAnsi="Calibri"/>
          <w:sz w:val="22"/>
          <w:szCs w:val="22"/>
        </w:rPr>
        <w:t>I</w:t>
      </w:r>
      <w:r w:rsidRPr="00796572">
        <w:rPr>
          <w:rFonts w:ascii="Calibri" w:hAnsi="Calibri"/>
          <w:sz w:val="22"/>
          <w:szCs w:val="22"/>
        </w:rPr>
        <w:t>ng.</w:t>
      </w:r>
      <w:r>
        <w:rPr>
          <w:rFonts w:ascii="Calibri" w:hAnsi="Calibri"/>
          <w:sz w:val="22"/>
          <w:szCs w:val="22"/>
        </w:rPr>
        <w:t xml:space="preserve"> Miloslav Jon, </w:t>
      </w:r>
      <w:r w:rsidRPr="00BF41D7">
        <w:rPr>
          <w:rFonts w:ascii="Calibri" w:hAnsi="Calibri"/>
          <w:sz w:val="22"/>
          <w:szCs w:val="22"/>
        </w:rPr>
        <w:t>Ing</w:t>
      </w:r>
      <w:r>
        <w:rPr>
          <w:rFonts w:ascii="Calibri" w:hAnsi="Calibri"/>
          <w:sz w:val="22"/>
          <w:szCs w:val="22"/>
        </w:rPr>
        <w:t>.</w:t>
      </w:r>
      <w:r w:rsidRPr="00BF41D7">
        <w:rPr>
          <w:rFonts w:ascii="Calibri" w:hAnsi="Calibri"/>
          <w:sz w:val="22"/>
          <w:szCs w:val="22"/>
        </w:rPr>
        <w:t xml:space="preserve"> Václav Pavlík</w:t>
      </w:r>
    </w:p>
    <w:p w:rsidR="00DB3E51" w:rsidRPr="00EC6EA4" w:rsidRDefault="00DB3E51" w:rsidP="00220551">
      <w:pPr>
        <w:tabs>
          <w:tab w:val="left" w:pos="2126"/>
          <w:tab w:val="left" w:pos="4961"/>
        </w:tabs>
        <w:ind w:hanging="708"/>
        <w:jc w:val="both"/>
        <w:rPr>
          <w:rFonts w:ascii="Calibri" w:hAnsi="Calibri"/>
          <w:color w:val="000000"/>
          <w:sz w:val="22"/>
          <w:szCs w:val="22"/>
        </w:rPr>
      </w:pPr>
    </w:p>
    <w:p w:rsidR="00DB3E51" w:rsidRPr="005C5B78" w:rsidRDefault="00DB3E51" w:rsidP="00DB3E51">
      <w:pPr>
        <w:jc w:val="both"/>
        <w:rPr>
          <w:rFonts w:ascii="Calibri" w:hAnsi="Calibri"/>
          <w:sz w:val="22"/>
          <w:szCs w:val="22"/>
        </w:rPr>
      </w:pPr>
      <w:r>
        <w:rPr>
          <w:rFonts w:ascii="Calibri" w:hAnsi="Calibri"/>
          <w:sz w:val="22"/>
          <w:szCs w:val="22"/>
        </w:rPr>
        <w:t>Osoba zhotovitele zodpovědná za koordinaci projektové dokumentace</w:t>
      </w:r>
      <w:r w:rsidR="00220551">
        <w:rPr>
          <w:rFonts w:ascii="Calibri" w:hAnsi="Calibri"/>
          <w:sz w:val="22"/>
          <w:szCs w:val="22"/>
        </w:rPr>
        <w:t xml:space="preserve"> DSP+</w:t>
      </w:r>
      <w:r>
        <w:rPr>
          <w:rFonts w:ascii="Calibri" w:hAnsi="Calibri"/>
          <w:sz w:val="22"/>
          <w:szCs w:val="22"/>
        </w:rPr>
        <w:t xml:space="preserve"> DPS:</w:t>
      </w:r>
      <w:r w:rsidR="00220551">
        <w:rPr>
          <w:rFonts w:ascii="Calibri" w:hAnsi="Calibri"/>
          <w:sz w:val="22"/>
          <w:szCs w:val="22"/>
        </w:rPr>
        <w:t xml:space="preserve"> </w:t>
      </w:r>
      <w:r w:rsidR="00220551">
        <w:rPr>
          <w:rFonts w:ascii="Calibri" w:hAnsi="Calibri"/>
          <w:color w:val="000000"/>
          <w:sz w:val="22"/>
          <w:szCs w:val="22"/>
        </w:rPr>
        <w:t>Ing. Miloslav Jon</w:t>
      </w:r>
    </w:p>
    <w:p w:rsidR="0080001D" w:rsidRPr="00EC6EA4" w:rsidRDefault="0080001D" w:rsidP="0080001D">
      <w:pPr>
        <w:tabs>
          <w:tab w:val="left" w:pos="1418"/>
          <w:tab w:val="left" w:pos="4253"/>
        </w:tabs>
        <w:jc w:val="both"/>
        <w:rPr>
          <w:rFonts w:ascii="Calibri" w:hAnsi="Calibri"/>
          <w:color w:val="000000"/>
          <w:sz w:val="22"/>
          <w:szCs w:val="22"/>
        </w:rPr>
      </w:pPr>
    </w:p>
    <w:p w:rsidR="003A4CFA" w:rsidRDefault="003A4CFA" w:rsidP="003A4CFA">
      <w:pPr>
        <w:pStyle w:val="Zkladntext31"/>
        <w:rPr>
          <w:rFonts w:ascii="Calibri" w:hAnsi="Calibri"/>
          <w:sz w:val="22"/>
          <w:szCs w:val="22"/>
        </w:rPr>
      </w:pPr>
      <w:r w:rsidRPr="00EC6EA4">
        <w:rPr>
          <w:rFonts w:ascii="Calibri" w:hAnsi="Calibri"/>
          <w:sz w:val="22"/>
          <w:szCs w:val="22"/>
        </w:rPr>
        <w:lastRenderedPageBreak/>
        <w:t>Obě smluvní strany jsou oprávněny v případě nutnosti rozšířit nebo změnit počet oprávněných osob formou písemného sdělení druhé smluvní straně.</w:t>
      </w:r>
    </w:p>
    <w:p w:rsidR="00123AE2" w:rsidRPr="00EC6EA4" w:rsidRDefault="00123AE2" w:rsidP="003A4CFA">
      <w:pPr>
        <w:pStyle w:val="Zkladntext31"/>
        <w:rPr>
          <w:rFonts w:ascii="Calibri" w:hAnsi="Calibri"/>
          <w:sz w:val="22"/>
          <w:szCs w:val="22"/>
        </w:rPr>
      </w:pPr>
    </w:p>
    <w:p w:rsidR="003A4CFA" w:rsidRDefault="003A4CFA" w:rsidP="003A4CFA">
      <w:pPr>
        <w:tabs>
          <w:tab w:val="center" w:pos="1701"/>
          <w:tab w:val="center" w:pos="6379"/>
        </w:tabs>
        <w:jc w:val="both"/>
        <w:rPr>
          <w:rFonts w:ascii="Calibri" w:hAnsi="Calibri"/>
          <w:b/>
          <w:color w:val="000000"/>
          <w:sz w:val="22"/>
          <w:szCs w:val="22"/>
        </w:rPr>
      </w:pPr>
      <w:r w:rsidRPr="00EC6EA4">
        <w:rPr>
          <w:rFonts w:ascii="Calibri" w:hAnsi="Calibri"/>
          <w:b/>
          <w:color w:val="000000"/>
          <w:sz w:val="22"/>
          <w:szCs w:val="22"/>
        </w:rPr>
        <w:t>Smluvní strany potvrzují, že si přečetly a porozuměly podmínkám obsaženým v této Smlouvě. Na důkaz jejich pravdivé a vážné vůle přijmout podmínky vyplývající pro ně z této Smlouvy k ní připojují své vlastnoruční podpisy. Smluvní strany tímto potvrzují převzetí příslušných vyhotovení této Smlouvy.</w:t>
      </w:r>
    </w:p>
    <w:p w:rsidR="0080001D" w:rsidRPr="00EC6EA4" w:rsidRDefault="0080001D" w:rsidP="003A4CFA">
      <w:pPr>
        <w:tabs>
          <w:tab w:val="center" w:pos="1701"/>
          <w:tab w:val="center" w:pos="6379"/>
        </w:tabs>
        <w:jc w:val="both"/>
        <w:rPr>
          <w:rFonts w:ascii="Calibri" w:hAnsi="Calibri"/>
          <w:b/>
          <w:color w:val="000000"/>
          <w:sz w:val="22"/>
          <w:szCs w:val="22"/>
        </w:rPr>
      </w:pPr>
    </w:p>
    <w:p w:rsidR="00220551" w:rsidRDefault="00220551" w:rsidP="003A4CFA">
      <w:pPr>
        <w:tabs>
          <w:tab w:val="center" w:pos="1701"/>
          <w:tab w:val="center" w:pos="6379"/>
        </w:tabs>
        <w:jc w:val="both"/>
        <w:rPr>
          <w:rFonts w:ascii="Calibri" w:hAnsi="Calibri"/>
          <w:color w:val="000000"/>
          <w:sz w:val="22"/>
          <w:szCs w:val="22"/>
        </w:rPr>
      </w:pPr>
    </w:p>
    <w:p w:rsidR="00220551" w:rsidRDefault="00220551" w:rsidP="003A4CFA">
      <w:pPr>
        <w:tabs>
          <w:tab w:val="center" w:pos="1701"/>
          <w:tab w:val="center" w:pos="6379"/>
        </w:tabs>
        <w:jc w:val="both"/>
        <w:rPr>
          <w:rFonts w:ascii="Calibri" w:hAnsi="Calibri"/>
          <w:color w:val="000000"/>
          <w:sz w:val="22"/>
          <w:szCs w:val="22"/>
        </w:rPr>
      </w:pPr>
    </w:p>
    <w:p w:rsidR="003A4CFA" w:rsidRPr="00EC6EA4" w:rsidRDefault="003A4CFA" w:rsidP="003A4CFA">
      <w:pPr>
        <w:tabs>
          <w:tab w:val="center" w:pos="1701"/>
          <w:tab w:val="center" w:pos="6379"/>
        </w:tabs>
        <w:jc w:val="both"/>
        <w:rPr>
          <w:rFonts w:ascii="Calibri" w:hAnsi="Calibri"/>
          <w:color w:val="000000"/>
          <w:sz w:val="22"/>
          <w:szCs w:val="22"/>
        </w:rPr>
      </w:pPr>
      <w:r w:rsidRPr="00EC6EA4">
        <w:rPr>
          <w:rFonts w:ascii="Calibri" w:hAnsi="Calibri"/>
          <w:color w:val="000000"/>
          <w:sz w:val="22"/>
          <w:szCs w:val="22"/>
        </w:rPr>
        <w:t>V Jablonci n.N., dne  ……………………………</w:t>
      </w:r>
      <w:r w:rsidRPr="00EC6EA4">
        <w:rPr>
          <w:rFonts w:ascii="Calibri" w:hAnsi="Calibri"/>
          <w:color w:val="000000"/>
          <w:sz w:val="22"/>
          <w:szCs w:val="22"/>
        </w:rPr>
        <w:tab/>
      </w:r>
      <w:r>
        <w:rPr>
          <w:rFonts w:ascii="Calibri" w:hAnsi="Calibri"/>
          <w:color w:val="000000"/>
          <w:sz w:val="22"/>
          <w:szCs w:val="22"/>
        </w:rPr>
        <w:t xml:space="preserve">                               V</w:t>
      </w:r>
      <w:r w:rsidR="00653417">
        <w:rPr>
          <w:rFonts w:ascii="Calibri" w:hAnsi="Calibri"/>
          <w:color w:val="000000"/>
          <w:sz w:val="22"/>
          <w:szCs w:val="22"/>
        </w:rPr>
        <w:t> </w:t>
      </w:r>
      <w:r w:rsidR="0080001D">
        <w:rPr>
          <w:rFonts w:ascii="Calibri" w:hAnsi="Calibri"/>
          <w:color w:val="000000"/>
          <w:sz w:val="22"/>
          <w:szCs w:val="22"/>
        </w:rPr>
        <w:t>Liberec</w:t>
      </w:r>
      <w:r w:rsidRPr="00EC6EA4">
        <w:rPr>
          <w:rFonts w:ascii="Calibri" w:hAnsi="Calibri"/>
          <w:color w:val="000000"/>
          <w:sz w:val="22"/>
          <w:szCs w:val="22"/>
        </w:rPr>
        <w:t>,</w:t>
      </w:r>
      <w:r w:rsidR="0080001D">
        <w:rPr>
          <w:rFonts w:ascii="Calibri" w:hAnsi="Calibri"/>
          <w:color w:val="000000"/>
          <w:sz w:val="22"/>
          <w:szCs w:val="22"/>
        </w:rPr>
        <w:t xml:space="preserve"> </w:t>
      </w:r>
      <w:r w:rsidR="00377938">
        <w:rPr>
          <w:rFonts w:ascii="Calibri" w:hAnsi="Calibri"/>
          <w:color w:val="000000"/>
          <w:sz w:val="22"/>
          <w:szCs w:val="22"/>
        </w:rPr>
        <w:t>d</w:t>
      </w:r>
      <w:r w:rsidRPr="00EC6EA4">
        <w:rPr>
          <w:rFonts w:ascii="Calibri" w:hAnsi="Calibri"/>
          <w:color w:val="000000"/>
          <w:sz w:val="22"/>
          <w:szCs w:val="22"/>
        </w:rPr>
        <w:t>ne ……………………………</w:t>
      </w:r>
    </w:p>
    <w:p w:rsidR="003A4CFA" w:rsidRDefault="003A4CFA" w:rsidP="003A4CFA">
      <w:pPr>
        <w:rPr>
          <w:rFonts w:ascii="Calibri" w:hAnsi="Calibri"/>
          <w:color w:val="000000"/>
          <w:sz w:val="22"/>
          <w:szCs w:val="22"/>
        </w:rPr>
      </w:pPr>
    </w:p>
    <w:p w:rsidR="0079378A" w:rsidRPr="00EC6EA4" w:rsidRDefault="0079378A" w:rsidP="003A4CFA">
      <w:pPr>
        <w:rPr>
          <w:rFonts w:ascii="Calibri" w:hAnsi="Calibri"/>
          <w:color w:val="000000"/>
          <w:sz w:val="22"/>
          <w:szCs w:val="22"/>
        </w:rPr>
      </w:pPr>
    </w:p>
    <w:p w:rsidR="008854AD" w:rsidRDefault="003A4CFA" w:rsidP="003A4CFA">
      <w:pPr>
        <w:tabs>
          <w:tab w:val="left" w:pos="284"/>
          <w:tab w:val="center" w:pos="1701"/>
          <w:tab w:val="center" w:pos="6379"/>
        </w:tabs>
        <w:rPr>
          <w:rFonts w:ascii="Calibri" w:hAnsi="Calibri"/>
          <w:color w:val="000000"/>
          <w:sz w:val="22"/>
          <w:szCs w:val="22"/>
        </w:rPr>
      </w:pPr>
      <w:r w:rsidRPr="00EC6EA4">
        <w:rPr>
          <w:rFonts w:ascii="Calibri" w:hAnsi="Calibri"/>
          <w:color w:val="000000"/>
          <w:sz w:val="22"/>
          <w:szCs w:val="22"/>
        </w:rPr>
        <w:tab/>
      </w:r>
    </w:p>
    <w:p w:rsidR="0080001D" w:rsidRPr="00EC6EA4" w:rsidRDefault="0080001D" w:rsidP="0080001D">
      <w:pPr>
        <w:tabs>
          <w:tab w:val="left" w:pos="284"/>
          <w:tab w:val="center" w:pos="1701"/>
          <w:tab w:val="center" w:pos="6379"/>
        </w:tabs>
        <w:ind w:left="708"/>
        <w:rPr>
          <w:rFonts w:ascii="Calibri" w:hAnsi="Calibri"/>
          <w:color w:val="000000"/>
          <w:sz w:val="22"/>
          <w:szCs w:val="22"/>
        </w:rPr>
      </w:pPr>
      <w:r>
        <w:rPr>
          <w:rFonts w:ascii="Calibri" w:hAnsi="Calibri"/>
          <w:color w:val="000000"/>
          <w:sz w:val="22"/>
          <w:szCs w:val="22"/>
        </w:rPr>
        <w:t>…………………………………………………..</w:t>
      </w:r>
      <w:r>
        <w:rPr>
          <w:rFonts w:ascii="Calibri" w:hAnsi="Calibri"/>
          <w:color w:val="000000"/>
          <w:sz w:val="22"/>
          <w:szCs w:val="22"/>
        </w:rPr>
        <w:tab/>
        <w:t>………………………………………………………….</w:t>
      </w:r>
    </w:p>
    <w:p w:rsidR="0080001D" w:rsidRDefault="0080001D" w:rsidP="0080001D">
      <w:pPr>
        <w:tabs>
          <w:tab w:val="center" w:pos="1701"/>
          <w:tab w:val="center" w:pos="6379"/>
        </w:tabs>
        <w:rPr>
          <w:rFonts w:ascii="Calibri" w:hAnsi="Calibri"/>
          <w:color w:val="000000"/>
          <w:sz w:val="22"/>
          <w:szCs w:val="22"/>
        </w:rPr>
      </w:pPr>
      <w:r>
        <w:rPr>
          <w:rFonts w:ascii="Calibri" w:hAnsi="Calibri"/>
          <w:color w:val="000000"/>
          <w:sz w:val="22"/>
          <w:szCs w:val="22"/>
        </w:rPr>
        <w:tab/>
        <w:t>Ing. Otakar Kypta</w:t>
      </w:r>
      <w:r>
        <w:rPr>
          <w:rFonts w:ascii="Calibri" w:hAnsi="Calibri"/>
          <w:color w:val="000000"/>
          <w:sz w:val="22"/>
          <w:szCs w:val="22"/>
        </w:rPr>
        <w:tab/>
        <w:t xml:space="preserve">Ing. </w:t>
      </w:r>
      <w:r w:rsidR="00220551">
        <w:rPr>
          <w:rFonts w:ascii="Calibri" w:hAnsi="Calibri"/>
          <w:color w:val="000000"/>
          <w:sz w:val="22"/>
          <w:szCs w:val="22"/>
        </w:rPr>
        <w:t>Miloslav Jon</w:t>
      </w:r>
    </w:p>
    <w:p w:rsidR="0080001D" w:rsidRDefault="0080001D" w:rsidP="0080001D">
      <w:pPr>
        <w:tabs>
          <w:tab w:val="center" w:pos="1701"/>
          <w:tab w:val="center" w:pos="6379"/>
        </w:tabs>
        <w:rPr>
          <w:rFonts w:ascii="Calibri" w:hAnsi="Calibri"/>
          <w:color w:val="000000"/>
          <w:sz w:val="22"/>
          <w:szCs w:val="22"/>
        </w:rPr>
      </w:pPr>
      <w:r>
        <w:rPr>
          <w:rFonts w:ascii="Calibri" w:hAnsi="Calibri"/>
          <w:color w:val="000000"/>
          <w:sz w:val="22"/>
          <w:szCs w:val="22"/>
        </w:rPr>
        <w:tab/>
        <w:t xml:space="preserve">vedoucí odboru územního a </w:t>
      </w:r>
      <w:r>
        <w:rPr>
          <w:rFonts w:ascii="Calibri" w:hAnsi="Calibri"/>
          <w:color w:val="000000"/>
          <w:sz w:val="22"/>
          <w:szCs w:val="22"/>
        </w:rPr>
        <w:tab/>
        <w:t>jednatel</w:t>
      </w:r>
    </w:p>
    <w:p w:rsidR="0080001D" w:rsidRDefault="0080001D" w:rsidP="0080001D">
      <w:pPr>
        <w:tabs>
          <w:tab w:val="center" w:pos="1701"/>
          <w:tab w:val="center" w:pos="6379"/>
        </w:tabs>
        <w:rPr>
          <w:rFonts w:ascii="Calibri" w:hAnsi="Calibri"/>
          <w:color w:val="000000"/>
          <w:sz w:val="22"/>
          <w:szCs w:val="22"/>
        </w:rPr>
      </w:pPr>
      <w:r>
        <w:rPr>
          <w:rFonts w:ascii="Calibri" w:hAnsi="Calibri"/>
          <w:color w:val="000000"/>
          <w:sz w:val="22"/>
          <w:szCs w:val="22"/>
        </w:rPr>
        <w:tab/>
        <w:t>hospodářského rozvoje</w:t>
      </w:r>
    </w:p>
    <w:p w:rsidR="0080001D" w:rsidRDefault="0080001D" w:rsidP="0080001D">
      <w:pPr>
        <w:tabs>
          <w:tab w:val="center" w:pos="1701"/>
          <w:tab w:val="center" w:pos="6379"/>
        </w:tabs>
        <w:rPr>
          <w:rFonts w:ascii="Calibri" w:hAnsi="Calibri"/>
          <w:color w:val="000000"/>
          <w:sz w:val="22"/>
          <w:szCs w:val="22"/>
        </w:rPr>
      </w:pPr>
    </w:p>
    <w:p w:rsidR="0080001D" w:rsidRDefault="0080001D" w:rsidP="0080001D">
      <w:pPr>
        <w:tabs>
          <w:tab w:val="center" w:pos="1701"/>
          <w:tab w:val="center" w:pos="6379"/>
        </w:tabs>
        <w:rPr>
          <w:rFonts w:ascii="Calibri" w:hAnsi="Calibri"/>
          <w:color w:val="000000"/>
          <w:sz w:val="22"/>
          <w:szCs w:val="22"/>
        </w:rPr>
      </w:pPr>
    </w:p>
    <w:p w:rsidR="0080001D" w:rsidRDefault="0080001D" w:rsidP="0080001D">
      <w:pPr>
        <w:tabs>
          <w:tab w:val="left" w:pos="284"/>
          <w:tab w:val="center" w:pos="1701"/>
          <w:tab w:val="center" w:pos="6379"/>
        </w:tabs>
        <w:rPr>
          <w:rFonts w:ascii="Calibri" w:hAnsi="Calibri"/>
          <w:color w:val="000000"/>
          <w:sz w:val="22"/>
          <w:szCs w:val="22"/>
        </w:rPr>
      </w:pPr>
      <w:r>
        <w:rPr>
          <w:rFonts w:ascii="Calibri" w:hAnsi="Calibri"/>
          <w:color w:val="000000"/>
          <w:sz w:val="22"/>
          <w:szCs w:val="22"/>
        </w:rPr>
        <w:tab/>
      </w:r>
      <w:r>
        <w:rPr>
          <w:rFonts w:ascii="Calibri" w:hAnsi="Calibri"/>
          <w:color w:val="000000"/>
          <w:sz w:val="22"/>
          <w:szCs w:val="22"/>
        </w:rPr>
        <w:tab/>
      </w:r>
      <w:r w:rsidRPr="00EC6EA4">
        <w:rPr>
          <w:rFonts w:ascii="Calibri" w:hAnsi="Calibri"/>
          <w:color w:val="000000"/>
          <w:sz w:val="22"/>
          <w:szCs w:val="22"/>
        </w:rPr>
        <w:t>……………………………………..</w:t>
      </w:r>
      <w:r w:rsidRPr="00EC6EA4">
        <w:rPr>
          <w:rFonts w:ascii="Calibri" w:hAnsi="Calibri"/>
          <w:color w:val="000000"/>
          <w:sz w:val="22"/>
          <w:szCs w:val="22"/>
        </w:rPr>
        <w:tab/>
      </w:r>
    </w:p>
    <w:p w:rsidR="0080001D" w:rsidRPr="00EC6EA4" w:rsidRDefault="0080001D" w:rsidP="0080001D">
      <w:pPr>
        <w:tabs>
          <w:tab w:val="left" w:pos="284"/>
          <w:tab w:val="center" w:pos="1701"/>
          <w:tab w:val="center" w:pos="6379"/>
        </w:tabs>
        <w:rPr>
          <w:rFonts w:ascii="Calibri" w:hAnsi="Calibri"/>
          <w:color w:val="000000"/>
          <w:sz w:val="22"/>
          <w:szCs w:val="22"/>
        </w:rPr>
      </w:pPr>
      <w:r>
        <w:rPr>
          <w:rFonts w:ascii="Calibri" w:hAnsi="Calibri"/>
          <w:color w:val="000000"/>
          <w:sz w:val="22"/>
          <w:szCs w:val="22"/>
        </w:rPr>
        <w:tab/>
      </w:r>
      <w:r w:rsidRPr="00EC6EA4">
        <w:rPr>
          <w:rFonts w:ascii="Calibri" w:hAnsi="Calibri"/>
          <w:color w:val="000000"/>
          <w:sz w:val="22"/>
          <w:szCs w:val="22"/>
        </w:rPr>
        <w:tab/>
        <w:t xml:space="preserve">za </w:t>
      </w:r>
      <w:r>
        <w:rPr>
          <w:rFonts w:ascii="Calibri" w:hAnsi="Calibri"/>
          <w:color w:val="000000"/>
          <w:sz w:val="22"/>
          <w:szCs w:val="22"/>
        </w:rPr>
        <w:t>objednatele</w:t>
      </w:r>
    </w:p>
    <w:p w:rsidR="0080001D" w:rsidRPr="00412046" w:rsidRDefault="0080001D" w:rsidP="0080001D">
      <w:pPr>
        <w:tabs>
          <w:tab w:val="center" w:pos="1701"/>
          <w:tab w:val="center" w:pos="6379"/>
        </w:tabs>
        <w:rPr>
          <w:rFonts w:ascii="Arial Narrow" w:hAnsi="Arial Narrow"/>
          <w:sz w:val="22"/>
          <w:szCs w:val="22"/>
        </w:rPr>
      </w:pPr>
      <w:r w:rsidRPr="00EC6EA4">
        <w:rPr>
          <w:rFonts w:ascii="Calibri" w:hAnsi="Calibri"/>
          <w:color w:val="000000"/>
          <w:sz w:val="22"/>
          <w:szCs w:val="22"/>
        </w:rPr>
        <w:tab/>
      </w:r>
      <w:r>
        <w:rPr>
          <w:rFonts w:ascii="Calibri" w:hAnsi="Calibri"/>
          <w:color w:val="000000"/>
          <w:sz w:val="22"/>
          <w:szCs w:val="22"/>
        </w:rPr>
        <w:t>JUDr. Lukáš Pleticha</w:t>
      </w:r>
    </w:p>
    <w:p w:rsidR="004D5D55" w:rsidRDefault="0080001D" w:rsidP="0080001D">
      <w:pPr>
        <w:tabs>
          <w:tab w:val="center" w:pos="1701"/>
          <w:tab w:val="center" w:pos="6379"/>
        </w:tabs>
        <w:rPr>
          <w:rFonts w:ascii="Calibri" w:hAnsi="Calibri"/>
          <w:color w:val="000000"/>
          <w:sz w:val="22"/>
          <w:szCs w:val="22"/>
        </w:rPr>
      </w:pPr>
      <w:r>
        <w:rPr>
          <w:rFonts w:ascii="Calibri" w:hAnsi="Calibri"/>
          <w:color w:val="000000"/>
          <w:sz w:val="22"/>
          <w:szCs w:val="22"/>
        </w:rPr>
        <w:t xml:space="preserve">               </w:t>
      </w:r>
      <w:r w:rsidRPr="005752D7">
        <w:rPr>
          <w:rFonts w:ascii="Calibri" w:hAnsi="Calibri"/>
          <w:color w:val="000000"/>
          <w:sz w:val="22"/>
          <w:szCs w:val="22"/>
        </w:rPr>
        <w:t>náměstek primátora</w:t>
      </w:r>
    </w:p>
    <w:p w:rsidR="007A5CBA" w:rsidRDefault="007A5CBA" w:rsidP="0080001D">
      <w:pPr>
        <w:tabs>
          <w:tab w:val="center" w:pos="1701"/>
          <w:tab w:val="center" w:pos="6379"/>
        </w:tabs>
        <w:rPr>
          <w:rFonts w:ascii="Calibri" w:hAnsi="Calibri"/>
          <w:color w:val="000000"/>
          <w:sz w:val="22"/>
          <w:szCs w:val="22"/>
        </w:rPr>
      </w:pPr>
    </w:p>
    <w:p w:rsidR="007A5CBA" w:rsidRDefault="007A5CBA" w:rsidP="0080001D">
      <w:pPr>
        <w:tabs>
          <w:tab w:val="center" w:pos="1701"/>
          <w:tab w:val="center" w:pos="6379"/>
        </w:tabs>
        <w:rPr>
          <w:rFonts w:ascii="Calibri" w:hAnsi="Calibri"/>
          <w:color w:val="000000"/>
          <w:sz w:val="22"/>
          <w:szCs w:val="22"/>
        </w:rPr>
      </w:pPr>
    </w:p>
    <w:p w:rsidR="007A5CBA" w:rsidRDefault="007A5CBA" w:rsidP="0080001D">
      <w:pPr>
        <w:tabs>
          <w:tab w:val="center" w:pos="1701"/>
          <w:tab w:val="center" w:pos="6379"/>
        </w:tabs>
        <w:rPr>
          <w:rFonts w:ascii="Calibri" w:hAnsi="Calibri"/>
          <w:color w:val="000000"/>
          <w:sz w:val="22"/>
          <w:szCs w:val="22"/>
        </w:rPr>
      </w:pPr>
    </w:p>
    <w:p w:rsidR="007A5CBA" w:rsidRDefault="007A5CBA" w:rsidP="0080001D">
      <w:pPr>
        <w:tabs>
          <w:tab w:val="center" w:pos="1701"/>
          <w:tab w:val="center" w:pos="6379"/>
        </w:tabs>
        <w:rPr>
          <w:rFonts w:ascii="Calibri" w:hAnsi="Calibri"/>
          <w:color w:val="000000"/>
          <w:sz w:val="22"/>
          <w:szCs w:val="22"/>
        </w:rPr>
      </w:pPr>
    </w:p>
    <w:p w:rsidR="007A5CBA" w:rsidRDefault="007A5CBA" w:rsidP="0080001D">
      <w:pPr>
        <w:tabs>
          <w:tab w:val="center" w:pos="1701"/>
          <w:tab w:val="center" w:pos="6379"/>
        </w:tabs>
        <w:rPr>
          <w:rFonts w:ascii="Calibri" w:hAnsi="Calibri"/>
          <w:color w:val="000000"/>
          <w:sz w:val="22"/>
          <w:szCs w:val="22"/>
        </w:rPr>
      </w:pPr>
    </w:p>
    <w:p w:rsidR="007A5CBA" w:rsidRDefault="007A5CBA" w:rsidP="0080001D">
      <w:pPr>
        <w:tabs>
          <w:tab w:val="center" w:pos="1701"/>
          <w:tab w:val="center" w:pos="6379"/>
        </w:tabs>
        <w:rPr>
          <w:rFonts w:ascii="Calibri" w:hAnsi="Calibri"/>
          <w:color w:val="000000"/>
          <w:sz w:val="22"/>
          <w:szCs w:val="22"/>
        </w:rPr>
      </w:pPr>
    </w:p>
    <w:p w:rsidR="007A5CBA" w:rsidRDefault="007A5CBA" w:rsidP="0080001D">
      <w:pPr>
        <w:tabs>
          <w:tab w:val="center" w:pos="1701"/>
          <w:tab w:val="center" w:pos="6379"/>
        </w:tabs>
        <w:rPr>
          <w:rFonts w:ascii="Calibri" w:hAnsi="Calibri"/>
          <w:color w:val="000000"/>
          <w:sz w:val="22"/>
          <w:szCs w:val="22"/>
        </w:rPr>
      </w:pPr>
    </w:p>
    <w:p w:rsidR="007A5CBA" w:rsidRDefault="007A5CBA" w:rsidP="0080001D">
      <w:pPr>
        <w:tabs>
          <w:tab w:val="center" w:pos="1701"/>
          <w:tab w:val="center" w:pos="6379"/>
        </w:tabs>
        <w:rPr>
          <w:rFonts w:ascii="Calibri" w:hAnsi="Calibri"/>
          <w:color w:val="000000"/>
          <w:sz w:val="22"/>
          <w:szCs w:val="22"/>
        </w:rPr>
      </w:pPr>
    </w:p>
    <w:p w:rsidR="007A5CBA" w:rsidRDefault="007A5CBA" w:rsidP="0080001D">
      <w:pPr>
        <w:tabs>
          <w:tab w:val="center" w:pos="1701"/>
          <w:tab w:val="center" w:pos="6379"/>
        </w:tabs>
        <w:rPr>
          <w:rFonts w:ascii="Calibri" w:hAnsi="Calibri"/>
          <w:color w:val="000000"/>
          <w:sz w:val="22"/>
          <w:szCs w:val="22"/>
        </w:rPr>
      </w:pPr>
    </w:p>
    <w:p w:rsidR="007A5CBA" w:rsidRDefault="007A5CBA" w:rsidP="0080001D">
      <w:pPr>
        <w:tabs>
          <w:tab w:val="center" w:pos="1701"/>
          <w:tab w:val="center" w:pos="6379"/>
        </w:tabs>
        <w:rPr>
          <w:rFonts w:ascii="Calibri" w:hAnsi="Calibri"/>
          <w:color w:val="000000"/>
          <w:sz w:val="22"/>
          <w:szCs w:val="22"/>
        </w:rPr>
      </w:pPr>
    </w:p>
    <w:p w:rsidR="007A5CBA" w:rsidRDefault="007A5CBA" w:rsidP="0080001D">
      <w:pPr>
        <w:tabs>
          <w:tab w:val="center" w:pos="1701"/>
          <w:tab w:val="center" w:pos="6379"/>
        </w:tabs>
        <w:rPr>
          <w:rFonts w:ascii="Calibri" w:hAnsi="Calibri"/>
          <w:color w:val="000000"/>
          <w:sz w:val="22"/>
          <w:szCs w:val="22"/>
        </w:rPr>
      </w:pPr>
    </w:p>
    <w:p w:rsidR="007A5CBA" w:rsidRDefault="007A5CBA" w:rsidP="0080001D">
      <w:pPr>
        <w:tabs>
          <w:tab w:val="center" w:pos="1701"/>
          <w:tab w:val="center" w:pos="6379"/>
        </w:tabs>
        <w:rPr>
          <w:rFonts w:ascii="Calibri" w:hAnsi="Calibri"/>
          <w:color w:val="000000"/>
          <w:sz w:val="22"/>
          <w:szCs w:val="22"/>
        </w:rPr>
      </w:pPr>
    </w:p>
    <w:p w:rsidR="007A5CBA" w:rsidRDefault="007A5CBA" w:rsidP="0080001D">
      <w:pPr>
        <w:tabs>
          <w:tab w:val="center" w:pos="1701"/>
          <w:tab w:val="center" w:pos="6379"/>
        </w:tabs>
        <w:rPr>
          <w:rFonts w:ascii="Calibri" w:hAnsi="Calibri"/>
          <w:color w:val="000000"/>
          <w:sz w:val="22"/>
          <w:szCs w:val="22"/>
        </w:rPr>
      </w:pPr>
    </w:p>
    <w:p w:rsidR="007A5CBA" w:rsidRDefault="007A5CBA" w:rsidP="0080001D">
      <w:pPr>
        <w:tabs>
          <w:tab w:val="center" w:pos="1701"/>
          <w:tab w:val="center" w:pos="6379"/>
        </w:tabs>
        <w:rPr>
          <w:rFonts w:ascii="Calibri" w:hAnsi="Calibri"/>
          <w:color w:val="000000"/>
          <w:sz w:val="22"/>
          <w:szCs w:val="22"/>
        </w:rPr>
      </w:pPr>
    </w:p>
    <w:p w:rsidR="007A5CBA" w:rsidRDefault="007A5CBA" w:rsidP="0080001D">
      <w:pPr>
        <w:tabs>
          <w:tab w:val="center" w:pos="1701"/>
          <w:tab w:val="center" w:pos="6379"/>
        </w:tabs>
        <w:rPr>
          <w:rFonts w:ascii="Calibri" w:hAnsi="Calibri"/>
          <w:color w:val="000000"/>
          <w:sz w:val="22"/>
          <w:szCs w:val="22"/>
        </w:rPr>
      </w:pPr>
    </w:p>
    <w:p w:rsidR="007A5CBA" w:rsidRDefault="007A5CBA" w:rsidP="0080001D">
      <w:pPr>
        <w:tabs>
          <w:tab w:val="center" w:pos="1701"/>
          <w:tab w:val="center" w:pos="6379"/>
        </w:tabs>
        <w:rPr>
          <w:rFonts w:ascii="Calibri" w:hAnsi="Calibri"/>
          <w:color w:val="000000"/>
          <w:sz w:val="22"/>
          <w:szCs w:val="22"/>
        </w:rPr>
      </w:pPr>
    </w:p>
    <w:p w:rsidR="007A5CBA" w:rsidRDefault="007A5CBA" w:rsidP="0080001D">
      <w:pPr>
        <w:tabs>
          <w:tab w:val="center" w:pos="1701"/>
          <w:tab w:val="center" w:pos="6379"/>
        </w:tabs>
        <w:rPr>
          <w:rFonts w:ascii="Calibri" w:hAnsi="Calibri"/>
          <w:color w:val="000000"/>
          <w:sz w:val="22"/>
          <w:szCs w:val="22"/>
        </w:rPr>
      </w:pPr>
    </w:p>
    <w:p w:rsidR="007A5CBA" w:rsidRDefault="007A5CBA" w:rsidP="0080001D">
      <w:pPr>
        <w:tabs>
          <w:tab w:val="center" w:pos="1701"/>
          <w:tab w:val="center" w:pos="6379"/>
        </w:tabs>
        <w:rPr>
          <w:rFonts w:ascii="Calibri" w:hAnsi="Calibri"/>
          <w:color w:val="000000"/>
          <w:sz w:val="22"/>
          <w:szCs w:val="22"/>
        </w:rPr>
      </w:pPr>
    </w:p>
    <w:p w:rsidR="007A5CBA" w:rsidRDefault="007A5CBA" w:rsidP="0080001D">
      <w:pPr>
        <w:tabs>
          <w:tab w:val="center" w:pos="1701"/>
          <w:tab w:val="center" w:pos="6379"/>
        </w:tabs>
        <w:rPr>
          <w:rFonts w:ascii="Calibri" w:hAnsi="Calibri"/>
          <w:color w:val="000000"/>
          <w:sz w:val="22"/>
          <w:szCs w:val="22"/>
        </w:rPr>
      </w:pPr>
    </w:p>
    <w:p w:rsidR="007A5CBA" w:rsidRDefault="007A5CBA" w:rsidP="0080001D">
      <w:pPr>
        <w:tabs>
          <w:tab w:val="center" w:pos="1701"/>
          <w:tab w:val="center" w:pos="6379"/>
        </w:tabs>
        <w:rPr>
          <w:rFonts w:ascii="Calibri" w:hAnsi="Calibri"/>
          <w:color w:val="000000"/>
          <w:sz w:val="22"/>
          <w:szCs w:val="22"/>
        </w:rPr>
      </w:pPr>
    </w:p>
    <w:p w:rsidR="007A5CBA" w:rsidRDefault="007A5CBA" w:rsidP="0080001D">
      <w:pPr>
        <w:tabs>
          <w:tab w:val="center" w:pos="1701"/>
          <w:tab w:val="center" w:pos="6379"/>
        </w:tabs>
        <w:rPr>
          <w:rFonts w:ascii="Calibri" w:hAnsi="Calibri"/>
          <w:color w:val="000000"/>
          <w:sz w:val="22"/>
          <w:szCs w:val="22"/>
        </w:rPr>
      </w:pPr>
    </w:p>
    <w:p w:rsidR="007A5CBA" w:rsidRDefault="007A5CBA" w:rsidP="0080001D">
      <w:pPr>
        <w:tabs>
          <w:tab w:val="center" w:pos="1701"/>
          <w:tab w:val="center" w:pos="6379"/>
        </w:tabs>
        <w:rPr>
          <w:rFonts w:ascii="Calibri" w:hAnsi="Calibri"/>
          <w:color w:val="000000"/>
          <w:sz w:val="22"/>
          <w:szCs w:val="22"/>
        </w:rPr>
      </w:pPr>
    </w:p>
    <w:p w:rsidR="007A5CBA" w:rsidRDefault="007A5CBA" w:rsidP="0080001D">
      <w:pPr>
        <w:tabs>
          <w:tab w:val="center" w:pos="1701"/>
          <w:tab w:val="center" w:pos="6379"/>
        </w:tabs>
        <w:rPr>
          <w:rFonts w:ascii="Calibri" w:hAnsi="Calibri"/>
          <w:color w:val="000000"/>
          <w:sz w:val="22"/>
          <w:szCs w:val="22"/>
        </w:rPr>
      </w:pPr>
    </w:p>
    <w:p w:rsidR="007A5CBA" w:rsidRDefault="007A5CBA" w:rsidP="0080001D">
      <w:pPr>
        <w:tabs>
          <w:tab w:val="center" w:pos="1701"/>
          <w:tab w:val="center" w:pos="6379"/>
        </w:tabs>
        <w:rPr>
          <w:rFonts w:ascii="Calibri" w:hAnsi="Calibri"/>
          <w:color w:val="000000"/>
          <w:sz w:val="22"/>
          <w:szCs w:val="22"/>
        </w:rPr>
      </w:pPr>
    </w:p>
    <w:p w:rsidR="007A5CBA" w:rsidRDefault="007A5CBA" w:rsidP="0080001D">
      <w:pPr>
        <w:tabs>
          <w:tab w:val="center" w:pos="1701"/>
          <w:tab w:val="center" w:pos="6379"/>
        </w:tabs>
        <w:rPr>
          <w:rFonts w:ascii="Calibri" w:hAnsi="Calibri"/>
          <w:color w:val="000000"/>
          <w:sz w:val="22"/>
          <w:szCs w:val="22"/>
        </w:rPr>
      </w:pPr>
    </w:p>
    <w:p w:rsidR="007A5CBA" w:rsidRDefault="007A5CBA" w:rsidP="007A5CBA">
      <w:pPr>
        <w:tabs>
          <w:tab w:val="center" w:pos="1701"/>
          <w:tab w:val="center" w:pos="6379"/>
        </w:tabs>
      </w:pPr>
      <w:r>
        <w:rPr>
          <w:rFonts w:ascii="Calibri" w:hAnsi="Calibri"/>
          <w:color w:val="000000"/>
          <w:sz w:val="22"/>
          <w:szCs w:val="22"/>
        </w:rPr>
        <w:t xml:space="preserve">                                                                                                Za věcnou správnost :  Ing. Pavel Sluka, ved. OIV</w:t>
      </w:r>
    </w:p>
    <w:p w:rsidR="007A5CBA" w:rsidRDefault="007A5CBA" w:rsidP="0080001D">
      <w:pPr>
        <w:tabs>
          <w:tab w:val="center" w:pos="1701"/>
          <w:tab w:val="center" w:pos="6379"/>
        </w:tabs>
      </w:pPr>
    </w:p>
    <w:sectPr w:rsidR="007A5CBA" w:rsidSect="00400B5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06B" w:rsidRDefault="007B106B" w:rsidP="0083499F">
      <w:r>
        <w:separator/>
      </w:r>
    </w:p>
  </w:endnote>
  <w:endnote w:type="continuationSeparator" w:id="0">
    <w:p w:rsidR="007B106B" w:rsidRDefault="007B106B" w:rsidP="00834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015476"/>
      <w:docPartObj>
        <w:docPartGallery w:val="Page Numbers (Bottom of Page)"/>
        <w:docPartUnique/>
      </w:docPartObj>
    </w:sdtPr>
    <w:sdtEndPr/>
    <w:sdtContent>
      <w:p w:rsidR="007B106B" w:rsidRDefault="00842579">
        <w:pPr>
          <w:pStyle w:val="Zpat"/>
          <w:jc w:val="center"/>
        </w:pPr>
        <w:r>
          <w:fldChar w:fldCharType="begin"/>
        </w:r>
        <w:r>
          <w:instrText>PAGE   \* MERGEFORMAT</w:instrText>
        </w:r>
        <w:r>
          <w:fldChar w:fldCharType="separate"/>
        </w:r>
        <w:r w:rsidR="00D63E6F">
          <w:rPr>
            <w:noProof/>
          </w:rPr>
          <w:t>2</w:t>
        </w:r>
        <w:r>
          <w:rPr>
            <w:noProof/>
          </w:rPr>
          <w:fldChar w:fldCharType="end"/>
        </w:r>
      </w:p>
    </w:sdtContent>
  </w:sdt>
  <w:p w:rsidR="007B106B" w:rsidRDefault="007B106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06B" w:rsidRDefault="007B106B" w:rsidP="0083499F">
      <w:r>
        <w:separator/>
      </w:r>
    </w:p>
  </w:footnote>
  <w:footnote w:type="continuationSeparator" w:id="0">
    <w:p w:rsidR="007B106B" w:rsidRDefault="007B106B" w:rsidP="008349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B84CC24A"/>
    <w:lvl w:ilvl="0">
      <w:start w:val="1"/>
      <w:numFmt w:val="decimal"/>
      <w:lvlText w:val="%1."/>
      <w:lvlJc w:val="left"/>
      <w:pPr>
        <w:tabs>
          <w:tab w:val="num" w:pos="0"/>
        </w:tabs>
        <w:ind w:left="720" w:hanging="360"/>
      </w:pPr>
      <w:rPr>
        <w:b/>
        <w:strike w:val="0"/>
        <w:dstrike w:val="0"/>
      </w:rPr>
    </w:lvl>
    <w:lvl w:ilvl="1">
      <w:start w:val="1"/>
      <w:numFmt w:val="decimal"/>
      <w:lvlText w:val="%1.%2."/>
      <w:lvlJc w:val="left"/>
      <w:pPr>
        <w:tabs>
          <w:tab w:val="num" w:pos="0"/>
        </w:tabs>
        <w:ind w:left="682"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nsid w:val="00000004"/>
    <w:multiLevelType w:val="multilevel"/>
    <w:tmpl w:val="00000004"/>
    <w:name w:val="WW8Num8"/>
    <w:lvl w:ilvl="0">
      <w:start w:val="1"/>
      <w:numFmt w:val="decimal"/>
      <w:lvlText w:val="%1."/>
      <w:lvlJc w:val="left"/>
      <w:pPr>
        <w:tabs>
          <w:tab w:val="num" w:pos="0"/>
        </w:tabs>
        <w:ind w:left="720" w:hanging="360"/>
      </w:pPr>
    </w:lvl>
    <w:lvl w:ilvl="1">
      <w:start w:val="1"/>
      <w:numFmt w:val="decimal"/>
      <w:lvlText w:val="%1.%2."/>
      <w:lvlJc w:val="left"/>
      <w:pPr>
        <w:tabs>
          <w:tab w:val="num" w:pos="0"/>
        </w:tabs>
        <w:ind w:left="900"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000008"/>
    <w:multiLevelType w:val="multilevel"/>
    <w:tmpl w:val="00000008"/>
    <w:name w:val="WW8Num14"/>
    <w:lvl w:ilvl="0">
      <w:start w:val="10"/>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nsid w:val="00000009"/>
    <w:multiLevelType w:val="multilevel"/>
    <w:tmpl w:val="00000009"/>
    <w:name w:val="WW8Num19"/>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nsid w:val="033A7883"/>
    <w:multiLevelType w:val="multilevel"/>
    <w:tmpl w:val="0652D1E8"/>
    <w:lvl w:ilvl="0">
      <w:start w:val="12"/>
      <w:numFmt w:val="decimal"/>
      <w:lvlText w:val="%1."/>
      <w:lvlJc w:val="left"/>
      <w:pPr>
        <w:ind w:left="435" w:hanging="435"/>
      </w:pPr>
      <w:rPr>
        <w:rFonts w:hint="default"/>
      </w:rPr>
    </w:lvl>
    <w:lvl w:ilvl="1">
      <w:start w:val="2"/>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nsid w:val="06C3066C"/>
    <w:multiLevelType w:val="hybridMultilevel"/>
    <w:tmpl w:val="C22EF50E"/>
    <w:lvl w:ilvl="0" w:tplc="04050001">
      <w:start w:val="1"/>
      <w:numFmt w:val="bullet"/>
      <w:lvlText w:val=""/>
      <w:lvlJc w:val="left"/>
      <w:pPr>
        <w:tabs>
          <w:tab w:val="num" w:pos="720"/>
        </w:tabs>
        <w:ind w:left="720" w:hanging="360"/>
      </w:pPr>
      <w:rPr>
        <w:rFonts w:ascii="Symbol" w:hAnsi="Symbol" w:hint="default"/>
      </w:rPr>
    </w:lvl>
    <w:lvl w:ilvl="1" w:tplc="E1B6ADA2">
      <w:numFmt w:val="bullet"/>
      <w:lvlText w:val="-"/>
      <w:lvlJc w:val="left"/>
      <w:pPr>
        <w:tabs>
          <w:tab w:val="num" w:pos="1440"/>
        </w:tabs>
        <w:ind w:left="1440" w:hanging="360"/>
      </w:pPr>
      <w:rPr>
        <w:rFonts w:ascii="Arial Narrow" w:eastAsia="Times New Roman" w:hAnsi="Arial Narrow"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A0E492F"/>
    <w:multiLevelType w:val="multilevel"/>
    <w:tmpl w:val="21B0DF44"/>
    <w:lvl w:ilvl="0">
      <w:start w:val="1"/>
      <w:numFmt w:val="decimal"/>
      <w:lvlText w:val="%1."/>
      <w:lvlJc w:val="left"/>
      <w:pPr>
        <w:tabs>
          <w:tab w:val="num" w:pos="0"/>
        </w:tabs>
        <w:ind w:left="720" w:hanging="360"/>
      </w:pPr>
      <w:rPr>
        <w:b/>
        <w:strike w:val="0"/>
        <w:dstrike w:val="0"/>
      </w:rPr>
    </w:lvl>
    <w:lvl w:ilvl="1">
      <w:start w:val="1"/>
      <w:numFmt w:val="decimal"/>
      <w:lvlText w:val="%1.%2."/>
      <w:lvlJc w:val="left"/>
      <w:pPr>
        <w:tabs>
          <w:tab w:val="num" w:pos="0"/>
        </w:tabs>
        <w:ind w:left="682" w:hanging="54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2B617501"/>
    <w:multiLevelType w:val="hybridMultilevel"/>
    <w:tmpl w:val="329C0F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F00026F"/>
    <w:multiLevelType w:val="multilevel"/>
    <w:tmpl w:val="C7A46E5A"/>
    <w:lvl w:ilvl="0">
      <w:start w:val="1"/>
      <w:numFmt w:val="decimal"/>
      <w:lvlText w:val="%1."/>
      <w:lvlJc w:val="left"/>
      <w:pPr>
        <w:tabs>
          <w:tab w:val="num" w:pos="0"/>
        </w:tabs>
        <w:ind w:left="720" w:hanging="360"/>
      </w:pPr>
      <w:rPr>
        <w:b/>
        <w:strike w:val="0"/>
        <w:dstrike w:val="0"/>
      </w:rPr>
    </w:lvl>
    <w:lvl w:ilvl="1">
      <w:start w:val="1"/>
      <w:numFmt w:val="decimal"/>
      <w:lvlText w:val="%1.%2."/>
      <w:lvlJc w:val="left"/>
      <w:pPr>
        <w:tabs>
          <w:tab w:val="num" w:pos="0"/>
        </w:tabs>
        <w:ind w:left="682"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9">
    <w:nsid w:val="66243708"/>
    <w:multiLevelType w:val="multilevel"/>
    <w:tmpl w:val="D3723E98"/>
    <w:lvl w:ilvl="0">
      <w:start w:val="9"/>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nsid w:val="6AB56C10"/>
    <w:multiLevelType w:val="multilevel"/>
    <w:tmpl w:val="C7A46E5A"/>
    <w:lvl w:ilvl="0">
      <w:start w:val="1"/>
      <w:numFmt w:val="decimal"/>
      <w:lvlText w:val="%1."/>
      <w:lvlJc w:val="left"/>
      <w:pPr>
        <w:tabs>
          <w:tab w:val="num" w:pos="0"/>
        </w:tabs>
        <w:ind w:left="720" w:hanging="360"/>
      </w:pPr>
      <w:rPr>
        <w:b/>
        <w:strike w:val="0"/>
        <w:dstrike w:val="0"/>
      </w:rPr>
    </w:lvl>
    <w:lvl w:ilvl="1">
      <w:start w:val="1"/>
      <w:numFmt w:val="decimal"/>
      <w:lvlText w:val="%1.%2."/>
      <w:lvlJc w:val="left"/>
      <w:pPr>
        <w:tabs>
          <w:tab w:val="num" w:pos="0"/>
        </w:tabs>
        <w:ind w:left="682"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5"/>
  </w:num>
  <w:num w:numId="2">
    <w:abstractNumId w:val="0"/>
  </w:num>
  <w:num w:numId="3">
    <w:abstractNumId w:val="7"/>
  </w:num>
  <w:num w:numId="4">
    <w:abstractNumId w:val="8"/>
  </w:num>
  <w:num w:numId="5">
    <w:abstractNumId w:val="1"/>
  </w:num>
  <w:num w:numId="6">
    <w:abstractNumId w:val="4"/>
  </w:num>
  <w:num w:numId="7">
    <w:abstractNumId w:val="2"/>
  </w:num>
  <w:num w:numId="8">
    <w:abstractNumId w:val="3"/>
  </w:num>
  <w:num w:numId="9">
    <w:abstractNumId w:val="10"/>
  </w:num>
  <w:num w:numId="10">
    <w:abstractNumId w:val="6"/>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FA"/>
    <w:rsid w:val="00040325"/>
    <w:rsid w:val="000542BB"/>
    <w:rsid w:val="00074E77"/>
    <w:rsid w:val="000F74A7"/>
    <w:rsid w:val="00123AE2"/>
    <w:rsid w:val="001620DD"/>
    <w:rsid w:val="001D47FC"/>
    <w:rsid w:val="001F34CC"/>
    <w:rsid w:val="00220551"/>
    <w:rsid w:val="00247289"/>
    <w:rsid w:val="002C6558"/>
    <w:rsid w:val="002D6904"/>
    <w:rsid w:val="002E4A56"/>
    <w:rsid w:val="002F5E61"/>
    <w:rsid w:val="00377938"/>
    <w:rsid w:val="003A0A78"/>
    <w:rsid w:val="003A2D67"/>
    <w:rsid w:val="003A4CFA"/>
    <w:rsid w:val="003A5B07"/>
    <w:rsid w:val="003C0741"/>
    <w:rsid w:val="003E37E3"/>
    <w:rsid w:val="00400B51"/>
    <w:rsid w:val="00405232"/>
    <w:rsid w:val="004253B6"/>
    <w:rsid w:val="00427C96"/>
    <w:rsid w:val="00430392"/>
    <w:rsid w:val="0043719C"/>
    <w:rsid w:val="004C1E87"/>
    <w:rsid w:val="004D5D55"/>
    <w:rsid w:val="004D683E"/>
    <w:rsid w:val="004E17F4"/>
    <w:rsid w:val="004E6555"/>
    <w:rsid w:val="004F67BB"/>
    <w:rsid w:val="00501238"/>
    <w:rsid w:val="005307B5"/>
    <w:rsid w:val="0054243B"/>
    <w:rsid w:val="00572DBB"/>
    <w:rsid w:val="005759A6"/>
    <w:rsid w:val="005A20EE"/>
    <w:rsid w:val="005D1163"/>
    <w:rsid w:val="00653417"/>
    <w:rsid w:val="00681407"/>
    <w:rsid w:val="006A1522"/>
    <w:rsid w:val="006F5214"/>
    <w:rsid w:val="00753D01"/>
    <w:rsid w:val="00791FBD"/>
    <w:rsid w:val="00792782"/>
    <w:rsid w:val="0079378A"/>
    <w:rsid w:val="007A40DD"/>
    <w:rsid w:val="007A5CBA"/>
    <w:rsid w:val="007B106B"/>
    <w:rsid w:val="007D386E"/>
    <w:rsid w:val="007F2A2A"/>
    <w:rsid w:val="007F3D85"/>
    <w:rsid w:val="007F6A4F"/>
    <w:rsid w:val="0080001D"/>
    <w:rsid w:val="008249CA"/>
    <w:rsid w:val="0083499F"/>
    <w:rsid w:val="00842579"/>
    <w:rsid w:val="0085714E"/>
    <w:rsid w:val="00857522"/>
    <w:rsid w:val="008656BE"/>
    <w:rsid w:val="00865CE0"/>
    <w:rsid w:val="008854AD"/>
    <w:rsid w:val="00897319"/>
    <w:rsid w:val="008A227B"/>
    <w:rsid w:val="008B0829"/>
    <w:rsid w:val="008B5EFC"/>
    <w:rsid w:val="008D1AEB"/>
    <w:rsid w:val="00904678"/>
    <w:rsid w:val="00922853"/>
    <w:rsid w:val="00935902"/>
    <w:rsid w:val="009451FD"/>
    <w:rsid w:val="00965767"/>
    <w:rsid w:val="009A762A"/>
    <w:rsid w:val="009B296D"/>
    <w:rsid w:val="009C4BB5"/>
    <w:rsid w:val="009F1EFF"/>
    <w:rsid w:val="009F3486"/>
    <w:rsid w:val="00A12974"/>
    <w:rsid w:val="00A162AF"/>
    <w:rsid w:val="00A72319"/>
    <w:rsid w:val="00AC565B"/>
    <w:rsid w:val="00AD4455"/>
    <w:rsid w:val="00B960B9"/>
    <w:rsid w:val="00B9754A"/>
    <w:rsid w:val="00BD7196"/>
    <w:rsid w:val="00BE3281"/>
    <w:rsid w:val="00BE6D60"/>
    <w:rsid w:val="00C474CF"/>
    <w:rsid w:val="00C65FF5"/>
    <w:rsid w:val="00C7557C"/>
    <w:rsid w:val="00C75CB5"/>
    <w:rsid w:val="00CC0E72"/>
    <w:rsid w:val="00CF06B2"/>
    <w:rsid w:val="00D1777A"/>
    <w:rsid w:val="00D35BA5"/>
    <w:rsid w:val="00D63E6F"/>
    <w:rsid w:val="00D73186"/>
    <w:rsid w:val="00D8456B"/>
    <w:rsid w:val="00D957D4"/>
    <w:rsid w:val="00D95FE9"/>
    <w:rsid w:val="00DB02E4"/>
    <w:rsid w:val="00DB3E51"/>
    <w:rsid w:val="00DC3FB0"/>
    <w:rsid w:val="00DD6B30"/>
    <w:rsid w:val="00DF1D56"/>
    <w:rsid w:val="00DF57F1"/>
    <w:rsid w:val="00E26A33"/>
    <w:rsid w:val="00E32267"/>
    <w:rsid w:val="00E47C40"/>
    <w:rsid w:val="00EF6A61"/>
    <w:rsid w:val="00FC5B5E"/>
    <w:rsid w:val="00FD36FF"/>
    <w:rsid w:val="00FE78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A4CFA"/>
    <w:pPr>
      <w:spacing w:after="0" w:line="240" w:lineRule="auto"/>
    </w:pPr>
    <w:rPr>
      <w:rFonts w:ascii="Times New Roman" w:eastAsia="Times New Roman" w:hAnsi="Times New Roman" w:cs="Times New Roman"/>
      <w:sz w:val="20"/>
      <w:szCs w:val="20"/>
      <w:lang w:eastAsia="cs-CZ"/>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3A4CFA"/>
    <w:pPr>
      <w:keepNext/>
      <w:spacing w:before="120"/>
      <w:jc w:val="right"/>
      <w:outlineLvl w:val="0"/>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rsid w:val="003A4CFA"/>
    <w:rPr>
      <w:rFonts w:ascii="Times New Roman" w:eastAsia="Times New Roman" w:hAnsi="Times New Roman" w:cs="Times New Roman"/>
      <w:snapToGrid w:val="0"/>
      <w:sz w:val="24"/>
      <w:szCs w:val="20"/>
      <w:lang w:eastAsia="cs-CZ"/>
    </w:rPr>
  </w:style>
  <w:style w:type="paragraph" w:styleId="Zkladntextodsazen">
    <w:name w:val="Body Text Indent"/>
    <w:basedOn w:val="Normln"/>
    <w:link w:val="ZkladntextodsazenChar"/>
    <w:rsid w:val="003A4CFA"/>
    <w:pPr>
      <w:ind w:left="284" w:hanging="284"/>
      <w:jc w:val="both"/>
    </w:pPr>
    <w:rPr>
      <w:rFonts w:ascii="Arial Narrow" w:hAnsi="Arial Narrow"/>
      <w:bCs/>
      <w:snapToGrid w:val="0"/>
      <w:sz w:val="22"/>
    </w:rPr>
  </w:style>
  <w:style w:type="character" w:customStyle="1" w:styleId="ZkladntextodsazenChar">
    <w:name w:val="Základní text odsazený Char"/>
    <w:basedOn w:val="Standardnpsmoodstavce"/>
    <w:link w:val="Zkladntextodsazen"/>
    <w:rsid w:val="003A4CFA"/>
    <w:rPr>
      <w:rFonts w:ascii="Arial Narrow" w:eastAsia="Times New Roman" w:hAnsi="Arial Narrow" w:cs="Times New Roman"/>
      <w:bCs/>
      <w:snapToGrid w:val="0"/>
      <w:szCs w:val="20"/>
      <w:lang w:eastAsia="cs-CZ"/>
    </w:rPr>
  </w:style>
  <w:style w:type="paragraph" w:customStyle="1" w:styleId="Zkladntext31">
    <w:name w:val="Základní text 31"/>
    <w:basedOn w:val="Normln"/>
    <w:rsid w:val="003A4CFA"/>
    <w:pPr>
      <w:suppressAutoHyphens/>
      <w:jc w:val="both"/>
    </w:pPr>
    <w:rPr>
      <w:rFonts w:ascii="Arial" w:hAnsi="Arial"/>
      <w:color w:val="000000"/>
      <w:lang w:eastAsia="ar-SA"/>
    </w:rPr>
  </w:style>
  <w:style w:type="paragraph" w:styleId="Odstavecseseznamem">
    <w:name w:val="List Paragraph"/>
    <w:basedOn w:val="Normln"/>
    <w:uiPriority w:val="34"/>
    <w:qFormat/>
    <w:rsid w:val="00DD6B30"/>
    <w:pPr>
      <w:ind w:left="720"/>
      <w:contextualSpacing/>
    </w:pPr>
  </w:style>
  <w:style w:type="paragraph" w:styleId="Zhlav">
    <w:name w:val="header"/>
    <w:basedOn w:val="Normln"/>
    <w:link w:val="ZhlavChar"/>
    <w:uiPriority w:val="99"/>
    <w:unhideWhenUsed/>
    <w:rsid w:val="0083499F"/>
    <w:pPr>
      <w:tabs>
        <w:tab w:val="center" w:pos="4536"/>
        <w:tab w:val="right" w:pos="9072"/>
      </w:tabs>
    </w:pPr>
  </w:style>
  <w:style w:type="character" w:customStyle="1" w:styleId="ZhlavChar">
    <w:name w:val="Záhlaví Char"/>
    <w:basedOn w:val="Standardnpsmoodstavce"/>
    <w:link w:val="Zhlav"/>
    <w:uiPriority w:val="99"/>
    <w:rsid w:val="0083499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3499F"/>
    <w:pPr>
      <w:tabs>
        <w:tab w:val="center" w:pos="4536"/>
        <w:tab w:val="right" w:pos="9072"/>
      </w:tabs>
    </w:pPr>
  </w:style>
  <w:style w:type="character" w:customStyle="1" w:styleId="ZpatChar">
    <w:name w:val="Zápatí Char"/>
    <w:basedOn w:val="Standardnpsmoodstavce"/>
    <w:link w:val="Zpat"/>
    <w:uiPriority w:val="99"/>
    <w:rsid w:val="0083499F"/>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83499F"/>
    <w:rPr>
      <w:rFonts w:ascii="Tahoma" w:hAnsi="Tahoma" w:cs="Tahoma"/>
      <w:sz w:val="16"/>
      <w:szCs w:val="16"/>
    </w:rPr>
  </w:style>
  <w:style w:type="character" w:customStyle="1" w:styleId="TextbublinyChar">
    <w:name w:val="Text bubliny Char"/>
    <w:basedOn w:val="Standardnpsmoodstavce"/>
    <w:link w:val="Textbubliny"/>
    <w:uiPriority w:val="99"/>
    <w:semiHidden/>
    <w:rsid w:val="0083499F"/>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904678"/>
    <w:rPr>
      <w:sz w:val="16"/>
      <w:szCs w:val="16"/>
    </w:rPr>
  </w:style>
  <w:style w:type="paragraph" w:styleId="Textkomente">
    <w:name w:val="annotation text"/>
    <w:basedOn w:val="Normln"/>
    <w:link w:val="TextkomenteChar"/>
    <w:uiPriority w:val="99"/>
    <w:semiHidden/>
    <w:unhideWhenUsed/>
    <w:rsid w:val="00904678"/>
  </w:style>
  <w:style w:type="character" w:customStyle="1" w:styleId="TextkomenteChar">
    <w:name w:val="Text komentáře Char"/>
    <w:basedOn w:val="Standardnpsmoodstavce"/>
    <w:link w:val="Textkomente"/>
    <w:uiPriority w:val="99"/>
    <w:semiHidden/>
    <w:rsid w:val="0090467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04678"/>
    <w:rPr>
      <w:b/>
      <w:bCs/>
    </w:rPr>
  </w:style>
  <w:style w:type="character" w:customStyle="1" w:styleId="PedmtkomenteChar">
    <w:name w:val="Předmět komentáře Char"/>
    <w:basedOn w:val="TextkomenteChar"/>
    <w:link w:val="Pedmtkomente"/>
    <w:uiPriority w:val="99"/>
    <w:semiHidden/>
    <w:rsid w:val="00904678"/>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A4CFA"/>
    <w:pPr>
      <w:spacing w:after="0" w:line="240" w:lineRule="auto"/>
    </w:pPr>
    <w:rPr>
      <w:rFonts w:ascii="Times New Roman" w:eastAsia="Times New Roman" w:hAnsi="Times New Roman" w:cs="Times New Roman"/>
      <w:sz w:val="20"/>
      <w:szCs w:val="20"/>
      <w:lang w:eastAsia="cs-CZ"/>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3A4CFA"/>
    <w:pPr>
      <w:keepNext/>
      <w:spacing w:before="120"/>
      <w:jc w:val="right"/>
      <w:outlineLvl w:val="0"/>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rsid w:val="003A4CFA"/>
    <w:rPr>
      <w:rFonts w:ascii="Times New Roman" w:eastAsia="Times New Roman" w:hAnsi="Times New Roman" w:cs="Times New Roman"/>
      <w:snapToGrid w:val="0"/>
      <w:sz w:val="24"/>
      <w:szCs w:val="20"/>
      <w:lang w:eastAsia="cs-CZ"/>
    </w:rPr>
  </w:style>
  <w:style w:type="paragraph" w:styleId="Zkladntextodsazen">
    <w:name w:val="Body Text Indent"/>
    <w:basedOn w:val="Normln"/>
    <w:link w:val="ZkladntextodsazenChar"/>
    <w:rsid w:val="003A4CFA"/>
    <w:pPr>
      <w:ind w:left="284" w:hanging="284"/>
      <w:jc w:val="both"/>
    </w:pPr>
    <w:rPr>
      <w:rFonts w:ascii="Arial Narrow" w:hAnsi="Arial Narrow"/>
      <w:bCs/>
      <w:snapToGrid w:val="0"/>
      <w:sz w:val="22"/>
    </w:rPr>
  </w:style>
  <w:style w:type="character" w:customStyle="1" w:styleId="ZkladntextodsazenChar">
    <w:name w:val="Základní text odsazený Char"/>
    <w:basedOn w:val="Standardnpsmoodstavce"/>
    <w:link w:val="Zkladntextodsazen"/>
    <w:rsid w:val="003A4CFA"/>
    <w:rPr>
      <w:rFonts w:ascii="Arial Narrow" w:eastAsia="Times New Roman" w:hAnsi="Arial Narrow" w:cs="Times New Roman"/>
      <w:bCs/>
      <w:snapToGrid w:val="0"/>
      <w:szCs w:val="20"/>
      <w:lang w:eastAsia="cs-CZ"/>
    </w:rPr>
  </w:style>
  <w:style w:type="paragraph" w:customStyle="1" w:styleId="Zkladntext31">
    <w:name w:val="Základní text 31"/>
    <w:basedOn w:val="Normln"/>
    <w:rsid w:val="003A4CFA"/>
    <w:pPr>
      <w:suppressAutoHyphens/>
      <w:jc w:val="both"/>
    </w:pPr>
    <w:rPr>
      <w:rFonts w:ascii="Arial" w:hAnsi="Arial"/>
      <w:color w:val="000000"/>
      <w:lang w:eastAsia="ar-SA"/>
    </w:rPr>
  </w:style>
  <w:style w:type="paragraph" w:styleId="Odstavecseseznamem">
    <w:name w:val="List Paragraph"/>
    <w:basedOn w:val="Normln"/>
    <w:uiPriority w:val="34"/>
    <w:qFormat/>
    <w:rsid w:val="00DD6B30"/>
    <w:pPr>
      <w:ind w:left="720"/>
      <w:contextualSpacing/>
    </w:pPr>
  </w:style>
  <w:style w:type="paragraph" w:styleId="Zhlav">
    <w:name w:val="header"/>
    <w:basedOn w:val="Normln"/>
    <w:link w:val="ZhlavChar"/>
    <w:uiPriority w:val="99"/>
    <w:unhideWhenUsed/>
    <w:rsid w:val="0083499F"/>
    <w:pPr>
      <w:tabs>
        <w:tab w:val="center" w:pos="4536"/>
        <w:tab w:val="right" w:pos="9072"/>
      </w:tabs>
    </w:pPr>
  </w:style>
  <w:style w:type="character" w:customStyle="1" w:styleId="ZhlavChar">
    <w:name w:val="Záhlaví Char"/>
    <w:basedOn w:val="Standardnpsmoodstavce"/>
    <w:link w:val="Zhlav"/>
    <w:uiPriority w:val="99"/>
    <w:rsid w:val="0083499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3499F"/>
    <w:pPr>
      <w:tabs>
        <w:tab w:val="center" w:pos="4536"/>
        <w:tab w:val="right" w:pos="9072"/>
      </w:tabs>
    </w:pPr>
  </w:style>
  <w:style w:type="character" w:customStyle="1" w:styleId="ZpatChar">
    <w:name w:val="Zápatí Char"/>
    <w:basedOn w:val="Standardnpsmoodstavce"/>
    <w:link w:val="Zpat"/>
    <w:uiPriority w:val="99"/>
    <w:rsid w:val="0083499F"/>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83499F"/>
    <w:rPr>
      <w:rFonts w:ascii="Tahoma" w:hAnsi="Tahoma" w:cs="Tahoma"/>
      <w:sz w:val="16"/>
      <w:szCs w:val="16"/>
    </w:rPr>
  </w:style>
  <w:style w:type="character" w:customStyle="1" w:styleId="TextbublinyChar">
    <w:name w:val="Text bubliny Char"/>
    <w:basedOn w:val="Standardnpsmoodstavce"/>
    <w:link w:val="Textbubliny"/>
    <w:uiPriority w:val="99"/>
    <w:semiHidden/>
    <w:rsid w:val="0083499F"/>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904678"/>
    <w:rPr>
      <w:sz w:val="16"/>
      <w:szCs w:val="16"/>
    </w:rPr>
  </w:style>
  <w:style w:type="paragraph" w:styleId="Textkomente">
    <w:name w:val="annotation text"/>
    <w:basedOn w:val="Normln"/>
    <w:link w:val="TextkomenteChar"/>
    <w:uiPriority w:val="99"/>
    <w:semiHidden/>
    <w:unhideWhenUsed/>
    <w:rsid w:val="00904678"/>
  </w:style>
  <w:style w:type="character" w:customStyle="1" w:styleId="TextkomenteChar">
    <w:name w:val="Text komentáře Char"/>
    <w:basedOn w:val="Standardnpsmoodstavce"/>
    <w:link w:val="Textkomente"/>
    <w:uiPriority w:val="99"/>
    <w:semiHidden/>
    <w:rsid w:val="0090467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04678"/>
    <w:rPr>
      <w:b/>
      <w:bCs/>
    </w:rPr>
  </w:style>
  <w:style w:type="character" w:customStyle="1" w:styleId="PedmtkomenteChar">
    <w:name w:val="Předmět komentáře Char"/>
    <w:basedOn w:val="TextkomenteChar"/>
    <w:link w:val="Pedmtkomente"/>
    <w:uiPriority w:val="99"/>
    <w:semiHidden/>
    <w:rsid w:val="00904678"/>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46519">
      <w:bodyDiv w:val="1"/>
      <w:marLeft w:val="0"/>
      <w:marRight w:val="0"/>
      <w:marTop w:val="0"/>
      <w:marBottom w:val="0"/>
      <w:divBdr>
        <w:top w:val="none" w:sz="0" w:space="0" w:color="auto"/>
        <w:left w:val="none" w:sz="0" w:space="0" w:color="auto"/>
        <w:bottom w:val="none" w:sz="0" w:space="0" w:color="auto"/>
        <w:right w:val="none" w:sz="0" w:space="0" w:color="auto"/>
      </w:divBdr>
    </w:div>
    <w:div w:id="582683096">
      <w:bodyDiv w:val="1"/>
      <w:marLeft w:val="0"/>
      <w:marRight w:val="0"/>
      <w:marTop w:val="0"/>
      <w:marBottom w:val="0"/>
      <w:divBdr>
        <w:top w:val="none" w:sz="0" w:space="0" w:color="auto"/>
        <w:left w:val="none" w:sz="0" w:space="0" w:color="auto"/>
        <w:bottom w:val="none" w:sz="0" w:space="0" w:color="auto"/>
        <w:right w:val="none" w:sz="0" w:space="0" w:color="auto"/>
      </w:divBdr>
    </w:div>
    <w:div w:id="739446064">
      <w:bodyDiv w:val="1"/>
      <w:marLeft w:val="0"/>
      <w:marRight w:val="0"/>
      <w:marTop w:val="0"/>
      <w:marBottom w:val="0"/>
      <w:divBdr>
        <w:top w:val="none" w:sz="0" w:space="0" w:color="auto"/>
        <w:left w:val="none" w:sz="0" w:space="0" w:color="auto"/>
        <w:bottom w:val="none" w:sz="0" w:space="0" w:color="auto"/>
        <w:right w:val="none" w:sz="0" w:space="0" w:color="auto"/>
      </w:divBdr>
    </w:div>
    <w:div w:id="775636034">
      <w:bodyDiv w:val="1"/>
      <w:marLeft w:val="0"/>
      <w:marRight w:val="0"/>
      <w:marTop w:val="0"/>
      <w:marBottom w:val="0"/>
      <w:divBdr>
        <w:top w:val="none" w:sz="0" w:space="0" w:color="auto"/>
        <w:left w:val="none" w:sz="0" w:space="0" w:color="auto"/>
        <w:bottom w:val="none" w:sz="0" w:space="0" w:color="auto"/>
        <w:right w:val="none" w:sz="0" w:space="0" w:color="auto"/>
      </w:divBdr>
    </w:div>
    <w:div w:id="790780988">
      <w:bodyDiv w:val="1"/>
      <w:marLeft w:val="0"/>
      <w:marRight w:val="0"/>
      <w:marTop w:val="0"/>
      <w:marBottom w:val="0"/>
      <w:divBdr>
        <w:top w:val="none" w:sz="0" w:space="0" w:color="auto"/>
        <w:left w:val="none" w:sz="0" w:space="0" w:color="auto"/>
        <w:bottom w:val="none" w:sz="0" w:space="0" w:color="auto"/>
        <w:right w:val="none" w:sz="0" w:space="0" w:color="auto"/>
      </w:divBdr>
    </w:div>
    <w:div w:id="1059746930">
      <w:bodyDiv w:val="1"/>
      <w:marLeft w:val="0"/>
      <w:marRight w:val="0"/>
      <w:marTop w:val="0"/>
      <w:marBottom w:val="0"/>
      <w:divBdr>
        <w:top w:val="none" w:sz="0" w:space="0" w:color="auto"/>
        <w:left w:val="none" w:sz="0" w:space="0" w:color="auto"/>
        <w:bottom w:val="none" w:sz="0" w:space="0" w:color="auto"/>
        <w:right w:val="none" w:sz="0" w:space="0" w:color="auto"/>
      </w:divBdr>
    </w:div>
    <w:div w:id="1114404248">
      <w:bodyDiv w:val="1"/>
      <w:marLeft w:val="0"/>
      <w:marRight w:val="0"/>
      <w:marTop w:val="0"/>
      <w:marBottom w:val="0"/>
      <w:divBdr>
        <w:top w:val="none" w:sz="0" w:space="0" w:color="auto"/>
        <w:left w:val="none" w:sz="0" w:space="0" w:color="auto"/>
        <w:bottom w:val="none" w:sz="0" w:space="0" w:color="auto"/>
        <w:right w:val="none" w:sz="0" w:space="0" w:color="auto"/>
      </w:divBdr>
    </w:div>
    <w:div w:id="1166093816">
      <w:bodyDiv w:val="1"/>
      <w:marLeft w:val="0"/>
      <w:marRight w:val="0"/>
      <w:marTop w:val="0"/>
      <w:marBottom w:val="0"/>
      <w:divBdr>
        <w:top w:val="none" w:sz="0" w:space="0" w:color="auto"/>
        <w:left w:val="none" w:sz="0" w:space="0" w:color="auto"/>
        <w:bottom w:val="none" w:sz="0" w:space="0" w:color="auto"/>
        <w:right w:val="none" w:sz="0" w:space="0" w:color="auto"/>
      </w:divBdr>
    </w:div>
    <w:div w:id="1593662597">
      <w:bodyDiv w:val="1"/>
      <w:marLeft w:val="0"/>
      <w:marRight w:val="0"/>
      <w:marTop w:val="0"/>
      <w:marBottom w:val="0"/>
      <w:divBdr>
        <w:top w:val="none" w:sz="0" w:space="0" w:color="auto"/>
        <w:left w:val="none" w:sz="0" w:space="0" w:color="auto"/>
        <w:bottom w:val="none" w:sz="0" w:space="0" w:color="auto"/>
        <w:right w:val="none" w:sz="0" w:space="0" w:color="auto"/>
      </w:divBdr>
    </w:div>
    <w:div w:id="1618638459">
      <w:bodyDiv w:val="1"/>
      <w:marLeft w:val="0"/>
      <w:marRight w:val="0"/>
      <w:marTop w:val="0"/>
      <w:marBottom w:val="0"/>
      <w:divBdr>
        <w:top w:val="none" w:sz="0" w:space="0" w:color="auto"/>
        <w:left w:val="none" w:sz="0" w:space="0" w:color="auto"/>
        <w:bottom w:val="none" w:sz="0" w:space="0" w:color="auto"/>
        <w:right w:val="none" w:sz="0" w:space="0" w:color="auto"/>
      </w:divBdr>
    </w:div>
    <w:div w:id="209709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97796-2DDC-446A-A5FE-48BF836B5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2892</Words>
  <Characters>17067</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19920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Bencová</dc:creator>
  <cp:lastModifiedBy>Luboš Kousal</cp:lastModifiedBy>
  <cp:revision>2</cp:revision>
  <cp:lastPrinted>2014-09-29T09:15:00Z</cp:lastPrinted>
  <dcterms:created xsi:type="dcterms:W3CDTF">2016-10-14T06:35:00Z</dcterms:created>
  <dcterms:modified xsi:type="dcterms:W3CDTF">2016-10-14T06:35:00Z</dcterms:modified>
</cp:coreProperties>
</file>