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A3" w:rsidRPr="003A3FD7" w:rsidRDefault="00727EA3" w:rsidP="00727EA3">
      <w:pPr>
        <w:spacing w:after="60"/>
        <w:jc w:val="center"/>
        <w:rPr>
          <w:rFonts w:ascii="Calibri" w:hAnsi="Calibri" w:cs="Calibri"/>
          <w:b/>
          <w:sz w:val="22"/>
          <w:szCs w:val="22"/>
        </w:rPr>
      </w:pPr>
      <w:r w:rsidRPr="003A3FD7">
        <w:rPr>
          <w:rFonts w:ascii="Calibri" w:hAnsi="Calibri" w:cs="Calibri"/>
          <w:b/>
          <w:sz w:val="22"/>
          <w:szCs w:val="22"/>
        </w:rPr>
        <w:t>LICENČNÍ SMLOUVA</w:t>
      </w:r>
    </w:p>
    <w:p w:rsidR="00F80FA8" w:rsidRPr="003A3FD7" w:rsidRDefault="00F80FA8" w:rsidP="006C18AE">
      <w:pPr>
        <w:spacing w:after="60"/>
        <w:jc w:val="both"/>
        <w:rPr>
          <w:rFonts w:ascii="Calibri" w:hAnsi="Calibri" w:cs="Calibri"/>
          <w:sz w:val="22"/>
          <w:szCs w:val="22"/>
        </w:rPr>
      </w:pPr>
      <w:r w:rsidRPr="003A3FD7">
        <w:rPr>
          <w:rFonts w:ascii="Calibri" w:hAnsi="Calibri" w:cs="Calibri"/>
          <w:sz w:val="22"/>
          <w:szCs w:val="22"/>
        </w:rPr>
        <w:t>kterou podle ustanovení § 46 a následujících zákona č. 121/2000 Sb., autorský zákon, ve znění pozdějších předpisů, uzavřely níže uvedeného dne, měsíce a roku:</w:t>
      </w:r>
    </w:p>
    <w:p w:rsidR="00F80FA8" w:rsidRPr="003A3FD7" w:rsidRDefault="00F80FA8" w:rsidP="006C18AE">
      <w:pPr>
        <w:spacing w:after="60"/>
        <w:jc w:val="both"/>
        <w:rPr>
          <w:rFonts w:ascii="Calibri" w:hAnsi="Calibri" w:cs="Calibri"/>
          <w:sz w:val="22"/>
          <w:szCs w:val="22"/>
        </w:rPr>
      </w:pPr>
    </w:p>
    <w:p w:rsidR="00F80FA8" w:rsidRPr="003A3FD7" w:rsidRDefault="00F80FA8" w:rsidP="006C18AE">
      <w:pPr>
        <w:spacing w:after="60"/>
        <w:jc w:val="center"/>
        <w:outlineLvl w:val="0"/>
        <w:rPr>
          <w:rFonts w:ascii="Calibri" w:hAnsi="Calibri" w:cs="Calibri"/>
          <w:b/>
          <w:sz w:val="22"/>
          <w:szCs w:val="22"/>
        </w:rPr>
      </w:pPr>
      <w:r w:rsidRPr="003A3FD7">
        <w:rPr>
          <w:rFonts w:ascii="Calibri" w:hAnsi="Calibri" w:cs="Calibri"/>
          <w:b/>
          <w:sz w:val="22"/>
          <w:szCs w:val="22"/>
        </w:rPr>
        <w:t>I.</w:t>
      </w:r>
      <w:r w:rsidR="008005B2" w:rsidRPr="003A3FD7">
        <w:rPr>
          <w:rFonts w:ascii="Calibri" w:hAnsi="Calibri" w:cs="Calibri"/>
          <w:b/>
          <w:sz w:val="22"/>
          <w:szCs w:val="22"/>
        </w:rPr>
        <w:t xml:space="preserve"> </w:t>
      </w:r>
      <w:r w:rsidRPr="003A3FD7">
        <w:rPr>
          <w:rFonts w:ascii="Calibri" w:hAnsi="Calibri" w:cs="Calibri"/>
          <w:b/>
          <w:sz w:val="22"/>
          <w:szCs w:val="22"/>
        </w:rPr>
        <w:t>Smluvní strany</w:t>
      </w:r>
    </w:p>
    <w:p w:rsidR="00F80FA8" w:rsidRPr="0059754E" w:rsidRDefault="00F80FA8" w:rsidP="006C18AE">
      <w:pPr>
        <w:numPr>
          <w:ilvl w:val="0"/>
          <w:numId w:val="6"/>
        </w:numPr>
        <w:tabs>
          <w:tab w:val="clear" w:pos="720"/>
          <w:tab w:val="num" w:pos="360"/>
        </w:tabs>
        <w:ind w:left="360" w:hanging="357"/>
        <w:rPr>
          <w:rFonts w:ascii="Calibri" w:hAnsi="Calibri" w:cs="Calibri"/>
          <w:b/>
          <w:sz w:val="22"/>
          <w:szCs w:val="22"/>
        </w:rPr>
      </w:pPr>
      <w:r w:rsidRPr="0059754E">
        <w:rPr>
          <w:rFonts w:ascii="Calibri" w:hAnsi="Calibri" w:cs="Calibri"/>
          <w:b/>
          <w:sz w:val="22"/>
          <w:szCs w:val="22"/>
        </w:rPr>
        <w:t>Poskytovatel licence</w:t>
      </w:r>
    </w:p>
    <w:p w:rsidR="003A3FD7" w:rsidRPr="0059754E" w:rsidRDefault="003A3FD7" w:rsidP="003A3FD7">
      <w:pPr>
        <w:ind w:left="360"/>
        <w:rPr>
          <w:rFonts w:ascii="Calibri" w:hAnsi="Calibri"/>
          <w:b/>
          <w:sz w:val="22"/>
          <w:szCs w:val="22"/>
        </w:rPr>
      </w:pPr>
      <w:r w:rsidRPr="0059754E">
        <w:rPr>
          <w:rFonts w:ascii="Calibri" w:hAnsi="Calibri" w:cs="Calibri"/>
          <w:b/>
          <w:sz w:val="22"/>
          <w:szCs w:val="22"/>
        </w:rPr>
        <w:t>Debut Prague s.r.o.</w:t>
      </w:r>
    </w:p>
    <w:p w:rsidR="00786979" w:rsidRPr="0059754E" w:rsidRDefault="00786979" w:rsidP="00786979">
      <w:pPr>
        <w:rPr>
          <w:rFonts w:ascii="Calibri" w:hAnsi="Calibri" w:cs="Arial"/>
          <w:sz w:val="22"/>
          <w:szCs w:val="22"/>
        </w:rPr>
      </w:pPr>
      <w:r w:rsidRPr="0059754E">
        <w:rPr>
          <w:rFonts w:ascii="Calibri" w:hAnsi="Calibri" w:cs="Arial"/>
          <w:sz w:val="22"/>
          <w:szCs w:val="22"/>
        </w:rPr>
        <w:t xml:space="preserve">      vedená u Městského soudu v Praze, sp. zn. 201970 C</w:t>
      </w:r>
    </w:p>
    <w:p w:rsidR="00786979" w:rsidRPr="0059754E" w:rsidRDefault="00786979" w:rsidP="00786979">
      <w:pPr>
        <w:ind w:left="360"/>
        <w:rPr>
          <w:rFonts w:ascii="Calibri" w:hAnsi="Calibri" w:cs="Calibri"/>
          <w:sz w:val="22"/>
          <w:szCs w:val="22"/>
        </w:rPr>
      </w:pPr>
      <w:r w:rsidRPr="0059754E">
        <w:rPr>
          <w:rFonts w:ascii="Calibri" w:hAnsi="Calibri" w:cs="Calibri"/>
          <w:sz w:val="22"/>
          <w:szCs w:val="22"/>
        </w:rPr>
        <w:t xml:space="preserve">Adresa: </w:t>
      </w:r>
      <w:r w:rsidRPr="0059754E">
        <w:rPr>
          <w:rFonts w:ascii="Calibri" w:hAnsi="Calibri" w:cs="Calibri"/>
          <w:sz w:val="22"/>
          <w:szCs w:val="22"/>
        </w:rPr>
        <w:tab/>
      </w:r>
      <w:r w:rsidRPr="0059754E">
        <w:rPr>
          <w:rFonts w:ascii="Calibri" w:hAnsi="Calibri" w:cs="Calibri"/>
          <w:sz w:val="22"/>
          <w:szCs w:val="22"/>
        </w:rPr>
        <w:tab/>
        <w:t>Václava Kovaříka 399, Praha 9, Běchovice II., 190 11</w:t>
      </w:r>
    </w:p>
    <w:p w:rsidR="00786979" w:rsidRPr="0059754E" w:rsidRDefault="00786979" w:rsidP="00786979">
      <w:pPr>
        <w:ind w:left="360"/>
        <w:rPr>
          <w:rFonts w:ascii="Calibri" w:hAnsi="Calibri" w:cs="Calibri"/>
          <w:sz w:val="22"/>
          <w:szCs w:val="22"/>
        </w:rPr>
      </w:pPr>
      <w:r w:rsidRPr="0059754E">
        <w:rPr>
          <w:rFonts w:ascii="Calibri" w:hAnsi="Calibri" w:cs="Calibri"/>
          <w:sz w:val="22"/>
          <w:szCs w:val="22"/>
        </w:rPr>
        <w:t>IČ/DIČ:</w:t>
      </w:r>
      <w:r w:rsidRPr="0059754E">
        <w:rPr>
          <w:rFonts w:ascii="Calibri" w:hAnsi="Calibri" w:cs="Calibri"/>
          <w:sz w:val="22"/>
          <w:szCs w:val="22"/>
        </w:rPr>
        <w:tab/>
      </w:r>
      <w:r w:rsidRPr="0059754E">
        <w:rPr>
          <w:rFonts w:ascii="Calibri" w:hAnsi="Calibri" w:cs="Calibri"/>
          <w:sz w:val="22"/>
          <w:szCs w:val="22"/>
        </w:rPr>
        <w:tab/>
        <w:t>248 54 671/ CZ248 54 671</w:t>
      </w:r>
    </w:p>
    <w:p w:rsidR="00786979" w:rsidRPr="0059754E" w:rsidRDefault="00786979" w:rsidP="00786979">
      <w:pPr>
        <w:rPr>
          <w:rFonts w:ascii="Calibri" w:hAnsi="Calibri" w:cs="Arial"/>
          <w:sz w:val="22"/>
          <w:szCs w:val="22"/>
        </w:rPr>
      </w:pPr>
      <w:r w:rsidRPr="0059754E">
        <w:rPr>
          <w:rFonts w:ascii="Calibri" w:hAnsi="Calibri" w:cs="Arial"/>
          <w:sz w:val="22"/>
          <w:szCs w:val="22"/>
        </w:rPr>
        <w:t xml:space="preserve">        bankovní spojení:   Raiffeisenbank, a.s.  </w:t>
      </w:r>
    </w:p>
    <w:p w:rsidR="00786979" w:rsidRPr="0059754E" w:rsidRDefault="00786979" w:rsidP="00786979">
      <w:pPr>
        <w:rPr>
          <w:rFonts w:ascii="Calibri" w:hAnsi="Calibri" w:cs="Arial"/>
          <w:sz w:val="22"/>
          <w:szCs w:val="22"/>
        </w:rPr>
      </w:pPr>
      <w:r w:rsidRPr="0059754E">
        <w:rPr>
          <w:rFonts w:ascii="Calibri" w:hAnsi="Calibri" w:cs="Arial"/>
          <w:sz w:val="22"/>
          <w:szCs w:val="22"/>
        </w:rPr>
        <w:t xml:space="preserve">        č. účtu:     </w:t>
      </w:r>
      <w:r w:rsidR="006757C3">
        <w:rPr>
          <w:rFonts w:ascii="Calibri" w:hAnsi="Calibri" w:cs="Arial"/>
          <w:sz w:val="22"/>
          <w:szCs w:val="22"/>
        </w:rPr>
        <w:t xml:space="preserve">                </w:t>
      </w:r>
      <w:proofErr w:type="spellStart"/>
      <w:r w:rsidR="006757C3">
        <w:rPr>
          <w:rFonts w:ascii="Calibri" w:hAnsi="Calibri" w:cs="Arial"/>
          <w:sz w:val="22"/>
          <w:szCs w:val="22"/>
        </w:rPr>
        <w:t>xxxxxxxxxxxxxxxxxxxxxxxxxxxxx</w:t>
      </w:r>
      <w:proofErr w:type="spellEnd"/>
    </w:p>
    <w:p w:rsidR="00786979" w:rsidRPr="0059754E" w:rsidRDefault="00786979" w:rsidP="00786979">
      <w:pPr>
        <w:rPr>
          <w:rFonts w:ascii="Calibri" w:hAnsi="Calibri"/>
          <w:b/>
          <w:sz w:val="22"/>
          <w:szCs w:val="22"/>
        </w:rPr>
      </w:pPr>
      <w:r w:rsidRPr="0059754E">
        <w:rPr>
          <w:rFonts w:ascii="Calibri" w:hAnsi="Calibri"/>
          <w:b/>
          <w:sz w:val="22"/>
          <w:szCs w:val="22"/>
        </w:rPr>
        <w:t xml:space="preserve">                                      </w:t>
      </w:r>
    </w:p>
    <w:p w:rsidR="00F80FA8" w:rsidRDefault="00786979" w:rsidP="00786979">
      <w:pPr>
        <w:rPr>
          <w:b/>
          <w:sz w:val="22"/>
          <w:szCs w:val="22"/>
        </w:rPr>
      </w:pPr>
      <w:r w:rsidRPr="0059754E">
        <w:rPr>
          <w:rFonts w:ascii="Calibri" w:hAnsi="Calibri"/>
          <w:b/>
          <w:sz w:val="22"/>
          <w:szCs w:val="22"/>
        </w:rPr>
        <w:t xml:space="preserve">                                             </w:t>
      </w:r>
      <w:r w:rsidR="00F80FA8" w:rsidRPr="0059754E">
        <w:rPr>
          <w:rFonts w:ascii="Calibri" w:hAnsi="Calibri" w:cs="Calibri"/>
          <w:sz w:val="22"/>
          <w:szCs w:val="22"/>
        </w:rPr>
        <w:t xml:space="preserve">na </w:t>
      </w:r>
      <w:r w:rsidR="00A80294" w:rsidRPr="0059754E">
        <w:rPr>
          <w:rFonts w:ascii="Calibri" w:hAnsi="Calibri" w:cs="Calibri"/>
          <w:sz w:val="22"/>
          <w:szCs w:val="22"/>
        </w:rPr>
        <w:t xml:space="preserve">straně j e d n é </w:t>
      </w:r>
      <w:r w:rsidR="00A80294" w:rsidRPr="0059754E">
        <w:rPr>
          <w:rFonts w:ascii="Calibri" w:hAnsi="Calibri" w:cs="Calibri"/>
          <w:b/>
          <w:sz w:val="22"/>
          <w:szCs w:val="22"/>
        </w:rPr>
        <w:t>(dále</w:t>
      </w:r>
      <w:r w:rsidR="00F80FA8" w:rsidRPr="0059754E">
        <w:rPr>
          <w:rFonts w:ascii="Calibri" w:hAnsi="Calibri" w:cs="Calibri"/>
          <w:b/>
          <w:sz w:val="22"/>
          <w:szCs w:val="22"/>
        </w:rPr>
        <w:t xml:space="preserve"> jen </w:t>
      </w:r>
      <w:r w:rsidR="00C92A79" w:rsidRPr="0059754E">
        <w:rPr>
          <w:rFonts w:ascii="Calibri" w:hAnsi="Calibri" w:cs="Calibri"/>
          <w:b/>
          <w:sz w:val="22"/>
          <w:szCs w:val="22"/>
        </w:rPr>
        <w:t>„</w:t>
      </w:r>
      <w:r w:rsidRPr="0059754E">
        <w:rPr>
          <w:rFonts w:ascii="Calibri" w:hAnsi="Calibri"/>
          <w:b/>
          <w:sz w:val="22"/>
          <w:szCs w:val="22"/>
        </w:rPr>
        <w:t>agentura</w:t>
      </w:r>
      <w:r w:rsidR="00C92A79" w:rsidRPr="0059754E">
        <w:rPr>
          <w:rFonts w:ascii="Calibri" w:hAnsi="Calibri" w:cs="Calibri"/>
          <w:b/>
          <w:sz w:val="22"/>
          <w:szCs w:val="22"/>
        </w:rPr>
        <w:t>“</w:t>
      </w:r>
      <w:r w:rsidR="00F80FA8" w:rsidRPr="0059754E">
        <w:rPr>
          <w:rFonts w:ascii="Calibri" w:hAnsi="Calibri" w:cs="Calibri"/>
          <w:b/>
          <w:sz w:val="22"/>
          <w:szCs w:val="22"/>
        </w:rPr>
        <w:t>)</w:t>
      </w:r>
    </w:p>
    <w:p w:rsidR="007C109C" w:rsidRPr="007C109C" w:rsidRDefault="007C109C" w:rsidP="00786979">
      <w:pPr>
        <w:rPr>
          <w:sz w:val="22"/>
          <w:szCs w:val="22"/>
        </w:rPr>
      </w:pPr>
    </w:p>
    <w:p w:rsidR="00F80FA8" w:rsidRPr="003A3FD7" w:rsidRDefault="00076BC6" w:rsidP="006C18AE">
      <w:pPr>
        <w:spacing w:after="60"/>
        <w:jc w:val="center"/>
        <w:rPr>
          <w:rFonts w:ascii="Calibri" w:hAnsi="Calibri" w:cs="Calibri"/>
          <w:b/>
          <w:sz w:val="22"/>
          <w:szCs w:val="22"/>
        </w:rPr>
      </w:pPr>
      <w:r w:rsidRPr="003A3FD7">
        <w:rPr>
          <w:rFonts w:ascii="Calibri" w:hAnsi="Calibri" w:cs="Calibri"/>
          <w:b/>
          <w:sz w:val="22"/>
          <w:szCs w:val="22"/>
        </w:rPr>
        <w:t>a</w:t>
      </w:r>
      <w:r w:rsidR="00F80FA8" w:rsidRPr="003A3FD7">
        <w:rPr>
          <w:rFonts w:ascii="Calibri" w:hAnsi="Calibri" w:cs="Calibri"/>
          <w:b/>
          <w:sz w:val="22"/>
          <w:szCs w:val="22"/>
        </w:rPr>
        <w:t xml:space="preserve">                            </w:t>
      </w:r>
    </w:p>
    <w:p w:rsidR="003A3FD7" w:rsidRPr="003A3FD7" w:rsidRDefault="00F80FA8" w:rsidP="003A3FD7">
      <w:pPr>
        <w:numPr>
          <w:ilvl w:val="0"/>
          <w:numId w:val="6"/>
        </w:numPr>
        <w:tabs>
          <w:tab w:val="clear" w:pos="720"/>
          <w:tab w:val="num" w:pos="360"/>
        </w:tabs>
        <w:ind w:left="360"/>
        <w:rPr>
          <w:rFonts w:ascii="Calibri" w:hAnsi="Calibri" w:cs="Calibri"/>
          <w:b/>
          <w:sz w:val="22"/>
          <w:szCs w:val="22"/>
        </w:rPr>
      </w:pPr>
      <w:r w:rsidRPr="003A3FD7">
        <w:rPr>
          <w:rFonts w:ascii="Calibri" w:hAnsi="Calibri" w:cs="Calibri"/>
          <w:b/>
          <w:sz w:val="22"/>
          <w:szCs w:val="22"/>
        </w:rPr>
        <w:t>Nabyvatel licence</w:t>
      </w:r>
    </w:p>
    <w:p w:rsidR="003A3FD7" w:rsidRPr="003A3FD7" w:rsidRDefault="003A3FD7" w:rsidP="003A3FD7">
      <w:pPr>
        <w:tabs>
          <w:tab w:val="left" w:pos="360"/>
        </w:tabs>
        <w:ind w:left="360"/>
        <w:rPr>
          <w:rFonts w:ascii="Calibri" w:hAnsi="Calibri" w:cs="Calibri"/>
          <w:b/>
          <w:sz w:val="22"/>
          <w:szCs w:val="22"/>
        </w:rPr>
      </w:pPr>
      <w:r w:rsidRPr="003A3FD7">
        <w:rPr>
          <w:rFonts w:ascii="Calibri" w:hAnsi="Calibri" w:cs="Calibri"/>
          <w:b/>
          <w:sz w:val="22"/>
          <w:szCs w:val="22"/>
        </w:rPr>
        <w:t>Filharmonie Brno, p. o.</w:t>
      </w:r>
    </w:p>
    <w:p w:rsidR="003A3FD7" w:rsidRPr="003A3FD7" w:rsidRDefault="003A3FD7" w:rsidP="003A3FD7">
      <w:pPr>
        <w:tabs>
          <w:tab w:val="left" w:pos="360"/>
        </w:tabs>
        <w:ind w:left="360"/>
        <w:rPr>
          <w:rFonts w:ascii="Calibri" w:hAnsi="Calibri" w:cs="Calibri"/>
          <w:sz w:val="22"/>
          <w:szCs w:val="22"/>
        </w:rPr>
      </w:pPr>
      <w:r w:rsidRPr="003A3FD7">
        <w:rPr>
          <w:rFonts w:ascii="Calibri" w:hAnsi="Calibri" w:cs="Calibri"/>
          <w:sz w:val="22"/>
          <w:szCs w:val="22"/>
        </w:rPr>
        <w:t>zapsána v o. r. u Krajského soudu v Brně v oddílu Pr, vl. č. 16</w:t>
      </w:r>
    </w:p>
    <w:p w:rsidR="003A3FD7" w:rsidRPr="003A3FD7" w:rsidRDefault="003A3FD7" w:rsidP="003A3FD7">
      <w:pPr>
        <w:tabs>
          <w:tab w:val="left" w:pos="360"/>
        </w:tabs>
        <w:ind w:left="360"/>
        <w:rPr>
          <w:rFonts w:ascii="Calibri" w:hAnsi="Calibri" w:cs="Calibri"/>
          <w:sz w:val="22"/>
          <w:szCs w:val="22"/>
        </w:rPr>
      </w:pPr>
      <w:r w:rsidRPr="003A3FD7">
        <w:rPr>
          <w:rFonts w:ascii="Calibri" w:hAnsi="Calibri" w:cs="Calibri"/>
          <w:sz w:val="22"/>
          <w:szCs w:val="22"/>
        </w:rPr>
        <w:t xml:space="preserve">Zastoupena: </w:t>
      </w:r>
      <w:r w:rsidRPr="003A3FD7">
        <w:rPr>
          <w:rFonts w:ascii="Calibri" w:hAnsi="Calibri" w:cs="Calibri"/>
          <w:sz w:val="22"/>
          <w:szCs w:val="22"/>
        </w:rPr>
        <w:tab/>
        <w:t>PhDr. Marií Kučerovou – ředitelkou</w:t>
      </w:r>
    </w:p>
    <w:p w:rsidR="003A3FD7" w:rsidRPr="003A3FD7" w:rsidRDefault="003A3FD7" w:rsidP="003A3FD7">
      <w:pPr>
        <w:tabs>
          <w:tab w:val="left" w:pos="360"/>
        </w:tabs>
        <w:ind w:left="360"/>
        <w:rPr>
          <w:rFonts w:ascii="Calibri" w:hAnsi="Calibri" w:cs="Calibri"/>
          <w:sz w:val="22"/>
          <w:szCs w:val="22"/>
        </w:rPr>
      </w:pPr>
      <w:r w:rsidRPr="003A3FD7">
        <w:rPr>
          <w:rFonts w:ascii="Calibri" w:hAnsi="Calibri" w:cs="Calibri"/>
          <w:sz w:val="22"/>
          <w:szCs w:val="22"/>
        </w:rPr>
        <w:t xml:space="preserve">Adresa: </w:t>
      </w:r>
      <w:r w:rsidRPr="003A3FD7">
        <w:rPr>
          <w:rFonts w:ascii="Calibri" w:hAnsi="Calibri" w:cs="Calibri"/>
          <w:sz w:val="22"/>
          <w:szCs w:val="22"/>
        </w:rPr>
        <w:tab/>
      </w:r>
      <w:r>
        <w:rPr>
          <w:rFonts w:ascii="Calibri" w:hAnsi="Calibri" w:cs="Calibri"/>
          <w:sz w:val="22"/>
          <w:szCs w:val="22"/>
        </w:rPr>
        <w:tab/>
      </w:r>
      <w:r w:rsidRPr="003A3FD7">
        <w:rPr>
          <w:rFonts w:ascii="Calibri" w:hAnsi="Calibri" w:cs="Calibri"/>
          <w:sz w:val="22"/>
          <w:szCs w:val="22"/>
        </w:rPr>
        <w:t>Komenského nám. 534/8, 602 00 Brno</w:t>
      </w:r>
    </w:p>
    <w:p w:rsidR="003A3FD7" w:rsidRPr="003A3FD7" w:rsidRDefault="003A3FD7" w:rsidP="003A3FD7">
      <w:pPr>
        <w:pStyle w:val="Zkladntext"/>
        <w:tabs>
          <w:tab w:val="left" w:pos="360"/>
          <w:tab w:val="left" w:pos="2340"/>
        </w:tabs>
        <w:spacing w:after="60"/>
        <w:jc w:val="left"/>
        <w:rPr>
          <w:rFonts w:ascii="Calibri" w:hAnsi="Calibri" w:cs="Calibri"/>
          <w:i w:val="0"/>
          <w:sz w:val="22"/>
          <w:szCs w:val="22"/>
        </w:rPr>
      </w:pPr>
      <w:r>
        <w:rPr>
          <w:rFonts w:ascii="Calibri" w:hAnsi="Calibri" w:cs="Calibri"/>
          <w:i w:val="0"/>
          <w:sz w:val="22"/>
          <w:szCs w:val="22"/>
        </w:rPr>
        <w:t xml:space="preserve">      IČO/DIČ:                     </w:t>
      </w:r>
      <w:r w:rsidRPr="003A3FD7">
        <w:rPr>
          <w:rFonts w:ascii="Calibri" w:hAnsi="Calibri" w:cs="Calibri"/>
          <w:i w:val="0"/>
          <w:sz w:val="22"/>
          <w:szCs w:val="22"/>
        </w:rPr>
        <w:t>00094897 / CZ00094897</w:t>
      </w:r>
    </w:p>
    <w:p w:rsidR="00F80FA8" w:rsidRPr="003A3FD7" w:rsidRDefault="00F80FA8" w:rsidP="003A3FD7">
      <w:pPr>
        <w:pStyle w:val="Zkladntext"/>
        <w:tabs>
          <w:tab w:val="left" w:pos="360"/>
          <w:tab w:val="left" w:pos="2340"/>
        </w:tabs>
        <w:spacing w:after="60"/>
        <w:jc w:val="center"/>
        <w:rPr>
          <w:rFonts w:ascii="Calibri" w:hAnsi="Calibri" w:cs="Calibri"/>
          <w:b/>
          <w:i w:val="0"/>
          <w:sz w:val="22"/>
          <w:szCs w:val="22"/>
        </w:rPr>
      </w:pPr>
      <w:r w:rsidRPr="003A3FD7">
        <w:rPr>
          <w:rFonts w:ascii="Calibri" w:hAnsi="Calibri" w:cs="Calibri"/>
          <w:i w:val="0"/>
          <w:sz w:val="22"/>
          <w:szCs w:val="22"/>
        </w:rPr>
        <w:t xml:space="preserve">na </w:t>
      </w:r>
      <w:r w:rsidR="00A80294" w:rsidRPr="003A3FD7">
        <w:rPr>
          <w:rFonts w:ascii="Calibri" w:hAnsi="Calibri" w:cs="Calibri"/>
          <w:i w:val="0"/>
          <w:sz w:val="22"/>
          <w:szCs w:val="22"/>
        </w:rPr>
        <w:t xml:space="preserve">straně d r u h é </w:t>
      </w:r>
      <w:r w:rsidR="00A80294" w:rsidRPr="003A3FD7">
        <w:rPr>
          <w:rFonts w:ascii="Calibri" w:hAnsi="Calibri" w:cs="Calibri"/>
          <w:b/>
          <w:i w:val="0"/>
          <w:sz w:val="22"/>
          <w:szCs w:val="22"/>
        </w:rPr>
        <w:t>(dále</w:t>
      </w:r>
      <w:r w:rsidR="00962BF8" w:rsidRPr="003A3FD7">
        <w:rPr>
          <w:rFonts w:ascii="Calibri" w:hAnsi="Calibri" w:cs="Calibri"/>
          <w:b/>
          <w:i w:val="0"/>
          <w:sz w:val="22"/>
          <w:szCs w:val="22"/>
        </w:rPr>
        <w:t xml:space="preserve"> jen </w:t>
      </w:r>
      <w:r w:rsidR="00C92A79" w:rsidRPr="003A3FD7">
        <w:rPr>
          <w:rFonts w:ascii="Calibri" w:hAnsi="Calibri" w:cs="Calibri"/>
          <w:b/>
          <w:i w:val="0"/>
          <w:sz w:val="22"/>
          <w:szCs w:val="22"/>
        </w:rPr>
        <w:t>„Pořadatel“</w:t>
      </w:r>
      <w:r w:rsidRPr="003A3FD7">
        <w:rPr>
          <w:rFonts w:ascii="Calibri" w:hAnsi="Calibri" w:cs="Calibri"/>
          <w:b/>
          <w:i w:val="0"/>
          <w:sz w:val="22"/>
          <w:szCs w:val="22"/>
        </w:rPr>
        <w:t>)</w:t>
      </w:r>
    </w:p>
    <w:p w:rsidR="00B07A87" w:rsidRPr="003A3FD7" w:rsidRDefault="00B07A87" w:rsidP="006C18AE">
      <w:pPr>
        <w:spacing w:after="60"/>
        <w:jc w:val="center"/>
        <w:rPr>
          <w:rFonts w:ascii="Calibri" w:hAnsi="Calibri" w:cs="Calibri"/>
          <w:b/>
          <w:sz w:val="22"/>
          <w:szCs w:val="22"/>
        </w:rPr>
      </w:pPr>
    </w:p>
    <w:p w:rsidR="003A3FD7" w:rsidRPr="003A3FD7" w:rsidRDefault="00F80FA8" w:rsidP="003A3FD7">
      <w:pPr>
        <w:jc w:val="center"/>
        <w:rPr>
          <w:rFonts w:ascii="Calibri" w:hAnsi="Calibri" w:cs="Calibri"/>
          <w:b/>
          <w:sz w:val="22"/>
          <w:szCs w:val="22"/>
        </w:rPr>
      </w:pPr>
      <w:r w:rsidRPr="003A3FD7">
        <w:rPr>
          <w:rFonts w:ascii="Calibri" w:hAnsi="Calibri" w:cs="Calibri"/>
          <w:b/>
          <w:sz w:val="22"/>
          <w:szCs w:val="22"/>
        </w:rPr>
        <w:t>II.</w:t>
      </w:r>
      <w:r w:rsidR="008005B2" w:rsidRPr="003A3FD7">
        <w:rPr>
          <w:rFonts w:ascii="Calibri" w:hAnsi="Calibri" w:cs="Calibri"/>
          <w:b/>
          <w:sz w:val="22"/>
          <w:szCs w:val="22"/>
        </w:rPr>
        <w:t xml:space="preserve"> </w:t>
      </w:r>
      <w:r w:rsidR="003A3FD7" w:rsidRPr="003A3FD7">
        <w:rPr>
          <w:rFonts w:ascii="Calibri" w:hAnsi="Calibri" w:cs="Calibri"/>
          <w:b/>
          <w:sz w:val="22"/>
          <w:szCs w:val="22"/>
        </w:rPr>
        <w:t>II. Předmět smlouvy</w:t>
      </w:r>
    </w:p>
    <w:p w:rsidR="003A3FD7" w:rsidRPr="003A3FD7" w:rsidRDefault="003A3FD7" w:rsidP="003A3FD7">
      <w:pPr>
        <w:numPr>
          <w:ilvl w:val="0"/>
          <w:numId w:val="4"/>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Touto licenční smlouvou výkonný umělec uděluje FB výhradní licenci (oprávnění) ve formě úplné výhradnosti k užití živého uměleckého výkonu, který vytvoří osobně a veřejně za dále uvedených podmínek provedením autorského díla a FB se zavazuje poskytnout výkonnému umělci odměnu.</w:t>
      </w:r>
    </w:p>
    <w:p w:rsidR="003A3FD7" w:rsidRDefault="003A3FD7" w:rsidP="003A3FD7">
      <w:pPr>
        <w:numPr>
          <w:ilvl w:val="0"/>
          <w:numId w:val="4"/>
        </w:numPr>
        <w:tabs>
          <w:tab w:val="clear" w:pos="720"/>
          <w:tab w:val="num" w:pos="360"/>
          <w:tab w:val="left" w:pos="1440"/>
        </w:tabs>
        <w:spacing w:after="60"/>
        <w:ind w:left="357" w:hanging="357"/>
        <w:jc w:val="both"/>
        <w:rPr>
          <w:rFonts w:ascii="Calibri" w:hAnsi="Calibri" w:cs="Arial"/>
          <w:sz w:val="22"/>
          <w:szCs w:val="22"/>
        </w:rPr>
      </w:pPr>
      <w:r w:rsidRPr="001322EE">
        <w:rPr>
          <w:rFonts w:ascii="Calibri" w:hAnsi="Calibri" w:cs="Arial"/>
          <w:sz w:val="22"/>
          <w:szCs w:val="22"/>
        </w:rPr>
        <w:t xml:space="preserve">Program:  </w:t>
      </w:r>
      <w:r>
        <w:rPr>
          <w:rFonts w:ascii="Calibri" w:hAnsi="Calibri" w:cs="Arial"/>
          <w:sz w:val="22"/>
          <w:szCs w:val="22"/>
        </w:rPr>
        <w:t>Dan Bárta &amp; Robert Balzar trio &amp; Filharmonie Brno</w:t>
      </w:r>
    </w:p>
    <w:p w:rsidR="003A3FD7" w:rsidRPr="001322EE" w:rsidRDefault="003A3FD7" w:rsidP="003A3FD7">
      <w:pPr>
        <w:numPr>
          <w:ilvl w:val="0"/>
          <w:numId w:val="4"/>
        </w:numPr>
        <w:tabs>
          <w:tab w:val="clear" w:pos="720"/>
          <w:tab w:val="num" w:pos="360"/>
          <w:tab w:val="left" w:pos="1440"/>
        </w:tabs>
        <w:spacing w:after="60"/>
        <w:ind w:left="357" w:hanging="357"/>
        <w:jc w:val="both"/>
        <w:rPr>
          <w:rFonts w:ascii="Calibri" w:hAnsi="Calibri" w:cs="Arial"/>
          <w:sz w:val="22"/>
          <w:szCs w:val="22"/>
        </w:rPr>
      </w:pPr>
      <w:r w:rsidRPr="001322EE">
        <w:rPr>
          <w:rFonts w:ascii="Calibri" w:hAnsi="Calibri" w:cs="Arial"/>
          <w:sz w:val="22"/>
          <w:szCs w:val="22"/>
        </w:rPr>
        <w:t xml:space="preserve">Datum a čas vytvoření živého uměleckého výkonu: </w:t>
      </w:r>
      <w:r>
        <w:rPr>
          <w:rFonts w:ascii="Calibri" w:hAnsi="Calibri" w:cs="Arial"/>
          <w:sz w:val="22"/>
          <w:szCs w:val="22"/>
        </w:rPr>
        <w:t>18</w:t>
      </w:r>
      <w:r w:rsidRPr="001322EE">
        <w:rPr>
          <w:rFonts w:ascii="Calibri" w:hAnsi="Calibri" w:cs="Arial"/>
          <w:sz w:val="22"/>
          <w:szCs w:val="22"/>
        </w:rPr>
        <w:t>. září 20</w:t>
      </w:r>
      <w:r>
        <w:rPr>
          <w:rFonts w:ascii="Calibri" w:hAnsi="Calibri" w:cs="Arial"/>
          <w:sz w:val="22"/>
          <w:szCs w:val="22"/>
        </w:rPr>
        <w:t>17</w:t>
      </w:r>
      <w:r w:rsidRPr="001322EE">
        <w:rPr>
          <w:rFonts w:ascii="Calibri" w:hAnsi="Calibri" w:cs="Arial"/>
          <w:sz w:val="22"/>
          <w:szCs w:val="22"/>
        </w:rPr>
        <w:t xml:space="preserve"> v</w:t>
      </w:r>
      <w:r>
        <w:rPr>
          <w:rFonts w:ascii="Calibri" w:hAnsi="Calibri" w:cs="Arial"/>
          <w:sz w:val="22"/>
          <w:szCs w:val="22"/>
        </w:rPr>
        <w:t> 19:00</w:t>
      </w:r>
      <w:r w:rsidRPr="001322EE">
        <w:rPr>
          <w:rFonts w:ascii="Calibri" w:hAnsi="Calibri" w:cs="Arial"/>
          <w:sz w:val="22"/>
          <w:szCs w:val="22"/>
        </w:rPr>
        <w:t xml:space="preserve"> </w:t>
      </w:r>
    </w:p>
    <w:p w:rsidR="003A3FD7" w:rsidRPr="005E7DD5" w:rsidRDefault="003A3FD7" w:rsidP="003A3FD7">
      <w:pPr>
        <w:numPr>
          <w:ilvl w:val="0"/>
          <w:numId w:val="4"/>
        </w:numPr>
        <w:tabs>
          <w:tab w:val="clear" w:pos="720"/>
          <w:tab w:val="num" w:pos="360"/>
        </w:tabs>
        <w:spacing w:after="60"/>
        <w:ind w:left="357" w:hanging="357"/>
        <w:jc w:val="both"/>
        <w:rPr>
          <w:rFonts w:ascii="Calibri" w:hAnsi="Calibri" w:cs="Arial"/>
          <w:sz w:val="22"/>
          <w:szCs w:val="22"/>
        </w:rPr>
      </w:pPr>
      <w:r w:rsidRPr="005E7DD5">
        <w:rPr>
          <w:rFonts w:ascii="Calibri" w:hAnsi="Calibri" w:cs="Arial"/>
          <w:sz w:val="22"/>
          <w:szCs w:val="22"/>
        </w:rPr>
        <w:t xml:space="preserve">Místo vytvoření živého </w:t>
      </w:r>
      <w:r>
        <w:rPr>
          <w:rFonts w:ascii="Calibri" w:hAnsi="Calibri" w:cs="Arial"/>
          <w:sz w:val="22"/>
          <w:szCs w:val="22"/>
        </w:rPr>
        <w:t xml:space="preserve">uměleckého výkonu: </w:t>
      </w:r>
      <w:r w:rsidRPr="005E7DD5">
        <w:rPr>
          <w:rFonts w:ascii="Calibri" w:hAnsi="Calibri" w:cs="Arial"/>
          <w:sz w:val="22"/>
          <w:szCs w:val="22"/>
        </w:rPr>
        <w:softHyphen/>
      </w:r>
      <w:r w:rsidRPr="005E7DD5">
        <w:rPr>
          <w:rFonts w:ascii="Calibri" w:hAnsi="Calibri" w:cs="Arial"/>
          <w:sz w:val="22"/>
          <w:szCs w:val="22"/>
        </w:rPr>
        <w:softHyphen/>
      </w:r>
      <w:r w:rsidRPr="005E7DD5">
        <w:rPr>
          <w:rFonts w:ascii="Calibri" w:hAnsi="Calibri" w:cs="Arial"/>
          <w:sz w:val="22"/>
          <w:szCs w:val="22"/>
        </w:rPr>
        <w:softHyphen/>
      </w:r>
      <w:r w:rsidRPr="005E7DD5">
        <w:rPr>
          <w:rFonts w:ascii="Calibri" w:hAnsi="Calibri" w:cs="Arial"/>
          <w:sz w:val="22"/>
          <w:szCs w:val="22"/>
        </w:rPr>
        <w:softHyphen/>
      </w:r>
      <w:r w:rsidRPr="005E7DD5">
        <w:rPr>
          <w:rFonts w:ascii="Calibri" w:hAnsi="Calibri" w:cs="Arial"/>
          <w:sz w:val="22"/>
          <w:szCs w:val="22"/>
        </w:rPr>
        <w:softHyphen/>
      </w:r>
      <w:r w:rsidRPr="005E7DD5">
        <w:rPr>
          <w:rFonts w:ascii="Calibri" w:hAnsi="Calibri" w:cs="Arial"/>
          <w:sz w:val="22"/>
          <w:szCs w:val="22"/>
        </w:rPr>
        <w:softHyphen/>
      </w:r>
      <w:r>
        <w:rPr>
          <w:rFonts w:ascii="Calibri" w:hAnsi="Calibri" w:cs="Arial"/>
          <w:sz w:val="22"/>
          <w:szCs w:val="22"/>
        </w:rPr>
        <w:t xml:space="preserve">Evangelický Kristův kostel, </w:t>
      </w:r>
      <w:r>
        <w:rPr>
          <w:rFonts w:ascii="Calibri" w:hAnsi="Calibri"/>
          <w:sz w:val="22"/>
          <w:szCs w:val="22"/>
        </w:rPr>
        <w:t>Ostrava</w:t>
      </w:r>
    </w:p>
    <w:p w:rsidR="003A3FD7" w:rsidRPr="005E7DD5" w:rsidRDefault="003A3FD7" w:rsidP="003A3FD7">
      <w:pPr>
        <w:numPr>
          <w:ilvl w:val="0"/>
          <w:numId w:val="4"/>
        </w:numPr>
        <w:tabs>
          <w:tab w:val="clear" w:pos="720"/>
          <w:tab w:val="num" w:pos="360"/>
        </w:tabs>
        <w:spacing w:after="60"/>
        <w:ind w:left="357" w:hanging="357"/>
        <w:jc w:val="both"/>
        <w:rPr>
          <w:rFonts w:ascii="Calibri" w:hAnsi="Calibri" w:cs="Arial"/>
          <w:b/>
          <w:sz w:val="22"/>
          <w:szCs w:val="22"/>
        </w:rPr>
      </w:pPr>
      <w:r w:rsidRPr="005E7DD5">
        <w:rPr>
          <w:rFonts w:ascii="Calibri" w:hAnsi="Calibri" w:cs="Arial"/>
          <w:sz w:val="22"/>
          <w:szCs w:val="22"/>
        </w:rPr>
        <w:t xml:space="preserve">Způsob vytvoření živého uměleckého výkonu: </w:t>
      </w:r>
      <w:r>
        <w:rPr>
          <w:rFonts w:ascii="Calibri" w:hAnsi="Calibri" w:cs="Arial"/>
          <w:b/>
          <w:sz w:val="22"/>
          <w:szCs w:val="22"/>
        </w:rPr>
        <w:t>zpěv, jazzové trio</w:t>
      </w:r>
      <w:r w:rsidRPr="005E7DD5">
        <w:rPr>
          <w:rFonts w:ascii="Calibri" w:hAnsi="Calibri" w:cs="Arial"/>
          <w:b/>
          <w:sz w:val="22"/>
          <w:szCs w:val="22"/>
        </w:rPr>
        <w:t xml:space="preserve">          </w:t>
      </w:r>
    </w:p>
    <w:p w:rsidR="003A3FD7" w:rsidRDefault="003A3FD7" w:rsidP="003A3FD7">
      <w:pPr>
        <w:numPr>
          <w:ilvl w:val="0"/>
          <w:numId w:val="4"/>
        </w:numPr>
        <w:tabs>
          <w:tab w:val="clear" w:pos="720"/>
          <w:tab w:val="num" w:pos="360"/>
          <w:tab w:val="left" w:pos="1418"/>
          <w:tab w:val="left" w:pos="2552"/>
          <w:tab w:val="left" w:pos="3828"/>
          <w:tab w:val="left" w:pos="6096"/>
        </w:tabs>
        <w:ind w:left="357" w:hanging="357"/>
        <w:rPr>
          <w:rFonts w:ascii="Calibri" w:hAnsi="Calibri" w:cs="Arial"/>
          <w:sz w:val="22"/>
          <w:szCs w:val="22"/>
        </w:rPr>
      </w:pPr>
      <w:r w:rsidRPr="00332936">
        <w:rPr>
          <w:rFonts w:ascii="Calibri" w:hAnsi="Calibri" w:cs="Arial"/>
          <w:sz w:val="22"/>
          <w:szCs w:val="22"/>
        </w:rPr>
        <w:t xml:space="preserve">Zkoušky: </w:t>
      </w:r>
      <w:r w:rsidRPr="00332936">
        <w:rPr>
          <w:rFonts w:ascii="Calibri" w:hAnsi="Calibri" w:cs="Arial"/>
          <w:sz w:val="22"/>
          <w:szCs w:val="22"/>
        </w:rPr>
        <w:tab/>
        <w:t>18. září 2017</w:t>
      </w:r>
      <w:r>
        <w:rPr>
          <w:rFonts w:ascii="Calibri" w:hAnsi="Calibri" w:cs="Arial"/>
          <w:sz w:val="22"/>
          <w:szCs w:val="22"/>
        </w:rPr>
        <w:t xml:space="preserve">  </w:t>
      </w:r>
      <w:r w:rsidRPr="00332936">
        <w:rPr>
          <w:rFonts w:ascii="Calibri" w:hAnsi="Calibri" w:cs="Arial"/>
          <w:sz w:val="22"/>
          <w:szCs w:val="22"/>
        </w:rPr>
        <w:t xml:space="preserve"> 14:00 – </w:t>
      </w:r>
      <w:proofErr w:type="gramStart"/>
      <w:r w:rsidRPr="00332936">
        <w:rPr>
          <w:rFonts w:ascii="Calibri" w:hAnsi="Calibri" w:cs="Arial"/>
          <w:sz w:val="22"/>
          <w:szCs w:val="22"/>
        </w:rPr>
        <w:t>17:00                               Evangelický</w:t>
      </w:r>
      <w:proofErr w:type="gramEnd"/>
      <w:r w:rsidRPr="00332936">
        <w:rPr>
          <w:rFonts w:ascii="Calibri" w:hAnsi="Calibri" w:cs="Arial"/>
          <w:sz w:val="22"/>
          <w:szCs w:val="22"/>
        </w:rPr>
        <w:t xml:space="preserve"> Krtistův kostel, Ostrava</w:t>
      </w:r>
    </w:p>
    <w:p w:rsidR="000A218B" w:rsidRPr="00332936" w:rsidRDefault="000A218B" w:rsidP="003A3FD7">
      <w:pPr>
        <w:numPr>
          <w:ilvl w:val="0"/>
          <w:numId w:val="4"/>
        </w:numPr>
        <w:tabs>
          <w:tab w:val="clear" w:pos="720"/>
          <w:tab w:val="num" w:pos="360"/>
          <w:tab w:val="left" w:pos="1418"/>
          <w:tab w:val="left" w:pos="2552"/>
          <w:tab w:val="left" w:pos="3828"/>
          <w:tab w:val="left" w:pos="6096"/>
        </w:tabs>
        <w:ind w:left="357" w:hanging="357"/>
        <w:rPr>
          <w:rFonts w:ascii="Calibri" w:hAnsi="Calibri" w:cs="Arial"/>
          <w:sz w:val="22"/>
          <w:szCs w:val="22"/>
        </w:rPr>
      </w:pPr>
      <w:r>
        <w:rPr>
          <w:rFonts w:ascii="Calibri" w:hAnsi="Calibri" w:cs="Arial"/>
          <w:sz w:val="22"/>
          <w:szCs w:val="22"/>
        </w:rPr>
        <w:t xml:space="preserve">Ubytování: 17. – 18. 9. 2017 -  3x jednolůžkový pokoj </w:t>
      </w:r>
    </w:p>
    <w:p w:rsidR="003A3FD7" w:rsidRPr="003A3FD7" w:rsidRDefault="003A3FD7" w:rsidP="003A3FD7">
      <w:pPr>
        <w:pStyle w:val="Barevnseznamzvraznn1"/>
        <w:spacing w:before="60"/>
        <w:ind w:left="4260"/>
        <w:rPr>
          <w:rFonts w:ascii="Calibri" w:hAnsi="Calibri" w:cs="Calibri"/>
          <w:b/>
          <w:sz w:val="22"/>
          <w:szCs w:val="22"/>
        </w:rPr>
      </w:pPr>
    </w:p>
    <w:p w:rsidR="003A3FD7" w:rsidRPr="003A3FD7" w:rsidRDefault="003A3FD7" w:rsidP="003A3FD7">
      <w:pPr>
        <w:spacing w:before="60"/>
        <w:ind w:left="357"/>
        <w:jc w:val="both"/>
        <w:rPr>
          <w:rFonts w:ascii="Calibri" w:hAnsi="Calibri" w:cs="Calibri"/>
          <w:b/>
          <w:sz w:val="22"/>
          <w:szCs w:val="22"/>
        </w:rPr>
      </w:pPr>
      <w:r w:rsidRPr="003A3FD7">
        <w:rPr>
          <w:rFonts w:ascii="Calibri" w:hAnsi="Calibri" w:cs="Calibri"/>
          <w:b/>
          <w:sz w:val="22"/>
          <w:szCs w:val="22"/>
        </w:rPr>
        <w:tab/>
      </w:r>
      <w:r w:rsidRPr="003A3FD7">
        <w:rPr>
          <w:rFonts w:ascii="Calibri" w:hAnsi="Calibri" w:cs="Calibri"/>
          <w:b/>
          <w:sz w:val="22"/>
          <w:szCs w:val="22"/>
        </w:rPr>
        <w:tab/>
      </w:r>
      <w:r w:rsidRPr="003A3FD7">
        <w:rPr>
          <w:rFonts w:ascii="Calibri" w:hAnsi="Calibri" w:cs="Calibri"/>
          <w:b/>
          <w:bCs/>
          <w:sz w:val="22"/>
          <w:szCs w:val="22"/>
        </w:rPr>
        <w:tab/>
      </w:r>
      <w:r w:rsidRPr="003A3FD7">
        <w:rPr>
          <w:rFonts w:ascii="Calibri" w:hAnsi="Calibri" w:cs="Calibri"/>
          <w:b/>
          <w:bCs/>
          <w:sz w:val="22"/>
          <w:szCs w:val="22"/>
        </w:rPr>
        <w:tab/>
      </w:r>
      <w:r w:rsidRPr="003A3FD7">
        <w:rPr>
          <w:rFonts w:ascii="Calibri" w:hAnsi="Calibri" w:cs="Calibri"/>
          <w:b/>
          <w:bCs/>
          <w:sz w:val="22"/>
          <w:szCs w:val="22"/>
        </w:rPr>
        <w:tab/>
        <w:t xml:space="preserve"> </w:t>
      </w:r>
      <w:r w:rsidRPr="003A3FD7">
        <w:rPr>
          <w:rFonts w:ascii="Calibri" w:hAnsi="Calibri" w:cs="Calibri"/>
          <w:b/>
          <w:bCs/>
          <w:sz w:val="22"/>
          <w:szCs w:val="22"/>
        </w:rPr>
        <w:tab/>
      </w:r>
      <w:r w:rsidRPr="003A3FD7">
        <w:rPr>
          <w:rFonts w:ascii="Calibri" w:hAnsi="Calibri" w:cs="Calibri"/>
          <w:b/>
          <w:bCs/>
          <w:sz w:val="22"/>
          <w:szCs w:val="22"/>
        </w:rPr>
        <w:tab/>
      </w:r>
      <w:r w:rsidRPr="003A3FD7">
        <w:rPr>
          <w:rFonts w:ascii="Calibri" w:hAnsi="Calibri" w:cs="Calibri"/>
          <w:b/>
          <w:sz w:val="22"/>
          <w:szCs w:val="22"/>
        </w:rPr>
        <w:t xml:space="preserve"> </w:t>
      </w:r>
      <w:r w:rsidRPr="003A3FD7">
        <w:rPr>
          <w:rFonts w:ascii="Calibri" w:hAnsi="Calibri" w:cs="Calibri"/>
          <w:b/>
          <w:sz w:val="22"/>
          <w:szCs w:val="22"/>
        </w:rPr>
        <w:tab/>
      </w:r>
      <w:r w:rsidRPr="003A3FD7">
        <w:rPr>
          <w:rFonts w:ascii="Calibri" w:hAnsi="Calibri" w:cs="Calibri"/>
          <w:b/>
          <w:sz w:val="22"/>
          <w:szCs w:val="22"/>
        </w:rPr>
        <w:tab/>
      </w:r>
    </w:p>
    <w:p w:rsidR="003A3FD7" w:rsidRPr="003A3FD7" w:rsidRDefault="003A3FD7" w:rsidP="003A3FD7">
      <w:pPr>
        <w:tabs>
          <w:tab w:val="left" w:pos="1440"/>
        </w:tabs>
        <w:jc w:val="both"/>
        <w:rPr>
          <w:rFonts w:ascii="Calibri" w:hAnsi="Calibri" w:cs="Calibri"/>
          <w:b/>
          <w:sz w:val="22"/>
          <w:szCs w:val="22"/>
        </w:rPr>
      </w:pPr>
      <w:r w:rsidRPr="003A3FD7">
        <w:rPr>
          <w:rFonts w:ascii="Calibri" w:hAnsi="Calibri" w:cs="Calibri"/>
          <w:b/>
          <w:sz w:val="22"/>
          <w:szCs w:val="22"/>
        </w:rPr>
        <w:tab/>
      </w:r>
      <w:r w:rsidRPr="003A3FD7">
        <w:rPr>
          <w:rFonts w:ascii="Calibri" w:hAnsi="Calibri" w:cs="Calibri"/>
          <w:b/>
          <w:sz w:val="22"/>
          <w:szCs w:val="22"/>
        </w:rPr>
        <w:tab/>
      </w:r>
      <w:r w:rsidRPr="003A3FD7">
        <w:rPr>
          <w:rFonts w:ascii="Calibri" w:hAnsi="Calibri" w:cs="Calibri"/>
          <w:b/>
          <w:sz w:val="22"/>
          <w:szCs w:val="22"/>
        </w:rPr>
        <w:tab/>
      </w:r>
      <w:r w:rsidRPr="003A3FD7">
        <w:rPr>
          <w:rFonts w:ascii="Calibri" w:hAnsi="Calibri" w:cs="Calibri"/>
          <w:b/>
          <w:sz w:val="22"/>
          <w:szCs w:val="22"/>
        </w:rPr>
        <w:tab/>
        <w:t>III. Odměna</w:t>
      </w:r>
    </w:p>
    <w:p w:rsidR="003A3FD7" w:rsidRPr="003A3FD7" w:rsidRDefault="003A3FD7" w:rsidP="003A3FD7">
      <w:pPr>
        <w:numPr>
          <w:ilvl w:val="0"/>
          <w:numId w:val="21"/>
        </w:numPr>
        <w:tabs>
          <w:tab w:val="clear" w:pos="720"/>
          <w:tab w:val="num" w:pos="360"/>
        </w:tabs>
        <w:spacing w:before="60"/>
        <w:ind w:left="363" w:hanging="357"/>
        <w:jc w:val="both"/>
        <w:rPr>
          <w:rFonts w:ascii="Calibri" w:hAnsi="Calibri" w:cs="Calibri"/>
          <w:sz w:val="22"/>
          <w:szCs w:val="22"/>
        </w:rPr>
      </w:pPr>
      <w:r w:rsidRPr="003A3FD7">
        <w:rPr>
          <w:rFonts w:ascii="Calibri" w:hAnsi="Calibri" w:cs="Calibri"/>
          <w:sz w:val="22"/>
          <w:szCs w:val="22"/>
        </w:rPr>
        <w:t>Výkonnému umělci náleží za udělení licence, která je předmětem této smlouvy, odměna, dohodnutá oběma smluvními stranami částkou</w:t>
      </w:r>
      <w:r w:rsidRPr="003A3FD7">
        <w:rPr>
          <w:rFonts w:ascii="Calibri" w:hAnsi="Calibri" w:cs="Calibri"/>
          <w:b/>
          <w:sz w:val="22"/>
          <w:szCs w:val="22"/>
        </w:rPr>
        <w:t xml:space="preserve"> </w:t>
      </w:r>
      <w:r>
        <w:rPr>
          <w:rFonts w:ascii="Calibri" w:hAnsi="Calibri" w:cs="Calibri"/>
          <w:b/>
          <w:sz w:val="22"/>
          <w:szCs w:val="22"/>
        </w:rPr>
        <w:t>1205</w:t>
      </w:r>
      <w:r w:rsidRPr="003A3FD7">
        <w:rPr>
          <w:rFonts w:ascii="Calibri" w:hAnsi="Calibri" w:cs="Calibri"/>
          <w:b/>
          <w:sz w:val="22"/>
          <w:szCs w:val="22"/>
        </w:rPr>
        <w:t>00,-Kč</w:t>
      </w:r>
      <w:r>
        <w:rPr>
          <w:rFonts w:ascii="Calibri" w:hAnsi="Calibri" w:cs="Calibri"/>
          <w:b/>
          <w:sz w:val="22"/>
          <w:szCs w:val="22"/>
        </w:rPr>
        <w:t xml:space="preserve"> + DPH v zákonné výši</w:t>
      </w:r>
      <w:r w:rsidRPr="003A3FD7">
        <w:rPr>
          <w:rFonts w:ascii="Calibri" w:hAnsi="Calibri" w:cs="Calibri"/>
          <w:sz w:val="22"/>
          <w:szCs w:val="22"/>
        </w:rPr>
        <w:t xml:space="preserve"> (slovy: </w:t>
      </w:r>
      <w:r w:rsidRPr="003A3FD7">
        <w:rPr>
          <w:rFonts w:ascii="Calibri" w:hAnsi="Calibri" w:cs="Calibri"/>
          <w:i/>
          <w:sz w:val="22"/>
          <w:szCs w:val="22"/>
        </w:rPr>
        <w:t>jednostodvacettisícpětsetkorunčeských</w:t>
      </w:r>
      <w:r w:rsidRPr="003A3FD7">
        <w:rPr>
          <w:rFonts w:ascii="Calibri" w:hAnsi="Calibri" w:cs="Calibri"/>
          <w:sz w:val="22"/>
          <w:szCs w:val="22"/>
        </w:rPr>
        <w:t xml:space="preserve">). </w:t>
      </w:r>
    </w:p>
    <w:p w:rsidR="003A3FD7" w:rsidRPr="003A3FD7" w:rsidRDefault="003A3FD7" w:rsidP="003A3FD7">
      <w:pPr>
        <w:numPr>
          <w:ilvl w:val="0"/>
          <w:numId w:val="21"/>
        </w:numPr>
        <w:tabs>
          <w:tab w:val="clear" w:pos="720"/>
          <w:tab w:val="num" w:pos="360"/>
        </w:tabs>
        <w:spacing w:before="60"/>
        <w:ind w:left="363" w:hanging="357"/>
        <w:jc w:val="both"/>
        <w:rPr>
          <w:rFonts w:ascii="Calibri" w:hAnsi="Calibri" w:cs="Calibri"/>
          <w:color w:val="FF0000"/>
          <w:sz w:val="22"/>
          <w:szCs w:val="22"/>
        </w:rPr>
      </w:pPr>
      <w:r w:rsidRPr="003A3FD7">
        <w:rPr>
          <w:rFonts w:ascii="Calibri" w:hAnsi="Calibri" w:cs="Calibri"/>
          <w:sz w:val="22"/>
          <w:szCs w:val="22"/>
        </w:rPr>
        <w:t xml:space="preserve">Dohodnutou odměnu se FB zavazuje zaplatit výkonnému umělci po provedení uměleckého výkonu </w:t>
      </w:r>
      <w:r>
        <w:rPr>
          <w:rFonts w:ascii="Calibri" w:hAnsi="Calibri" w:cs="Calibri"/>
          <w:sz w:val="22"/>
          <w:szCs w:val="22"/>
        </w:rPr>
        <w:t>na základě vystavené faktury</w:t>
      </w:r>
      <w:r w:rsidRPr="003A3FD7">
        <w:rPr>
          <w:rFonts w:ascii="Calibri" w:hAnsi="Calibri" w:cs="Calibri"/>
          <w:sz w:val="22"/>
          <w:szCs w:val="22"/>
        </w:rPr>
        <w:t>.</w:t>
      </w:r>
      <w:r w:rsidRPr="003A3FD7">
        <w:rPr>
          <w:rFonts w:ascii="Calibri" w:hAnsi="Calibri" w:cs="Calibri"/>
          <w:b/>
          <w:sz w:val="22"/>
          <w:szCs w:val="22"/>
        </w:rPr>
        <w:t xml:space="preserve"> </w:t>
      </w:r>
    </w:p>
    <w:p w:rsidR="003A3FD7" w:rsidRPr="003A3FD7" w:rsidRDefault="003A3FD7" w:rsidP="003A3FD7">
      <w:pPr>
        <w:numPr>
          <w:ilvl w:val="0"/>
          <w:numId w:val="21"/>
        </w:numPr>
        <w:tabs>
          <w:tab w:val="clear" w:pos="720"/>
          <w:tab w:val="num" w:pos="360"/>
        </w:tabs>
        <w:spacing w:before="60"/>
        <w:ind w:left="363" w:hanging="357"/>
        <w:jc w:val="both"/>
        <w:rPr>
          <w:rFonts w:ascii="Calibri" w:hAnsi="Calibri" w:cs="Calibri"/>
          <w:sz w:val="22"/>
          <w:szCs w:val="22"/>
        </w:rPr>
      </w:pPr>
      <w:r w:rsidRPr="003A3FD7">
        <w:rPr>
          <w:rFonts w:ascii="Calibri" w:hAnsi="Calibri" w:cs="Calibri"/>
          <w:sz w:val="22"/>
          <w:szCs w:val="22"/>
        </w:rPr>
        <w:t xml:space="preserve">V dohodnuté odměně jsou zahrnuty i veškeré účelně vynaložené náklady výkonného umělce nezbytné k vytvoření živého uměleckého výkonu.  </w:t>
      </w:r>
    </w:p>
    <w:p w:rsidR="003A3FD7" w:rsidRPr="003A3FD7" w:rsidRDefault="003A3FD7" w:rsidP="003A3FD7">
      <w:pPr>
        <w:jc w:val="center"/>
        <w:rPr>
          <w:rFonts w:ascii="Calibri" w:hAnsi="Calibri" w:cs="Calibri"/>
          <w:b/>
          <w:sz w:val="22"/>
          <w:szCs w:val="22"/>
        </w:rPr>
      </w:pPr>
    </w:p>
    <w:p w:rsidR="003A3FD7" w:rsidRPr="003A3FD7" w:rsidRDefault="003A3FD7" w:rsidP="003A3FD7">
      <w:pPr>
        <w:jc w:val="center"/>
        <w:rPr>
          <w:rFonts w:ascii="Calibri" w:hAnsi="Calibri" w:cs="Calibri"/>
          <w:b/>
          <w:sz w:val="22"/>
          <w:szCs w:val="22"/>
        </w:rPr>
      </w:pPr>
    </w:p>
    <w:p w:rsidR="003A3FD7" w:rsidRPr="003A3FD7" w:rsidRDefault="003A3FD7" w:rsidP="003A3FD7">
      <w:pPr>
        <w:jc w:val="center"/>
        <w:rPr>
          <w:rFonts w:ascii="Calibri" w:hAnsi="Calibri" w:cs="Calibri"/>
          <w:b/>
          <w:sz w:val="22"/>
          <w:szCs w:val="22"/>
        </w:rPr>
      </w:pPr>
      <w:r w:rsidRPr="003A3FD7">
        <w:rPr>
          <w:rFonts w:ascii="Calibri" w:hAnsi="Calibri" w:cs="Calibri"/>
          <w:b/>
          <w:sz w:val="22"/>
          <w:szCs w:val="22"/>
        </w:rPr>
        <w:t>IV. Práva a povinnosti výkonného umělce</w:t>
      </w:r>
    </w:p>
    <w:p w:rsidR="003A3FD7" w:rsidRPr="003A3FD7" w:rsidRDefault="003A3FD7" w:rsidP="003A3FD7">
      <w:pPr>
        <w:numPr>
          <w:ilvl w:val="0"/>
          <w:numId w:val="7"/>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 xml:space="preserve">Za udělení licence, která je předmětem této smlouvy, náleží výkonnému umělci odměna, stanovená v odst. III </w:t>
      </w:r>
      <w:proofErr w:type="gramStart"/>
      <w:r w:rsidRPr="003A3FD7">
        <w:rPr>
          <w:rFonts w:ascii="Calibri" w:hAnsi="Calibri" w:cs="Calibri"/>
          <w:sz w:val="22"/>
          <w:szCs w:val="22"/>
        </w:rPr>
        <w:t>této</w:t>
      </w:r>
      <w:proofErr w:type="gramEnd"/>
      <w:r w:rsidRPr="003A3FD7">
        <w:rPr>
          <w:rFonts w:ascii="Calibri" w:hAnsi="Calibri" w:cs="Calibri"/>
          <w:sz w:val="22"/>
          <w:szCs w:val="22"/>
        </w:rPr>
        <w:t xml:space="preserve"> smlouvy.</w:t>
      </w:r>
    </w:p>
    <w:p w:rsidR="003A3FD7" w:rsidRPr="003A3FD7" w:rsidRDefault="003A3FD7" w:rsidP="003A3FD7">
      <w:pPr>
        <w:numPr>
          <w:ilvl w:val="0"/>
          <w:numId w:val="7"/>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lastRenderedPageBreak/>
        <w:t xml:space="preserve">Výkonný umělec se zavazuje vytvořit živý umělecký výkon osobně, veřejně, na profesionální úrovni a náležitě se na něj připravit dle svých nejlepších schopností a svědomí tak, aby odpovídal umělecké úrovni FB. Dále se zavazuje zúčastnit se zkoušek stanovených v odst. II </w:t>
      </w:r>
      <w:proofErr w:type="gramStart"/>
      <w:r w:rsidRPr="003A3FD7">
        <w:rPr>
          <w:rFonts w:ascii="Calibri" w:hAnsi="Calibri" w:cs="Calibri"/>
          <w:sz w:val="22"/>
          <w:szCs w:val="22"/>
        </w:rPr>
        <w:t>této</w:t>
      </w:r>
      <w:proofErr w:type="gramEnd"/>
      <w:r w:rsidRPr="003A3FD7">
        <w:rPr>
          <w:rFonts w:ascii="Calibri" w:hAnsi="Calibri" w:cs="Calibri"/>
          <w:sz w:val="22"/>
          <w:szCs w:val="22"/>
        </w:rPr>
        <w:t xml:space="preserve"> smlouvy. </w:t>
      </w:r>
    </w:p>
    <w:p w:rsidR="003A3FD7" w:rsidRPr="003A3FD7" w:rsidRDefault="003A3FD7" w:rsidP="003A3FD7">
      <w:pPr>
        <w:numPr>
          <w:ilvl w:val="0"/>
          <w:numId w:val="7"/>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Výkonný umělec se zavazuje, že během přípravy i realizace uměleckého výkonu bude respektovat všechna organizační doporučení i direktiva ze strany pořadatele a jím doporučených osob (koncertní oddělení FB) a bude dbát bezpečnostních pokynů v souvislosti s realizací uměleckého výkonu.</w:t>
      </w:r>
    </w:p>
    <w:p w:rsidR="003A3FD7" w:rsidRPr="003A3FD7" w:rsidRDefault="003A3FD7" w:rsidP="003A3FD7">
      <w:pPr>
        <w:numPr>
          <w:ilvl w:val="0"/>
          <w:numId w:val="7"/>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Není-li uvedeno jinak, zajistí si výkonný umělec na svůj náklad vše potřebné k realizaci umělecké</w:t>
      </w:r>
      <w:r>
        <w:rPr>
          <w:rFonts w:ascii="Calibri" w:hAnsi="Calibri" w:cs="Calibri"/>
          <w:sz w:val="22"/>
          <w:szCs w:val="22"/>
        </w:rPr>
        <w:t>ho výkonu</w:t>
      </w:r>
      <w:r w:rsidRPr="003A3FD7">
        <w:rPr>
          <w:rFonts w:ascii="Calibri" w:hAnsi="Calibri" w:cs="Calibri"/>
          <w:sz w:val="22"/>
          <w:szCs w:val="22"/>
        </w:rPr>
        <w:t>.</w:t>
      </w:r>
    </w:p>
    <w:p w:rsidR="003A3FD7" w:rsidRPr="003A3FD7" w:rsidRDefault="003A3FD7" w:rsidP="003A3FD7">
      <w:pPr>
        <w:numPr>
          <w:ilvl w:val="0"/>
          <w:numId w:val="7"/>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Vý</w:t>
      </w:r>
      <w:r>
        <w:rPr>
          <w:rFonts w:ascii="Calibri" w:hAnsi="Calibri" w:cs="Calibri"/>
          <w:sz w:val="22"/>
          <w:szCs w:val="22"/>
        </w:rPr>
        <w:t>konný umělec prohlašuje, že je</w:t>
      </w:r>
      <w:r w:rsidRPr="003A3FD7">
        <w:rPr>
          <w:rFonts w:ascii="Calibri" w:hAnsi="Calibri" w:cs="Calibri"/>
          <w:sz w:val="22"/>
          <w:szCs w:val="22"/>
        </w:rPr>
        <w:t xml:space="preserve"> plátce DPH.</w:t>
      </w:r>
    </w:p>
    <w:p w:rsidR="003A3FD7" w:rsidRPr="003A3FD7" w:rsidRDefault="003A3FD7" w:rsidP="003A3FD7">
      <w:pPr>
        <w:jc w:val="center"/>
        <w:rPr>
          <w:rFonts w:ascii="Calibri" w:hAnsi="Calibri" w:cs="Calibri"/>
          <w:b/>
          <w:sz w:val="22"/>
          <w:szCs w:val="22"/>
        </w:rPr>
      </w:pPr>
    </w:p>
    <w:p w:rsidR="003A3FD7" w:rsidRPr="003A3FD7" w:rsidRDefault="003A3FD7" w:rsidP="003A3FD7">
      <w:pPr>
        <w:jc w:val="center"/>
        <w:rPr>
          <w:rFonts w:ascii="Calibri" w:hAnsi="Calibri" w:cs="Calibri"/>
          <w:b/>
          <w:sz w:val="22"/>
          <w:szCs w:val="22"/>
        </w:rPr>
      </w:pPr>
      <w:r w:rsidRPr="003A3FD7">
        <w:rPr>
          <w:rFonts w:ascii="Calibri" w:hAnsi="Calibri" w:cs="Calibri"/>
          <w:b/>
          <w:sz w:val="22"/>
          <w:szCs w:val="22"/>
        </w:rPr>
        <w:t>V. Práva a povinnosti FB</w:t>
      </w:r>
    </w:p>
    <w:p w:rsidR="003A3FD7" w:rsidRPr="003A3FD7" w:rsidRDefault="003A3FD7" w:rsidP="003A3FD7">
      <w:pPr>
        <w:numPr>
          <w:ilvl w:val="0"/>
          <w:numId w:val="24"/>
        </w:numPr>
        <w:tabs>
          <w:tab w:val="clear" w:pos="720"/>
          <w:tab w:val="num" w:pos="360"/>
        </w:tabs>
        <w:spacing w:before="60"/>
        <w:ind w:left="357" w:hanging="357"/>
        <w:jc w:val="both"/>
        <w:rPr>
          <w:rFonts w:ascii="Calibri" w:hAnsi="Calibri" w:cs="Calibri"/>
          <w:b/>
          <w:sz w:val="22"/>
          <w:szCs w:val="22"/>
        </w:rPr>
      </w:pPr>
      <w:r w:rsidRPr="003A3FD7">
        <w:rPr>
          <w:rFonts w:ascii="Calibri" w:hAnsi="Calibri" w:cs="Calibri"/>
          <w:sz w:val="22"/>
          <w:szCs w:val="22"/>
        </w:rPr>
        <w:t xml:space="preserve">FB se </w:t>
      </w:r>
      <w:proofErr w:type="gramStart"/>
      <w:r w:rsidRPr="003A3FD7">
        <w:rPr>
          <w:rFonts w:ascii="Calibri" w:hAnsi="Calibri" w:cs="Calibri"/>
          <w:sz w:val="22"/>
          <w:szCs w:val="22"/>
        </w:rPr>
        <w:t>zavazuje</w:t>
      </w:r>
      <w:proofErr w:type="gramEnd"/>
      <w:r w:rsidRPr="003A3FD7">
        <w:rPr>
          <w:rFonts w:ascii="Calibri" w:hAnsi="Calibri" w:cs="Calibri"/>
          <w:sz w:val="22"/>
          <w:szCs w:val="22"/>
        </w:rPr>
        <w:t xml:space="preserve"> zajistit podmínky potřebné pro provedení živého uměleckého výkonu</w:t>
      </w:r>
      <w:r>
        <w:rPr>
          <w:rFonts w:ascii="Calibri" w:hAnsi="Calibri" w:cs="Calibri"/>
          <w:sz w:val="22"/>
          <w:szCs w:val="22"/>
        </w:rPr>
        <w:t xml:space="preserve"> </w:t>
      </w:r>
      <w:proofErr w:type="gramStart"/>
      <w:r>
        <w:rPr>
          <w:rFonts w:ascii="Calibri" w:hAnsi="Calibri" w:cs="Calibri"/>
          <w:sz w:val="22"/>
          <w:szCs w:val="22"/>
        </w:rPr>
        <w:t>viz</w:t>
      </w:r>
      <w:proofErr w:type="gramEnd"/>
      <w:r>
        <w:rPr>
          <w:rFonts w:ascii="Calibri" w:hAnsi="Calibri" w:cs="Calibri"/>
          <w:sz w:val="22"/>
          <w:szCs w:val="22"/>
        </w:rPr>
        <w:t xml:space="preserve"> příloha č. 1 (Rider).</w:t>
      </w:r>
    </w:p>
    <w:p w:rsidR="003A3FD7" w:rsidRPr="003A3FD7" w:rsidRDefault="003A3FD7" w:rsidP="003A3FD7">
      <w:pPr>
        <w:numPr>
          <w:ilvl w:val="0"/>
          <w:numId w:val="24"/>
        </w:numPr>
        <w:tabs>
          <w:tab w:val="clear" w:pos="720"/>
          <w:tab w:val="num" w:pos="360"/>
        </w:tabs>
        <w:spacing w:before="60"/>
        <w:ind w:left="357" w:hanging="357"/>
        <w:jc w:val="both"/>
        <w:rPr>
          <w:rFonts w:ascii="Calibri" w:hAnsi="Calibri" w:cs="Calibri"/>
          <w:b/>
          <w:sz w:val="22"/>
          <w:szCs w:val="22"/>
        </w:rPr>
      </w:pPr>
      <w:r w:rsidRPr="003A3FD7">
        <w:rPr>
          <w:rFonts w:ascii="Calibri" w:hAnsi="Calibri" w:cs="Calibri"/>
          <w:sz w:val="22"/>
          <w:szCs w:val="22"/>
        </w:rPr>
        <w:t xml:space="preserve">FB se zavazuje poskytnout výkonnému umělci za poskytnutí licence ve formě úplné výhradnosti k užití živého uměleckého výkonu odměnu podle odst. III </w:t>
      </w:r>
      <w:proofErr w:type="gramStart"/>
      <w:r w:rsidRPr="003A3FD7">
        <w:rPr>
          <w:rFonts w:ascii="Calibri" w:hAnsi="Calibri" w:cs="Calibri"/>
          <w:sz w:val="22"/>
          <w:szCs w:val="22"/>
        </w:rPr>
        <w:t>této</w:t>
      </w:r>
      <w:proofErr w:type="gramEnd"/>
      <w:r w:rsidRPr="003A3FD7">
        <w:rPr>
          <w:rFonts w:ascii="Calibri" w:hAnsi="Calibri" w:cs="Calibri"/>
          <w:sz w:val="22"/>
          <w:szCs w:val="22"/>
        </w:rPr>
        <w:t xml:space="preserve"> smlouvy.</w:t>
      </w:r>
    </w:p>
    <w:p w:rsidR="003A3FD7" w:rsidRPr="003A3FD7" w:rsidRDefault="003A3FD7" w:rsidP="003A3FD7">
      <w:pPr>
        <w:spacing w:before="60"/>
        <w:ind w:left="357"/>
        <w:jc w:val="both"/>
        <w:rPr>
          <w:rFonts w:ascii="Calibri" w:hAnsi="Calibri" w:cs="Calibri"/>
          <w:b/>
          <w:sz w:val="22"/>
          <w:szCs w:val="22"/>
        </w:rPr>
      </w:pPr>
    </w:p>
    <w:p w:rsidR="003A3FD7" w:rsidRPr="003A3FD7" w:rsidRDefault="003A3FD7" w:rsidP="003A3FD7">
      <w:pPr>
        <w:spacing w:before="60"/>
        <w:jc w:val="center"/>
        <w:rPr>
          <w:rFonts w:ascii="Calibri" w:hAnsi="Calibri" w:cs="Calibri"/>
          <w:b/>
          <w:sz w:val="22"/>
          <w:szCs w:val="22"/>
        </w:rPr>
      </w:pPr>
      <w:r w:rsidRPr="003A3FD7">
        <w:rPr>
          <w:rFonts w:ascii="Calibri" w:hAnsi="Calibri" w:cs="Calibri"/>
          <w:b/>
          <w:sz w:val="22"/>
          <w:szCs w:val="22"/>
        </w:rPr>
        <w:t>VI. Odstoupení od licenční smlouvy</w:t>
      </w:r>
    </w:p>
    <w:p w:rsidR="003A3FD7" w:rsidRPr="003A3FD7" w:rsidRDefault="003A3FD7" w:rsidP="003A3FD7">
      <w:pPr>
        <w:numPr>
          <w:ilvl w:val="0"/>
          <w:numId w:val="22"/>
        </w:numPr>
        <w:tabs>
          <w:tab w:val="clear" w:pos="720"/>
          <w:tab w:val="num" w:pos="360"/>
        </w:tabs>
        <w:spacing w:before="60"/>
        <w:ind w:left="360"/>
        <w:jc w:val="both"/>
        <w:rPr>
          <w:rFonts w:ascii="Calibri" w:hAnsi="Calibri" w:cs="Calibri"/>
          <w:sz w:val="22"/>
          <w:szCs w:val="22"/>
        </w:rPr>
      </w:pPr>
      <w:r w:rsidRPr="003A3FD7">
        <w:rPr>
          <w:rFonts w:ascii="Calibri" w:hAnsi="Calibri" w:cs="Calibri"/>
          <w:sz w:val="22"/>
          <w:szCs w:val="22"/>
        </w:rPr>
        <w:t>FB je oprávněna od licenční smlouvy odstoupit, jestliže výkonný umělec nesplní řádně (viz odst. IV. bod 2) a včas předmět licenční smlouvy. Vzhledem k povaze předmětu licenční smlouvy nemá FB na opožděném plnění ze strany výkonného umělce zájem. Odstoupením se licenční smlouva ruší od počátku. Výkonný umělec je povinen do dvou dnů od odstoupení vrátit FB veškerá plnění poskytnutá na základě licenční smlouvy.</w:t>
      </w:r>
    </w:p>
    <w:p w:rsidR="003A3FD7" w:rsidRPr="003A3FD7" w:rsidRDefault="003A3FD7" w:rsidP="003A3FD7">
      <w:pPr>
        <w:numPr>
          <w:ilvl w:val="0"/>
          <w:numId w:val="22"/>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FB a výkonný umělec jsou oprávněni odstoupit od licenční smlouvy z důvodů událostí majících povahu vyšší moci nebo nepředvídatelných nebo neodvratitelných okolností, které sami nezavinili (onemocnění; úřední zákaz; zrušení smlouvy, na kterou licenční smlouva navazuje apod.) a tuto skutečnost jsou povinni bezodkladně oznámit druhé smluvní straně. Odstoupením se licenční smlouva ruší od počátku. Smluvní strany jsou povinny si vzájemně do dvou dnů od odstoupení vrátit plnění poskytnutá na základě licenční smlouvy. Dále jsou si povinny nahradit účelně vynaložené náklady v souvislosti s plněním předmětu licenční smlouvy, vynaložené do odstoupení. Žádné ze smluvních stran v této souvislosti nepřísluší právo na náhradu škody a ušlého zisku, pokud v době vzniku důvodů k odstoupení nebyla v prodlení s plněním předmětu licenční smlouvy.</w:t>
      </w:r>
    </w:p>
    <w:p w:rsidR="003A3FD7" w:rsidRPr="003A3FD7" w:rsidRDefault="003A3FD7" w:rsidP="003A3FD7">
      <w:pPr>
        <w:numPr>
          <w:ilvl w:val="0"/>
          <w:numId w:val="22"/>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Odstoupení od licenční smlouvy musí být provedeno v písemné formě. Účinnosti nabývá okamžikem jeho doručení druhé smluvní straně.</w:t>
      </w:r>
    </w:p>
    <w:p w:rsidR="003A3FD7" w:rsidRPr="003A3FD7" w:rsidRDefault="003A3FD7" w:rsidP="003A3FD7">
      <w:pPr>
        <w:ind w:left="360"/>
        <w:jc w:val="center"/>
        <w:rPr>
          <w:rFonts w:ascii="Calibri" w:hAnsi="Calibri" w:cs="Calibri"/>
          <w:b/>
          <w:sz w:val="22"/>
          <w:szCs w:val="22"/>
        </w:rPr>
      </w:pPr>
    </w:p>
    <w:p w:rsidR="003A3FD7" w:rsidRPr="003A3FD7" w:rsidRDefault="003A3FD7" w:rsidP="003A3FD7">
      <w:pPr>
        <w:ind w:left="360"/>
        <w:jc w:val="center"/>
        <w:rPr>
          <w:rFonts w:ascii="Calibri" w:hAnsi="Calibri" w:cs="Calibri"/>
          <w:b/>
          <w:sz w:val="22"/>
          <w:szCs w:val="22"/>
        </w:rPr>
      </w:pPr>
      <w:r w:rsidRPr="003A3FD7">
        <w:rPr>
          <w:rFonts w:ascii="Calibri" w:hAnsi="Calibri" w:cs="Calibri"/>
          <w:b/>
          <w:sz w:val="22"/>
          <w:szCs w:val="22"/>
        </w:rPr>
        <w:t xml:space="preserve">VII. Ujednání o smluvní pokutě </w:t>
      </w:r>
    </w:p>
    <w:p w:rsidR="003A3FD7" w:rsidRPr="003A3FD7" w:rsidRDefault="003A3FD7" w:rsidP="003A3FD7">
      <w:pPr>
        <w:numPr>
          <w:ilvl w:val="0"/>
          <w:numId w:val="25"/>
        </w:numPr>
        <w:spacing w:before="60"/>
        <w:ind w:left="426" w:hanging="426"/>
        <w:jc w:val="both"/>
        <w:rPr>
          <w:rFonts w:ascii="Calibri" w:hAnsi="Calibri" w:cs="Calibri"/>
          <w:sz w:val="22"/>
          <w:szCs w:val="22"/>
        </w:rPr>
      </w:pPr>
      <w:r w:rsidRPr="003A3FD7">
        <w:rPr>
          <w:rFonts w:ascii="Calibri" w:hAnsi="Calibri" w:cs="Calibri"/>
          <w:sz w:val="22"/>
          <w:szCs w:val="22"/>
        </w:rPr>
        <w:t>Pro případ, že výkonný umělec nevytvoří řádně a včas umělecký výkon provedením díla, nebo pro případ porušení některé z povinností výkonným umělcem, které jsou upraveny v licenční smlouvě, sjednávají tímto smluvní strany smluvní pokutu ve výši 10% ze sjednané částky. Tím není dotčeno právo FB domáhat se vedle takto sjednané smluvní pokuty po výkonném umělci zároveň v plné výši náhrady skutečně vzniklé škody a ušlého zisku způsobených takovým porušením povinnosti.</w:t>
      </w:r>
    </w:p>
    <w:p w:rsidR="003A3FD7" w:rsidRPr="003A3FD7" w:rsidRDefault="003A3FD7" w:rsidP="003A3FD7">
      <w:pPr>
        <w:numPr>
          <w:ilvl w:val="0"/>
          <w:numId w:val="25"/>
        </w:numPr>
        <w:spacing w:before="60"/>
        <w:ind w:left="426" w:hanging="426"/>
        <w:jc w:val="both"/>
        <w:rPr>
          <w:rFonts w:ascii="Calibri" w:hAnsi="Calibri" w:cs="Calibri"/>
          <w:sz w:val="22"/>
          <w:szCs w:val="22"/>
        </w:rPr>
      </w:pPr>
      <w:r w:rsidRPr="003A3FD7">
        <w:rPr>
          <w:rFonts w:ascii="Calibri" w:hAnsi="Calibri" w:cs="Calibri"/>
          <w:sz w:val="22"/>
          <w:szCs w:val="22"/>
        </w:rPr>
        <w:t xml:space="preserve">Takto sjednané smluvní pokuty jsou splatné do 14 dnů ode dne smluveného koncertu </w:t>
      </w:r>
      <w:r w:rsidR="006757C3">
        <w:rPr>
          <w:rFonts w:ascii="Calibri" w:hAnsi="Calibri" w:cs="Calibri"/>
          <w:sz w:val="22"/>
          <w:szCs w:val="22"/>
        </w:rPr>
        <w:t xml:space="preserve">na účet číslo </w:t>
      </w:r>
      <w:proofErr w:type="spellStart"/>
      <w:r w:rsidR="006757C3">
        <w:rPr>
          <w:rFonts w:ascii="Calibri" w:hAnsi="Calibri" w:cs="Calibri"/>
          <w:sz w:val="22"/>
          <w:szCs w:val="22"/>
        </w:rPr>
        <w:t>xxxxxxxxxxxxxxxx</w:t>
      </w:r>
      <w:proofErr w:type="spellEnd"/>
      <w:r w:rsidRPr="003A3FD7">
        <w:rPr>
          <w:rFonts w:ascii="Calibri" w:hAnsi="Calibri" w:cs="Calibri"/>
          <w:sz w:val="22"/>
          <w:szCs w:val="22"/>
        </w:rPr>
        <w:t>, bankovní spojení UniCredit Bank Brno.</w:t>
      </w:r>
    </w:p>
    <w:p w:rsidR="003A3FD7" w:rsidRPr="003A3FD7" w:rsidRDefault="003A3FD7" w:rsidP="003A3FD7">
      <w:pPr>
        <w:spacing w:before="60"/>
        <w:jc w:val="both"/>
        <w:rPr>
          <w:rFonts w:ascii="Calibri" w:hAnsi="Calibri" w:cs="Calibri"/>
          <w:sz w:val="22"/>
          <w:szCs w:val="22"/>
        </w:rPr>
      </w:pPr>
      <w:r w:rsidRPr="003A3FD7">
        <w:rPr>
          <w:rFonts w:ascii="Calibri" w:hAnsi="Calibri" w:cs="Calibri"/>
          <w:sz w:val="22"/>
          <w:szCs w:val="22"/>
        </w:rPr>
        <w:t xml:space="preserve">. </w:t>
      </w:r>
    </w:p>
    <w:p w:rsidR="003A3FD7" w:rsidRPr="003A3FD7" w:rsidRDefault="003A3FD7" w:rsidP="003A3FD7">
      <w:pPr>
        <w:jc w:val="center"/>
        <w:rPr>
          <w:rFonts w:ascii="Calibri" w:hAnsi="Calibri" w:cs="Calibri"/>
          <w:b/>
          <w:sz w:val="22"/>
          <w:szCs w:val="22"/>
        </w:rPr>
      </w:pPr>
      <w:r w:rsidRPr="003A3FD7">
        <w:rPr>
          <w:rFonts w:ascii="Calibri" w:hAnsi="Calibri" w:cs="Calibri"/>
          <w:b/>
          <w:sz w:val="22"/>
          <w:szCs w:val="22"/>
        </w:rPr>
        <w:t>VIII.</w:t>
      </w:r>
      <w:r w:rsidRPr="003A3FD7">
        <w:rPr>
          <w:rFonts w:ascii="Calibri" w:hAnsi="Calibri" w:cs="Calibri"/>
          <w:sz w:val="22"/>
          <w:szCs w:val="22"/>
        </w:rPr>
        <w:t xml:space="preserve"> </w:t>
      </w:r>
      <w:r w:rsidRPr="003A3FD7">
        <w:rPr>
          <w:rFonts w:ascii="Calibri" w:hAnsi="Calibri" w:cs="Calibri"/>
          <w:b/>
          <w:sz w:val="22"/>
          <w:szCs w:val="22"/>
        </w:rPr>
        <w:t>Ostatní ustanovení</w:t>
      </w:r>
    </w:p>
    <w:p w:rsidR="003A3FD7" w:rsidRPr="003A3FD7" w:rsidRDefault="003A3FD7" w:rsidP="003A3FD7">
      <w:pPr>
        <w:numPr>
          <w:ilvl w:val="0"/>
          <w:numId w:val="23"/>
        </w:numPr>
        <w:tabs>
          <w:tab w:val="clear" w:pos="720"/>
          <w:tab w:val="num" w:pos="360"/>
        </w:tabs>
        <w:spacing w:before="60"/>
        <w:ind w:left="360"/>
        <w:jc w:val="both"/>
        <w:rPr>
          <w:rFonts w:ascii="Calibri" w:hAnsi="Calibri" w:cs="Calibri"/>
          <w:sz w:val="22"/>
          <w:szCs w:val="22"/>
        </w:rPr>
      </w:pPr>
      <w:r w:rsidRPr="003A3FD7">
        <w:rPr>
          <w:rFonts w:ascii="Calibri" w:hAnsi="Calibri" w:cs="Calibri"/>
          <w:sz w:val="22"/>
          <w:szCs w:val="22"/>
        </w:rPr>
        <w:t>Výkonný umělec je povinen vůči třetím osobám zachovávat mlčenlivost o údajích obsažených v licenční smlouvě stejně jako o dalších skutečnostech, o kterých se dozví v souvislosti s plněním předmětu licenční smlouvy, a to i po skončení její platnosti.</w:t>
      </w:r>
    </w:p>
    <w:p w:rsidR="003A3FD7" w:rsidRPr="003A3FD7" w:rsidRDefault="003A3FD7" w:rsidP="003A3FD7">
      <w:pPr>
        <w:numPr>
          <w:ilvl w:val="0"/>
          <w:numId w:val="23"/>
        </w:numPr>
        <w:tabs>
          <w:tab w:val="clear" w:pos="720"/>
          <w:tab w:val="num" w:pos="360"/>
        </w:tabs>
        <w:spacing w:before="60"/>
        <w:ind w:left="360"/>
        <w:jc w:val="both"/>
        <w:rPr>
          <w:rFonts w:ascii="Calibri" w:hAnsi="Calibri" w:cs="Calibri"/>
          <w:sz w:val="22"/>
          <w:szCs w:val="22"/>
        </w:rPr>
      </w:pPr>
      <w:r w:rsidRPr="003A3FD7">
        <w:rPr>
          <w:rFonts w:ascii="Calibri" w:hAnsi="Calibri" w:cs="Calibri"/>
          <w:sz w:val="22"/>
          <w:szCs w:val="22"/>
        </w:rPr>
        <w:lastRenderedPageBreak/>
        <w:t xml:space="preserve">Výkonný umělec tímto uděluje FB svolení k užití svého jména, popř. pseudonymu, a údaje o svém stálém uměleckém působení, zveřejněním těchto údajů za účelem obeznámení veřejnosti. FB takto udělené svolení přijímá. </w:t>
      </w:r>
    </w:p>
    <w:p w:rsidR="003A3FD7" w:rsidRPr="003A3FD7" w:rsidRDefault="003A3FD7" w:rsidP="003A3FD7">
      <w:pPr>
        <w:numPr>
          <w:ilvl w:val="0"/>
          <w:numId w:val="23"/>
        </w:numPr>
        <w:tabs>
          <w:tab w:val="clear" w:pos="720"/>
          <w:tab w:val="num" w:pos="360"/>
        </w:tabs>
        <w:spacing w:before="60"/>
        <w:ind w:left="360"/>
        <w:jc w:val="both"/>
        <w:rPr>
          <w:rFonts w:ascii="Calibri" w:hAnsi="Calibri" w:cs="Calibri"/>
          <w:sz w:val="22"/>
          <w:szCs w:val="22"/>
        </w:rPr>
      </w:pPr>
      <w:r w:rsidRPr="003A3FD7">
        <w:rPr>
          <w:rFonts w:ascii="Calibri" w:hAnsi="Calibri" w:cs="Calibri"/>
          <w:sz w:val="22"/>
          <w:szCs w:val="22"/>
        </w:rPr>
        <w:t>Výkonný umělec tímto uděluje souhlas k použití osobních údajů obsažených v licenční smlouvě, popř. sdělených při jednání o jejím uzavření, pouze pro účely licenční smlouvy a nezbytných úkonů, které s jejím uzavřením souvisejí, jakož i za účelem budoucích jednání smluvních stran o uzavření dalších smluv mezi nimi s tím, že osobní údaje nesmí být bez souhlasu zpřístupněny třetím osobám.</w:t>
      </w:r>
    </w:p>
    <w:p w:rsidR="003A3FD7" w:rsidRPr="003A3FD7" w:rsidRDefault="003A3FD7" w:rsidP="003A3FD7">
      <w:pPr>
        <w:numPr>
          <w:ilvl w:val="0"/>
          <w:numId w:val="23"/>
        </w:numPr>
        <w:tabs>
          <w:tab w:val="clear" w:pos="720"/>
        </w:tabs>
        <w:spacing w:before="60"/>
        <w:ind w:left="360"/>
        <w:jc w:val="both"/>
        <w:rPr>
          <w:rFonts w:ascii="Calibri" w:hAnsi="Calibri" w:cs="Calibri"/>
          <w:sz w:val="22"/>
          <w:szCs w:val="22"/>
        </w:rPr>
      </w:pPr>
      <w:r w:rsidRPr="003A3FD7">
        <w:rPr>
          <w:rFonts w:ascii="Calibri" w:hAnsi="Calibri" w:cs="Calibri"/>
          <w:sz w:val="22"/>
          <w:szCs w:val="22"/>
        </w:rPr>
        <w:t xml:space="preserve">Práva a povinnosti touto smlouvou neupravené se řídí platnými právními předpisy ČR, zejména potom zákonem č. 121/2000 Sb., autorský zákon, ve znění pozdějších předpisů. </w:t>
      </w:r>
    </w:p>
    <w:p w:rsidR="003A3FD7" w:rsidRPr="003A3FD7" w:rsidRDefault="003A3FD7" w:rsidP="003A3FD7">
      <w:pPr>
        <w:numPr>
          <w:ilvl w:val="0"/>
          <w:numId w:val="23"/>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Veškeré změny a doplňky této smlouvy lze provést po vzájemné dohodě smluvních stran a v písemné formě.</w:t>
      </w:r>
    </w:p>
    <w:p w:rsidR="003A3FD7" w:rsidRPr="003A3FD7" w:rsidRDefault="003A3FD7" w:rsidP="003A3FD7">
      <w:pPr>
        <w:numPr>
          <w:ilvl w:val="0"/>
          <w:numId w:val="23"/>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 xml:space="preserve">Tato smlouva je vyhotovena písemně ve třech </w:t>
      </w:r>
      <w:proofErr w:type="gramStart"/>
      <w:r w:rsidRPr="003A3FD7">
        <w:rPr>
          <w:rFonts w:ascii="Calibri" w:hAnsi="Calibri" w:cs="Calibri"/>
          <w:sz w:val="22"/>
          <w:szCs w:val="22"/>
        </w:rPr>
        <w:t>stejnopisech z nichž</w:t>
      </w:r>
      <w:proofErr w:type="gramEnd"/>
      <w:r w:rsidRPr="003A3FD7">
        <w:rPr>
          <w:rFonts w:ascii="Calibri" w:hAnsi="Calibri" w:cs="Calibri"/>
          <w:sz w:val="22"/>
          <w:szCs w:val="22"/>
        </w:rPr>
        <w:t xml:space="preserve"> každý je považován za originál a po podpisu jeden přísluš</w:t>
      </w:r>
      <w:r w:rsidR="00CF3FC1">
        <w:rPr>
          <w:rFonts w:ascii="Calibri" w:hAnsi="Calibri" w:cs="Calibri"/>
          <w:sz w:val="22"/>
          <w:szCs w:val="22"/>
        </w:rPr>
        <w:t>í výkonnému um</w:t>
      </w:r>
      <w:r w:rsidRPr="003A3FD7">
        <w:rPr>
          <w:rFonts w:ascii="Calibri" w:hAnsi="Calibri" w:cs="Calibri"/>
          <w:sz w:val="22"/>
          <w:szCs w:val="22"/>
        </w:rPr>
        <w:t>ělci a dva FB.</w:t>
      </w:r>
    </w:p>
    <w:p w:rsidR="003A3FD7" w:rsidRPr="003A3FD7" w:rsidRDefault="003A3FD7" w:rsidP="003A3FD7">
      <w:pPr>
        <w:numPr>
          <w:ilvl w:val="0"/>
          <w:numId w:val="23"/>
        </w:numPr>
        <w:tabs>
          <w:tab w:val="clear" w:pos="720"/>
          <w:tab w:val="num" w:pos="360"/>
        </w:tabs>
        <w:spacing w:before="60"/>
        <w:ind w:left="357" w:hanging="357"/>
        <w:jc w:val="both"/>
        <w:rPr>
          <w:rFonts w:ascii="Calibri" w:hAnsi="Calibri" w:cs="Calibri"/>
          <w:sz w:val="22"/>
          <w:szCs w:val="22"/>
        </w:rPr>
      </w:pPr>
      <w:r w:rsidRPr="003A3FD7">
        <w:rPr>
          <w:rFonts w:ascii="Calibri" w:hAnsi="Calibri" w:cs="Calibri"/>
          <w:sz w:val="22"/>
          <w:szCs w:val="22"/>
        </w:rPr>
        <w:t>Smluvní strany shodně prohlašují, že se seznámily s obsahem této smlouvy a na důkaz svobodné, vážné a omylu prosté vůle připojují své vlastnoruční podpisy.</w:t>
      </w:r>
    </w:p>
    <w:p w:rsidR="003A3FD7" w:rsidRPr="003A3FD7" w:rsidRDefault="003A3FD7" w:rsidP="003A3FD7">
      <w:pPr>
        <w:jc w:val="both"/>
        <w:rPr>
          <w:rFonts w:ascii="Calibri" w:hAnsi="Calibri" w:cs="Calibri"/>
          <w:sz w:val="22"/>
          <w:szCs w:val="22"/>
        </w:rPr>
      </w:pPr>
    </w:p>
    <w:p w:rsidR="006860CC" w:rsidRPr="00B87064" w:rsidRDefault="005C2415" w:rsidP="003A3FD7">
      <w:pPr>
        <w:spacing w:after="60"/>
        <w:jc w:val="both"/>
        <w:outlineLvl w:val="0"/>
        <w:rPr>
          <w:rFonts w:ascii="Calibri" w:hAnsi="Calibri" w:cs="Arial"/>
          <w:sz w:val="22"/>
          <w:szCs w:val="22"/>
        </w:rPr>
      </w:pPr>
      <w:r w:rsidRPr="00B87064">
        <w:rPr>
          <w:rFonts w:ascii="Calibri" w:hAnsi="Calibri" w:cs="Arial"/>
          <w:sz w:val="22"/>
          <w:szCs w:val="22"/>
        </w:rPr>
        <w:t>V Brně dne</w:t>
      </w:r>
      <w:r w:rsidR="00A41000">
        <w:rPr>
          <w:rFonts w:ascii="Calibri" w:hAnsi="Calibri" w:cs="Arial"/>
          <w:sz w:val="22"/>
          <w:szCs w:val="22"/>
        </w:rPr>
        <w:t xml:space="preserve"> </w:t>
      </w:r>
      <w:proofErr w:type="gramStart"/>
      <w:r w:rsidR="00A41000">
        <w:rPr>
          <w:rFonts w:ascii="Calibri" w:hAnsi="Calibri" w:cs="Arial"/>
          <w:sz w:val="22"/>
          <w:szCs w:val="22"/>
        </w:rPr>
        <w:t>19.5.2017</w:t>
      </w:r>
      <w:proofErr w:type="gramEnd"/>
      <w:r w:rsidR="003A3FD7">
        <w:rPr>
          <w:rFonts w:ascii="Calibri" w:hAnsi="Calibri" w:cs="Arial"/>
          <w:sz w:val="22"/>
          <w:szCs w:val="22"/>
        </w:rPr>
        <w:tab/>
      </w:r>
      <w:r w:rsidR="003A3FD7">
        <w:rPr>
          <w:rFonts w:ascii="Calibri" w:hAnsi="Calibri" w:cs="Arial"/>
          <w:sz w:val="22"/>
          <w:szCs w:val="22"/>
        </w:rPr>
        <w:tab/>
      </w:r>
      <w:r w:rsidR="003A3FD7">
        <w:rPr>
          <w:rFonts w:ascii="Calibri" w:hAnsi="Calibri" w:cs="Arial"/>
          <w:sz w:val="22"/>
          <w:szCs w:val="22"/>
        </w:rPr>
        <w:tab/>
      </w:r>
      <w:r w:rsidR="003A3FD7">
        <w:rPr>
          <w:rFonts w:ascii="Calibri" w:hAnsi="Calibri" w:cs="Arial"/>
          <w:sz w:val="22"/>
          <w:szCs w:val="22"/>
        </w:rPr>
        <w:tab/>
      </w:r>
      <w:r w:rsidR="003A3FD7">
        <w:rPr>
          <w:rFonts w:ascii="Calibri" w:hAnsi="Calibri" w:cs="Arial"/>
          <w:sz w:val="22"/>
          <w:szCs w:val="22"/>
        </w:rPr>
        <w:tab/>
      </w:r>
      <w:r w:rsidR="003A3FD7">
        <w:rPr>
          <w:rFonts w:ascii="Calibri" w:hAnsi="Calibri" w:cs="Arial"/>
          <w:sz w:val="22"/>
          <w:szCs w:val="22"/>
        </w:rPr>
        <w:tab/>
      </w:r>
      <w:r w:rsidR="006860CC">
        <w:rPr>
          <w:rFonts w:ascii="Calibri" w:hAnsi="Calibri" w:cs="Arial"/>
          <w:sz w:val="22"/>
          <w:szCs w:val="22"/>
        </w:rPr>
        <w:t>V</w:t>
      </w:r>
      <w:r w:rsidR="00B3550B">
        <w:rPr>
          <w:rFonts w:ascii="Calibri" w:hAnsi="Calibri" w:cs="Arial"/>
          <w:sz w:val="22"/>
          <w:szCs w:val="22"/>
        </w:rPr>
        <w:t> </w:t>
      </w:r>
      <w:r w:rsidR="003A3FD7">
        <w:rPr>
          <w:rFonts w:ascii="Calibri" w:hAnsi="Calibri" w:cs="Arial"/>
          <w:sz w:val="22"/>
          <w:szCs w:val="22"/>
        </w:rPr>
        <w:t>Praze</w:t>
      </w:r>
      <w:r w:rsidR="00B3550B">
        <w:rPr>
          <w:rFonts w:ascii="Calibri" w:hAnsi="Calibri" w:cs="Arial"/>
          <w:sz w:val="22"/>
          <w:szCs w:val="22"/>
        </w:rPr>
        <w:t xml:space="preserve"> dne</w:t>
      </w:r>
      <w:r w:rsidR="00A41000">
        <w:rPr>
          <w:rFonts w:ascii="Calibri" w:hAnsi="Calibri" w:cs="Arial"/>
          <w:sz w:val="22"/>
          <w:szCs w:val="22"/>
        </w:rPr>
        <w:t xml:space="preserve"> 19.5.2017</w:t>
      </w:r>
    </w:p>
    <w:p w:rsidR="00F80FA8" w:rsidRPr="00B87064" w:rsidRDefault="006860CC" w:rsidP="00B87064">
      <w:pPr>
        <w:tabs>
          <w:tab w:val="left" w:pos="5387"/>
        </w:tabs>
        <w:spacing w:after="60"/>
        <w:jc w:val="both"/>
        <w:rPr>
          <w:rFonts w:ascii="Calibri" w:hAnsi="Calibri" w:cs="Arial"/>
          <w:sz w:val="22"/>
          <w:szCs w:val="22"/>
        </w:rPr>
      </w:pPr>
      <w:r>
        <w:rPr>
          <w:rFonts w:ascii="Calibri" w:hAnsi="Calibri" w:cs="Arial"/>
          <w:sz w:val="22"/>
          <w:szCs w:val="22"/>
        </w:rPr>
        <w:tab/>
      </w:r>
    </w:p>
    <w:p w:rsidR="000650A7" w:rsidRPr="00B87064" w:rsidRDefault="000650A7" w:rsidP="00B87064">
      <w:pPr>
        <w:tabs>
          <w:tab w:val="left" w:pos="5387"/>
        </w:tabs>
        <w:spacing w:after="60"/>
        <w:jc w:val="both"/>
        <w:rPr>
          <w:rFonts w:ascii="Calibri" w:hAnsi="Calibri" w:cs="Arial"/>
          <w:b/>
          <w:sz w:val="22"/>
          <w:szCs w:val="22"/>
        </w:rPr>
      </w:pPr>
    </w:p>
    <w:p w:rsidR="00AF3F83" w:rsidRPr="00B87064" w:rsidRDefault="00AF3F83" w:rsidP="00B87064">
      <w:pPr>
        <w:tabs>
          <w:tab w:val="left" w:pos="5387"/>
        </w:tabs>
        <w:spacing w:after="60"/>
        <w:jc w:val="both"/>
        <w:rPr>
          <w:rFonts w:ascii="Calibri" w:hAnsi="Calibri" w:cs="Arial"/>
          <w:b/>
          <w:sz w:val="22"/>
          <w:szCs w:val="22"/>
        </w:rPr>
      </w:pPr>
    </w:p>
    <w:p w:rsidR="00AF3F83" w:rsidRDefault="00AF3F83" w:rsidP="00B87064">
      <w:pPr>
        <w:tabs>
          <w:tab w:val="left" w:pos="5387"/>
        </w:tabs>
        <w:spacing w:after="60"/>
        <w:jc w:val="both"/>
        <w:rPr>
          <w:rFonts w:ascii="Calibri" w:hAnsi="Calibri" w:cs="Arial"/>
          <w:b/>
          <w:sz w:val="22"/>
          <w:szCs w:val="22"/>
        </w:rPr>
      </w:pPr>
    </w:p>
    <w:p w:rsidR="00FB11F1" w:rsidRPr="00B87064" w:rsidRDefault="00FB11F1" w:rsidP="00B87064">
      <w:pPr>
        <w:tabs>
          <w:tab w:val="left" w:pos="5387"/>
        </w:tabs>
        <w:spacing w:after="60"/>
        <w:jc w:val="both"/>
        <w:rPr>
          <w:rFonts w:ascii="Calibri" w:hAnsi="Calibri" w:cs="Arial"/>
          <w:b/>
          <w:sz w:val="22"/>
          <w:szCs w:val="22"/>
        </w:rPr>
      </w:pPr>
    </w:p>
    <w:p w:rsidR="00AE5279" w:rsidRPr="005E7DD5" w:rsidRDefault="00AE5279" w:rsidP="00B87064">
      <w:pPr>
        <w:tabs>
          <w:tab w:val="left" w:pos="5387"/>
        </w:tabs>
        <w:spacing w:after="60"/>
        <w:jc w:val="both"/>
        <w:rPr>
          <w:rFonts w:ascii="Calibri" w:hAnsi="Calibri" w:cs="Arial"/>
          <w:b/>
          <w:sz w:val="22"/>
          <w:szCs w:val="22"/>
        </w:rPr>
      </w:pPr>
    </w:p>
    <w:p w:rsidR="00F80FA8" w:rsidRPr="005E7DD5" w:rsidRDefault="00F80FA8" w:rsidP="00B87064">
      <w:pPr>
        <w:tabs>
          <w:tab w:val="left" w:pos="5387"/>
        </w:tabs>
        <w:spacing w:after="60"/>
        <w:jc w:val="both"/>
        <w:rPr>
          <w:rFonts w:ascii="Calibri" w:hAnsi="Calibri" w:cs="Arial"/>
          <w:b/>
          <w:sz w:val="22"/>
          <w:szCs w:val="22"/>
        </w:rPr>
      </w:pPr>
      <w:r w:rsidRPr="005E7DD5">
        <w:rPr>
          <w:rFonts w:ascii="Calibri" w:hAnsi="Calibri" w:cs="Arial"/>
          <w:b/>
          <w:sz w:val="22"/>
          <w:szCs w:val="22"/>
        </w:rPr>
        <w:t>____________________________</w:t>
      </w:r>
      <w:r w:rsidR="00B87064" w:rsidRPr="005E7DD5">
        <w:rPr>
          <w:rFonts w:ascii="Calibri" w:hAnsi="Calibri" w:cs="Arial"/>
          <w:b/>
          <w:sz w:val="22"/>
          <w:szCs w:val="22"/>
        </w:rPr>
        <w:tab/>
      </w:r>
      <w:r w:rsidRPr="005E7DD5">
        <w:rPr>
          <w:rFonts w:ascii="Calibri" w:hAnsi="Calibri" w:cs="Arial"/>
          <w:b/>
          <w:sz w:val="22"/>
          <w:szCs w:val="22"/>
        </w:rPr>
        <w:t>_________________________</w:t>
      </w:r>
      <w:r w:rsidR="005E7DD5" w:rsidRPr="005E7DD5">
        <w:rPr>
          <w:rFonts w:ascii="Calibri" w:hAnsi="Calibri" w:cs="Arial"/>
          <w:b/>
          <w:sz w:val="22"/>
          <w:szCs w:val="22"/>
        </w:rPr>
        <w:t>____</w:t>
      </w:r>
      <w:r w:rsidRPr="005E7DD5">
        <w:rPr>
          <w:rFonts w:ascii="Calibri" w:hAnsi="Calibri" w:cs="Arial"/>
          <w:b/>
          <w:sz w:val="22"/>
          <w:szCs w:val="22"/>
        </w:rPr>
        <w:t>___</w:t>
      </w:r>
    </w:p>
    <w:p w:rsidR="00CF3FC1" w:rsidRPr="003A3FD7" w:rsidRDefault="00B87064" w:rsidP="00CF3FC1">
      <w:pPr>
        <w:ind w:left="360"/>
        <w:rPr>
          <w:rFonts w:ascii="Calibri" w:hAnsi="Calibri" w:cs="Calibri"/>
          <w:b/>
          <w:sz w:val="22"/>
          <w:szCs w:val="22"/>
        </w:rPr>
      </w:pPr>
      <w:r w:rsidRPr="005E7DD5">
        <w:rPr>
          <w:rFonts w:ascii="Calibri" w:hAnsi="Calibri" w:cs="Arial"/>
          <w:b/>
          <w:sz w:val="22"/>
          <w:szCs w:val="22"/>
        </w:rPr>
        <w:t>Filharmonie Brno</w:t>
      </w:r>
      <w:r w:rsidR="006860CC" w:rsidRPr="005E7DD5">
        <w:rPr>
          <w:rFonts w:ascii="Calibri" w:hAnsi="Calibri" w:cs="Arial"/>
          <w:b/>
          <w:sz w:val="22"/>
          <w:szCs w:val="22"/>
        </w:rPr>
        <w:t xml:space="preserve">                               </w:t>
      </w:r>
      <w:r w:rsidR="00793D88" w:rsidRPr="005E7DD5">
        <w:rPr>
          <w:rFonts w:ascii="Calibri" w:hAnsi="Calibri" w:cs="Arial"/>
          <w:b/>
          <w:sz w:val="22"/>
          <w:szCs w:val="22"/>
        </w:rPr>
        <w:t xml:space="preserve">                             </w:t>
      </w:r>
      <w:r w:rsidR="006860CC" w:rsidRPr="005E7DD5">
        <w:rPr>
          <w:rFonts w:ascii="Calibri" w:hAnsi="Calibri" w:cs="Arial"/>
          <w:b/>
          <w:sz w:val="22"/>
          <w:szCs w:val="22"/>
        </w:rPr>
        <w:t xml:space="preserve">  </w:t>
      </w:r>
      <w:r w:rsidR="00793D88" w:rsidRPr="005E7DD5">
        <w:rPr>
          <w:rFonts w:ascii="Calibri" w:hAnsi="Calibri"/>
          <w:b/>
          <w:sz w:val="22"/>
          <w:szCs w:val="22"/>
        </w:rPr>
        <w:t xml:space="preserve"> </w:t>
      </w:r>
      <w:r w:rsidR="00CF3FC1">
        <w:rPr>
          <w:rFonts w:ascii="Calibri" w:hAnsi="Calibri"/>
          <w:b/>
          <w:sz w:val="22"/>
          <w:szCs w:val="22"/>
        </w:rPr>
        <w:tab/>
      </w:r>
      <w:r w:rsidR="006860CC" w:rsidRPr="005E7DD5">
        <w:rPr>
          <w:rFonts w:ascii="Calibri" w:hAnsi="Calibri" w:cs="Arial"/>
          <w:b/>
          <w:sz w:val="22"/>
          <w:szCs w:val="22"/>
        </w:rPr>
        <w:t xml:space="preserve"> </w:t>
      </w:r>
      <w:r w:rsidR="00CF3FC1" w:rsidRPr="003A3FD7">
        <w:rPr>
          <w:rFonts w:ascii="Calibri" w:hAnsi="Calibri" w:cs="Calibri"/>
          <w:b/>
          <w:sz w:val="22"/>
          <w:szCs w:val="22"/>
        </w:rPr>
        <w:t>Debut Prague s.r.o.</w:t>
      </w:r>
    </w:p>
    <w:p w:rsidR="00F80FA8" w:rsidRDefault="00F80FA8"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Pr>
          <w:rFonts w:ascii="Calibri" w:hAnsi="Calibri" w:cs="Arial"/>
          <w:b/>
          <w:sz w:val="22"/>
          <w:szCs w:val="22"/>
        </w:rPr>
        <w:t>PŘÍLOHA č. 1 (</w:t>
      </w:r>
      <w:r w:rsidRPr="00CF3FC1">
        <w:rPr>
          <w:rFonts w:ascii="Calibri" w:hAnsi="Calibri" w:cs="Arial"/>
          <w:b/>
          <w:sz w:val="22"/>
          <w:szCs w:val="22"/>
        </w:rPr>
        <w:t>RIDER</w:t>
      </w:r>
      <w:r>
        <w:rPr>
          <w:rFonts w:ascii="Calibri" w:hAnsi="Calibri" w:cs="Arial"/>
          <w:b/>
          <w:sz w:val="22"/>
          <w:szCs w:val="22"/>
        </w:rPr>
        <w:t>)</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Tato příloha specifikuje další povinnosti pořadatele související s vystoupením umělce:</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A. VYLOŽENÍ A NALOŽENÍ APARATURY</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Pořadatel zajistí přítomnost dvou tělesně zdatných a střízlivých osob, které pomohou umělci při vykládání a stěhování aparatury po příjezdu a po ukončení vystoupení. </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B. PARKOVÁNÍ</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Pořadatel zajistí hlídané parkování pro všechny vozy umělce a jeho doprovodu. </w:t>
      </w:r>
      <w:proofErr w:type="gramStart"/>
      <w:r w:rsidRPr="00CF3FC1">
        <w:rPr>
          <w:rFonts w:ascii="Calibri" w:hAnsi="Calibri" w:cs="Arial"/>
          <w:sz w:val="22"/>
          <w:szCs w:val="22"/>
        </w:rPr>
        <w:t>Parkování</w:t>
      </w:r>
      <w:proofErr w:type="gramEnd"/>
      <w:r w:rsidRPr="00CF3FC1">
        <w:rPr>
          <w:rFonts w:ascii="Calibri" w:hAnsi="Calibri" w:cs="Arial"/>
          <w:sz w:val="22"/>
          <w:szCs w:val="22"/>
        </w:rPr>
        <w:t xml:space="preserve"> musí být v co největší blízkosti místa konání </w:t>
      </w:r>
      <w:proofErr w:type="gramStart"/>
      <w:r w:rsidRPr="00CF3FC1">
        <w:rPr>
          <w:rFonts w:ascii="Calibri" w:hAnsi="Calibri" w:cs="Arial"/>
          <w:sz w:val="22"/>
          <w:szCs w:val="22"/>
        </w:rPr>
        <w:t>vystoupení.</w:t>
      </w:r>
      <w:proofErr w:type="gramEnd"/>
      <w:r w:rsidRPr="00CF3FC1">
        <w:rPr>
          <w:rFonts w:ascii="Calibri" w:hAnsi="Calibri" w:cs="Arial"/>
          <w:sz w:val="22"/>
          <w:szCs w:val="22"/>
        </w:rPr>
        <w:t xml:space="preserve"> </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 xml:space="preserve">C. BEZPEČTNOST </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Pořadatel zajistí bezpečnost tak, aby byla zajištěna bezpečnost umělce a jeho technického doprovodu, střežení jeho majetku (aparatury, kostýmů a osobních věcí apod), a to po celou dobu pobytu umělce v místě konání vystoupení (zejména včetně samotného vystoupení) až do jeho odjezdu. Pořadatel dále zajistí ochranu prostor podia, šatny, back stage a mixážního pultu. Pořadatel dále zajistí bezpečnost zařízení v době vykládky a nakládky.  </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 xml:space="preserve">D. ŠATNA </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Pořadatel zajistí 1 čistou a uzamykatelnou šatnu, která bude k dispozici umělci a jeho technickému doprovodu. Klíče od této šatny je pořadatel povinen předat zástupci umělce ihned po příjezdu umělce na místo konání vystoupení. Šatna musí být dobře osvětlená, vybavená židlemi, zrcadlem a elektřinou a základním hygienickým vybavením – tzn. čisté ručníky, mýdlo. Šatna musí být situována tak, aby z ní byl přístup na pódium přímo, tj. nikoli průchodem přes publikum a aby umělec měl do šatny separátní přístup nikoli průchodem přes publikum. </w:t>
      </w: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 xml:space="preserve"> </w:t>
      </w: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E. CATERING</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Pořadatel zajistí občerstvení dle níže uvedeného seznamu, které musí být připraveno v šatně v okamžiku příjezdu umělce do místa vystoupení:</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1. Několik láhví balené stolní NEPERLIVĚ vody</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2. Iontové nápoje Powerride 7x (k dostání na benzínových pumpách)</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3. Griotka</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 xml:space="preserve">F. SKUPINA &amp; CREW </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Členové skupiny a doprovod tvoří </w:t>
      </w:r>
      <w:proofErr w:type="gramStart"/>
      <w:r w:rsidRPr="00CF3FC1">
        <w:rPr>
          <w:rFonts w:ascii="Calibri" w:hAnsi="Calibri" w:cs="Arial"/>
          <w:sz w:val="22"/>
          <w:szCs w:val="22"/>
        </w:rPr>
        <w:t>dohromady 5-ti</w:t>
      </w:r>
      <w:proofErr w:type="gramEnd"/>
      <w:r w:rsidRPr="00CF3FC1">
        <w:rPr>
          <w:rFonts w:ascii="Calibri" w:hAnsi="Calibri" w:cs="Arial"/>
          <w:sz w:val="22"/>
          <w:szCs w:val="22"/>
        </w:rPr>
        <w:t xml:space="preserve"> členný tým:</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4x členové skupiny</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1x zvukař  </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 xml:space="preserve">G. HOSTÉ  </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Pořadatel poskytne umělci 6 volných vstupů na vystoupení pro jeho hosty. </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H. OSTATNÍ UČINKUJÍCÍ</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Jde-li dle čl. I. písm. d) smlouvy o akci / festival, kde vystupuje více účinkujících, je pořadatel povinen konzultovat s umělcem veškerý program vystoupení před i po vystoupení skupiny a výběr účinkujících, zejména za účelem vhodného dramaturgického seřazení jednotlivých účinkujících. Jde-li </w:t>
      </w:r>
      <w:r w:rsidRPr="00CF3FC1">
        <w:rPr>
          <w:rFonts w:ascii="Calibri" w:hAnsi="Calibri" w:cs="Arial"/>
          <w:sz w:val="22"/>
          <w:szCs w:val="22"/>
        </w:rPr>
        <w:lastRenderedPageBreak/>
        <w:t>dle čl. I. písm. d) o samostatné vystoupení umělce, není pořadatel oprávněn bez předchozího souhlasu umělce sjednat vystoupení tzv. „předkapely“ před samotným vystoupením umělce; v opačném případě je agentura oprávněna od smlouvy odstoupit, vystoupení neuskutečnit a uplatnit nárok na náhradu škody.</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I. MERCHANDISING - PRODEJ</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 xml:space="preserve">Pořadatel zajistí možnost prodeje merchandisingu, CD umělce na vhodném místě v prostoru konání vystoupení (bar, pokladna, kontrola vstupenek apod.).    </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J. PROPAGACE A SPONZOŘI</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Pořadatel zajistí odpovídající a obvyklou propagaci vystoupení. Jde-li podle čl. I. písm. d) o samostatné vystoupení umělce, bude vystoupení inzerováno pouze jako vystoupení DANA BÁRTY A ROBERT BALZAR TRIA a s využitím plakátů poskytnutých agenturou; pořadatel není oprávněn využít vystoupení k propagaci třetích osob, jejich značek, log, výrobků nebo služeb, bez předchozího souhlasu agentura nebo umělce, což se však nevztahuje na prezentaci stálých partnerů místa konání vystoupení, kteří mají v místě vystoupení zajištěnou prezentaci dlouhodobě, tj. nikoli jen pro vystoupení umělce podle této smlouvy; v žádném případě však nesmí být prezentace jakékoli třetí osoby (logo, transparent apod.) umístěna na pódiu, kde bude umělec vystupovat, ani v čelním pohledu pod /nad pódiem. Jde-li podle čl. I. písm. d) o festival či jinou akci, na které vystupuje více umělců, ustanovení předchozí věty neplatí, avšak pořadatel je povinen vždy agentuře na její žádost sdělit, jaké osoby budou prezentovány v souvislosti s vystoupením nebo v místě vystoupení a jakým způsobem; umělec má pak právo od této smlouvy odstoupit s účinky od počátku, pokud z vážných důvodů, které je povinen prokázat, nemá zájem být s některým prezentovaným partnerem / výrobkem / službou / značkou spojován.</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sidRPr="00CF3FC1">
        <w:rPr>
          <w:rFonts w:ascii="Calibri" w:hAnsi="Calibri" w:cs="Arial"/>
          <w:b/>
          <w:sz w:val="22"/>
          <w:szCs w:val="22"/>
        </w:rPr>
        <w:t xml:space="preserve">K. TECHNICKÉ </w:t>
      </w:r>
      <w:proofErr w:type="gramStart"/>
      <w:r w:rsidRPr="00CF3FC1">
        <w:rPr>
          <w:rFonts w:ascii="Calibri" w:hAnsi="Calibri" w:cs="Arial"/>
          <w:b/>
          <w:sz w:val="22"/>
          <w:szCs w:val="22"/>
        </w:rPr>
        <w:t>POŽADAVKY  DLE</w:t>
      </w:r>
      <w:proofErr w:type="gramEnd"/>
      <w:r w:rsidRPr="00CF3FC1">
        <w:rPr>
          <w:rFonts w:ascii="Calibri" w:hAnsi="Calibri" w:cs="Arial"/>
          <w:b/>
          <w:sz w:val="22"/>
          <w:szCs w:val="22"/>
        </w:rPr>
        <w:t xml:space="preserve"> SAMOSTATNÉ PŘÍLOHY (STAGE PLAN) </w:t>
      </w:r>
    </w:p>
    <w:p w:rsidR="00CF3FC1" w:rsidRPr="00CF3FC1" w:rsidRDefault="00CF3FC1" w:rsidP="00CF3FC1">
      <w:pPr>
        <w:tabs>
          <w:tab w:val="left" w:pos="6096"/>
        </w:tabs>
        <w:spacing w:after="60"/>
        <w:ind w:firstLine="708"/>
        <w:rPr>
          <w:rFonts w:ascii="Calibri" w:hAnsi="Calibri" w:cs="Arial"/>
          <w:sz w:val="22"/>
          <w:szCs w:val="22"/>
        </w:rPr>
      </w:pPr>
      <w:r w:rsidRPr="00CF3FC1">
        <w:rPr>
          <w:rFonts w:ascii="Calibri" w:hAnsi="Calibri" w:cs="Arial"/>
          <w:sz w:val="22"/>
          <w:szCs w:val="22"/>
        </w:rPr>
        <w:t>Pořadatel zajištuje kompletní zvukovou a světelnou aparaturu a vždy toto konzultuje s naším zvukařem. Také zajistí odbornou obsluhu zvukové a světelné aparatury, a to od příjezdu umělce až do ukončení vystoupení. Pořadatel je však povinen umožnit obsluhu aparatury technickým spolupracovníkům umělce (zvukař, osvětlovač apod.). Pořadatel zajistí, že po zkompletování zvukové a světelné aparatury a po jejím nastavení, nebude v žádném případě bez účasti oprávněného technika (techniků) umělce do těchto nastavení nikdo zasahovat. Pořadatel zajistí na pódiu teplotu alespoň 18°C, nejvýše 30°C (limity neplatí pro venkovní vystoupení, kdy je teplota dána počasím a pořadatel není schopen ji ovlivnit).</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r>
        <w:rPr>
          <w:rFonts w:ascii="Calibri" w:hAnsi="Calibri" w:cs="Arial"/>
          <w:b/>
          <w:sz w:val="22"/>
          <w:szCs w:val="22"/>
        </w:rPr>
        <w:t>V Brně</w:t>
      </w:r>
      <w:r w:rsidRPr="00CF3FC1">
        <w:rPr>
          <w:rFonts w:ascii="Calibri" w:hAnsi="Calibri" w:cs="Arial"/>
          <w:b/>
          <w:sz w:val="22"/>
          <w:szCs w:val="22"/>
        </w:rPr>
        <w:t xml:space="preserve"> dne ______________</w:t>
      </w:r>
      <w:r w:rsidRPr="00CF3FC1">
        <w:rPr>
          <w:rFonts w:ascii="Calibri" w:hAnsi="Calibri" w:cs="Arial"/>
          <w:b/>
          <w:sz w:val="22"/>
          <w:szCs w:val="22"/>
        </w:rPr>
        <w:tab/>
      </w:r>
      <w:r w:rsidRPr="00CF3FC1">
        <w:rPr>
          <w:rFonts w:ascii="Calibri" w:hAnsi="Calibri" w:cs="Arial"/>
          <w:b/>
          <w:sz w:val="22"/>
          <w:szCs w:val="22"/>
        </w:rPr>
        <w:tab/>
        <w:t>V Praze dne ____________</w:t>
      </w: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p>
    <w:p w:rsidR="00CF3FC1" w:rsidRPr="00CF3FC1" w:rsidRDefault="00CF3FC1" w:rsidP="00CF3FC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r w:rsidRPr="00CF3FC1">
        <w:rPr>
          <w:rFonts w:ascii="Calibri" w:hAnsi="Calibri" w:cs="Arial"/>
          <w:b/>
          <w:sz w:val="22"/>
          <w:szCs w:val="22"/>
        </w:rPr>
        <w:tab/>
      </w:r>
      <w:r w:rsidRPr="00CF3FC1">
        <w:rPr>
          <w:rFonts w:ascii="Calibri" w:hAnsi="Calibri" w:cs="Arial"/>
          <w:b/>
          <w:sz w:val="22"/>
          <w:szCs w:val="22"/>
        </w:rPr>
        <w:tab/>
      </w:r>
      <w:r w:rsidRPr="00CF3FC1">
        <w:rPr>
          <w:rFonts w:ascii="Calibri" w:hAnsi="Calibri" w:cs="Arial"/>
          <w:b/>
          <w:sz w:val="22"/>
          <w:szCs w:val="22"/>
        </w:rPr>
        <w:tab/>
      </w:r>
      <w:r w:rsidRPr="00CF3FC1">
        <w:rPr>
          <w:rFonts w:ascii="Calibri" w:hAnsi="Calibri" w:cs="Arial"/>
          <w:b/>
          <w:sz w:val="22"/>
          <w:szCs w:val="22"/>
        </w:rPr>
        <w:tab/>
      </w:r>
      <w:r w:rsidRPr="00CF3FC1">
        <w:rPr>
          <w:rFonts w:ascii="Calibri" w:hAnsi="Calibri" w:cs="Arial"/>
          <w:b/>
          <w:sz w:val="22"/>
          <w:szCs w:val="22"/>
        </w:rPr>
        <w:tab/>
      </w:r>
    </w:p>
    <w:p w:rsidR="00CF3FC1" w:rsidRDefault="00CF3FC1" w:rsidP="00FB11F1">
      <w:pPr>
        <w:tabs>
          <w:tab w:val="left" w:pos="6096"/>
        </w:tabs>
        <w:spacing w:after="60"/>
        <w:ind w:firstLine="708"/>
        <w:rPr>
          <w:rFonts w:ascii="Calibri" w:hAnsi="Calibri" w:cs="Arial"/>
          <w:b/>
          <w:sz w:val="22"/>
          <w:szCs w:val="22"/>
        </w:rPr>
      </w:pPr>
    </w:p>
    <w:p w:rsidR="00CF3FC1" w:rsidRDefault="00CF3FC1" w:rsidP="00FB11F1">
      <w:pPr>
        <w:tabs>
          <w:tab w:val="left" w:pos="6096"/>
        </w:tabs>
        <w:spacing w:after="60"/>
        <w:ind w:firstLine="708"/>
        <w:rPr>
          <w:rFonts w:ascii="Calibri" w:hAnsi="Calibri" w:cs="Arial"/>
          <w:b/>
          <w:sz w:val="22"/>
          <w:szCs w:val="22"/>
        </w:rPr>
      </w:pPr>
    </w:p>
    <w:p w:rsidR="00CF3FC1" w:rsidRPr="005E7DD5" w:rsidRDefault="00CF3FC1" w:rsidP="00FB11F1">
      <w:pPr>
        <w:tabs>
          <w:tab w:val="left" w:pos="6096"/>
        </w:tabs>
        <w:spacing w:after="60"/>
        <w:ind w:firstLine="708"/>
        <w:rPr>
          <w:rFonts w:ascii="Calibri" w:hAnsi="Calibri"/>
          <w:sz w:val="22"/>
          <w:szCs w:val="22"/>
        </w:rPr>
      </w:pPr>
    </w:p>
    <w:sectPr w:rsidR="00CF3FC1" w:rsidRPr="005E7DD5" w:rsidSect="00B87064">
      <w:headerReference w:type="even" r:id="rId7"/>
      <w:headerReference w:type="default" r:id="rId8"/>
      <w:headerReference w:type="first" r:id="rId9"/>
      <w:pgSz w:w="11906" w:h="16838"/>
      <w:pgMar w:top="1276" w:right="1417" w:bottom="851"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A3" w:rsidRDefault="00B643A3">
      <w:r>
        <w:separator/>
      </w:r>
    </w:p>
  </w:endnote>
  <w:endnote w:type="continuationSeparator" w:id="0">
    <w:p w:rsidR="00B643A3" w:rsidRDefault="00B64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A3" w:rsidRDefault="00B643A3">
      <w:r>
        <w:separator/>
      </w:r>
    </w:p>
  </w:footnote>
  <w:footnote w:type="continuationSeparator" w:id="0">
    <w:p w:rsidR="00B643A3" w:rsidRDefault="00B64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91" w:rsidRDefault="00F83091" w:rsidP="002C237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83091" w:rsidRDefault="00F83091" w:rsidP="002C2379">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91" w:rsidRPr="002C2379" w:rsidRDefault="00F83091" w:rsidP="002C2379">
    <w:pPr>
      <w:pStyle w:val="Zhlav"/>
      <w:tabs>
        <w:tab w:val="left" w:pos="9000"/>
      </w:tabs>
      <w:ind w:right="72"/>
      <w:jc w:val="right"/>
      <w:rPr>
        <w:rFonts w:ascii="Arial" w:hAnsi="Arial" w:cs="Arial"/>
        <w:sz w:val="18"/>
        <w:szCs w:val="18"/>
      </w:rPr>
    </w:pPr>
    <w:r w:rsidRPr="002C2379">
      <w:rPr>
        <w:rFonts w:ascii="Arial" w:hAnsi="Arial" w:cs="Arial"/>
        <w:sz w:val="18"/>
        <w:szCs w:val="18"/>
      </w:rPr>
      <w:t xml:space="preserve">Strana </w:t>
    </w:r>
    <w:r w:rsidRPr="002C2379">
      <w:rPr>
        <w:rFonts w:ascii="Arial" w:hAnsi="Arial" w:cs="Arial"/>
        <w:sz w:val="18"/>
        <w:szCs w:val="18"/>
      </w:rPr>
      <w:fldChar w:fldCharType="begin"/>
    </w:r>
    <w:r w:rsidRPr="002C2379">
      <w:rPr>
        <w:rFonts w:ascii="Arial" w:hAnsi="Arial" w:cs="Arial"/>
        <w:sz w:val="18"/>
        <w:szCs w:val="18"/>
      </w:rPr>
      <w:instrText xml:space="preserve"> PAGE </w:instrText>
    </w:r>
    <w:r w:rsidRPr="002C2379">
      <w:rPr>
        <w:rFonts w:ascii="Arial" w:hAnsi="Arial" w:cs="Arial"/>
        <w:sz w:val="18"/>
        <w:szCs w:val="18"/>
      </w:rPr>
      <w:fldChar w:fldCharType="separate"/>
    </w:r>
    <w:r w:rsidR="006B1AC4">
      <w:rPr>
        <w:rFonts w:ascii="Arial" w:hAnsi="Arial" w:cs="Arial"/>
        <w:noProof/>
        <w:sz w:val="18"/>
        <w:szCs w:val="18"/>
      </w:rPr>
      <w:t>5</w:t>
    </w:r>
    <w:r w:rsidRPr="002C2379">
      <w:rPr>
        <w:rFonts w:ascii="Arial" w:hAnsi="Arial" w:cs="Arial"/>
        <w:sz w:val="18"/>
        <w:szCs w:val="18"/>
      </w:rPr>
      <w:fldChar w:fldCharType="end"/>
    </w:r>
    <w:r w:rsidRPr="002C2379">
      <w:rPr>
        <w:rFonts w:ascii="Arial" w:hAnsi="Arial" w:cs="Arial"/>
        <w:sz w:val="18"/>
        <w:szCs w:val="18"/>
      </w:rPr>
      <w:t xml:space="preserve"> (celkem </w:t>
    </w:r>
    <w:r w:rsidRPr="002C2379">
      <w:rPr>
        <w:rFonts w:ascii="Arial" w:hAnsi="Arial" w:cs="Arial"/>
        <w:sz w:val="18"/>
        <w:szCs w:val="18"/>
      </w:rPr>
      <w:fldChar w:fldCharType="begin"/>
    </w:r>
    <w:r w:rsidRPr="002C2379">
      <w:rPr>
        <w:rFonts w:ascii="Arial" w:hAnsi="Arial" w:cs="Arial"/>
        <w:sz w:val="18"/>
        <w:szCs w:val="18"/>
      </w:rPr>
      <w:instrText xml:space="preserve"> NUMPAGES </w:instrText>
    </w:r>
    <w:r w:rsidRPr="002C2379">
      <w:rPr>
        <w:rFonts w:ascii="Arial" w:hAnsi="Arial" w:cs="Arial"/>
        <w:sz w:val="18"/>
        <w:szCs w:val="18"/>
      </w:rPr>
      <w:fldChar w:fldCharType="separate"/>
    </w:r>
    <w:r w:rsidR="006B1AC4">
      <w:rPr>
        <w:rFonts w:ascii="Arial" w:hAnsi="Arial" w:cs="Arial"/>
        <w:noProof/>
        <w:sz w:val="18"/>
        <w:szCs w:val="18"/>
      </w:rPr>
      <w:t>5</w:t>
    </w:r>
    <w:r w:rsidRPr="002C2379">
      <w:rPr>
        <w:rFonts w:ascii="Arial" w:hAnsi="Arial" w:cs="Arial"/>
        <w:sz w:val="18"/>
        <w:szCs w:val="18"/>
      </w:rPr>
      <w:fldChar w:fldCharType="end"/>
    </w:r>
    <w:r>
      <w:rPr>
        <w:rFonts w:ascii="Arial" w:hAnsi="Arial" w:cs="Arial"/>
        <w:sz w:val="18"/>
        <w:szCs w:val="1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91" w:rsidRPr="00E90B5B" w:rsidRDefault="00F83091" w:rsidP="00727EA3">
    <w:pPr>
      <w:spacing w:after="60"/>
      <w:jc w:val="right"/>
      <w:rPr>
        <w:rFonts w:ascii="Calibri" w:hAnsi="Calibri" w:cs="Arial"/>
        <w:b/>
        <w:sz w:val="22"/>
        <w:szCs w:val="22"/>
      </w:rPr>
    </w:pPr>
    <w:r w:rsidRPr="005E7DD5">
      <w:rPr>
        <w:rFonts w:ascii="Calibri" w:hAnsi="Calibri" w:cs="Arial"/>
        <w:b/>
        <w:sz w:val="22"/>
        <w:szCs w:val="22"/>
      </w:rPr>
      <w:t xml:space="preserve">Svatováclavský </w:t>
    </w:r>
    <w:r w:rsidRPr="005E7DD5">
      <w:rPr>
        <w:rFonts w:ascii="Calibri" w:hAnsi="Calibri"/>
        <w:b/>
        <w:sz w:val="22"/>
        <w:szCs w:val="22"/>
      </w:rPr>
      <w:t xml:space="preserve">hudební </w:t>
    </w:r>
    <w:r w:rsidRPr="005E7DD5">
      <w:rPr>
        <w:rFonts w:ascii="Calibri" w:hAnsi="Calibri" w:cs="Arial"/>
        <w:b/>
        <w:sz w:val="22"/>
        <w:szCs w:val="22"/>
      </w:rPr>
      <w:t>festival</w:t>
    </w:r>
    <w:r w:rsidRPr="00DE563A">
      <w:rPr>
        <w:rFonts w:ascii="Calibri" w:hAnsi="Calibri" w:cs="Arial"/>
        <w:b/>
        <w:sz w:val="22"/>
        <w:szCs w:val="22"/>
      </w:rPr>
      <w:t xml:space="preserve"> </w:t>
    </w:r>
    <w:r w:rsidR="008D2226">
      <w:rPr>
        <w:rFonts w:ascii="Calibri" w:hAnsi="Calibri" w:cs="Arial"/>
        <w:b/>
        <w:sz w:val="22"/>
        <w:szCs w:val="22"/>
      </w:rPr>
      <w:t>c</w:t>
    </w:r>
    <w:r>
      <w:rPr>
        <w:rFonts w:ascii="Calibri" w:hAnsi="Calibri" w:cs="Arial"/>
        <w:b/>
        <w:sz w:val="22"/>
        <w:szCs w:val="22"/>
      </w:rPr>
      <w:t xml:space="preserve"> </w:t>
    </w:r>
    <w:r w:rsidRPr="00DE563A">
      <w:rPr>
        <w:rFonts w:ascii="Calibri" w:hAnsi="Calibri" w:cs="Arial"/>
        <w:b/>
        <w:sz w:val="22"/>
        <w:szCs w:val="22"/>
      </w:rPr>
      <w:t xml:space="preserve">/ </w:t>
    </w:r>
    <w:r>
      <w:rPr>
        <w:rFonts w:ascii="Calibri" w:hAnsi="Calibri" w:cs="Arial"/>
        <w:b/>
        <w:sz w:val="22"/>
        <w:szCs w:val="22"/>
      </w:rPr>
      <w:t>2017-18/ LS</w:t>
    </w:r>
  </w:p>
  <w:p w:rsidR="00F83091" w:rsidRDefault="00F8309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ACE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77431"/>
    <w:multiLevelType w:val="multilevel"/>
    <w:tmpl w:val="80A83C9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06323E"/>
    <w:multiLevelType w:val="hybridMultilevel"/>
    <w:tmpl w:val="B936F7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5E1258"/>
    <w:multiLevelType w:val="hybridMultilevel"/>
    <w:tmpl w:val="59628C52"/>
    <w:lvl w:ilvl="0" w:tplc="93BAE6D0">
      <w:start w:val="1"/>
      <w:numFmt w:val="decimal"/>
      <w:lvlText w:val="%1."/>
      <w:lvlJc w:val="left"/>
      <w:pPr>
        <w:tabs>
          <w:tab w:val="num" w:pos="720"/>
        </w:tabs>
        <w:ind w:left="720" w:hanging="360"/>
      </w:pPr>
      <w:rPr>
        <w:rFonts w:hint="default"/>
      </w:rPr>
    </w:lvl>
    <w:lvl w:ilvl="1" w:tplc="6F22D13E">
      <w:numFmt w:val="none"/>
      <w:lvlText w:val=""/>
      <w:lvlJc w:val="left"/>
      <w:pPr>
        <w:tabs>
          <w:tab w:val="num" w:pos="360"/>
        </w:tabs>
      </w:pPr>
    </w:lvl>
    <w:lvl w:ilvl="2" w:tplc="BFF46AC0">
      <w:numFmt w:val="none"/>
      <w:lvlText w:val=""/>
      <w:lvlJc w:val="left"/>
      <w:pPr>
        <w:tabs>
          <w:tab w:val="num" w:pos="360"/>
        </w:tabs>
      </w:pPr>
    </w:lvl>
    <w:lvl w:ilvl="3" w:tplc="DCBA5F62">
      <w:numFmt w:val="none"/>
      <w:lvlText w:val=""/>
      <w:lvlJc w:val="left"/>
      <w:pPr>
        <w:tabs>
          <w:tab w:val="num" w:pos="360"/>
        </w:tabs>
      </w:pPr>
    </w:lvl>
    <w:lvl w:ilvl="4" w:tplc="86D2B272">
      <w:numFmt w:val="none"/>
      <w:lvlText w:val=""/>
      <w:lvlJc w:val="left"/>
      <w:pPr>
        <w:tabs>
          <w:tab w:val="num" w:pos="360"/>
        </w:tabs>
      </w:pPr>
    </w:lvl>
    <w:lvl w:ilvl="5" w:tplc="3F8C4C46">
      <w:numFmt w:val="none"/>
      <w:lvlText w:val=""/>
      <w:lvlJc w:val="left"/>
      <w:pPr>
        <w:tabs>
          <w:tab w:val="num" w:pos="360"/>
        </w:tabs>
      </w:pPr>
    </w:lvl>
    <w:lvl w:ilvl="6" w:tplc="7AD49CDE">
      <w:numFmt w:val="none"/>
      <w:lvlText w:val=""/>
      <w:lvlJc w:val="left"/>
      <w:pPr>
        <w:tabs>
          <w:tab w:val="num" w:pos="360"/>
        </w:tabs>
      </w:pPr>
    </w:lvl>
    <w:lvl w:ilvl="7" w:tplc="682AAD8E">
      <w:numFmt w:val="none"/>
      <w:lvlText w:val=""/>
      <w:lvlJc w:val="left"/>
      <w:pPr>
        <w:tabs>
          <w:tab w:val="num" w:pos="360"/>
        </w:tabs>
      </w:pPr>
    </w:lvl>
    <w:lvl w:ilvl="8" w:tplc="97E6DF68">
      <w:numFmt w:val="none"/>
      <w:lvlText w:val=""/>
      <w:lvlJc w:val="left"/>
      <w:pPr>
        <w:tabs>
          <w:tab w:val="num" w:pos="360"/>
        </w:tabs>
      </w:pPr>
    </w:lvl>
  </w:abstractNum>
  <w:abstractNum w:abstractNumId="4">
    <w:nsid w:val="20505395"/>
    <w:multiLevelType w:val="hybridMultilevel"/>
    <w:tmpl w:val="A2762264"/>
    <w:lvl w:ilvl="0" w:tplc="329CFC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C420A69"/>
    <w:multiLevelType w:val="hybridMultilevel"/>
    <w:tmpl w:val="B094A8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0C3510"/>
    <w:multiLevelType w:val="hybridMultilevel"/>
    <w:tmpl w:val="A884536E"/>
    <w:lvl w:ilvl="0" w:tplc="22F690F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961D69"/>
    <w:multiLevelType w:val="hybridMultilevel"/>
    <w:tmpl w:val="1B62FFD0"/>
    <w:lvl w:ilvl="0" w:tplc="E06638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14F629F"/>
    <w:multiLevelType w:val="hybridMultilevel"/>
    <w:tmpl w:val="8CC00F28"/>
    <w:lvl w:ilvl="0" w:tplc="7A0EDD54">
      <w:start w:val="1"/>
      <w:numFmt w:val="upp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316C336B"/>
    <w:multiLevelType w:val="hybridMultilevel"/>
    <w:tmpl w:val="BA1C5B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64B60"/>
    <w:multiLevelType w:val="hybridMultilevel"/>
    <w:tmpl w:val="83141A3E"/>
    <w:lvl w:ilvl="0" w:tplc="329CFC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DE83B64"/>
    <w:multiLevelType w:val="hybridMultilevel"/>
    <w:tmpl w:val="6B622B9E"/>
    <w:lvl w:ilvl="0" w:tplc="329CFC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833D95"/>
    <w:multiLevelType w:val="multilevel"/>
    <w:tmpl w:val="FD3A5B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7234B5"/>
    <w:multiLevelType w:val="hybridMultilevel"/>
    <w:tmpl w:val="E10AC546"/>
    <w:lvl w:ilvl="0" w:tplc="368AA3AE">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nsid w:val="4C6D3617"/>
    <w:multiLevelType w:val="hybridMultilevel"/>
    <w:tmpl w:val="DDD4A460"/>
    <w:lvl w:ilvl="0" w:tplc="96887F0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E670999"/>
    <w:multiLevelType w:val="hybridMultilevel"/>
    <w:tmpl w:val="6C7E9776"/>
    <w:lvl w:ilvl="0" w:tplc="6DE8C5D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80F622F"/>
    <w:multiLevelType w:val="hybridMultilevel"/>
    <w:tmpl w:val="A0148CD8"/>
    <w:lvl w:ilvl="0" w:tplc="22F690F8">
      <w:start w:val="1"/>
      <w:numFmt w:val="decimal"/>
      <w:lvlText w:val="%1."/>
      <w:lvlJc w:val="left"/>
      <w:pPr>
        <w:tabs>
          <w:tab w:val="num" w:pos="720"/>
        </w:tabs>
        <w:ind w:left="720" w:hanging="360"/>
      </w:pPr>
      <w:rPr>
        <w:rFonts w:hint="default"/>
        <w:b w:val="0"/>
        <w:i w:val="0"/>
      </w:rPr>
    </w:lvl>
    <w:lvl w:ilvl="1" w:tplc="594872D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81A0A94"/>
    <w:multiLevelType w:val="hybridMultilevel"/>
    <w:tmpl w:val="3648F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3C1889"/>
    <w:multiLevelType w:val="hybridMultilevel"/>
    <w:tmpl w:val="7CA67ECE"/>
    <w:lvl w:ilvl="0" w:tplc="0C5EE40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DEF4642"/>
    <w:multiLevelType w:val="hybridMultilevel"/>
    <w:tmpl w:val="6E88E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00953ED"/>
    <w:multiLevelType w:val="hybridMultilevel"/>
    <w:tmpl w:val="C1C8AE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3141E2C"/>
    <w:multiLevelType w:val="hybridMultilevel"/>
    <w:tmpl w:val="B986EC48"/>
    <w:lvl w:ilvl="0" w:tplc="9F0C2B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8B75EAF"/>
    <w:multiLevelType w:val="hybridMultilevel"/>
    <w:tmpl w:val="A93A98D0"/>
    <w:lvl w:ilvl="0" w:tplc="329CFC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031F84"/>
    <w:multiLevelType w:val="hybridMultilevel"/>
    <w:tmpl w:val="E3B65304"/>
    <w:lvl w:ilvl="0" w:tplc="36CEDA4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19"/>
  </w:num>
  <w:num w:numId="4">
    <w:abstractNumId w:val="16"/>
  </w:num>
  <w:num w:numId="5">
    <w:abstractNumId w:val="7"/>
  </w:num>
  <w:num w:numId="6">
    <w:abstractNumId w:val="3"/>
  </w:num>
  <w:num w:numId="7">
    <w:abstractNumId w:val="15"/>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
  </w:num>
  <w:num w:numId="12">
    <w:abstractNumId w:val="11"/>
  </w:num>
  <w:num w:numId="13">
    <w:abstractNumId w:val="4"/>
  </w:num>
  <w:num w:numId="14">
    <w:abstractNumId w:val="14"/>
  </w:num>
  <w:num w:numId="15">
    <w:abstractNumId w:val="22"/>
  </w:num>
  <w:num w:numId="16">
    <w:abstractNumId w:val="12"/>
  </w:num>
  <w:num w:numId="17">
    <w:abstractNumId w:val="8"/>
  </w:num>
  <w:num w:numId="18">
    <w:abstractNumId w:val="6"/>
  </w:num>
  <w:num w:numId="19">
    <w:abstractNumId w:val="13"/>
  </w:num>
  <w:num w:numId="20">
    <w:abstractNumId w:val="0"/>
  </w:num>
  <w:num w:numId="21">
    <w:abstractNumId w:val="18"/>
  </w:num>
  <w:num w:numId="22">
    <w:abstractNumId w:val="10"/>
  </w:num>
  <w:num w:numId="23">
    <w:abstractNumId w:val="21"/>
  </w:num>
  <w:num w:numId="24">
    <w:abstractNumId w:val="23"/>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E545F"/>
    <w:rsid w:val="00005542"/>
    <w:rsid w:val="000126D7"/>
    <w:rsid w:val="00013586"/>
    <w:rsid w:val="00013B71"/>
    <w:rsid w:val="00023DF7"/>
    <w:rsid w:val="000306F1"/>
    <w:rsid w:val="00035FA9"/>
    <w:rsid w:val="0004786E"/>
    <w:rsid w:val="000650A7"/>
    <w:rsid w:val="00070898"/>
    <w:rsid w:val="00073DE1"/>
    <w:rsid w:val="00075E65"/>
    <w:rsid w:val="00076BC6"/>
    <w:rsid w:val="00077179"/>
    <w:rsid w:val="000802F2"/>
    <w:rsid w:val="00091FED"/>
    <w:rsid w:val="000936C9"/>
    <w:rsid w:val="0009408F"/>
    <w:rsid w:val="00095998"/>
    <w:rsid w:val="00096F8F"/>
    <w:rsid w:val="000A218B"/>
    <w:rsid w:val="000A281D"/>
    <w:rsid w:val="000A4016"/>
    <w:rsid w:val="000B4630"/>
    <w:rsid w:val="000D261C"/>
    <w:rsid w:val="000D7104"/>
    <w:rsid w:val="000E07A0"/>
    <w:rsid w:val="000E6540"/>
    <w:rsid w:val="001015FB"/>
    <w:rsid w:val="00115195"/>
    <w:rsid w:val="001160EB"/>
    <w:rsid w:val="001167AA"/>
    <w:rsid w:val="001322EE"/>
    <w:rsid w:val="00133F77"/>
    <w:rsid w:val="001358FE"/>
    <w:rsid w:val="00135ADB"/>
    <w:rsid w:val="00154012"/>
    <w:rsid w:val="00173738"/>
    <w:rsid w:val="001820E5"/>
    <w:rsid w:val="00182324"/>
    <w:rsid w:val="00184F06"/>
    <w:rsid w:val="00186753"/>
    <w:rsid w:val="0019070B"/>
    <w:rsid w:val="00191169"/>
    <w:rsid w:val="00192A53"/>
    <w:rsid w:val="001A15F7"/>
    <w:rsid w:val="001A1EFA"/>
    <w:rsid w:val="001B00D4"/>
    <w:rsid w:val="001B1EB1"/>
    <w:rsid w:val="001B4F90"/>
    <w:rsid w:val="001C7204"/>
    <w:rsid w:val="001D45C4"/>
    <w:rsid w:val="001E545F"/>
    <w:rsid w:val="00201656"/>
    <w:rsid w:val="00207F80"/>
    <w:rsid w:val="002136EF"/>
    <w:rsid w:val="0021792F"/>
    <w:rsid w:val="00233C32"/>
    <w:rsid w:val="00235231"/>
    <w:rsid w:val="0024030D"/>
    <w:rsid w:val="0024532A"/>
    <w:rsid w:val="00246366"/>
    <w:rsid w:val="00246B37"/>
    <w:rsid w:val="00252ECA"/>
    <w:rsid w:val="00254386"/>
    <w:rsid w:val="00254672"/>
    <w:rsid w:val="00257B15"/>
    <w:rsid w:val="00260DE4"/>
    <w:rsid w:val="00267686"/>
    <w:rsid w:val="00267BAE"/>
    <w:rsid w:val="0028312D"/>
    <w:rsid w:val="00287A47"/>
    <w:rsid w:val="002A20FB"/>
    <w:rsid w:val="002A3046"/>
    <w:rsid w:val="002B2679"/>
    <w:rsid w:val="002B6D75"/>
    <w:rsid w:val="002B7D9A"/>
    <w:rsid w:val="002C2379"/>
    <w:rsid w:val="002D0474"/>
    <w:rsid w:val="002E1F21"/>
    <w:rsid w:val="002E6D5D"/>
    <w:rsid w:val="002F04D0"/>
    <w:rsid w:val="002F33A2"/>
    <w:rsid w:val="002F57A7"/>
    <w:rsid w:val="00303410"/>
    <w:rsid w:val="0030551E"/>
    <w:rsid w:val="0031550E"/>
    <w:rsid w:val="00317835"/>
    <w:rsid w:val="00332469"/>
    <w:rsid w:val="00332936"/>
    <w:rsid w:val="00347D38"/>
    <w:rsid w:val="003506FA"/>
    <w:rsid w:val="00352AB4"/>
    <w:rsid w:val="00354011"/>
    <w:rsid w:val="00355AEE"/>
    <w:rsid w:val="003736B6"/>
    <w:rsid w:val="003971DF"/>
    <w:rsid w:val="003A3FD7"/>
    <w:rsid w:val="003B15CE"/>
    <w:rsid w:val="003C0987"/>
    <w:rsid w:val="003C2537"/>
    <w:rsid w:val="003C6D07"/>
    <w:rsid w:val="003C761D"/>
    <w:rsid w:val="003D1F08"/>
    <w:rsid w:val="003F61DD"/>
    <w:rsid w:val="003F6A2A"/>
    <w:rsid w:val="00401838"/>
    <w:rsid w:val="0041436F"/>
    <w:rsid w:val="00441225"/>
    <w:rsid w:val="00441DBF"/>
    <w:rsid w:val="004658E9"/>
    <w:rsid w:val="004706E4"/>
    <w:rsid w:val="0047157F"/>
    <w:rsid w:val="00474C63"/>
    <w:rsid w:val="0048119B"/>
    <w:rsid w:val="00485F16"/>
    <w:rsid w:val="00487EF6"/>
    <w:rsid w:val="004917F3"/>
    <w:rsid w:val="004A0BA2"/>
    <w:rsid w:val="004A0F25"/>
    <w:rsid w:val="004A2A14"/>
    <w:rsid w:val="004A7284"/>
    <w:rsid w:val="004B78AC"/>
    <w:rsid w:val="004C1E31"/>
    <w:rsid w:val="004C21A1"/>
    <w:rsid w:val="004C7A56"/>
    <w:rsid w:val="004D6871"/>
    <w:rsid w:val="004F1DDB"/>
    <w:rsid w:val="004F48EA"/>
    <w:rsid w:val="004F5D92"/>
    <w:rsid w:val="00503BE3"/>
    <w:rsid w:val="0053597B"/>
    <w:rsid w:val="0055212B"/>
    <w:rsid w:val="00556059"/>
    <w:rsid w:val="0055707C"/>
    <w:rsid w:val="00561E71"/>
    <w:rsid w:val="0057384B"/>
    <w:rsid w:val="0058394D"/>
    <w:rsid w:val="005941C8"/>
    <w:rsid w:val="0059754E"/>
    <w:rsid w:val="005B64FA"/>
    <w:rsid w:val="005C0AFD"/>
    <w:rsid w:val="005C2415"/>
    <w:rsid w:val="005D59AF"/>
    <w:rsid w:val="005D6FCF"/>
    <w:rsid w:val="005E034F"/>
    <w:rsid w:val="005E1B01"/>
    <w:rsid w:val="005E2174"/>
    <w:rsid w:val="005E2785"/>
    <w:rsid w:val="005E2A6C"/>
    <w:rsid w:val="005E3ED6"/>
    <w:rsid w:val="005E58D5"/>
    <w:rsid w:val="005E5DFB"/>
    <w:rsid w:val="005E784F"/>
    <w:rsid w:val="005E7DD5"/>
    <w:rsid w:val="005F336E"/>
    <w:rsid w:val="005F53B6"/>
    <w:rsid w:val="005F7997"/>
    <w:rsid w:val="006077CA"/>
    <w:rsid w:val="006153F8"/>
    <w:rsid w:val="0063224F"/>
    <w:rsid w:val="00647A04"/>
    <w:rsid w:val="006757C3"/>
    <w:rsid w:val="00680927"/>
    <w:rsid w:val="006853AF"/>
    <w:rsid w:val="006860CC"/>
    <w:rsid w:val="006866E5"/>
    <w:rsid w:val="00687133"/>
    <w:rsid w:val="00690118"/>
    <w:rsid w:val="006B02D3"/>
    <w:rsid w:val="006B1AC4"/>
    <w:rsid w:val="006B5C27"/>
    <w:rsid w:val="006C18AE"/>
    <w:rsid w:val="006C4AF1"/>
    <w:rsid w:val="006D6011"/>
    <w:rsid w:val="006F0210"/>
    <w:rsid w:val="006F4B9A"/>
    <w:rsid w:val="00712AAC"/>
    <w:rsid w:val="00727A37"/>
    <w:rsid w:val="00727EA3"/>
    <w:rsid w:val="0073035D"/>
    <w:rsid w:val="007344F7"/>
    <w:rsid w:val="00740BF5"/>
    <w:rsid w:val="00746A9B"/>
    <w:rsid w:val="007622C8"/>
    <w:rsid w:val="00766824"/>
    <w:rsid w:val="00775FAB"/>
    <w:rsid w:val="007774BC"/>
    <w:rsid w:val="007777AF"/>
    <w:rsid w:val="00782548"/>
    <w:rsid w:val="00786979"/>
    <w:rsid w:val="00787DBB"/>
    <w:rsid w:val="00790E68"/>
    <w:rsid w:val="00793D88"/>
    <w:rsid w:val="007A1248"/>
    <w:rsid w:val="007A24A1"/>
    <w:rsid w:val="007B0B93"/>
    <w:rsid w:val="007C109C"/>
    <w:rsid w:val="007E017D"/>
    <w:rsid w:val="007E7C12"/>
    <w:rsid w:val="008005B2"/>
    <w:rsid w:val="00803278"/>
    <w:rsid w:val="00821F07"/>
    <w:rsid w:val="008349FD"/>
    <w:rsid w:val="0084745B"/>
    <w:rsid w:val="00855AC6"/>
    <w:rsid w:val="00861190"/>
    <w:rsid w:val="0087524A"/>
    <w:rsid w:val="008808B7"/>
    <w:rsid w:val="008835D5"/>
    <w:rsid w:val="008947EB"/>
    <w:rsid w:val="008A16BC"/>
    <w:rsid w:val="008A18A1"/>
    <w:rsid w:val="008A546D"/>
    <w:rsid w:val="008B0308"/>
    <w:rsid w:val="008B6660"/>
    <w:rsid w:val="008C4C1A"/>
    <w:rsid w:val="008C5268"/>
    <w:rsid w:val="008D2226"/>
    <w:rsid w:val="008D52A4"/>
    <w:rsid w:val="008D53E2"/>
    <w:rsid w:val="008E57A1"/>
    <w:rsid w:val="008F07FE"/>
    <w:rsid w:val="008F2CA9"/>
    <w:rsid w:val="008F53AC"/>
    <w:rsid w:val="0090191B"/>
    <w:rsid w:val="009032A2"/>
    <w:rsid w:val="00910BED"/>
    <w:rsid w:val="00926771"/>
    <w:rsid w:val="00941194"/>
    <w:rsid w:val="00941571"/>
    <w:rsid w:val="00947628"/>
    <w:rsid w:val="009578E8"/>
    <w:rsid w:val="00962BF8"/>
    <w:rsid w:val="009A32AB"/>
    <w:rsid w:val="009C334F"/>
    <w:rsid w:val="009C6B42"/>
    <w:rsid w:val="009E0804"/>
    <w:rsid w:val="009E0C14"/>
    <w:rsid w:val="009E2A54"/>
    <w:rsid w:val="00A07517"/>
    <w:rsid w:val="00A32C86"/>
    <w:rsid w:val="00A41000"/>
    <w:rsid w:val="00A42E2E"/>
    <w:rsid w:val="00A475CF"/>
    <w:rsid w:val="00A53FF4"/>
    <w:rsid w:val="00A57F59"/>
    <w:rsid w:val="00A749B6"/>
    <w:rsid w:val="00A768E4"/>
    <w:rsid w:val="00A76919"/>
    <w:rsid w:val="00A80294"/>
    <w:rsid w:val="00A94220"/>
    <w:rsid w:val="00A96E64"/>
    <w:rsid w:val="00AA089E"/>
    <w:rsid w:val="00AA166E"/>
    <w:rsid w:val="00AC07E8"/>
    <w:rsid w:val="00AC27E0"/>
    <w:rsid w:val="00AD299E"/>
    <w:rsid w:val="00AD32DB"/>
    <w:rsid w:val="00AE5279"/>
    <w:rsid w:val="00AE751A"/>
    <w:rsid w:val="00AF3F83"/>
    <w:rsid w:val="00B00ED8"/>
    <w:rsid w:val="00B05A90"/>
    <w:rsid w:val="00B06F33"/>
    <w:rsid w:val="00B07A87"/>
    <w:rsid w:val="00B1025A"/>
    <w:rsid w:val="00B1755E"/>
    <w:rsid w:val="00B3550B"/>
    <w:rsid w:val="00B364AC"/>
    <w:rsid w:val="00B40746"/>
    <w:rsid w:val="00B44ED6"/>
    <w:rsid w:val="00B47884"/>
    <w:rsid w:val="00B47F23"/>
    <w:rsid w:val="00B50B45"/>
    <w:rsid w:val="00B57538"/>
    <w:rsid w:val="00B62334"/>
    <w:rsid w:val="00B643A3"/>
    <w:rsid w:val="00B835D1"/>
    <w:rsid w:val="00B842A3"/>
    <w:rsid w:val="00B84995"/>
    <w:rsid w:val="00B85870"/>
    <w:rsid w:val="00B87064"/>
    <w:rsid w:val="00B87791"/>
    <w:rsid w:val="00B93099"/>
    <w:rsid w:val="00B9559B"/>
    <w:rsid w:val="00B968E1"/>
    <w:rsid w:val="00BA23C1"/>
    <w:rsid w:val="00BA3072"/>
    <w:rsid w:val="00BA65B1"/>
    <w:rsid w:val="00BB286B"/>
    <w:rsid w:val="00BB2A41"/>
    <w:rsid w:val="00BB7C77"/>
    <w:rsid w:val="00BD0113"/>
    <w:rsid w:val="00BD72B5"/>
    <w:rsid w:val="00BE56D1"/>
    <w:rsid w:val="00BF3249"/>
    <w:rsid w:val="00BF46A1"/>
    <w:rsid w:val="00BF4836"/>
    <w:rsid w:val="00BF7635"/>
    <w:rsid w:val="00C12005"/>
    <w:rsid w:val="00C1766F"/>
    <w:rsid w:val="00C35533"/>
    <w:rsid w:val="00C35BB6"/>
    <w:rsid w:val="00C428CC"/>
    <w:rsid w:val="00C63564"/>
    <w:rsid w:val="00C64C9C"/>
    <w:rsid w:val="00C718DB"/>
    <w:rsid w:val="00C72395"/>
    <w:rsid w:val="00C80FED"/>
    <w:rsid w:val="00C8139D"/>
    <w:rsid w:val="00C82605"/>
    <w:rsid w:val="00C832F4"/>
    <w:rsid w:val="00C92A79"/>
    <w:rsid w:val="00C930FC"/>
    <w:rsid w:val="00C95B2D"/>
    <w:rsid w:val="00CA0B58"/>
    <w:rsid w:val="00CB1957"/>
    <w:rsid w:val="00CB205B"/>
    <w:rsid w:val="00CB4BB2"/>
    <w:rsid w:val="00CC0E17"/>
    <w:rsid w:val="00CD7EC9"/>
    <w:rsid w:val="00CE23C5"/>
    <w:rsid w:val="00CE32DD"/>
    <w:rsid w:val="00CE5427"/>
    <w:rsid w:val="00CF1BD8"/>
    <w:rsid w:val="00CF3EAB"/>
    <w:rsid w:val="00CF3FC1"/>
    <w:rsid w:val="00CF6DB4"/>
    <w:rsid w:val="00D05A6F"/>
    <w:rsid w:val="00D13428"/>
    <w:rsid w:val="00D138EE"/>
    <w:rsid w:val="00D20A4F"/>
    <w:rsid w:val="00D22EF8"/>
    <w:rsid w:val="00D2713F"/>
    <w:rsid w:val="00D30F87"/>
    <w:rsid w:val="00D3382D"/>
    <w:rsid w:val="00D54755"/>
    <w:rsid w:val="00D707A7"/>
    <w:rsid w:val="00D7317E"/>
    <w:rsid w:val="00D73A23"/>
    <w:rsid w:val="00D7473F"/>
    <w:rsid w:val="00D950E2"/>
    <w:rsid w:val="00D96914"/>
    <w:rsid w:val="00DA3339"/>
    <w:rsid w:val="00DB3A99"/>
    <w:rsid w:val="00DC0862"/>
    <w:rsid w:val="00DC5563"/>
    <w:rsid w:val="00DC61C1"/>
    <w:rsid w:val="00DE563A"/>
    <w:rsid w:val="00DF19CA"/>
    <w:rsid w:val="00E03069"/>
    <w:rsid w:val="00E13CA6"/>
    <w:rsid w:val="00E164F4"/>
    <w:rsid w:val="00E17ABC"/>
    <w:rsid w:val="00E27BAB"/>
    <w:rsid w:val="00E34BCB"/>
    <w:rsid w:val="00E373F3"/>
    <w:rsid w:val="00E4671A"/>
    <w:rsid w:val="00E65B67"/>
    <w:rsid w:val="00E717B1"/>
    <w:rsid w:val="00E8270D"/>
    <w:rsid w:val="00E851A3"/>
    <w:rsid w:val="00E90B5B"/>
    <w:rsid w:val="00E91E6D"/>
    <w:rsid w:val="00E97DB7"/>
    <w:rsid w:val="00EA22EF"/>
    <w:rsid w:val="00EA4F28"/>
    <w:rsid w:val="00EC11A2"/>
    <w:rsid w:val="00ED26CD"/>
    <w:rsid w:val="00ED3DF7"/>
    <w:rsid w:val="00EE1CF9"/>
    <w:rsid w:val="00EE4062"/>
    <w:rsid w:val="00EE4F74"/>
    <w:rsid w:val="00F04BB5"/>
    <w:rsid w:val="00F06822"/>
    <w:rsid w:val="00F15742"/>
    <w:rsid w:val="00F26E49"/>
    <w:rsid w:val="00F27901"/>
    <w:rsid w:val="00F44514"/>
    <w:rsid w:val="00F4540F"/>
    <w:rsid w:val="00F46137"/>
    <w:rsid w:val="00F560A4"/>
    <w:rsid w:val="00F61877"/>
    <w:rsid w:val="00F633B9"/>
    <w:rsid w:val="00F645B3"/>
    <w:rsid w:val="00F64ED3"/>
    <w:rsid w:val="00F728D5"/>
    <w:rsid w:val="00F73A70"/>
    <w:rsid w:val="00F80FA8"/>
    <w:rsid w:val="00F83091"/>
    <w:rsid w:val="00F9288C"/>
    <w:rsid w:val="00FB11F1"/>
    <w:rsid w:val="00FB515C"/>
    <w:rsid w:val="00FB5708"/>
    <w:rsid w:val="00FB6AA9"/>
    <w:rsid w:val="00FC3C43"/>
    <w:rsid w:val="00FD1337"/>
    <w:rsid w:val="00FD20D2"/>
    <w:rsid w:val="00FD5A98"/>
    <w:rsid w:val="00FF6A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80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0804"/>
    <w:pPr>
      <w:jc w:val="both"/>
    </w:pPr>
    <w:rPr>
      <w:i/>
      <w:szCs w:val="20"/>
    </w:rPr>
  </w:style>
  <w:style w:type="paragraph" w:styleId="Textbubliny">
    <w:name w:val="Balloon Text"/>
    <w:basedOn w:val="Normln"/>
    <w:semiHidden/>
    <w:rsid w:val="005D59AF"/>
    <w:rPr>
      <w:rFonts w:ascii="Tahoma" w:hAnsi="Tahoma" w:cs="Tahoma"/>
      <w:sz w:val="16"/>
      <w:szCs w:val="16"/>
    </w:rPr>
  </w:style>
  <w:style w:type="paragraph" w:styleId="Zhlav">
    <w:name w:val="header"/>
    <w:basedOn w:val="Normln"/>
    <w:rsid w:val="00AE5279"/>
    <w:pPr>
      <w:tabs>
        <w:tab w:val="center" w:pos="4536"/>
        <w:tab w:val="right" w:pos="9072"/>
      </w:tabs>
    </w:pPr>
  </w:style>
  <w:style w:type="character" w:styleId="slostrnky">
    <w:name w:val="page number"/>
    <w:basedOn w:val="Standardnpsmoodstavce"/>
    <w:rsid w:val="00AE5279"/>
  </w:style>
  <w:style w:type="paragraph" w:styleId="Zpat">
    <w:name w:val="footer"/>
    <w:basedOn w:val="Normln"/>
    <w:rsid w:val="002C2379"/>
    <w:pPr>
      <w:tabs>
        <w:tab w:val="center" w:pos="4536"/>
        <w:tab w:val="right" w:pos="9072"/>
      </w:tabs>
    </w:pPr>
  </w:style>
  <w:style w:type="paragraph" w:styleId="Rozloendokumentu">
    <w:name w:val="Rozložení dokumentu"/>
    <w:basedOn w:val="Normln"/>
    <w:semiHidden/>
    <w:rsid w:val="0057384B"/>
    <w:pPr>
      <w:shd w:val="clear" w:color="auto" w:fill="000080"/>
    </w:pPr>
    <w:rPr>
      <w:rFonts w:ascii="Tahoma" w:hAnsi="Tahoma" w:cs="Tahoma"/>
      <w:sz w:val="20"/>
      <w:szCs w:val="20"/>
    </w:rPr>
  </w:style>
  <w:style w:type="paragraph" w:styleId="Stednmka1zvraznn2">
    <w:name w:val="Medium Grid 1 Accent 2"/>
    <w:basedOn w:val="Normln"/>
    <w:uiPriority w:val="34"/>
    <w:qFormat/>
    <w:rsid w:val="006C18AE"/>
    <w:pPr>
      <w:ind w:left="720"/>
      <w:contextualSpacing/>
    </w:pPr>
  </w:style>
  <w:style w:type="character" w:styleId="Siln">
    <w:name w:val="Strong"/>
    <w:qFormat/>
    <w:rsid w:val="00D22EF8"/>
    <w:rPr>
      <w:b/>
      <w:bCs/>
    </w:rPr>
  </w:style>
  <w:style w:type="paragraph" w:styleId="Barevnseznamzvraznn1">
    <w:name w:val="Colorful List Accent 1"/>
    <w:basedOn w:val="Normln"/>
    <w:uiPriority w:val="34"/>
    <w:qFormat/>
    <w:rsid w:val="003A3FD7"/>
    <w:pPr>
      <w:ind w:left="720"/>
      <w:contextualSpacing/>
    </w:pPr>
  </w:style>
</w:styles>
</file>

<file path=word/webSettings.xml><?xml version="1.0" encoding="utf-8"?>
<w:webSettings xmlns:r="http://schemas.openxmlformats.org/officeDocument/2006/relationships" xmlns:w="http://schemas.openxmlformats.org/wordprocessingml/2006/main">
  <w:divs>
    <w:div w:id="283973779">
      <w:bodyDiv w:val="1"/>
      <w:marLeft w:val="0"/>
      <w:marRight w:val="0"/>
      <w:marTop w:val="0"/>
      <w:marBottom w:val="0"/>
      <w:divBdr>
        <w:top w:val="none" w:sz="0" w:space="0" w:color="auto"/>
        <w:left w:val="none" w:sz="0" w:space="0" w:color="auto"/>
        <w:bottom w:val="none" w:sz="0" w:space="0" w:color="auto"/>
        <w:right w:val="none" w:sz="0" w:space="0" w:color="auto"/>
      </w:divBdr>
    </w:div>
    <w:div w:id="496267004">
      <w:bodyDiv w:val="1"/>
      <w:marLeft w:val="0"/>
      <w:marRight w:val="0"/>
      <w:marTop w:val="0"/>
      <w:marBottom w:val="0"/>
      <w:divBdr>
        <w:top w:val="none" w:sz="0" w:space="0" w:color="auto"/>
        <w:left w:val="none" w:sz="0" w:space="0" w:color="auto"/>
        <w:bottom w:val="none" w:sz="0" w:space="0" w:color="auto"/>
        <w:right w:val="none" w:sz="0" w:space="0" w:color="auto"/>
      </w:divBdr>
    </w:div>
    <w:div w:id="1633124195">
      <w:bodyDiv w:val="1"/>
      <w:marLeft w:val="0"/>
      <w:marRight w:val="0"/>
      <w:marTop w:val="0"/>
      <w:marBottom w:val="0"/>
      <w:divBdr>
        <w:top w:val="none" w:sz="0" w:space="0" w:color="auto"/>
        <w:left w:val="none" w:sz="0" w:space="0" w:color="auto"/>
        <w:bottom w:val="none" w:sz="0" w:space="0" w:color="auto"/>
        <w:right w:val="none" w:sz="0" w:space="0" w:color="auto"/>
      </w:divBdr>
    </w:div>
    <w:div w:id="19939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1745</Words>
  <Characters>10298</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LICENČNÍ   SMLOUVA</vt:lpstr>
      <vt:lpstr>LICENČNÍ   SMLOUVA</vt:lpstr>
    </vt:vector>
  </TitlesOfParts>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Mgr. Kubica</dc:creator>
  <cp:lastModifiedBy>hudeckova</cp:lastModifiedBy>
  <cp:revision>4</cp:revision>
  <cp:lastPrinted>2017-12-14T09:09:00Z</cp:lastPrinted>
  <dcterms:created xsi:type="dcterms:W3CDTF">2017-12-14T09:04:00Z</dcterms:created>
  <dcterms:modified xsi:type="dcterms:W3CDTF">2017-12-14T09:10:00Z</dcterms:modified>
</cp:coreProperties>
</file>