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7.55pt;margin-top:40.4pt;width:536.2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36.35pt;margin-top:356.pt;width:536.9pt;height:0;z-index:-251658240;mso-position-horizontal-relative:page;mso-position-vertical-relative:page">
            <v:stroke weight="0.7pt"/>
          </v:shape>
        </w:pict>
      </w:r>
    </w:p>
    <w:p>
      <w:pPr>
        <w:pStyle w:val="Style2"/>
        <w:framePr w:wrap="none" w:vAnchor="page" w:hAnchor="page" w:x="690" w:y="5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 Ostrava, a.s</w:t>
      </w:r>
    </w:p>
    <w:p>
      <w:pPr>
        <w:pStyle w:val="Style2"/>
        <w:framePr w:wrap="none" w:vAnchor="page" w:hAnchor="page" w:x="8293" w:y="5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"/>
          <w:b/>
          <w:bCs/>
        </w:rPr>
        <w:t>OBJEDNÁVKA č. VO170165</w:t>
      </w:r>
    </w:p>
    <w:p>
      <w:pPr>
        <w:pStyle w:val="Style5"/>
        <w:framePr w:w="4637" w:h="1027" w:hRule="exact" w:wrap="none" w:vAnchor="page" w:hAnchor="page" w:x="968" w:y="922"/>
        <w:widowControl w:val="0"/>
        <w:keepNext w:val="0"/>
        <w:keepLines w:val="0"/>
        <w:shd w:val="clear" w:color="auto" w:fill="auto"/>
        <w:bidi w:val="0"/>
        <w:jc w:val="left"/>
        <w:spacing w:before="0" w:after="102"/>
        <w:ind w:left="0" w:right="0" w:firstLine="0"/>
      </w:pPr>
      <w:r>
        <w:rPr>
          <w:rStyle w:val="CharStyle7"/>
        </w:rPr>
        <w:t>Odběratel:</w:t>
      </w:r>
    </w:p>
    <w:p>
      <w:pPr>
        <w:pStyle w:val="Style8"/>
        <w:framePr w:w="4637" w:h="1027" w:hRule="exact" w:wrap="none" w:vAnchor="page" w:hAnchor="page" w:x="968" w:y="92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 Ostrava, a.s.</w:t>
      </w:r>
    </w:p>
    <w:p>
      <w:pPr>
        <w:pStyle w:val="Style8"/>
        <w:framePr w:w="4637" w:h="1027" w:hRule="exact" w:wrap="none" w:vAnchor="page" w:hAnchor="page" w:x="968" w:y="92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Technologická 372/2</w:t>
        <w:br/>
        <w:t>708 00 Ostrava-Pustkovec</w:t>
      </w:r>
    </w:p>
    <w:p>
      <w:pPr>
        <w:pStyle w:val="Style10"/>
        <w:framePr w:w="3062" w:h="1072" w:hRule="exact" w:wrap="none" w:vAnchor="page" w:hAnchor="page" w:x="959" w:y="20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2"/>
        </w:rPr>
        <w:t>IČ: 25379631</w:t>
      </w:r>
    </w:p>
    <w:p>
      <w:pPr>
        <w:pStyle w:val="Style10"/>
        <w:framePr w:w="3062" w:h="1072" w:hRule="exact" w:wrap="none" w:vAnchor="page" w:hAnchor="page" w:x="959" w:y="209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12"/>
        </w:rPr>
        <w:t>DIČ: CZ25379631</w:t>
      </w:r>
    </w:p>
    <w:p>
      <w:pPr>
        <w:pStyle w:val="Style10"/>
        <w:framePr w:w="3062" w:h="1072" w:hRule="exact" w:wrap="none" w:vAnchor="page" w:hAnchor="page" w:x="959" w:y="209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597305811</w:t>
      </w:r>
    </w:p>
    <w:p>
      <w:pPr>
        <w:pStyle w:val="Style10"/>
        <w:framePr w:w="3062" w:h="1072" w:hRule="exact" w:wrap="none" w:vAnchor="page" w:hAnchor="page" w:x="959" w:y="209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/>
        <w:instrText> HYPERLINK "mailto:renata.sedmakova@ms-ic.cz"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renata.sedmakova@ms-ic.cz</w:t>
      </w:r>
      <w:r>
        <w:fldChar w:fldCharType="end"/>
      </w:r>
    </w:p>
    <w:p>
      <w:pPr>
        <w:pStyle w:val="Style10"/>
        <w:framePr w:w="3062" w:h="1072" w:hRule="exact" w:wrap="none" w:vAnchor="page" w:hAnchor="page" w:x="959" w:y="209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fldChar w:fldCharType="begin"/>
      </w:r>
      <w:r>
        <w:rPr/>
        <w:instrText> HYPERLINK "http://www.ms-ic.cz"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www.ms-ic.cz</w:t>
      </w:r>
      <w:r>
        <w:fldChar w:fldCharType="end"/>
      </w:r>
    </w:p>
    <w:p>
      <w:pPr>
        <w:pStyle w:val="Style13"/>
        <w:framePr w:w="1930" w:h="1594" w:hRule="exact" w:wrap="none" w:vAnchor="page" w:hAnchor="page" w:x="4232" w:y="14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rStyle w:val="CharStyle15"/>
          <w:b/>
          <w:bCs/>
        </w:rPr>
        <w:t>MS!C</w:t>
      </w:r>
      <w:bookmarkEnd w:id="0"/>
    </w:p>
    <w:p>
      <w:pPr>
        <w:pStyle w:val="Style16"/>
        <w:framePr w:w="1930" w:h="1594" w:hRule="exact" w:wrap="none" w:vAnchor="page" w:hAnchor="page" w:x="4232" w:y="148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8"/>
          <w:b/>
          <w:bCs/>
        </w:rPr>
        <w:t>MORAVSKOSLEZSKÉ INOVAČNÍ CENTRUM</w:t>
      </w:r>
      <w:bookmarkEnd w:id="1"/>
    </w:p>
    <w:p>
      <w:pPr>
        <w:pStyle w:val="Style19"/>
        <w:framePr w:w="1814" w:h="1180" w:hRule="exact" w:wrap="none" w:vAnchor="page" w:hAnchor="page" w:x="959" w:y="384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č.: Forma úhrady: Datum objednávky: Datum dodání:</w:t>
      </w:r>
    </w:p>
    <w:p>
      <w:pPr>
        <w:pStyle w:val="Style19"/>
        <w:framePr w:w="1133" w:h="1139" w:hRule="exact" w:wrap="none" w:vAnchor="page" w:hAnchor="page" w:x="3493" w:y="3899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VO170165</w:t>
      </w:r>
    </w:p>
    <w:p>
      <w:pPr>
        <w:pStyle w:val="Style19"/>
        <w:framePr w:w="1133" w:h="1139" w:hRule="exact" w:wrap="none" w:vAnchor="page" w:hAnchor="page" w:x="3493" w:y="38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Příkazem</w:t>
      </w:r>
    </w:p>
    <w:p>
      <w:pPr>
        <w:pStyle w:val="Style19"/>
        <w:framePr w:w="1133" w:h="1139" w:hRule="exact" w:wrap="none" w:vAnchor="page" w:hAnchor="page" w:x="3493" w:y="38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08.12.2017</w:t>
      </w:r>
    </w:p>
    <w:p>
      <w:pPr>
        <w:pStyle w:val="Style8"/>
        <w:framePr w:w="1133" w:h="1139" w:hRule="exact" w:wrap="none" w:vAnchor="page" w:hAnchor="page" w:x="3493" w:y="3899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15.12.2017</w:t>
      </w:r>
    </w:p>
    <w:p>
      <w:pPr>
        <w:pStyle w:val="Style10"/>
        <w:framePr w:w="490" w:h="516" w:hRule="exact" w:wrap="none" w:vAnchor="page" w:hAnchor="page" w:x="6882" w:y="1084"/>
        <w:widowControl w:val="0"/>
        <w:keepNext w:val="0"/>
        <w:keepLines w:val="0"/>
        <w:shd w:val="clear" w:color="auto" w:fill="auto"/>
        <w:bidi w:val="0"/>
        <w:jc w:val="left"/>
        <w:spacing w:before="0" w:after="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</w:t>
      </w:r>
    </w:p>
    <w:p>
      <w:pPr>
        <w:pStyle w:val="Style10"/>
        <w:framePr w:w="490" w:h="516" w:hRule="exact" w:wrap="none" w:vAnchor="page" w:hAnchor="page" w:x="6882" w:y="10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5"/>
        <w:framePr w:w="3754" w:h="1258" w:hRule="exact" w:wrap="none" w:vAnchor="page" w:hAnchor="page" w:x="6882" w:y="2285"/>
        <w:widowControl w:val="0"/>
        <w:keepNext w:val="0"/>
        <w:keepLines w:val="0"/>
        <w:shd w:val="clear" w:color="auto" w:fill="auto"/>
        <w:bidi w:val="0"/>
        <w:jc w:val="left"/>
        <w:spacing w:before="0" w:after="98"/>
        <w:ind w:left="0" w:right="0" w:firstLine="0"/>
      </w:pPr>
      <w:r>
        <w:rPr>
          <w:rStyle w:val="CharStyle7"/>
        </w:rPr>
        <w:t>Dodavatel:</w:t>
      </w:r>
    </w:p>
    <w:p>
      <w:pPr>
        <w:pStyle w:val="Style8"/>
        <w:framePr w:w="3754" w:h="1258" w:hRule="exact" w:wrap="none" w:vAnchor="page" w:hAnchor="page" w:x="6882" w:y="228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Elektromont Brno, akciová společnost Divize Ostrava Žarošická 4315/17 628 00 Brno</w:t>
      </w:r>
    </w:p>
    <w:p>
      <w:pPr>
        <w:pStyle w:val="Style10"/>
        <w:framePr w:w="1738" w:h="586" w:hRule="exact" w:wrap="none" w:vAnchor="page" w:hAnchor="page" w:x="6892" w:y="4270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24319139</w:t>
      </w:r>
    </w:p>
    <w:p>
      <w:pPr>
        <w:pStyle w:val="Style10"/>
        <w:framePr w:w="1738" w:h="586" w:hRule="exact" w:wrap="none" w:vAnchor="page" w:hAnchor="page" w:x="6892" w:y="4270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CZ24319139</w:t>
      </w:r>
    </w:p>
    <w:p>
      <w:pPr>
        <w:pStyle w:val="Style21"/>
        <w:framePr w:wrap="none" w:vAnchor="page" w:hAnchor="page" w:x="6316" w:y="50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_L</w:t>
      </w:r>
    </w:p>
    <w:p>
      <w:pPr>
        <w:pStyle w:val="Style10"/>
        <w:framePr w:wrap="none" w:vAnchor="page" w:hAnchor="page" w:x="959" w:y="53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Označení dodávky</w:t>
      </w:r>
    </w:p>
    <w:p>
      <w:pPr>
        <w:pStyle w:val="Style5"/>
        <w:framePr w:wrap="none" w:vAnchor="page" w:hAnchor="page" w:x="3944" w:y="53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Množství</w:t>
      </w:r>
    </w:p>
    <w:p>
      <w:pPr>
        <w:pStyle w:val="Style5"/>
        <w:framePr w:wrap="none" w:vAnchor="page" w:hAnchor="page" w:x="5624" w:y="53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J.cena Sleva</w:t>
      </w:r>
    </w:p>
    <w:p>
      <w:pPr>
        <w:pStyle w:val="Style5"/>
        <w:framePr w:wrap="none" w:vAnchor="page" w:hAnchor="page" w:x="7631" w:y="53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%DPH</w:t>
      </w:r>
    </w:p>
    <w:p>
      <w:pPr>
        <w:pStyle w:val="Style5"/>
        <w:framePr w:wrap="none" w:vAnchor="page" w:hAnchor="page" w:x="9522" w:y="53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</w:r>
    </w:p>
    <w:p>
      <w:pPr>
        <w:pStyle w:val="Style5"/>
        <w:framePr w:wrap="none" w:vAnchor="page" w:hAnchor="page" w:x="10357" w:y="53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Kč Celkem</w:t>
      </w:r>
    </w:p>
    <w:p>
      <w:pPr>
        <w:pStyle w:val="Style19"/>
        <w:framePr w:w="7766" w:h="735" w:hRule="exact" w:wrap="none" w:vAnchor="page" w:hAnchor="page" w:x="959" w:y="5638"/>
        <w:tabs>
          <w:tab w:leader="none" w:pos="3538" w:val="left"/>
          <w:tab w:leader="none" w:pos="4483" w:val="left"/>
          <w:tab w:leader="none" w:pos="6398" w:val="left"/>
          <w:tab w:leader="none" w:pos="7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rStyle w:val="CharStyle23"/>
        </w:rPr>
        <w:t xml:space="preserve">Objednáváme si u vás elektro úpravy v testovací místnosti č.103 a 102 budovy </w:t>
      </w:r>
      <w:r>
        <w:rPr>
          <w:rStyle w:val="CharStyle23"/>
          <w:lang w:val="en-US" w:eastAsia="en-US" w:bidi="en-US"/>
        </w:rPr>
        <w:t>Viva.</w:t>
      </w:r>
    </w:p>
    <w:p>
      <w:pPr>
        <w:pStyle w:val="Style24"/>
        <w:framePr w:w="7766" w:h="735" w:hRule="exact" w:wrap="none" w:vAnchor="page" w:hAnchor="page" w:x="959" w:y="5638"/>
        <w:tabs>
          <w:tab w:leader="none" w:pos="3538" w:val="left"/>
          <w:tab w:leader="none" w:pos="4483" w:val="left"/>
          <w:tab w:leader="none" w:pos="6398" w:val="left"/>
          <w:tab w:leader="none" w:pos="73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Viva </w:t>
      </w:r>
      <w:r>
        <w:rPr>
          <w:lang w:val="cs-CZ" w:eastAsia="cs-CZ" w:bidi="cs-CZ"/>
          <w:spacing w:val="0"/>
          <w:color w:val="000000"/>
          <w:position w:val="0"/>
        </w:rPr>
        <w:t xml:space="preserve">- </w:t>
      </w:r>
      <w:r>
        <w:rPr>
          <w:lang w:val="de-DE" w:eastAsia="de-DE" w:bidi="de-DE"/>
          <w:spacing w:val="0"/>
          <w:color w:val="000000"/>
          <w:position w:val="0"/>
        </w:rPr>
        <w:t xml:space="preserve">Elektro </w:t>
      </w:r>
      <w:r>
        <w:rPr>
          <w:lang w:val="cs-CZ" w:eastAsia="cs-CZ" w:bidi="cs-CZ"/>
          <w:spacing w:val="0"/>
          <w:color w:val="000000"/>
          <w:position w:val="0"/>
        </w:rPr>
        <w:t>úpravy 1.02,1,03</w:t>
        <w:tab/>
        <w:t>1</w:t>
        <w:tab/>
        <w:t>64900,18</w:t>
        <w:tab/>
        <w:t>64900,18</w:t>
        <w:tab/>
        <w:t>21%</w:t>
      </w:r>
    </w:p>
    <w:p>
      <w:pPr>
        <w:pStyle w:val="Style24"/>
        <w:framePr w:wrap="none" w:vAnchor="page" w:hAnchor="page" w:x="9205" w:y="61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13 629,04</w:t>
      </w:r>
    </w:p>
    <w:p>
      <w:pPr>
        <w:pStyle w:val="Style24"/>
        <w:framePr w:wrap="none" w:vAnchor="page" w:hAnchor="page" w:x="10472" w:y="61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78 529,22</w:t>
      </w:r>
    </w:p>
    <w:p>
      <w:pPr>
        <w:pStyle w:val="Style24"/>
        <w:framePr w:w="2026" w:h="471" w:hRule="exact" w:wrap="none" w:vAnchor="page" w:hAnchor="page" w:x="949" w:y="660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Součet položek</w:t>
      </w:r>
    </w:p>
    <w:p>
      <w:pPr>
        <w:pStyle w:val="Style19"/>
        <w:framePr w:w="2026" w:h="471" w:hRule="exact" w:wrap="none" w:vAnchor="page" w:hAnchor="page" w:x="949" w:y="6606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 K ÚHRADĚ</w:t>
      </w:r>
    </w:p>
    <w:p>
      <w:pPr>
        <w:pStyle w:val="Style24"/>
        <w:framePr w:wrap="none" w:vAnchor="page" w:hAnchor="page" w:x="7352" w:y="661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64 900,18</w:t>
      </w:r>
    </w:p>
    <w:p>
      <w:pPr>
        <w:pStyle w:val="Style24"/>
        <w:framePr w:w="2045" w:h="490" w:hRule="exact" w:wrap="none" w:vAnchor="page" w:hAnchor="page" w:x="9205" w:y="6601"/>
        <w:tabs>
          <w:tab w:leader="none" w:pos="1253" w:val="left"/>
        </w:tabs>
        <w:widowControl w:val="0"/>
        <w:keepNext w:val="0"/>
        <w:keepLines w:val="0"/>
        <w:shd w:val="clear" w:color="auto" w:fill="auto"/>
        <w:bidi w:val="0"/>
        <w:spacing w:before="0" w:after="0" w:line="211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13 629,04</w:t>
        <w:tab/>
        <w:t>78 529,22</w:t>
      </w:r>
    </w:p>
    <w:p>
      <w:pPr>
        <w:pStyle w:val="Style19"/>
        <w:framePr w:w="2045" w:h="490" w:hRule="exact" w:wrap="none" w:vAnchor="page" w:hAnchor="page" w:x="9205" w:y="6601"/>
        <w:widowControl w:val="0"/>
        <w:keepNext w:val="0"/>
        <w:keepLines w:val="0"/>
        <w:shd w:val="clear" w:color="auto" w:fill="auto"/>
        <w:bidi w:val="0"/>
        <w:jc w:val="right"/>
        <w:spacing w:before="0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78 529,22</w:t>
      </w:r>
    </w:p>
    <w:p>
      <w:pPr>
        <w:pStyle w:val="Style19"/>
        <w:framePr w:w="10022" w:h="1970" w:hRule="exact" w:wrap="none" w:vAnchor="page" w:hAnchor="page" w:x="930" w:y="7403"/>
        <w:widowControl w:val="0"/>
        <w:keepNext w:val="0"/>
        <w:keepLines w:val="0"/>
        <w:shd w:val="clear" w:color="auto" w:fill="auto"/>
        <w:bidi w:val="0"/>
        <w:jc w:val="both"/>
        <w:spacing w:before="0" w:after="0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Vystavil: Jiří Dluhoš</w:t>
      </w:r>
    </w:p>
    <w:p>
      <w:pPr>
        <w:pStyle w:val="Style19"/>
        <w:framePr w:w="10022" w:h="1970" w:hRule="exact" w:wrap="none" w:vAnchor="page" w:hAnchor="page" w:x="930" w:y="7403"/>
        <w:widowControl w:val="0"/>
        <w:keepNext w:val="0"/>
        <w:keepLines w:val="0"/>
        <w:shd w:val="clear" w:color="auto" w:fill="auto"/>
        <w:bidi w:val="0"/>
        <w:jc w:val="left"/>
        <w:spacing w:before="0" w:after="298" w:line="212" w:lineRule="exact"/>
        <w:ind w:left="940" w:right="0" w:firstLine="0"/>
      </w:pPr>
      <w:r>
        <w:fldChar w:fldCharType="begin"/>
      </w:r>
      <w:r>
        <w:rPr/>
        <w:instrText> HYPERLINK "mailto:jiri.dluhos@ms-ic.cz"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jiri.dluhos@ms-ic.cz</w:t>
      </w:r>
      <w:r>
        <w:fldChar w:fldCharType="end"/>
      </w:r>
    </w:p>
    <w:p>
      <w:pPr>
        <w:pStyle w:val="Style10"/>
        <w:framePr w:w="10022" w:h="1970" w:hRule="exact" w:wrap="none" w:vAnchor="page" w:hAnchor="page" w:x="930" w:y="7403"/>
        <w:widowControl w:val="0"/>
        <w:keepNext w:val="0"/>
        <w:keepLines w:val="0"/>
        <w:shd w:val="clear" w:color="auto" w:fill="auto"/>
        <w:bidi w:val="0"/>
        <w:jc w:val="both"/>
        <w:spacing w:before="0" w:after="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splatnosti faktury je stanoveno nejdříve patnáctý den od data doručení včetně.</w:t>
      </w:r>
    </w:p>
    <w:p>
      <w:pPr>
        <w:pStyle w:val="Style10"/>
        <w:framePr w:w="10022" w:h="1970" w:hRule="exact" w:wrap="none" w:vAnchor="page" w:hAnchor="page" w:x="930" w:y="7403"/>
        <w:widowControl w:val="0"/>
        <w:keepNext w:val="0"/>
        <w:keepLines w:val="0"/>
        <w:shd w:val="clear" w:color="auto" w:fill="auto"/>
        <w:bidi w:val="0"/>
        <w:jc w:val="both"/>
        <w:spacing w:before="0" w:after="27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Datem splatnosti faktury se rozumí den odepsání příslušné částky z bankovního účtu.</w:t>
      </w:r>
    </w:p>
    <w:p>
      <w:pPr>
        <w:pStyle w:val="Style10"/>
        <w:framePr w:w="10022" w:h="1970" w:hRule="exact" w:wrap="none" w:vAnchor="page" w:hAnchor="page" w:x="930" w:y="7403"/>
        <w:widowControl w:val="0"/>
        <w:keepNext w:val="0"/>
        <w:keepLines w:val="0"/>
        <w:shd w:val="clear" w:color="auto" w:fill="auto"/>
        <w:bidi w:val="0"/>
        <w:jc w:val="both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>
      <w:pPr>
        <w:pStyle w:val="Style26"/>
        <w:framePr w:wrap="none" w:vAnchor="page" w:hAnchor="page" w:x="988" w:y="140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Firma je zapeaná v OR-tfedeném KOS v Ostravě, oddíl B, vložka 1686</w:t>
      </w:r>
    </w:p>
    <w:p>
      <w:pPr>
        <w:pStyle w:val="Style28"/>
        <w:framePr w:wrap="none" w:vAnchor="page" w:hAnchor="page" w:x="930" w:y="145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Převzal:</w:t>
      </w:r>
    </w:p>
    <w:p>
      <w:pPr>
        <w:pStyle w:val="Style26"/>
        <w:framePr w:wrap="none" w:vAnchor="page" w:hAnchor="page" w:x="930" w:y="154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Ekonomický a informační systém POHODA</w:t>
      </w:r>
    </w:p>
    <w:p>
      <w:pPr>
        <w:pStyle w:val="Style5"/>
        <w:framePr w:wrap="none" w:vAnchor="page" w:hAnchor="page" w:x="6728" w:y="1453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Razítko:</w:t>
      </w:r>
    </w:p>
    <w:p>
      <w:pPr>
        <w:pStyle w:val="Style30"/>
        <w:framePr w:w="2227" w:h="1123" w:hRule="exact" w:wrap="none" w:vAnchor="page" w:hAnchor="page" w:x="7592" w:y="1400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EES^</w:t>
      </w:r>
      <w:bookmarkEnd w:id="2"/>
    </w:p>
    <w:p>
      <w:pPr>
        <w:pStyle w:val="Style32"/>
        <w:framePr w:w="2227" w:h="1123" w:hRule="exact" w:wrap="none" w:vAnchor="page" w:hAnchor="page" w:x="7592" w:y="1400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4"/>
          <w:b w:val="0"/>
          <w:bCs w:val="0"/>
        </w:rPr>
        <w:t xml:space="preserve">centrum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Ostrava, </w:t>
      </w:r>
      <w:r>
        <w:rPr>
          <w:rStyle w:val="CharStyle35"/>
          <w:b w:val="0"/>
          <w:bCs w:val="0"/>
        </w:rPr>
        <w:t>a.s.</w:t>
      </w:r>
    </w:p>
    <w:p>
      <w:pPr>
        <w:pStyle w:val="Style36"/>
        <w:framePr w:wrap="none" w:vAnchor="page" w:hAnchor="page" w:x="10012" w:y="140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JL</w:t>
      </w:r>
      <w:bookmarkEnd w:id="3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1.pt;margin-top:669.7pt;width:102.25pt;height:72.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er or footer_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">
    <w:name w:val="Header or footer"/>
    <w:basedOn w:val="CharStyle3"/>
    <w:rPr>
      <w:lang w:val="cs-CZ" w:eastAsia="cs-CZ" w:bidi="cs-CZ"/>
      <w:w w:val="100"/>
      <w:spacing w:val="0"/>
      <w:color w:val="224369"/>
      <w:position w:val="0"/>
    </w:rPr>
  </w:style>
  <w:style w:type="character" w:customStyle="1" w:styleId="CharStyle6">
    <w:name w:val="Body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7">
    <w:name w:val="Body text (3)"/>
    <w:basedOn w:val="CharStyle6"/>
    <w:rPr>
      <w:lang w:val="cs-CZ" w:eastAsia="cs-CZ" w:bidi="cs-CZ"/>
      <w:w w:val="100"/>
      <w:spacing w:val="0"/>
      <w:color w:val="224369"/>
      <w:position w:val="0"/>
    </w:rPr>
  </w:style>
  <w:style w:type="character" w:customStyle="1" w:styleId="CharStyle9">
    <w:name w:val="Body text (4)_"/>
    <w:basedOn w:val="DefaultParagraphFont"/>
    <w:link w:val="Style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Body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2">
    <w:name w:val="Body text (2)"/>
    <w:basedOn w:val="CharStyle11"/>
    <w:rPr>
      <w:lang w:val="cs-CZ" w:eastAsia="cs-CZ" w:bidi="cs-CZ"/>
      <w:w w:val="100"/>
      <w:spacing w:val="0"/>
      <w:color w:val="224369"/>
      <w:position w:val="0"/>
    </w:rPr>
  </w:style>
  <w:style w:type="character" w:customStyle="1" w:styleId="CharStyle14">
    <w:name w:val="Heading #1_"/>
    <w:basedOn w:val="DefaultParagraphFont"/>
    <w:link w:val="Style13"/>
    <w:rPr>
      <w:b/>
      <w:bCs/>
      <w:i w:val="0"/>
      <w:iCs w:val="0"/>
      <w:u w:val="none"/>
      <w:strike w:val="0"/>
      <w:smallCaps w:val="0"/>
      <w:sz w:val="98"/>
      <w:szCs w:val="98"/>
      <w:rFonts w:ascii="Arial" w:eastAsia="Arial" w:hAnsi="Arial" w:cs="Arial"/>
      <w:w w:val="75"/>
    </w:rPr>
  </w:style>
  <w:style w:type="character" w:customStyle="1" w:styleId="CharStyle15">
    <w:name w:val="Heading #1"/>
    <w:basedOn w:val="CharStyle14"/>
    <w:rPr>
      <w:lang w:val="cs-CZ" w:eastAsia="cs-CZ" w:bidi="cs-CZ"/>
      <w:spacing w:val="0"/>
      <w:color w:val="224369"/>
      <w:position w:val="0"/>
    </w:rPr>
  </w:style>
  <w:style w:type="character" w:customStyle="1" w:styleId="CharStyle17">
    <w:name w:val="Heading #4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  <w:w w:val="70"/>
    </w:rPr>
  </w:style>
  <w:style w:type="character" w:customStyle="1" w:styleId="CharStyle18">
    <w:name w:val="Heading #4"/>
    <w:basedOn w:val="CharStyle17"/>
    <w:rPr>
      <w:lang w:val="cs-CZ" w:eastAsia="cs-CZ" w:bidi="cs-CZ"/>
      <w:spacing w:val="0"/>
      <w:color w:val="224369"/>
      <w:position w:val="0"/>
    </w:rPr>
  </w:style>
  <w:style w:type="character" w:customStyle="1" w:styleId="CharStyle20">
    <w:name w:val="Body text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2">
    <w:name w:val="Body text (6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character" w:customStyle="1" w:styleId="CharStyle23">
    <w:name w:val="Body text (5)"/>
    <w:basedOn w:val="CharStyle20"/>
    <w:rPr>
      <w:lang w:val="cs-CZ" w:eastAsia="cs-CZ" w:bidi="cs-CZ"/>
      <w:w w:val="100"/>
      <w:spacing w:val="0"/>
      <w:color w:val="224369"/>
      <w:position w:val="0"/>
    </w:rPr>
  </w:style>
  <w:style w:type="character" w:customStyle="1" w:styleId="CharStyle25">
    <w:name w:val="Body text (7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  <w:w w:val="80"/>
    </w:rPr>
  </w:style>
  <w:style w:type="character" w:customStyle="1" w:styleId="CharStyle27">
    <w:name w:val="Body text (8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29">
    <w:name w:val="Picture caption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1">
    <w:name w:val="Heading #2_"/>
    <w:basedOn w:val="DefaultParagraphFont"/>
    <w:link w:val="Style30"/>
    <w:rPr>
      <w:b/>
      <w:bCs/>
      <w:i w:val="0"/>
      <w:iCs w:val="0"/>
      <w:u w:val="none"/>
      <w:strike w:val="0"/>
      <w:smallCaps w:val="0"/>
      <w:sz w:val="90"/>
      <w:szCs w:val="90"/>
    </w:rPr>
  </w:style>
  <w:style w:type="character" w:customStyle="1" w:styleId="CharStyle33">
    <w:name w:val="Body text (9)_"/>
    <w:basedOn w:val="DefaultParagraphFont"/>
    <w:link w:val="Style32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4">
    <w:name w:val="Body text (9) + 7 pt,Not Bold"/>
    <w:basedOn w:val="CharStyle33"/>
    <w:rPr>
      <w:lang w:val="en-US" w:eastAsia="en-US" w:bidi="en-US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35">
    <w:name w:val="Body text (9) + 8 pt,Not Bold"/>
    <w:basedOn w:val="CharStyle33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7">
    <w:name w:val="Heading #3_"/>
    <w:basedOn w:val="DefaultParagraphFont"/>
    <w:link w:val="Style36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2">
    <w:name w:val="Header or footer"/>
    <w:basedOn w:val="Normal"/>
    <w:link w:val="CharStyle3"/>
    <w:pPr>
      <w:widowControl w:val="0"/>
      <w:shd w:val="clear" w:color="auto" w:fill="FFFFFF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FFFFFF"/>
      <w:spacing w:after="14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spacing w:before="140" w:line="226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outlineLvl w:val="0"/>
      <w:spacing w:line="1094" w:lineRule="exact"/>
    </w:pPr>
    <w:rPr>
      <w:b/>
      <w:bCs/>
      <w:i w:val="0"/>
      <w:iCs w:val="0"/>
      <w:u w:val="none"/>
      <w:strike w:val="0"/>
      <w:smallCaps w:val="0"/>
      <w:sz w:val="98"/>
      <w:szCs w:val="98"/>
      <w:rFonts w:ascii="Arial" w:eastAsia="Arial" w:hAnsi="Arial" w:cs="Arial"/>
      <w:w w:val="75"/>
    </w:rPr>
  </w:style>
  <w:style w:type="paragraph" w:customStyle="1" w:styleId="Style16">
    <w:name w:val="Heading #4"/>
    <w:basedOn w:val="Normal"/>
    <w:link w:val="CharStyle17"/>
    <w:pPr>
      <w:widowControl w:val="0"/>
      <w:shd w:val="clear" w:color="auto" w:fill="FFFFFF"/>
      <w:jc w:val="both"/>
      <w:outlineLvl w:val="3"/>
      <w:spacing w:line="28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  <w:w w:val="70"/>
    </w:rPr>
  </w:style>
  <w:style w:type="paragraph" w:customStyle="1" w:styleId="Style19">
    <w:name w:val="Body text (5)"/>
    <w:basedOn w:val="Normal"/>
    <w:link w:val="CharStyle20"/>
    <w:pPr>
      <w:widowControl w:val="0"/>
      <w:shd w:val="clear" w:color="auto" w:fill="FFFFFF"/>
      <w:spacing w:line="28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1">
    <w:name w:val="Body text (6)"/>
    <w:basedOn w:val="Normal"/>
    <w:link w:val="CharStyle22"/>
    <w:pPr>
      <w:widowControl w:val="0"/>
      <w:shd w:val="clear" w:color="auto" w:fill="FFFFFF"/>
      <w:spacing w:line="154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paragraph" w:customStyle="1" w:styleId="Style24">
    <w:name w:val="Body text (7)"/>
    <w:basedOn w:val="Normal"/>
    <w:link w:val="CharStyle25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  <w:w w:val="80"/>
    </w:rPr>
  </w:style>
  <w:style w:type="paragraph" w:customStyle="1" w:styleId="Style26">
    <w:name w:val="Body text (8)"/>
    <w:basedOn w:val="Normal"/>
    <w:link w:val="CharStyle27"/>
    <w:pPr>
      <w:widowControl w:val="0"/>
      <w:shd w:val="clear" w:color="auto" w:fill="FFFFFF"/>
      <w:spacing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8">
    <w:name w:val="Picture caption"/>
    <w:basedOn w:val="Normal"/>
    <w:link w:val="CharStyle29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0">
    <w:name w:val="Heading #2"/>
    <w:basedOn w:val="Normal"/>
    <w:link w:val="CharStyle31"/>
    <w:pPr>
      <w:widowControl w:val="0"/>
      <w:shd w:val="clear" w:color="auto" w:fill="FFFFFF"/>
      <w:outlineLvl w:val="1"/>
      <w:spacing w:line="996" w:lineRule="exact"/>
    </w:pPr>
    <w:rPr>
      <w:b/>
      <w:bCs/>
      <w:i w:val="0"/>
      <w:iCs w:val="0"/>
      <w:u w:val="none"/>
      <w:strike w:val="0"/>
      <w:smallCaps w:val="0"/>
      <w:sz w:val="90"/>
      <w:szCs w:val="90"/>
    </w:rPr>
  </w:style>
  <w:style w:type="paragraph" w:customStyle="1" w:styleId="Style32">
    <w:name w:val="Body text (9)"/>
    <w:basedOn w:val="Normal"/>
    <w:link w:val="CharStyle33"/>
    <w:pPr>
      <w:widowControl w:val="0"/>
      <w:shd w:val="clear" w:color="auto" w:fill="FFFFFF"/>
      <w:spacing w:line="178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6">
    <w:name w:val="Heading #3"/>
    <w:basedOn w:val="Normal"/>
    <w:link w:val="CharStyle37"/>
    <w:pPr>
      <w:widowControl w:val="0"/>
      <w:shd w:val="clear" w:color="auto" w:fill="FFFFFF"/>
      <w:outlineLvl w:val="2"/>
      <w:spacing w:line="358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