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DD43F2">
        <w:rPr>
          <w:rFonts w:ascii="Helv" w:hAnsi="Helv" w:cs="Helv"/>
          <w:i/>
          <w:iCs/>
          <w:color w:val="000000"/>
          <w:sz w:val="20"/>
          <w:szCs w:val="20"/>
        </w:rPr>
        <w:t>13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A64E8" w:rsidRDefault="00CB28F5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28F5">
        <w:rPr>
          <w:rFonts w:ascii="Courier New" w:hAnsi="Courier New" w:cs="Courier New"/>
          <w:i/>
          <w:iCs/>
          <w:color w:val="000000"/>
          <w:sz w:val="20"/>
          <w:szCs w:val="20"/>
        </w:rPr>
        <w:t>0149321     AFINITOR 10 MG          TBL NOB 10MG         1,00 80337,86</w:t>
      </w:r>
    </w:p>
    <w:p w:rsidR="00CB28F5" w:rsidRDefault="00CB28F5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28F5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5 MG           TBL NOB 5MG          1,00 59804,22</w:t>
      </w:r>
    </w:p>
    <w:p w:rsidR="00CB28F5" w:rsidRDefault="00CB28F5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B28F5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2,00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CB28F5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B28F5">
        <w:rPr>
          <w:rFonts w:ascii="Helv" w:hAnsi="Helv" w:cs="Helv"/>
          <w:i/>
          <w:iCs/>
          <w:color w:val="000000"/>
          <w:sz w:val="20"/>
          <w:szCs w:val="20"/>
        </w:rPr>
        <w:t xml:space="preserve"> 481613,66</w:t>
      </w:r>
      <w:r w:rsidR="0074164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 Healthcare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46E0"/>
    <w:rsid w:val="00056333"/>
    <w:rsid w:val="00084ABF"/>
    <w:rsid w:val="000A7C53"/>
    <w:rsid w:val="000B56A9"/>
    <w:rsid w:val="000B592D"/>
    <w:rsid w:val="000D436E"/>
    <w:rsid w:val="00112ADA"/>
    <w:rsid w:val="00116208"/>
    <w:rsid w:val="00141BFE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2B152C"/>
    <w:rsid w:val="002C3033"/>
    <w:rsid w:val="003335D7"/>
    <w:rsid w:val="0037087C"/>
    <w:rsid w:val="00376156"/>
    <w:rsid w:val="00383953"/>
    <w:rsid w:val="003A04CF"/>
    <w:rsid w:val="003E44E1"/>
    <w:rsid w:val="004067B7"/>
    <w:rsid w:val="0048525C"/>
    <w:rsid w:val="004B05E2"/>
    <w:rsid w:val="004F1B89"/>
    <w:rsid w:val="00542B1B"/>
    <w:rsid w:val="00566114"/>
    <w:rsid w:val="005828B6"/>
    <w:rsid w:val="00584E90"/>
    <w:rsid w:val="00596EDF"/>
    <w:rsid w:val="005B4230"/>
    <w:rsid w:val="005D7584"/>
    <w:rsid w:val="00612AB4"/>
    <w:rsid w:val="006356D1"/>
    <w:rsid w:val="00675567"/>
    <w:rsid w:val="00682B5B"/>
    <w:rsid w:val="00691E77"/>
    <w:rsid w:val="00695680"/>
    <w:rsid w:val="006B218E"/>
    <w:rsid w:val="007351C4"/>
    <w:rsid w:val="00741648"/>
    <w:rsid w:val="007652CD"/>
    <w:rsid w:val="007D6AE6"/>
    <w:rsid w:val="007F25D9"/>
    <w:rsid w:val="008225D4"/>
    <w:rsid w:val="00831A04"/>
    <w:rsid w:val="0084448B"/>
    <w:rsid w:val="00851B3D"/>
    <w:rsid w:val="00880536"/>
    <w:rsid w:val="008A2B7A"/>
    <w:rsid w:val="008A6CD5"/>
    <w:rsid w:val="009146AF"/>
    <w:rsid w:val="00950B4E"/>
    <w:rsid w:val="00965B32"/>
    <w:rsid w:val="00974CCF"/>
    <w:rsid w:val="009C3847"/>
    <w:rsid w:val="009C4B2C"/>
    <w:rsid w:val="00A16746"/>
    <w:rsid w:val="00A25879"/>
    <w:rsid w:val="00A56FEC"/>
    <w:rsid w:val="00A64B3A"/>
    <w:rsid w:val="00AF710C"/>
    <w:rsid w:val="00B069F4"/>
    <w:rsid w:val="00B30BE3"/>
    <w:rsid w:val="00B8705A"/>
    <w:rsid w:val="00B97DFD"/>
    <w:rsid w:val="00BA64E8"/>
    <w:rsid w:val="00C06003"/>
    <w:rsid w:val="00C33BC2"/>
    <w:rsid w:val="00C76FCA"/>
    <w:rsid w:val="00CB28F5"/>
    <w:rsid w:val="00CB437D"/>
    <w:rsid w:val="00CD642C"/>
    <w:rsid w:val="00D04328"/>
    <w:rsid w:val="00D658EC"/>
    <w:rsid w:val="00DD43F2"/>
    <w:rsid w:val="00E22745"/>
    <w:rsid w:val="00E80879"/>
    <w:rsid w:val="00EA2D55"/>
    <w:rsid w:val="00EF6A7F"/>
    <w:rsid w:val="00F12C93"/>
    <w:rsid w:val="00F54A6D"/>
    <w:rsid w:val="00F55E99"/>
    <w:rsid w:val="00F97CB4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691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21</cp:revision>
  <cp:lastPrinted>2016-08-15T11:27:00Z</cp:lastPrinted>
  <dcterms:created xsi:type="dcterms:W3CDTF">2016-09-14T07:54:00Z</dcterms:created>
  <dcterms:modified xsi:type="dcterms:W3CDTF">2016-10-17T07:25:00Z</dcterms:modified>
</cp:coreProperties>
</file>