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508A1" w14:textId="77777777" w:rsidR="00025129" w:rsidRPr="00635B5C" w:rsidRDefault="00025129" w:rsidP="00D32246">
      <w:pPr>
        <w:widowControl/>
        <w:ind w:firstLine="1"/>
        <w:jc w:val="center"/>
        <w:rPr>
          <w:rFonts w:ascii="Arial" w:hAnsi="Arial" w:cs="Arial"/>
          <w:b/>
        </w:rPr>
      </w:pPr>
    </w:p>
    <w:p w14:paraId="14B508A2" w14:textId="77777777" w:rsidR="00E626A2" w:rsidRPr="00635B5C" w:rsidRDefault="00E626A2" w:rsidP="00D32246">
      <w:pPr>
        <w:widowControl/>
        <w:ind w:firstLine="1"/>
        <w:jc w:val="center"/>
        <w:rPr>
          <w:rFonts w:ascii="Arial" w:hAnsi="Arial" w:cs="Arial"/>
          <w:b/>
        </w:rPr>
      </w:pPr>
      <w:r w:rsidRPr="00635B5C">
        <w:rPr>
          <w:rFonts w:ascii="Arial" w:hAnsi="Arial" w:cs="Arial"/>
          <w:b/>
        </w:rPr>
        <w:t xml:space="preserve">SMLOUVA O </w:t>
      </w:r>
      <w:r w:rsidR="00C734AD" w:rsidRPr="00635B5C">
        <w:rPr>
          <w:rFonts w:ascii="Arial" w:hAnsi="Arial" w:cs="Arial"/>
          <w:b/>
        </w:rPr>
        <w:t>DÍLO</w:t>
      </w:r>
    </w:p>
    <w:p w14:paraId="14B508A3" w14:textId="77777777" w:rsidR="00E626A2" w:rsidRPr="00635B5C" w:rsidRDefault="00E626A2" w:rsidP="00D32246">
      <w:pPr>
        <w:ind w:left="993" w:right="1077" w:firstLine="425"/>
        <w:jc w:val="center"/>
        <w:rPr>
          <w:rFonts w:ascii="Arial" w:hAnsi="Arial" w:cs="Arial"/>
          <w:i/>
        </w:rPr>
      </w:pPr>
    </w:p>
    <w:p w14:paraId="14B508A4" w14:textId="77777777" w:rsidR="00E626A2" w:rsidRPr="00635B5C" w:rsidRDefault="00E626A2" w:rsidP="00D32246">
      <w:pPr>
        <w:ind w:left="993" w:right="1077" w:firstLine="425"/>
        <w:jc w:val="center"/>
        <w:rPr>
          <w:rFonts w:ascii="Arial" w:hAnsi="Arial" w:cs="Arial"/>
          <w:i/>
        </w:rPr>
      </w:pPr>
    </w:p>
    <w:p w14:paraId="14B508A5" w14:textId="77777777" w:rsidR="00E626A2" w:rsidRPr="00635B5C" w:rsidRDefault="00E626A2" w:rsidP="00D32246">
      <w:pPr>
        <w:ind w:left="0" w:firstLine="0"/>
        <w:rPr>
          <w:rFonts w:ascii="Arial" w:hAnsi="Arial" w:cs="Arial"/>
          <w:b/>
        </w:rPr>
      </w:pPr>
      <w:r w:rsidRPr="00635B5C">
        <w:rPr>
          <w:rFonts w:ascii="Arial" w:hAnsi="Arial" w:cs="Arial"/>
          <w:b/>
        </w:rPr>
        <w:t>Všeobecná fakultní nemocnice v Praze</w:t>
      </w:r>
    </w:p>
    <w:p w14:paraId="14B508A6" w14:textId="77777777" w:rsidR="00E626A2" w:rsidRPr="00635B5C" w:rsidRDefault="00E626A2" w:rsidP="00D32246">
      <w:pPr>
        <w:ind w:left="3" w:right="252" w:firstLine="0"/>
        <w:rPr>
          <w:rFonts w:ascii="Arial" w:hAnsi="Arial" w:cs="Arial"/>
        </w:rPr>
      </w:pPr>
      <w:r w:rsidRPr="00635B5C">
        <w:rPr>
          <w:rFonts w:ascii="Arial" w:hAnsi="Arial" w:cs="Arial"/>
        </w:rPr>
        <w:t>se sídlem:</w:t>
      </w:r>
      <w:r w:rsidRPr="00635B5C">
        <w:rPr>
          <w:rFonts w:ascii="Arial" w:hAnsi="Arial" w:cs="Arial"/>
        </w:rPr>
        <w:tab/>
      </w:r>
      <w:r w:rsidRPr="00635B5C">
        <w:rPr>
          <w:rFonts w:ascii="Arial" w:hAnsi="Arial" w:cs="Arial"/>
        </w:rPr>
        <w:tab/>
      </w:r>
      <w:r w:rsidR="005770C3" w:rsidRPr="00635B5C">
        <w:rPr>
          <w:rFonts w:ascii="Arial" w:hAnsi="Arial" w:cs="Arial"/>
        </w:rPr>
        <w:tab/>
      </w:r>
      <w:r w:rsidRPr="00635B5C">
        <w:rPr>
          <w:rFonts w:ascii="Arial" w:hAnsi="Arial" w:cs="Arial"/>
        </w:rPr>
        <w:t>U Nemocnice 499/2, 128 00 Praha 2</w:t>
      </w:r>
    </w:p>
    <w:p w14:paraId="14B508A7" w14:textId="77777777" w:rsidR="007A6469" w:rsidRPr="00635B5C" w:rsidRDefault="00E626A2" w:rsidP="00D32246">
      <w:pPr>
        <w:widowControl/>
        <w:jc w:val="both"/>
        <w:rPr>
          <w:rFonts w:ascii="Arial" w:hAnsi="Arial" w:cs="Arial"/>
        </w:rPr>
      </w:pPr>
      <w:r w:rsidRPr="00635B5C">
        <w:rPr>
          <w:rFonts w:ascii="Arial" w:hAnsi="Arial" w:cs="Arial"/>
        </w:rPr>
        <w:t>IČ</w:t>
      </w:r>
      <w:r w:rsidR="00E462AB" w:rsidRPr="00635B5C">
        <w:rPr>
          <w:rFonts w:ascii="Arial" w:hAnsi="Arial" w:cs="Arial"/>
        </w:rPr>
        <w:t>O</w:t>
      </w:r>
      <w:r w:rsidRPr="00635B5C">
        <w:rPr>
          <w:rFonts w:ascii="Arial" w:hAnsi="Arial" w:cs="Arial"/>
        </w:rPr>
        <w:t xml:space="preserve">: </w:t>
      </w:r>
      <w:r w:rsidR="007A6469" w:rsidRPr="00635B5C">
        <w:rPr>
          <w:rFonts w:ascii="Arial" w:hAnsi="Arial" w:cs="Arial"/>
        </w:rPr>
        <w:tab/>
      </w:r>
      <w:r w:rsidR="007A6469" w:rsidRPr="00635B5C">
        <w:rPr>
          <w:rFonts w:ascii="Arial" w:hAnsi="Arial" w:cs="Arial"/>
        </w:rPr>
        <w:tab/>
      </w:r>
      <w:r w:rsidR="007A6469" w:rsidRPr="00635B5C">
        <w:rPr>
          <w:rFonts w:ascii="Arial" w:hAnsi="Arial" w:cs="Arial"/>
        </w:rPr>
        <w:tab/>
      </w:r>
      <w:r w:rsidR="007A6469" w:rsidRPr="00635B5C">
        <w:rPr>
          <w:rFonts w:ascii="Arial" w:hAnsi="Arial" w:cs="Arial"/>
        </w:rPr>
        <w:tab/>
      </w:r>
      <w:r w:rsidRPr="00635B5C">
        <w:rPr>
          <w:rFonts w:ascii="Arial" w:hAnsi="Arial" w:cs="Arial"/>
        </w:rPr>
        <w:t>000 64 165</w:t>
      </w:r>
      <w:r w:rsidRPr="00635B5C">
        <w:rPr>
          <w:rFonts w:ascii="Arial" w:hAnsi="Arial" w:cs="Arial"/>
        </w:rPr>
        <w:tab/>
      </w:r>
      <w:r w:rsidRPr="00635B5C">
        <w:rPr>
          <w:rFonts w:ascii="Arial" w:hAnsi="Arial" w:cs="Arial"/>
        </w:rPr>
        <w:tab/>
      </w:r>
      <w:r w:rsidR="005770C3" w:rsidRPr="00635B5C">
        <w:rPr>
          <w:rFonts w:ascii="Arial" w:hAnsi="Arial" w:cs="Arial"/>
        </w:rPr>
        <w:tab/>
      </w:r>
    </w:p>
    <w:p w14:paraId="14B508A8" w14:textId="77777777" w:rsidR="00E626A2" w:rsidRPr="00635B5C" w:rsidRDefault="00E626A2" w:rsidP="00D32246">
      <w:pPr>
        <w:widowControl/>
        <w:jc w:val="both"/>
        <w:rPr>
          <w:rFonts w:ascii="Arial" w:hAnsi="Arial" w:cs="Arial"/>
        </w:rPr>
      </w:pPr>
      <w:r w:rsidRPr="00635B5C">
        <w:rPr>
          <w:rFonts w:ascii="Arial" w:hAnsi="Arial" w:cs="Arial"/>
        </w:rPr>
        <w:t xml:space="preserve">DIČ: </w:t>
      </w:r>
      <w:r w:rsidR="007A6469" w:rsidRPr="00635B5C">
        <w:rPr>
          <w:rFonts w:ascii="Arial" w:hAnsi="Arial" w:cs="Arial"/>
        </w:rPr>
        <w:tab/>
      </w:r>
      <w:r w:rsidR="007A6469" w:rsidRPr="00635B5C">
        <w:rPr>
          <w:rFonts w:ascii="Arial" w:hAnsi="Arial" w:cs="Arial"/>
        </w:rPr>
        <w:tab/>
      </w:r>
      <w:r w:rsidR="007A6469" w:rsidRPr="00635B5C">
        <w:rPr>
          <w:rFonts w:ascii="Arial" w:hAnsi="Arial" w:cs="Arial"/>
        </w:rPr>
        <w:tab/>
      </w:r>
      <w:r w:rsidR="007A6469" w:rsidRPr="00635B5C">
        <w:rPr>
          <w:rFonts w:ascii="Arial" w:hAnsi="Arial" w:cs="Arial"/>
        </w:rPr>
        <w:tab/>
        <w:t>CZ</w:t>
      </w:r>
      <w:r w:rsidRPr="00635B5C">
        <w:rPr>
          <w:rFonts w:ascii="Arial" w:hAnsi="Arial" w:cs="Arial"/>
        </w:rPr>
        <w:t>00064165</w:t>
      </w:r>
    </w:p>
    <w:p w14:paraId="14B508A9" w14:textId="77777777" w:rsidR="00E626A2" w:rsidRPr="00635B5C" w:rsidRDefault="00E626A2" w:rsidP="00D32246">
      <w:pPr>
        <w:widowControl/>
        <w:rPr>
          <w:rFonts w:ascii="Arial" w:hAnsi="Arial" w:cs="Arial"/>
        </w:rPr>
      </w:pPr>
      <w:r w:rsidRPr="00635B5C">
        <w:rPr>
          <w:rFonts w:ascii="Arial" w:hAnsi="Arial" w:cs="Arial"/>
        </w:rPr>
        <w:t>zastoupena:</w:t>
      </w:r>
      <w:r w:rsidRPr="00635B5C">
        <w:rPr>
          <w:rFonts w:ascii="Arial" w:hAnsi="Arial" w:cs="Arial"/>
        </w:rPr>
        <w:tab/>
      </w:r>
      <w:r w:rsidRPr="00635B5C">
        <w:rPr>
          <w:rFonts w:ascii="Arial" w:hAnsi="Arial" w:cs="Arial"/>
        </w:rPr>
        <w:tab/>
      </w:r>
      <w:r w:rsidR="005770C3" w:rsidRPr="00635B5C">
        <w:rPr>
          <w:rFonts w:ascii="Arial" w:hAnsi="Arial" w:cs="Arial"/>
        </w:rPr>
        <w:tab/>
      </w:r>
      <w:r w:rsidRPr="00635B5C">
        <w:rPr>
          <w:rFonts w:ascii="Arial" w:hAnsi="Arial" w:cs="Arial"/>
        </w:rPr>
        <w:t>Mgr. Danou Juráskovou Ph.D., MBA, ředitelkou</w:t>
      </w:r>
    </w:p>
    <w:p w14:paraId="14B508AA" w14:textId="77777777" w:rsidR="00E626A2" w:rsidRPr="00635B5C" w:rsidRDefault="00E626A2" w:rsidP="00D32246">
      <w:pPr>
        <w:widowControl/>
        <w:jc w:val="both"/>
        <w:rPr>
          <w:rFonts w:ascii="Arial" w:hAnsi="Arial" w:cs="Arial"/>
        </w:rPr>
      </w:pPr>
      <w:r w:rsidRPr="00635B5C">
        <w:rPr>
          <w:rFonts w:ascii="Arial" w:hAnsi="Arial" w:cs="Arial"/>
        </w:rPr>
        <w:t>bankovní spojení:</w:t>
      </w:r>
      <w:r w:rsidRPr="00635B5C">
        <w:rPr>
          <w:rFonts w:ascii="Arial" w:hAnsi="Arial" w:cs="Arial"/>
        </w:rPr>
        <w:tab/>
      </w:r>
      <w:r w:rsidRPr="00635B5C">
        <w:rPr>
          <w:rFonts w:ascii="Arial" w:hAnsi="Arial" w:cs="Arial"/>
        </w:rPr>
        <w:tab/>
        <w:t>Komerční banka, a.s., pobočka Praha 2</w:t>
      </w:r>
    </w:p>
    <w:p w14:paraId="14B508AB" w14:textId="534CC1A4" w:rsidR="00E626A2" w:rsidRPr="00635B5C" w:rsidRDefault="00E626A2" w:rsidP="00D32246">
      <w:pPr>
        <w:widowControl/>
        <w:jc w:val="both"/>
        <w:rPr>
          <w:rFonts w:ascii="Arial" w:hAnsi="Arial" w:cs="Arial"/>
        </w:rPr>
      </w:pPr>
      <w:r w:rsidRPr="00635B5C">
        <w:rPr>
          <w:rFonts w:ascii="Arial" w:hAnsi="Arial" w:cs="Arial"/>
        </w:rPr>
        <w:tab/>
      </w:r>
      <w:r w:rsidRPr="00635B5C">
        <w:rPr>
          <w:rFonts w:ascii="Arial" w:hAnsi="Arial" w:cs="Arial"/>
        </w:rPr>
        <w:tab/>
      </w:r>
      <w:r w:rsidRPr="00635B5C">
        <w:rPr>
          <w:rFonts w:ascii="Arial" w:hAnsi="Arial" w:cs="Arial"/>
        </w:rPr>
        <w:tab/>
      </w:r>
      <w:r w:rsidRPr="00635B5C">
        <w:rPr>
          <w:rFonts w:ascii="Arial" w:hAnsi="Arial" w:cs="Arial"/>
        </w:rPr>
        <w:tab/>
      </w:r>
      <w:r w:rsidR="005770C3" w:rsidRPr="00635B5C">
        <w:rPr>
          <w:rFonts w:ascii="Arial" w:hAnsi="Arial" w:cs="Arial"/>
        </w:rPr>
        <w:tab/>
      </w:r>
      <w:r w:rsidRPr="00635B5C">
        <w:rPr>
          <w:rFonts w:ascii="Arial" w:hAnsi="Arial" w:cs="Arial"/>
        </w:rPr>
        <w:t xml:space="preserve">číslo účtu: </w:t>
      </w:r>
      <w:r w:rsidR="009C4737">
        <w:rPr>
          <w:rFonts w:ascii="Arial" w:hAnsi="Arial" w:cs="Arial"/>
        </w:rPr>
        <w:t>xxxxxxxxxxxx</w:t>
      </w:r>
    </w:p>
    <w:p w14:paraId="14B508AC" w14:textId="17334E0D" w:rsidR="00E626A2" w:rsidRPr="00635B5C" w:rsidRDefault="005770C3" w:rsidP="00F71912">
      <w:pPr>
        <w:widowControl/>
        <w:ind w:left="0" w:firstLine="0"/>
        <w:jc w:val="both"/>
        <w:rPr>
          <w:rFonts w:ascii="Arial" w:hAnsi="Arial" w:cs="Arial"/>
        </w:rPr>
      </w:pPr>
      <w:r w:rsidRPr="00635B5C">
        <w:rPr>
          <w:rFonts w:ascii="Arial" w:hAnsi="Arial" w:cs="Arial"/>
        </w:rPr>
        <w:t>zástupce pro technická jednání:</w:t>
      </w:r>
      <w:r w:rsidR="00E626A2" w:rsidRPr="00635B5C">
        <w:rPr>
          <w:rFonts w:ascii="Arial" w:hAnsi="Arial" w:cs="Arial"/>
        </w:rPr>
        <w:tab/>
      </w:r>
      <w:r w:rsidR="009C4737">
        <w:rPr>
          <w:rFonts w:ascii="Arial" w:hAnsi="Arial" w:cs="Arial"/>
        </w:rPr>
        <w:t>xxxxxxxxxxxx</w:t>
      </w:r>
    </w:p>
    <w:p w14:paraId="14B508AD" w14:textId="77777777" w:rsidR="00E626A2" w:rsidRPr="00635B5C" w:rsidRDefault="00E626A2" w:rsidP="00D32246">
      <w:pPr>
        <w:widowControl/>
        <w:jc w:val="both"/>
        <w:rPr>
          <w:rFonts w:ascii="Arial" w:hAnsi="Arial" w:cs="Arial"/>
        </w:rPr>
      </w:pPr>
    </w:p>
    <w:p w14:paraId="14B508AE" w14:textId="77777777" w:rsidR="00E626A2" w:rsidRPr="00635B5C" w:rsidRDefault="007A6469" w:rsidP="00D32246">
      <w:pPr>
        <w:widowControl/>
        <w:jc w:val="both"/>
        <w:rPr>
          <w:rFonts w:ascii="Arial" w:hAnsi="Arial" w:cs="Arial"/>
        </w:rPr>
      </w:pPr>
      <w:r w:rsidRPr="00635B5C">
        <w:rPr>
          <w:rFonts w:ascii="Arial" w:hAnsi="Arial" w:cs="Arial"/>
        </w:rPr>
        <w:t xml:space="preserve">(dále jen </w:t>
      </w:r>
      <w:r w:rsidR="00E626A2" w:rsidRPr="00635B5C">
        <w:rPr>
          <w:rFonts w:ascii="Arial" w:hAnsi="Arial" w:cs="Arial"/>
        </w:rPr>
        <w:t>jako</w:t>
      </w:r>
      <w:r w:rsidR="00E626A2" w:rsidRPr="00635B5C">
        <w:rPr>
          <w:rFonts w:ascii="Arial" w:hAnsi="Arial" w:cs="Arial"/>
          <w:b/>
        </w:rPr>
        <w:t xml:space="preserve"> </w:t>
      </w:r>
      <w:r w:rsidRPr="00635B5C">
        <w:rPr>
          <w:rFonts w:ascii="Arial" w:hAnsi="Arial" w:cs="Arial"/>
        </w:rPr>
        <w:t>„</w:t>
      </w:r>
      <w:r w:rsidR="00E626A2" w:rsidRPr="00635B5C">
        <w:rPr>
          <w:rFonts w:ascii="Arial" w:hAnsi="Arial" w:cs="Arial"/>
          <w:b/>
        </w:rPr>
        <w:t>objednatel</w:t>
      </w:r>
      <w:r w:rsidRPr="00635B5C">
        <w:rPr>
          <w:rFonts w:ascii="Arial" w:hAnsi="Arial" w:cs="Arial"/>
        </w:rPr>
        <w:t>“</w:t>
      </w:r>
      <w:r w:rsidR="00E626A2" w:rsidRPr="00635B5C">
        <w:rPr>
          <w:rFonts w:ascii="Arial" w:hAnsi="Arial" w:cs="Arial"/>
          <w:b/>
        </w:rPr>
        <w:t xml:space="preserve"> </w:t>
      </w:r>
      <w:r w:rsidR="00E626A2" w:rsidRPr="00635B5C">
        <w:rPr>
          <w:rFonts w:ascii="Arial" w:hAnsi="Arial" w:cs="Arial"/>
        </w:rPr>
        <w:t>na straně jedné</w:t>
      </w:r>
      <w:r w:rsidRPr="00635B5C">
        <w:rPr>
          <w:rFonts w:ascii="Arial" w:hAnsi="Arial" w:cs="Arial"/>
        </w:rPr>
        <w:t>)</w:t>
      </w:r>
    </w:p>
    <w:p w14:paraId="14B508AF" w14:textId="77777777" w:rsidR="00E626A2" w:rsidRPr="00635B5C" w:rsidRDefault="00E626A2" w:rsidP="00D32246">
      <w:pPr>
        <w:widowControl/>
        <w:ind w:left="284" w:hanging="284"/>
        <w:jc w:val="both"/>
        <w:rPr>
          <w:rFonts w:ascii="Arial" w:hAnsi="Arial" w:cs="Arial"/>
          <w:b/>
        </w:rPr>
      </w:pPr>
    </w:p>
    <w:p w14:paraId="14B508B0" w14:textId="77777777" w:rsidR="00E626A2" w:rsidRPr="00635B5C" w:rsidRDefault="00E626A2" w:rsidP="00D32246">
      <w:pPr>
        <w:widowControl/>
        <w:ind w:left="284" w:hanging="284"/>
        <w:jc w:val="both"/>
        <w:rPr>
          <w:rFonts w:ascii="Arial" w:hAnsi="Arial" w:cs="Arial"/>
          <w:b/>
        </w:rPr>
      </w:pPr>
      <w:r w:rsidRPr="00635B5C">
        <w:rPr>
          <w:rFonts w:ascii="Arial" w:hAnsi="Arial" w:cs="Arial"/>
          <w:b/>
        </w:rPr>
        <w:t>a</w:t>
      </w:r>
    </w:p>
    <w:p w14:paraId="14B508B1" w14:textId="77777777" w:rsidR="00E626A2" w:rsidRPr="00635B5C" w:rsidRDefault="00E626A2" w:rsidP="00D32246">
      <w:pPr>
        <w:widowControl/>
        <w:jc w:val="both"/>
        <w:rPr>
          <w:rFonts w:ascii="Arial" w:hAnsi="Arial" w:cs="Arial"/>
          <w:b/>
        </w:rPr>
      </w:pPr>
    </w:p>
    <w:p w14:paraId="14B508B2" w14:textId="2CEE5D44" w:rsidR="003D6EB8" w:rsidRPr="00635B5C" w:rsidRDefault="005B4513" w:rsidP="003D6EB8">
      <w:pPr>
        <w:rPr>
          <w:rFonts w:ascii="Arial" w:hAnsi="Arial" w:cs="Arial"/>
          <w:bCs/>
        </w:rPr>
      </w:pPr>
      <w:r>
        <w:rPr>
          <w:rFonts w:ascii="Arial" w:hAnsi="Arial" w:cs="Arial"/>
          <w:bCs/>
        </w:rPr>
        <w:t>KANIA a.s.</w:t>
      </w:r>
    </w:p>
    <w:p w14:paraId="14B508B3" w14:textId="6A119269" w:rsidR="003D6EB8" w:rsidRPr="00635B5C" w:rsidRDefault="003D6EB8" w:rsidP="004C4A1D">
      <w:pPr>
        <w:ind w:left="0" w:firstLine="0"/>
        <w:rPr>
          <w:rFonts w:ascii="Arial" w:hAnsi="Arial" w:cs="Arial"/>
          <w:bCs/>
        </w:rPr>
      </w:pPr>
      <w:r w:rsidRPr="00635B5C">
        <w:rPr>
          <w:rFonts w:ascii="Arial" w:hAnsi="Arial" w:cs="Arial"/>
          <w:bCs/>
        </w:rPr>
        <w:t xml:space="preserve">zapsaná v obchodním rejstříku vedeném </w:t>
      </w:r>
      <w:r w:rsidR="005B4513">
        <w:rPr>
          <w:rFonts w:ascii="Arial" w:hAnsi="Arial" w:cs="Arial"/>
          <w:bCs/>
        </w:rPr>
        <w:t>u Krajského soudu v Ostravě oddíl B, vložka</w:t>
      </w:r>
      <w:r w:rsidRPr="00635B5C">
        <w:rPr>
          <w:rFonts w:ascii="Arial" w:hAnsi="Arial" w:cs="Arial"/>
          <w:bCs/>
        </w:rPr>
        <w:t xml:space="preserve"> </w:t>
      </w:r>
      <w:r w:rsidR="005B4513">
        <w:rPr>
          <w:rFonts w:ascii="Arial" w:hAnsi="Arial" w:cs="Arial"/>
          <w:bCs/>
        </w:rPr>
        <w:t>3427</w:t>
      </w:r>
    </w:p>
    <w:p w14:paraId="14B508B4" w14:textId="66F11709" w:rsidR="003D6EB8" w:rsidRPr="00635B5C" w:rsidRDefault="003D6EB8">
      <w:pPr>
        <w:rPr>
          <w:rFonts w:ascii="Arial" w:hAnsi="Arial" w:cs="Arial"/>
          <w:bCs/>
        </w:rPr>
      </w:pPr>
      <w:r w:rsidRPr="00635B5C">
        <w:rPr>
          <w:rFonts w:ascii="Arial" w:hAnsi="Arial" w:cs="Arial"/>
          <w:bCs/>
        </w:rPr>
        <w:t>se sídlem:</w:t>
      </w:r>
      <w:r w:rsidRPr="00635B5C">
        <w:rPr>
          <w:rFonts w:ascii="Arial" w:hAnsi="Arial" w:cs="Arial"/>
          <w:bCs/>
        </w:rPr>
        <w:tab/>
      </w:r>
      <w:r w:rsidRPr="00635B5C">
        <w:rPr>
          <w:rFonts w:ascii="Arial" w:hAnsi="Arial" w:cs="Arial"/>
          <w:bCs/>
        </w:rPr>
        <w:tab/>
      </w:r>
      <w:r w:rsidRPr="00635B5C">
        <w:rPr>
          <w:rFonts w:ascii="Arial" w:hAnsi="Arial" w:cs="Arial"/>
          <w:bCs/>
        </w:rPr>
        <w:tab/>
      </w:r>
      <w:r w:rsidR="005B4513">
        <w:rPr>
          <w:rFonts w:ascii="Arial" w:hAnsi="Arial" w:cs="Arial"/>
          <w:bCs/>
        </w:rPr>
        <w:t>Špálova 80/9, 702 00 Ostrava - Přívoz</w:t>
      </w:r>
    </w:p>
    <w:p w14:paraId="14B508B5" w14:textId="02A75169" w:rsidR="003D6EB8" w:rsidRPr="00635B5C" w:rsidRDefault="003D6EB8">
      <w:pPr>
        <w:rPr>
          <w:rFonts w:ascii="Arial" w:hAnsi="Arial" w:cs="Arial"/>
          <w:bCs/>
        </w:rPr>
      </w:pPr>
      <w:r w:rsidRPr="00635B5C">
        <w:rPr>
          <w:rFonts w:ascii="Arial" w:hAnsi="Arial" w:cs="Arial"/>
          <w:bCs/>
        </w:rPr>
        <w:t>zastoupena:</w:t>
      </w:r>
      <w:r w:rsidRPr="00635B5C">
        <w:rPr>
          <w:rFonts w:ascii="Arial" w:hAnsi="Arial" w:cs="Arial"/>
          <w:bCs/>
        </w:rPr>
        <w:tab/>
      </w:r>
      <w:r w:rsidRPr="00635B5C">
        <w:rPr>
          <w:rFonts w:ascii="Arial" w:hAnsi="Arial" w:cs="Arial"/>
          <w:bCs/>
        </w:rPr>
        <w:tab/>
      </w:r>
      <w:r w:rsidRPr="00635B5C">
        <w:rPr>
          <w:rFonts w:ascii="Arial" w:hAnsi="Arial" w:cs="Arial"/>
          <w:bCs/>
        </w:rPr>
        <w:tab/>
      </w:r>
      <w:r w:rsidR="005B4513">
        <w:rPr>
          <w:rFonts w:ascii="Arial" w:hAnsi="Arial" w:cs="Arial"/>
          <w:bCs/>
        </w:rPr>
        <w:t>Ing. Davidem Kaniou, předsedou představenstva</w:t>
      </w:r>
    </w:p>
    <w:p w14:paraId="14B508B6" w14:textId="24EB9EC4" w:rsidR="007A6469" w:rsidRPr="00635B5C" w:rsidRDefault="003D6EB8">
      <w:pPr>
        <w:rPr>
          <w:rFonts w:ascii="Arial" w:hAnsi="Arial" w:cs="Arial"/>
          <w:bCs/>
        </w:rPr>
      </w:pPr>
      <w:r w:rsidRPr="00635B5C">
        <w:rPr>
          <w:rFonts w:ascii="Arial" w:hAnsi="Arial" w:cs="Arial"/>
          <w:bCs/>
        </w:rPr>
        <w:t>IČ</w:t>
      </w:r>
      <w:r w:rsidR="00E462AB" w:rsidRPr="00635B5C">
        <w:rPr>
          <w:rFonts w:ascii="Arial" w:hAnsi="Arial" w:cs="Arial"/>
          <w:bCs/>
        </w:rPr>
        <w:t>O</w:t>
      </w:r>
      <w:r w:rsidRPr="00635B5C">
        <w:rPr>
          <w:rFonts w:ascii="Arial" w:hAnsi="Arial" w:cs="Arial"/>
          <w:bCs/>
        </w:rPr>
        <w:t xml:space="preserve">: </w:t>
      </w:r>
      <w:r w:rsidR="007A6469" w:rsidRPr="00635B5C">
        <w:rPr>
          <w:rFonts w:ascii="Arial" w:hAnsi="Arial" w:cs="Arial"/>
          <w:bCs/>
        </w:rPr>
        <w:tab/>
      </w:r>
      <w:r w:rsidR="007A6469" w:rsidRPr="00635B5C">
        <w:rPr>
          <w:rFonts w:ascii="Arial" w:hAnsi="Arial" w:cs="Arial"/>
          <w:bCs/>
        </w:rPr>
        <w:tab/>
      </w:r>
      <w:r w:rsidR="007A6469" w:rsidRPr="00635B5C">
        <w:rPr>
          <w:rFonts w:ascii="Arial" w:hAnsi="Arial" w:cs="Arial"/>
          <w:bCs/>
        </w:rPr>
        <w:tab/>
      </w:r>
      <w:r w:rsidR="007A6469" w:rsidRPr="00635B5C">
        <w:rPr>
          <w:rFonts w:ascii="Arial" w:hAnsi="Arial" w:cs="Arial"/>
          <w:bCs/>
        </w:rPr>
        <w:tab/>
      </w:r>
      <w:r w:rsidR="005B4513">
        <w:rPr>
          <w:rFonts w:ascii="Arial" w:hAnsi="Arial" w:cs="Arial"/>
          <w:bCs/>
        </w:rPr>
        <w:t>268 178 53</w:t>
      </w:r>
      <w:r w:rsidRPr="00635B5C">
        <w:rPr>
          <w:rFonts w:ascii="Arial" w:hAnsi="Arial" w:cs="Arial"/>
          <w:bCs/>
        </w:rPr>
        <w:tab/>
      </w:r>
      <w:r w:rsidRPr="00635B5C">
        <w:rPr>
          <w:rFonts w:ascii="Arial" w:hAnsi="Arial" w:cs="Arial"/>
          <w:bCs/>
        </w:rPr>
        <w:tab/>
      </w:r>
    </w:p>
    <w:p w14:paraId="14B508B7" w14:textId="0CD444F6" w:rsidR="003D6EB8" w:rsidRPr="00635B5C" w:rsidRDefault="003D6EB8">
      <w:pPr>
        <w:rPr>
          <w:rFonts w:ascii="Arial" w:hAnsi="Arial" w:cs="Arial"/>
          <w:bCs/>
        </w:rPr>
      </w:pPr>
      <w:r w:rsidRPr="00635B5C">
        <w:rPr>
          <w:rFonts w:ascii="Arial" w:hAnsi="Arial" w:cs="Arial"/>
          <w:bCs/>
        </w:rPr>
        <w:t xml:space="preserve">DIČ: </w:t>
      </w:r>
      <w:r w:rsidR="007A6469" w:rsidRPr="00635B5C">
        <w:rPr>
          <w:rFonts w:ascii="Arial" w:hAnsi="Arial" w:cs="Arial"/>
          <w:bCs/>
        </w:rPr>
        <w:tab/>
      </w:r>
      <w:r w:rsidR="007A6469" w:rsidRPr="00635B5C">
        <w:rPr>
          <w:rFonts w:ascii="Arial" w:hAnsi="Arial" w:cs="Arial"/>
          <w:bCs/>
        </w:rPr>
        <w:tab/>
      </w:r>
      <w:r w:rsidR="007A6469" w:rsidRPr="00635B5C">
        <w:rPr>
          <w:rFonts w:ascii="Arial" w:hAnsi="Arial" w:cs="Arial"/>
          <w:bCs/>
        </w:rPr>
        <w:tab/>
      </w:r>
      <w:r w:rsidR="007A6469" w:rsidRPr="00635B5C">
        <w:rPr>
          <w:rFonts w:ascii="Arial" w:hAnsi="Arial" w:cs="Arial"/>
          <w:bCs/>
        </w:rPr>
        <w:tab/>
      </w:r>
      <w:r w:rsidR="005B4513">
        <w:rPr>
          <w:rFonts w:ascii="Arial" w:hAnsi="Arial" w:cs="Arial"/>
          <w:bCs/>
        </w:rPr>
        <w:t>CZ26817853</w:t>
      </w:r>
    </w:p>
    <w:p w14:paraId="14B508B8" w14:textId="5D185C61" w:rsidR="003D6EB8" w:rsidRPr="00635B5C" w:rsidRDefault="003D6EB8" w:rsidP="0050536B">
      <w:pPr>
        <w:rPr>
          <w:rFonts w:ascii="Arial" w:hAnsi="Arial" w:cs="Arial"/>
          <w:bCs/>
        </w:rPr>
      </w:pPr>
      <w:r w:rsidRPr="00635B5C">
        <w:rPr>
          <w:rFonts w:ascii="Arial" w:hAnsi="Arial" w:cs="Arial"/>
          <w:bCs/>
        </w:rPr>
        <w:t>bankovní spojení:</w:t>
      </w:r>
      <w:r w:rsidRPr="00635B5C">
        <w:rPr>
          <w:rFonts w:ascii="Arial" w:hAnsi="Arial" w:cs="Arial"/>
          <w:bCs/>
        </w:rPr>
        <w:tab/>
      </w:r>
      <w:r w:rsidRPr="00635B5C">
        <w:rPr>
          <w:rFonts w:ascii="Arial" w:hAnsi="Arial" w:cs="Arial"/>
          <w:bCs/>
        </w:rPr>
        <w:tab/>
      </w:r>
      <w:r w:rsidR="005B4513">
        <w:rPr>
          <w:rFonts w:ascii="Arial" w:hAnsi="Arial" w:cs="Arial"/>
          <w:bCs/>
        </w:rPr>
        <w:t>RaiffeisenBank, a.s.</w:t>
      </w:r>
    </w:p>
    <w:p w14:paraId="14B508B9" w14:textId="77613452" w:rsidR="003D6EB8" w:rsidRPr="00635B5C" w:rsidRDefault="003D6EB8">
      <w:pPr>
        <w:rPr>
          <w:rFonts w:ascii="Arial" w:hAnsi="Arial" w:cs="Arial"/>
          <w:bCs/>
        </w:rPr>
      </w:pPr>
      <w:r w:rsidRPr="00635B5C">
        <w:rPr>
          <w:rFonts w:ascii="Arial" w:hAnsi="Arial" w:cs="Arial"/>
          <w:bCs/>
        </w:rPr>
        <w:t xml:space="preserve">číslo účtu: </w:t>
      </w:r>
      <w:r w:rsidR="007A6469" w:rsidRPr="00635B5C">
        <w:rPr>
          <w:rFonts w:ascii="Arial" w:hAnsi="Arial" w:cs="Arial"/>
          <w:bCs/>
        </w:rPr>
        <w:tab/>
      </w:r>
      <w:r w:rsidR="007A6469" w:rsidRPr="00635B5C">
        <w:rPr>
          <w:rFonts w:ascii="Arial" w:hAnsi="Arial" w:cs="Arial"/>
          <w:bCs/>
        </w:rPr>
        <w:tab/>
      </w:r>
      <w:r w:rsidR="007A6469" w:rsidRPr="00635B5C">
        <w:rPr>
          <w:rFonts w:ascii="Arial" w:hAnsi="Arial" w:cs="Arial"/>
          <w:bCs/>
        </w:rPr>
        <w:tab/>
      </w:r>
      <w:r w:rsidR="009C4737">
        <w:rPr>
          <w:rFonts w:ascii="Arial" w:hAnsi="Arial" w:cs="Arial"/>
        </w:rPr>
        <w:t>xxxxxxxxxxxx</w:t>
      </w:r>
    </w:p>
    <w:p w14:paraId="14B508BA" w14:textId="3D696C5B" w:rsidR="00DB0B43" w:rsidRPr="00635B5C" w:rsidRDefault="003D6EB8" w:rsidP="00DB0B43">
      <w:pPr>
        <w:rPr>
          <w:rFonts w:ascii="Arial" w:hAnsi="Arial" w:cs="Arial"/>
          <w:bCs/>
        </w:rPr>
      </w:pPr>
      <w:r w:rsidRPr="00635B5C">
        <w:rPr>
          <w:rFonts w:ascii="Arial" w:hAnsi="Arial" w:cs="Arial"/>
        </w:rPr>
        <w:t>zástupce pro technická jednání:</w:t>
      </w:r>
      <w:r w:rsidR="009C4737" w:rsidRPr="009C4737">
        <w:rPr>
          <w:rFonts w:ascii="Arial" w:hAnsi="Arial" w:cs="Arial"/>
        </w:rPr>
        <w:t xml:space="preserve"> </w:t>
      </w:r>
      <w:r w:rsidR="009C4737">
        <w:rPr>
          <w:rFonts w:ascii="Arial" w:hAnsi="Arial" w:cs="Arial"/>
        </w:rPr>
        <w:t>xxxxxxxxxxxx</w:t>
      </w:r>
    </w:p>
    <w:p w14:paraId="14B508BB" w14:textId="77777777" w:rsidR="003D6EB8" w:rsidRPr="00635B5C" w:rsidRDefault="003D6EB8" w:rsidP="0050536B">
      <w:pPr>
        <w:ind w:left="0" w:firstLine="0"/>
        <w:jc w:val="both"/>
        <w:rPr>
          <w:rFonts w:ascii="Arial" w:hAnsi="Arial" w:cs="Arial"/>
        </w:rPr>
      </w:pPr>
    </w:p>
    <w:p w14:paraId="14B508BC" w14:textId="77777777" w:rsidR="00E626A2" w:rsidRPr="00635B5C" w:rsidRDefault="00E626A2" w:rsidP="00D32246">
      <w:pPr>
        <w:widowControl/>
        <w:jc w:val="both"/>
        <w:rPr>
          <w:rFonts w:ascii="Arial" w:hAnsi="Arial" w:cs="Arial"/>
        </w:rPr>
      </w:pPr>
    </w:p>
    <w:p w14:paraId="14B508BD" w14:textId="77777777" w:rsidR="00E626A2" w:rsidRPr="00635B5C" w:rsidRDefault="007A6469" w:rsidP="00D32246">
      <w:pPr>
        <w:widowControl/>
        <w:jc w:val="both"/>
        <w:rPr>
          <w:rFonts w:ascii="Arial" w:hAnsi="Arial" w:cs="Arial"/>
        </w:rPr>
      </w:pPr>
      <w:r w:rsidRPr="00635B5C">
        <w:rPr>
          <w:rFonts w:ascii="Arial" w:hAnsi="Arial" w:cs="Arial"/>
        </w:rPr>
        <w:t xml:space="preserve">(dále jen </w:t>
      </w:r>
      <w:r w:rsidR="00E626A2" w:rsidRPr="00635B5C">
        <w:rPr>
          <w:rFonts w:ascii="Arial" w:hAnsi="Arial" w:cs="Arial"/>
        </w:rPr>
        <w:t>jako</w:t>
      </w:r>
      <w:r w:rsidR="00E626A2" w:rsidRPr="00635B5C">
        <w:rPr>
          <w:rFonts w:ascii="Arial" w:hAnsi="Arial" w:cs="Arial"/>
          <w:b/>
        </w:rPr>
        <w:t xml:space="preserve"> </w:t>
      </w:r>
      <w:r w:rsidRPr="00635B5C">
        <w:rPr>
          <w:rFonts w:ascii="Arial" w:hAnsi="Arial" w:cs="Arial"/>
        </w:rPr>
        <w:t>„</w:t>
      </w:r>
      <w:r w:rsidR="00E626A2" w:rsidRPr="00635B5C">
        <w:rPr>
          <w:rFonts w:ascii="Arial" w:hAnsi="Arial" w:cs="Arial"/>
          <w:b/>
        </w:rPr>
        <w:t>zhotovitel</w:t>
      </w:r>
      <w:r w:rsidRPr="00635B5C">
        <w:rPr>
          <w:rFonts w:ascii="Arial" w:hAnsi="Arial" w:cs="Arial"/>
        </w:rPr>
        <w:t>“</w:t>
      </w:r>
      <w:r w:rsidR="00E626A2" w:rsidRPr="00635B5C">
        <w:rPr>
          <w:rFonts w:ascii="Arial" w:hAnsi="Arial" w:cs="Arial"/>
          <w:b/>
        </w:rPr>
        <w:t xml:space="preserve"> </w:t>
      </w:r>
      <w:r w:rsidR="00E626A2" w:rsidRPr="00635B5C">
        <w:rPr>
          <w:rFonts w:ascii="Arial" w:hAnsi="Arial" w:cs="Arial"/>
        </w:rPr>
        <w:t>na straně druhé</w:t>
      </w:r>
      <w:r w:rsidRPr="00635B5C">
        <w:rPr>
          <w:rFonts w:ascii="Arial" w:hAnsi="Arial" w:cs="Arial"/>
        </w:rPr>
        <w:t>)</w:t>
      </w:r>
    </w:p>
    <w:p w14:paraId="14B508BE" w14:textId="77777777" w:rsidR="00166F33" w:rsidRPr="00635B5C" w:rsidRDefault="00166F33" w:rsidP="00D32246">
      <w:pPr>
        <w:widowControl/>
        <w:jc w:val="both"/>
        <w:rPr>
          <w:rFonts w:ascii="Arial" w:hAnsi="Arial" w:cs="Arial"/>
        </w:rPr>
      </w:pPr>
    </w:p>
    <w:p w14:paraId="14B508BF" w14:textId="77777777" w:rsidR="00166F33" w:rsidRPr="00635B5C" w:rsidRDefault="00166F33" w:rsidP="00D32246">
      <w:pPr>
        <w:widowControl/>
        <w:jc w:val="both"/>
        <w:rPr>
          <w:rFonts w:ascii="Arial" w:hAnsi="Arial" w:cs="Arial"/>
          <w:b/>
        </w:rPr>
      </w:pPr>
      <w:r w:rsidRPr="00635B5C">
        <w:rPr>
          <w:rFonts w:ascii="Arial" w:hAnsi="Arial" w:cs="Arial"/>
        </w:rPr>
        <w:t>(společně dále jen jako „</w:t>
      </w:r>
      <w:r w:rsidRPr="00635B5C">
        <w:rPr>
          <w:rFonts w:ascii="Arial" w:hAnsi="Arial" w:cs="Arial"/>
          <w:b/>
        </w:rPr>
        <w:t>Smluvní strany</w:t>
      </w:r>
      <w:r w:rsidRPr="00635B5C">
        <w:rPr>
          <w:rFonts w:ascii="Arial" w:hAnsi="Arial" w:cs="Arial"/>
        </w:rPr>
        <w:t>“)</w:t>
      </w:r>
    </w:p>
    <w:p w14:paraId="14B508C0" w14:textId="77777777" w:rsidR="00E626A2" w:rsidRPr="00635B5C" w:rsidRDefault="00E626A2" w:rsidP="00D32246">
      <w:pPr>
        <w:widowControl/>
        <w:ind w:left="0" w:firstLine="0"/>
        <w:jc w:val="both"/>
        <w:rPr>
          <w:rFonts w:ascii="Arial" w:hAnsi="Arial" w:cs="Arial"/>
          <w:b/>
        </w:rPr>
      </w:pPr>
    </w:p>
    <w:p w14:paraId="14B508C1" w14:textId="48376BCC" w:rsidR="00E626A2" w:rsidRPr="00635B5C" w:rsidRDefault="00E626A2" w:rsidP="004C4A1D">
      <w:pPr>
        <w:ind w:left="0" w:firstLine="0"/>
        <w:jc w:val="both"/>
        <w:rPr>
          <w:rFonts w:ascii="Arial" w:hAnsi="Arial" w:cs="Arial"/>
          <w:bCs/>
        </w:rPr>
      </w:pPr>
      <w:r w:rsidRPr="00635B5C">
        <w:rPr>
          <w:rFonts w:ascii="Arial" w:hAnsi="Arial" w:cs="Arial"/>
        </w:rPr>
        <w:t>uzavírají níže uvedeného dne, měsíce a roku dle ustanovení § 2586 a násl. zákona č. 89/2012 Sb., občanský zákoník</w:t>
      </w:r>
      <w:r w:rsidR="00F73661" w:rsidRPr="00635B5C">
        <w:rPr>
          <w:rFonts w:ascii="Arial" w:hAnsi="Arial" w:cs="Arial"/>
        </w:rPr>
        <w:t>,</w:t>
      </w:r>
      <w:r w:rsidR="00DB24A3" w:rsidRPr="00635B5C">
        <w:rPr>
          <w:rFonts w:ascii="Arial" w:hAnsi="Arial" w:cs="Arial"/>
        </w:rPr>
        <w:t xml:space="preserve"> a dle zákona č. 137/2006 Sb., o veřejných zakázkách,</w:t>
      </w:r>
      <w:r w:rsidR="00B51CC8" w:rsidRPr="00635B5C">
        <w:rPr>
          <w:rFonts w:ascii="Arial" w:hAnsi="Arial" w:cs="Arial"/>
        </w:rPr>
        <w:t xml:space="preserve"> </w:t>
      </w:r>
      <w:r w:rsidR="006939BB" w:rsidRPr="00635B5C">
        <w:rPr>
          <w:rFonts w:ascii="Arial" w:hAnsi="Arial" w:cs="Arial"/>
        </w:rPr>
        <w:t>ve znění pozdějších předpisů (dále také „</w:t>
      </w:r>
      <w:r w:rsidR="006939BB" w:rsidRPr="00635B5C">
        <w:rPr>
          <w:rFonts w:ascii="Arial" w:hAnsi="Arial" w:cs="Arial"/>
          <w:b/>
        </w:rPr>
        <w:t>ZVZ</w:t>
      </w:r>
      <w:r w:rsidR="006939BB" w:rsidRPr="00635B5C">
        <w:rPr>
          <w:rFonts w:ascii="Arial" w:hAnsi="Arial" w:cs="Arial"/>
        </w:rPr>
        <w:t>“)</w:t>
      </w:r>
      <w:r w:rsidR="00B51CC8" w:rsidRPr="00635B5C">
        <w:rPr>
          <w:rFonts w:ascii="Arial" w:hAnsi="Arial" w:cs="Arial"/>
        </w:rPr>
        <w:t>,</w:t>
      </w:r>
      <w:r w:rsidR="00DB24A3" w:rsidRPr="00635B5C">
        <w:rPr>
          <w:rFonts w:ascii="Arial" w:hAnsi="Arial" w:cs="Arial"/>
        </w:rPr>
        <w:t xml:space="preserve"> </w:t>
      </w:r>
      <w:r w:rsidRPr="00635B5C">
        <w:rPr>
          <w:rFonts w:ascii="Arial" w:hAnsi="Arial" w:cs="Arial"/>
        </w:rPr>
        <w:t xml:space="preserve">na základě </w:t>
      </w:r>
      <w:r w:rsidR="00DB24A3" w:rsidRPr="00635B5C">
        <w:rPr>
          <w:rFonts w:ascii="Arial" w:hAnsi="Arial" w:cs="Arial"/>
        </w:rPr>
        <w:t xml:space="preserve">výsledku </w:t>
      </w:r>
      <w:r w:rsidR="00B51CC8" w:rsidRPr="00635B5C">
        <w:rPr>
          <w:rFonts w:ascii="Arial" w:hAnsi="Arial" w:cs="Arial"/>
        </w:rPr>
        <w:t xml:space="preserve">zadávacího řízení </w:t>
      </w:r>
      <w:r w:rsidR="00BC3E71" w:rsidRPr="00635B5C">
        <w:rPr>
          <w:rFonts w:ascii="Arial" w:hAnsi="Arial" w:cs="Arial"/>
        </w:rPr>
        <w:t xml:space="preserve">nadlimitní </w:t>
      </w:r>
      <w:r w:rsidRPr="00635B5C">
        <w:rPr>
          <w:rFonts w:ascii="Arial" w:hAnsi="Arial" w:cs="Arial"/>
        </w:rPr>
        <w:t xml:space="preserve">veřejné zakázky s názvem </w:t>
      </w:r>
      <w:r w:rsidR="003D6EB8" w:rsidRPr="00635B5C">
        <w:rPr>
          <w:rFonts w:ascii="Arial" w:hAnsi="Arial" w:cs="Arial"/>
          <w:b/>
        </w:rPr>
        <w:t>„</w:t>
      </w:r>
      <w:r w:rsidR="009E6666" w:rsidRPr="00635B5C">
        <w:rPr>
          <w:rFonts w:ascii="Arial" w:hAnsi="Arial" w:cs="Arial"/>
          <w:b/>
        </w:rPr>
        <w:t>Rekonstrukce a dostavba objektu Na Bojišti 1 v Praze 2 pro Simulační centrum Všeobecné fakultní nemocnice v Praze (SC VFN)</w:t>
      </w:r>
      <w:r w:rsidR="00B51CC8" w:rsidRPr="00635B5C">
        <w:rPr>
          <w:rFonts w:ascii="Arial" w:hAnsi="Arial" w:cs="Arial"/>
          <w:b/>
        </w:rPr>
        <w:t xml:space="preserve"> – </w:t>
      </w:r>
      <w:r w:rsidR="00B92B29" w:rsidRPr="00635B5C">
        <w:rPr>
          <w:rFonts w:ascii="Arial" w:hAnsi="Arial" w:cs="Arial"/>
          <w:b/>
        </w:rPr>
        <w:t>projektová dokumentace</w:t>
      </w:r>
      <w:r w:rsidR="003D6EB8" w:rsidRPr="00635B5C">
        <w:rPr>
          <w:rFonts w:ascii="Arial" w:hAnsi="Arial" w:cs="Arial"/>
          <w:b/>
        </w:rPr>
        <w:t>“</w:t>
      </w:r>
      <w:r w:rsidR="00DB24A3" w:rsidRPr="00635B5C">
        <w:rPr>
          <w:rFonts w:ascii="Arial" w:hAnsi="Arial" w:cs="Arial"/>
        </w:rPr>
        <w:t xml:space="preserve"> </w:t>
      </w:r>
      <w:r w:rsidRPr="00635B5C">
        <w:rPr>
          <w:rFonts w:ascii="Arial" w:hAnsi="Arial" w:cs="Arial"/>
        </w:rPr>
        <w:t>(dále jen „</w:t>
      </w:r>
      <w:r w:rsidR="00293D74" w:rsidRPr="00635B5C">
        <w:rPr>
          <w:rFonts w:ascii="Arial" w:hAnsi="Arial" w:cs="Arial"/>
          <w:b/>
        </w:rPr>
        <w:t>V</w:t>
      </w:r>
      <w:r w:rsidRPr="00635B5C">
        <w:rPr>
          <w:rFonts w:ascii="Arial" w:hAnsi="Arial" w:cs="Arial"/>
          <w:b/>
        </w:rPr>
        <w:t>eřejná zakázka</w:t>
      </w:r>
      <w:r w:rsidRPr="00635B5C">
        <w:rPr>
          <w:rFonts w:ascii="Arial" w:hAnsi="Arial" w:cs="Arial"/>
        </w:rPr>
        <w:t>“)</w:t>
      </w:r>
      <w:r w:rsidR="00306201" w:rsidRPr="00635B5C">
        <w:rPr>
          <w:rFonts w:ascii="Arial" w:hAnsi="Arial" w:cs="Arial"/>
        </w:rPr>
        <w:t xml:space="preserve"> s evidenčním číslem </w:t>
      </w:r>
      <w:r w:rsidR="005B4513">
        <w:rPr>
          <w:rFonts w:ascii="Arial" w:hAnsi="Arial" w:cs="Arial"/>
          <w:bCs/>
        </w:rPr>
        <w:t>VZ0010397</w:t>
      </w:r>
      <w:r w:rsidR="00306201" w:rsidRPr="00635B5C">
        <w:rPr>
          <w:rFonts w:ascii="Arial" w:hAnsi="Arial" w:cs="Arial"/>
        </w:rPr>
        <w:t xml:space="preserve"> veřejné zakázky dle uveřejnění ve Věstníku veřejných zakázek</w:t>
      </w:r>
      <w:r w:rsidRPr="00635B5C">
        <w:rPr>
          <w:rFonts w:ascii="Arial" w:hAnsi="Arial" w:cs="Arial"/>
        </w:rPr>
        <w:t xml:space="preserve"> tuto </w:t>
      </w:r>
    </w:p>
    <w:p w14:paraId="14B508C2" w14:textId="77777777" w:rsidR="00E626A2" w:rsidRPr="00635B5C" w:rsidRDefault="00E626A2" w:rsidP="00D32246">
      <w:pPr>
        <w:tabs>
          <w:tab w:val="left" w:pos="7797"/>
        </w:tabs>
        <w:ind w:left="0" w:firstLine="0"/>
        <w:jc w:val="both"/>
        <w:rPr>
          <w:rFonts w:ascii="Arial" w:hAnsi="Arial" w:cs="Arial"/>
        </w:rPr>
      </w:pPr>
    </w:p>
    <w:p w14:paraId="14B508C3" w14:textId="77777777" w:rsidR="00E626A2" w:rsidRPr="00635B5C" w:rsidRDefault="00DB24A3" w:rsidP="005832B2">
      <w:pPr>
        <w:tabs>
          <w:tab w:val="left" w:pos="9356"/>
        </w:tabs>
        <w:ind w:left="0" w:firstLine="0"/>
        <w:jc w:val="center"/>
        <w:rPr>
          <w:rFonts w:ascii="Arial" w:hAnsi="Arial" w:cs="Arial"/>
          <w:b/>
        </w:rPr>
      </w:pPr>
      <w:r w:rsidRPr="00635B5C">
        <w:rPr>
          <w:rFonts w:ascii="Arial" w:hAnsi="Arial" w:cs="Arial"/>
          <w:b/>
        </w:rPr>
        <w:t>S</w:t>
      </w:r>
      <w:r w:rsidR="00E626A2" w:rsidRPr="00635B5C">
        <w:rPr>
          <w:rFonts w:ascii="Arial" w:hAnsi="Arial" w:cs="Arial"/>
          <w:b/>
        </w:rPr>
        <w:t xml:space="preserve">mlouvu o </w:t>
      </w:r>
      <w:r w:rsidR="00C734AD" w:rsidRPr="00635B5C">
        <w:rPr>
          <w:rFonts w:ascii="Arial" w:hAnsi="Arial" w:cs="Arial"/>
          <w:b/>
        </w:rPr>
        <w:t>Dílo</w:t>
      </w:r>
      <w:r w:rsidRPr="00635B5C">
        <w:rPr>
          <w:rFonts w:ascii="Arial" w:hAnsi="Arial" w:cs="Arial"/>
          <w:b/>
        </w:rPr>
        <w:t xml:space="preserve"> (dále jen „Smlouva“)</w:t>
      </w:r>
      <w:r w:rsidR="00E626A2" w:rsidRPr="00635B5C">
        <w:rPr>
          <w:rFonts w:ascii="Arial" w:hAnsi="Arial" w:cs="Arial"/>
          <w:b/>
        </w:rPr>
        <w:t>:</w:t>
      </w:r>
    </w:p>
    <w:p w14:paraId="14B508C4" w14:textId="77777777" w:rsidR="00E626A2" w:rsidRPr="00635B5C" w:rsidRDefault="00E626A2" w:rsidP="00D32246">
      <w:pPr>
        <w:widowControl/>
        <w:ind w:left="0" w:firstLine="0"/>
        <w:rPr>
          <w:rFonts w:ascii="Arial" w:hAnsi="Arial" w:cs="Arial"/>
        </w:rPr>
      </w:pPr>
    </w:p>
    <w:p w14:paraId="14B508C5" w14:textId="77777777" w:rsidR="00C1435A" w:rsidRPr="00635B5C" w:rsidRDefault="00C1435A" w:rsidP="00D32246">
      <w:pPr>
        <w:widowControl/>
        <w:ind w:left="0" w:firstLine="0"/>
        <w:rPr>
          <w:rFonts w:ascii="Arial" w:hAnsi="Arial" w:cs="Arial"/>
        </w:rPr>
      </w:pPr>
    </w:p>
    <w:p w14:paraId="14B508C6" w14:textId="77777777" w:rsidR="00E626A2" w:rsidRPr="00635B5C" w:rsidRDefault="00E626A2" w:rsidP="0050536B">
      <w:pPr>
        <w:pStyle w:val="Odstavecseseznamem"/>
        <w:numPr>
          <w:ilvl w:val="0"/>
          <w:numId w:val="48"/>
        </w:numPr>
        <w:jc w:val="center"/>
        <w:rPr>
          <w:rFonts w:ascii="Arial" w:hAnsi="Arial" w:cs="Arial"/>
          <w:b/>
          <w:sz w:val="20"/>
          <w:szCs w:val="20"/>
        </w:rPr>
      </w:pPr>
    </w:p>
    <w:p w14:paraId="14B508C7" w14:textId="77777777" w:rsidR="00E626A2" w:rsidRPr="00635B5C" w:rsidRDefault="00E626A2" w:rsidP="006E50AB">
      <w:pPr>
        <w:widowControl/>
        <w:ind w:left="0" w:firstLine="0"/>
        <w:jc w:val="center"/>
        <w:rPr>
          <w:rFonts w:ascii="Arial" w:hAnsi="Arial" w:cs="Arial"/>
          <w:b/>
        </w:rPr>
      </w:pPr>
      <w:r w:rsidRPr="00635B5C">
        <w:rPr>
          <w:rFonts w:ascii="Arial" w:hAnsi="Arial" w:cs="Arial"/>
          <w:b/>
        </w:rPr>
        <w:t>Předmět plnění</w:t>
      </w:r>
    </w:p>
    <w:p w14:paraId="14B508C8" w14:textId="77777777" w:rsidR="00DB24A3" w:rsidRPr="00635B5C" w:rsidRDefault="00DB24A3" w:rsidP="005832B2">
      <w:pPr>
        <w:widowControl/>
        <w:ind w:left="0" w:firstLine="0"/>
        <w:jc w:val="center"/>
        <w:rPr>
          <w:rFonts w:ascii="Arial" w:hAnsi="Arial" w:cs="Arial"/>
          <w:b/>
        </w:rPr>
      </w:pPr>
    </w:p>
    <w:p w14:paraId="14B508C9" w14:textId="77777777" w:rsidR="006E50AB" w:rsidRPr="00635B5C" w:rsidRDefault="006E50AB" w:rsidP="0050536B">
      <w:pPr>
        <w:widowControl/>
        <w:numPr>
          <w:ilvl w:val="0"/>
          <w:numId w:val="22"/>
        </w:numPr>
        <w:tabs>
          <w:tab w:val="clear" w:pos="502"/>
        </w:tabs>
        <w:adjustRightInd w:val="0"/>
        <w:spacing w:before="120" w:after="120"/>
        <w:ind w:left="568" w:hanging="284"/>
        <w:jc w:val="both"/>
        <w:rPr>
          <w:rFonts w:ascii="Arial" w:hAnsi="Arial" w:cs="Arial"/>
        </w:rPr>
      </w:pPr>
      <w:r w:rsidRPr="00635B5C">
        <w:rPr>
          <w:rFonts w:ascii="Arial" w:hAnsi="Arial" w:cs="Arial"/>
        </w:rPr>
        <w:t xml:space="preserve">Předmětem této </w:t>
      </w:r>
      <w:r w:rsidR="007E268A" w:rsidRPr="00635B5C">
        <w:rPr>
          <w:rFonts w:ascii="Arial" w:hAnsi="Arial" w:cs="Arial"/>
        </w:rPr>
        <w:t>Smlouvy</w:t>
      </w:r>
      <w:r w:rsidRPr="00635B5C">
        <w:rPr>
          <w:rFonts w:ascii="Arial" w:hAnsi="Arial" w:cs="Arial"/>
        </w:rPr>
        <w:t xml:space="preserve"> je závazek zhotovitele svým jménem </w:t>
      </w:r>
      <w:r w:rsidR="00B51CC8" w:rsidRPr="00635B5C">
        <w:rPr>
          <w:rFonts w:ascii="Arial" w:hAnsi="Arial" w:cs="Arial"/>
        </w:rPr>
        <w:t xml:space="preserve">a </w:t>
      </w:r>
      <w:r w:rsidRPr="00635B5C">
        <w:rPr>
          <w:rFonts w:ascii="Arial" w:hAnsi="Arial" w:cs="Arial"/>
        </w:rPr>
        <w:t>na svůj náklad a odpovědnost ve sjednaných termínech zhotovit a dokonč</w:t>
      </w:r>
      <w:r w:rsidR="007E268A" w:rsidRPr="00635B5C">
        <w:rPr>
          <w:rFonts w:ascii="Arial" w:hAnsi="Arial" w:cs="Arial"/>
        </w:rPr>
        <w:t xml:space="preserve">it </w:t>
      </w:r>
      <w:r w:rsidR="00C734AD" w:rsidRPr="00635B5C">
        <w:rPr>
          <w:rFonts w:ascii="Arial" w:hAnsi="Arial" w:cs="Arial"/>
        </w:rPr>
        <w:t>Dílo</w:t>
      </w:r>
      <w:r w:rsidR="007E268A" w:rsidRPr="00635B5C">
        <w:rPr>
          <w:rFonts w:ascii="Arial" w:hAnsi="Arial" w:cs="Arial"/>
        </w:rPr>
        <w:t xml:space="preserve"> specifikované v článku </w:t>
      </w:r>
      <w:r w:rsidR="00596DCE" w:rsidRPr="00635B5C">
        <w:rPr>
          <w:rFonts w:ascii="Arial" w:hAnsi="Arial" w:cs="Arial"/>
        </w:rPr>
        <w:t xml:space="preserve">II. </w:t>
      </w:r>
      <w:r w:rsidRPr="00635B5C">
        <w:rPr>
          <w:rFonts w:ascii="Arial" w:hAnsi="Arial" w:cs="Arial"/>
        </w:rPr>
        <w:t xml:space="preserve">této </w:t>
      </w:r>
      <w:r w:rsidR="007E268A" w:rsidRPr="00635B5C">
        <w:rPr>
          <w:rFonts w:ascii="Arial" w:hAnsi="Arial" w:cs="Arial"/>
        </w:rPr>
        <w:t>S</w:t>
      </w:r>
      <w:r w:rsidRPr="00635B5C">
        <w:rPr>
          <w:rFonts w:ascii="Arial" w:hAnsi="Arial" w:cs="Arial"/>
        </w:rPr>
        <w:t>mlouvy a prosté vad a nedodělků je</w:t>
      </w:r>
      <w:r w:rsidR="004C6F9C" w:rsidRPr="00635B5C">
        <w:rPr>
          <w:rFonts w:ascii="Arial" w:hAnsi="Arial" w:cs="Arial"/>
        </w:rPr>
        <w:t>j</w:t>
      </w:r>
      <w:r w:rsidRPr="00635B5C">
        <w:rPr>
          <w:rFonts w:ascii="Arial" w:hAnsi="Arial" w:cs="Arial"/>
        </w:rPr>
        <w:t xml:space="preserve"> předat objednateli sjednaným způsobem a ve sjednaném termínu a dále závazek objednatele řádně zhotovené </w:t>
      </w:r>
      <w:r w:rsidR="00C734AD" w:rsidRPr="00635B5C">
        <w:rPr>
          <w:rFonts w:ascii="Arial" w:hAnsi="Arial" w:cs="Arial"/>
        </w:rPr>
        <w:t>Dílo</w:t>
      </w:r>
      <w:r w:rsidRPr="00635B5C">
        <w:rPr>
          <w:rFonts w:ascii="Arial" w:hAnsi="Arial" w:cs="Arial"/>
        </w:rPr>
        <w:t xml:space="preserve"> převzít a zaplatit za ně </w:t>
      </w:r>
      <w:r w:rsidR="007F44C4" w:rsidRPr="00635B5C">
        <w:rPr>
          <w:rFonts w:ascii="Arial" w:hAnsi="Arial" w:cs="Arial"/>
        </w:rPr>
        <w:t>t</w:t>
      </w:r>
      <w:r w:rsidR="00C734AD" w:rsidRPr="00635B5C">
        <w:rPr>
          <w:rFonts w:ascii="Arial" w:hAnsi="Arial" w:cs="Arial"/>
        </w:rPr>
        <w:t>outo</w:t>
      </w:r>
      <w:r w:rsidR="007F44C4" w:rsidRPr="00635B5C">
        <w:rPr>
          <w:rFonts w:ascii="Arial" w:hAnsi="Arial" w:cs="Arial"/>
        </w:rPr>
        <w:t xml:space="preserve"> Smlouv</w:t>
      </w:r>
      <w:r w:rsidR="00C734AD" w:rsidRPr="00635B5C">
        <w:rPr>
          <w:rFonts w:ascii="Arial" w:hAnsi="Arial" w:cs="Arial"/>
        </w:rPr>
        <w:t>ou</w:t>
      </w:r>
      <w:r w:rsidR="007F44C4" w:rsidRPr="00635B5C">
        <w:rPr>
          <w:rFonts w:ascii="Arial" w:hAnsi="Arial" w:cs="Arial"/>
        </w:rPr>
        <w:t xml:space="preserve"> stanovenou</w:t>
      </w:r>
      <w:r w:rsidRPr="00635B5C">
        <w:rPr>
          <w:rFonts w:ascii="Arial" w:hAnsi="Arial" w:cs="Arial"/>
        </w:rPr>
        <w:t xml:space="preserve"> cenu za níže uvedených podmínek</w:t>
      </w:r>
      <w:r w:rsidR="00C734AD" w:rsidRPr="00635B5C">
        <w:rPr>
          <w:rFonts w:ascii="Arial" w:hAnsi="Arial" w:cs="Arial"/>
        </w:rPr>
        <w:t>,</w:t>
      </w:r>
      <w:r w:rsidRPr="00635B5C">
        <w:rPr>
          <w:rFonts w:ascii="Arial" w:hAnsi="Arial" w:cs="Arial"/>
        </w:rPr>
        <w:t xml:space="preserve"> vše v rámci </w:t>
      </w:r>
      <w:r w:rsidR="00032DC9" w:rsidRPr="00635B5C">
        <w:rPr>
          <w:rFonts w:ascii="Arial" w:hAnsi="Arial" w:cs="Arial"/>
        </w:rPr>
        <w:t xml:space="preserve">budoucí stavební </w:t>
      </w:r>
      <w:r w:rsidRPr="00635B5C">
        <w:rPr>
          <w:rFonts w:ascii="Arial" w:hAnsi="Arial" w:cs="Arial"/>
        </w:rPr>
        <w:t>realizace projektu „</w:t>
      </w:r>
      <w:r w:rsidR="007E268A" w:rsidRPr="00635B5C">
        <w:rPr>
          <w:rFonts w:ascii="Arial" w:hAnsi="Arial" w:cs="Arial"/>
          <w:b/>
        </w:rPr>
        <w:t>Rekonstrukce a dostavba objektu Na Bojišti 1 v Praze 2 pro simulační centrum Všeobecné fakultní nemocnice v Praze</w:t>
      </w:r>
      <w:r w:rsidRPr="00635B5C">
        <w:rPr>
          <w:rFonts w:ascii="Arial" w:hAnsi="Arial" w:cs="Arial"/>
        </w:rPr>
        <w:t>“</w:t>
      </w:r>
      <w:r w:rsidR="00A5112C" w:rsidRPr="00635B5C">
        <w:rPr>
          <w:rFonts w:ascii="Arial" w:hAnsi="Arial" w:cs="Arial"/>
        </w:rPr>
        <w:t xml:space="preserve"> (dále jen „</w:t>
      </w:r>
      <w:r w:rsidR="00A5112C" w:rsidRPr="00635B5C">
        <w:rPr>
          <w:rFonts w:ascii="Arial" w:hAnsi="Arial" w:cs="Arial"/>
          <w:b/>
        </w:rPr>
        <w:t>Projekt</w:t>
      </w:r>
      <w:r w:rsidR="00A5112C" w:rsidRPr="00635B5C">
        <w:rPr>
          <w:rFonts w:ascii="Arial" w:hAnsi="Arial" w:cs="Arial"/>
        </w:rPr>
        <w:t xml:space="preserve">“). Předmětem této </w:t>
      </w:r>
      <w:r w:rsidR="00B51CC8" w:rsidRPr="00635B5C">
        <w:rPr>
          <w:rFonts w:ascii="Arial" w:hAnsi="Arial" w:cs="Arial"/>
        </w:rPr>
        <w:t>S</w:t>
      </w:r>
      <w:r w:rsidR="00A5112C" w:rsidRPr="00635B5C">
        <w:rPr>
          <w:rFonts w:ascii="Arial" w:hAnsi="Arial" w:cs="Arial"/>
        </w:rPr>
        <w:t xml:space="preserve">mlouvy je dále sjednání </w:t>
      </w:r>
      <w:r w:rsidR="00C75BF2" w:rsidRPr="00635B5C">
        <w:rPr>
          <w:rFonts w:ascii="Arial" w:hAnsi="Arial" w:cs="Arial"/>
        </w:rPr>
        <w:t xml:space="preserve">podmínek </w:t>
      </w:r>
      <w:r w:rsidR="00A5112C" w:rsidRPr="00635B5C">
        <w:rPr>
          <w:rFonts w:ascii="Arial" w:hAnsi="Arial" w:cs="Arial"/>
        </w:rPr>
        <w:t xml:space="preserve">spolupráce při výběru dodavatele stavební realizace Projektu, a dále poskytnutí </w:t>
      </w:r>
      <w:r w:rsidR="00EC4F4B" w:rsidRPr="00635B5C">
        <w:rPr>
          <w:rFonts w:ascii="Arial" w:hAnsi="Arial" w:cs="Arial"/>
        </w:rPr>
        <w:t xml:space="preserve">specifikovaných </w:t>
      </w:r>
      <w:r w:rsidR="00C75BF2" w:rsidRPr="00635B5C">
        <w:rPr>
          <w:rFonts w:ascii="Arial" w:hAnsi="Arial" w:cs="Arial"/>
        </w:rPr>
        <w:t>služeb inženýrské činnosti,</w:t>
      </w:r>
      <w:r w:rsidR="00A5112C" w:rsidRPr="00635B5C">
        <w:rPr>
          <w:rFonts w:ascii="Arial" w:hAnsi="Arial" w:cs="Arial"/>
        </w:rPr>
        <w:t xml:space="preserve"> autorského dozoru souvisejících s přípravou a</w:t>
      </w:r>
      <w:r w:rsidR="00C734AD" w:rsidRPr="00635B5C">
        <w:rPr>
          <w:rFonts w:ascii="Arial" w:hAnsi="Arial" w:cs="Arial"/>
        </w:rPr>
        <w:t xml:space="preserve"> stavební</w:t>
      </w:r>
      <w:r w:rsidR="00A5112C" w:rsidRPr="00635B5C">
        <w:rPr>
          <w:rFonts w:ascii="Arial" w:hAnsi="Arial" w:cs="Arial"/>
        </w:rPr>
        <w:t xml:space="preserve"> realizací</w:t>
      </w:r>
      <w:r w:rsidR="009A029B" w:rsidRPr="00635B5C">
        <w:rPr>
          <w:rFonts w:ascii="Arial" w:hAnsi="Arial" w:cs="Arial"/>
        </w:rPr>
        <w:t xml:space="preserve"> Projektu </w:t>
      </w:r>
      <w:r w:rsidR="00C75BF2" w:rsidRPr="00635B5C">
        <w:rPr>
          <w:rFonts w:ascii="Arial" w:hAnsi="Arial" w:cs="Arial"/>
        </w:rPr>
        <w:t xml:space="preserve">a dalších činností </w:t>
      </w:r>
      <w:r w:rsidR="009A029B" w:rsidRPr="00635B5C">
        <w:rPr>
          <w:rFonts w:ascii="Arial" w:hAnsi="Arial" w:cs="Arial"/>
        </w:rPr>
        <w:t>(dále vše souhrnně jako „</w:t>
      </w:r>
      <w:r w:rsidR="00C734AD" w:rsidRPr="00635B5C">
        <w:rPr>
          <w:rFonts w:ascii="Arial" w:hAnsi="Arial" w:cs="Arial"/>
          <w:b/>
        </w:rPr>
        <w:t>Dílo</w:t>
      </w:r>
      <w:r w:rsidR="009A029B" w:rsidRPr="00635B5C">
        <w:rPr>
          <w:rFonts w:ascii="Arial" w:hAnsi="Arial" w:cs="Arial"/>
        </w:rPr>
        <w:t>“).</w:t>
      </w:r>
    </w:p>
    <w:p w14:paraId="14B508CA" w14:textId="77777777" w:rsidR="00A5112C" w:rsidRPr="00635B5C" w:rsidRDefault="0072271A" w:rsidP="0050536B">
      <w:pPr>
        <w:widowControl/>
        <w:numPr>
          <w:ilvl w:val="0"/>
          <w:numId w:val="22"/>
        </w:numPr>
        <w:tabs>
          <w:tab w:val="clear" w:pos="502"/>
        </w:tabs>
        <w:adjustRightInd w:val="0"/>
        <w:spacing w:before="120" w:after="120"/>
        <w:ind w:left="568" w:hanging="284"/>
        <w:jc w:val="both"/>
        <w:rPr>
          <w:rFonts w:ascii="Arial" w:hAnsi="Arial" w:cs="Arial"/>
        </w:rPr>
      </w:pPr>
      <w:r w:rsidRPr="00635B5C">
        <w:rPr>
          <w:rFonts w:ascii="Arial" w:hAnsi="Arial" w:cs="Arial"/>
        </w:rPr>
        <w:t>Předmětem P</w:t>
      </w:r>
      <w:r w:rsidR="00A5112C" w:rsidRPr="00635B5C">
        <w:rPr>
          <w:rFonts w:ascii="Arial" w:hAnsi="Arial" w:cs="Arial"/>
        </w:rPr>
        <w:t>rojektu je objekt</w:t>
      </w:r>
      <w:r w:rsidRPr="00635B5C">
        <w:rPr>
          <w:rFonts w:ascii="Arial" w:hAnsi="Arial" w:cs="Arial"/>
        </w:rPr>
        <w:t xml:space="preserve"> </w:t>
      </w:r>
      <w:r w:rsidR="00C734AD" w:rsidRPr="00635B5C">
        <w:rPr>
          <w:rFonts w:ascii="Arial" w:hAnsi="Arial" w:cs="Arial"/>
        </w:rPr>
        <w:t xml:space="preserve">ve </w:t>
      </w:r>
      <w:r w:rsidR="00032DC9" w:rsidRPr="00635B5C">
        <w:rPr>
          <w:rFonts w:ascii="Arial" w:hAnsi="Arial" w:cs="Arial"/>
        </w:rPr>
        <w:t xml:space="preserve">správě </w:t>
      </w:r>
      <w:r w:rsidR="00C734AD" w:rsidRPr="00635B5C">
        <w:rPr>
          <w:rFonts w:ascii="Arial" w:hAnsi="Arial" w:cs="Arial"/>
        </w:rPr>
        <w:t>objednatele</w:t>
      </w:r>
      <w:r w:rsidR="00FE072F">
        <w:rPr>
          <w:rFonts w:ascii="Arial" w:hAnsi="Arial" w:cs="Arial"/>
        </w:rPr>
        <w:t xml:space="preserve"> a jedná se o budovu s a</w:t>
      </w:r>
      <w:r w:rsidR="00ED4CF8" w:rsidRPr="00635B5C">
        <w:rPr>
          <w:rFonts w:ascii="Arial" w:hAnsi="Arial" w:cs="Arial"/>
        </w:rPr>
        <w:t>dres</w:t>
      </w:r>
      <w:r w:rsidR="00FE072F">
        <w:rPr>
          <w:rFonts w:ascii="Arial" w:hAnsi="Arial" w:cs="Arial"/>
        </w:rPr>
        <w:t>ou</w:t>
      </w:r>
      <w:r w:rsidR="00ED4CF8" w:rsidRPr="00635B5C">
        <w:rPr>
          <w:rFonts w:ascii="Arial" w:hAnsi="Arial" w:cs="Arial"/>
        </w:rPr>
        <w:t xml:space="preserve"> Na Bojišti 1771/1 v Praze 2 (dále jen „</w:t>
      </w:r>
      <w:r w:rsidR="00ED4CF8" w:rsidRPr="00635B5C">
        <w:rPr>
          <w:rFonts w:ascii="Arial" w:hAnsi="Arial" w:cs="Arial"/>
          <w:b/>
        </w:rPr>
        <w:t>Objekt</w:t>
      </w:r>
      <w:r w:rsidR="00ED4CF8" w:rsidRPr="00635B5C">
        <w:rPr>
          <w:rFonts w:ascii="Arial" w:hAnsi="Arial" w:cs="Arial"/>
        </w:rPr>
        <w:t>“)</w:t>
      </w:r>
      <w:r w:rsidR="00A5112C" w:rsidRPr="00635B5C">
        <w:rPr>
          <w:rFonts w:ascii="Arial" w:hAnsi="Arial" w:cs="Arial"/>
        </w:rPr>
        <w:t xml:space="preserve">. </w:t>
      </w:r>
    </w:p>
    <w:p w14:paraId="14B508CB" w14:textId="77777777" w:rsidR="00EB1CE5" w:rsidRPr="00635B5C" w:rsidRDefault="00315C57" w:rsidP="0050536B">
      <w:pPr>
        <w:widowControl/>
        <w:numPr>
          <w:ilvl w:val="0"/>
          <w:numId w:val="22"/>
        </w:numPr>
        <w:tabs>
          <w:tab w:val="clear" w:pos="502"/>
        </w:tabs>
        <w:adjustRightInd w:val="0"/>
        <w:spacing w:before="120" w:after="120"/>
        <w:ind w:left="568" w:hanging="284"/>
        <w:jc w:val="both"/>
        <w:rPr>
          <w:rFonts w:ascii="Arial" w:hAnsi="Arial" w:cs="Arial"/>
        </w:rPr>
      </w:pPr>
      <w:r w:rsidRPr="00635B5C">
        <w:rPr>
          <w:rFonts w:ascii="Arial" w:hAnsi="Arial" w:cs="Arial"/>
        </w:rPr>
        <w:t>Objekt je zapsán v</w:t>
      </w:r>
      <w:r w:rsidR="00ED4CF8" w:rsidRPr="00635B5C">
        <w:rPr>
          <w:rFonts w:ascii="Arial" w:hAnsi="Arial" w:cs="Arial"/>
        </w:rPr>
        <w:t> </w:t>
      </w:r>
      <w:r w:rsidR="00032DC9" w:rsidRPr="00635B5C">
        <w:rPr>
          <w:rFonts w:ascii="Arial" w:hAnsi="Arial" w:cs="Arial"/>
        </w:rPr>
        <w:t>Ú</w:t>
      </w:r>
      <w:r w:rsidR="00ED4CF8" w:rsidRPr="00635B5C">
        <w:rPr>
          <w:rFonts w:ascii="Arial" w:hAnsi="Arial" w:cs="Arial"/>
        </w:rPr>
        <w:t xml:space="preserve">středním </w:t>
      </w:r>
      <w:r w:rsidRPr="00635B5C">
        <w:rPr>
          <w:rFonts w:ascii="Arial" w:hAnsi="Arial" w:cs="Arial"/>
        </w:rPr>
        <w:t>seznamu kulturních památek</w:t>
      </w:r>
      <w:r w:rsidR="00ED4CF8" w:rsidRPr="00635B5C">
        <w:rPr>
          <w:rFonts w:ascii="Arial" w:hAnsi="Arial" w:cs="Arial"/>
        </w:rPr>
        <w:t xml:space="preserve"> vedeným Ministerstvem kultury České republiky</w:t>
      </w:r>
      <w:r w:rsidRPr="00635B5C">
        <w:rPr>
          <w:rFonts w:ascii="Arial" w:hAnsi="Arial" w:cs="Arial"/>
        </w:rPr>
        <w:t xml:space="preserve"> pod </w:t>
      </w:r>
      <w:r w:rsidR="00032DC9" w:rsidRPr="00635B5C">
        <w:rPr>
          <w:rFonts w:ascii="Arial" w:hAnsi="Arial" w:cs="Arial"/>
        </w:rPr>
        <w:t xml:space="preserve">rejstříkovým </w:t>
      </w:r>
      <w:r w:rsidRPr="00635B5C">
        <w:rPr>
          <w:rFonts w:ascii="Arial" w:hAnsi="Arial" w:cs="Arial"/>
        </w:rPr>
        <w:t xml:space="preserve">č. </w:t>
      </w:r>
      <w:r w:rsidR="00032DC9" w:rsidRPr="00635B5C">
        <w:rPr>
          <w:rFonts w:ascii="Arial" w:hAnsi="Arial" w:cs="Arial"/>
        </w:rPr>
        <w:t>51990/1-2300</w:t>
      </w:r>
      <w:r w:rsidR="00217FEB" w:rsidRPr="00635B5C">
        <w:rPr>
          <w:rFonts w:ascii="Arial" w:hAnsi="Arial" w:cs="Arial"/>
        </w:rPr>
        <w:t xml:space="preserve">, jako </w:t>
      </w:r>
      <w:r w:rsidR="00032DC9" w:rsidRPr="00635B5C">
        <w:rPr>
          <w:rFonts w:ascii="Arial" w:hAnsi="Arial" w:cs="Arial"/>
        </w:rPr>
        <w:t xml:space="preserve">nemovitá </w:t>
      </w:r>
      <w:r w:rsidR="00217FEB" w:rsidRPr="00635B5C">
        <w:rPr>
          <w:rFonts w:ascii="Arial" w:hAnsi="Arial" w:cs="Arial"/>
        </w:rPr>
        <w:t xml:space="preserve">kulturní památka. </w:t>
      </w:r>
    </w:p>
    <w:p w14:paraId="14B508CC" w14:textId="77777777" w:rsidR="006E50AB" w:rsidRPr="00635B5C" w:rsidRDefault="00C734AD" w:rsidP="00A012B3">
      <w:pPr>
        <w:widowControl/>
        <w:numPr>
          <w:ilvl w:val="0"/>
          <w:numId w:val="22"/>
        </w:numPr>
        <w:tabs>
          <w:tab w:val="clear" w:pos="502"/>
        </w:tabs>
        <w:adjustRightInd w:val="0"/>
        <w:spacing w:before="120" w:after="120"/>
        <w:ind w:left="567" w:hanging="283"/>
        <w:jc w:val="both"/>
        <w:rPr>
          <w:rFonts w:ascii="Arial" w:hAnsi="Arial" w:cs="Arial"/>
          <w:b/>
        </w:rPr>
      </w:pPr>
      <w:bookmarkStart w:id="0" w:name="_Ref445711651"/>
      <w:r w:rsidRPr="00635B5C">
        <w:rPr>
          <w:rFonts w:ascii="Arial" w:hAnsi="Arial" w:cs="Arial"/>
        </w:rPr>
        <w:lastRenderedPageBreak/>
        <w:t>Dílo</w:t>
      </w:r>
      <w:r w:rsidR="000C5E7F" w:rsidRPr="00635B5C">
        <w:rPr>
          <w:rFonts w:ascii="Arial" w:hAnsi="Arial" w:cs="Arial"/>
        </w:rPr>
        <w:t xml:space="preserve"> bude provedeno v souladu s výzvou a zadáním objednatele, s přijatou nabídkou zhotovitele</w:t>
      </w:r>
      <w:r w:rsidR="0083582F" w:rsidRPr="00635B5C">
        <w:rPr>
          <w:rFonts w:ascii="Arial" w:hAnsi="Arial" w:cs="Arial"/>
        </w:rPr>
        <w:t xml:space="preserve"> v rámci Veřejné zakázky</w:t>
      </w:r>
      <w:r w:rsidR="000C5E7F" w:rsidRPr="00635B5C">
        <w:rPr>
          <w:rFonts w:ascii="Arial" w:hAnsi="Arial" w:cs="Arial"/>
        </w:rPr>
        <w:t xml:space="preserve">, s touto </w:t>
      </w:r>
      <w:r w:rsidR="0083582F" w:rsidRPr="00635B5C">
        <w:rPr>
          <w:rFonts w:ascii="Arial" w:hAnsi="Arial" w:cs="Arial"/>
        </w:rPr>
        <w:t>S</w:t>
      </w:r>
      <w:r w:rsidR="000C5E7F" w:rsidRPr="00635B5C">
        <w:rPr>
          <w:rFonts w:ascii="Arial" w:hAnsi="Arial" w:cs="Arial"/>
        </w:rPr>
        <w:t>mlouvou, v souladu se zadávací dokumentací</w:t>
      </w:r>
      <w:r w:rsidRPr="00635B5C">
        <w:rPr>
          <w:rFonts w:ascii="Arial" w:hAnsi="Arial" w:cs="Arial"/>
        </w:rPr>
        <w:t xml:space="preserve"> pro Veřejnou zakázku</w:t>
      </w:r>
      <w:r w:rsidR="000C5E7F" w:rsidRPr="00635B5C">
        <w:rPr>
          <w:rFonts w:ascii="Arial" w:hAnsi="Arial" w:cs="Arial"/>
        </w:rPr>
        <w:t>, se zákonem č. 183/2006 Sb., o územním plánování a stavebním řádu</w:t>
      </w:r>
      <w:r w:rsidR="006939BB" w:rsidRPr="00635B5C">
        <w:rPr>
          <w:rFonts w:ascii="Arial" w:hAnsi="Arial" w:cs="Arial"/>
        </w:rPr>
        <w:t>,</w:t>
      </w:r>
      <w:r w:rsidR="000C5E7F" w:rsidRPr="00635B5C">
        <w:rPr>
          <w:rFonts w:ascii="Arial" w:hAnsi="Arial" w:cs="Arial"/>
        </w:rPr>
        <w:t xml:space="preserve"> </w:t>
      </w:r>
      <w:r w:rsidR="006939BB" w:rsidRPr="00635B5C">
        <w:rPr>
          <w:rFonts w:ascii="Arial" w:hAnsi="Arial" w:cs="Arial"/>
        </w:rPr>
        <w:t xml:space="preserve">ve znění pozdějších předpisů </w:t>
      </w:r>
      <w:r w:rsidR="000C5E7F" w:rsidRPr="00635B5C">
        <w:rPr>
          <w:rFonts w:ascii="Arial" w:hAnsi="Arial" w:cs="Arial"/>
        </w:rPr>
        <w:t>(dále jen „</w:t>
      </w:r>
      <w:r w:rsidR="00F86676" w:rsidRPr="00635B5C">
        <w:rPr>
          <w:rFonts w:ascii="Arial" w:hAnsi="Arial" w:cs="Arial"/>
          <w:b/>
        </w:rPr>
        <w:t>S</w:t>
      </w:r>
      <w:r w:rsidR="000C5E7F" w:rsidRPr="00635B5C">
        <w:rPr>
          <w:rFonts w:ascii="Arial" w:hAnsi="Arial" w:cs="Arial"/>
          <w:b/>
        </w:rPr>
        <w:t>tavební zákon</w:t>
      </w:r>
      <w:r w:rsidR="000C5E7F" w:rsidRPr="00635B5C">
        <w:rPr>
          <w:rFonts w:ascii="Arial" w:hAnsi="Arial" w:cs="Arial"/>
        </w:rPr>
        <w:t>“)</w:t>
      </w:r>
      <w:r w:rsidR="00FB411D" w:rsidRPr="00635B5C">
        <w:rPr>
          <w:rFonts w:ascii="Arial" w:hAnsi="Arial" w:cs="Arial"/>
        </w:rPr>
        <w:t xml:space="preserve"> a vyhláškou č. 499/2006 Sb., o dokumentaci staveb, ve znění pozdějších předpisů, a dále</w:t>
      </w:r>
      <w:r w:rsidR="000C5E7F" w:rsidRPr="00635B5C">
        <w:rPr>
          <w:rFonts w:ascii="Arial" w:hAnsi="Arial" w:cs="Arial"/>
        </w:rPr>
        <w:t xml:space="preserve"> s</w:t>
      </w:r>
      <w:r w:rsidR="00FB411D" w:rsidRPr="00635B5C">
        <w:rPr>
          <w:rFonts w:ascii="Arial" w:hAnsi="Arial" w:cs="Arial"/>
        </w:rPr>
        <w:t> </w:t>
      </w:r>
      <w:r w:rsidR="004E5FAD" w:rsidRPr="00635B5C">
        <w:rPr>
          <w:rFonts w:ascii="Arial" w:hAnsi="Arial" w:cs="Arial"/>
        </w:rPr>
        <w:t>ostatními souvisejícími právními</w:t>
      </w:r>
      <w:r w:rsidR="00FB411D" w:rsidRPr="00635B5C">
        <w:rPr>
          <w:rFonts w:ascii="Arial" w:hAnsi="Arial" w:cs="Arial"/>
        </w:rPr>
        <w:t xml:space="preserve"> </w:t>
      </w:r>
      <w:r w:rsidR="000C5E7F" w:rsidRPr="00635B5C">
        <w:rPr>
          <w:rFonts w:ascii="Arial" w:hAnsi="Arial" w:cs="Arial"/>
        </w:rPr>
        <w:t>předpisy</w:t>
      </w:r>
      <w:r w:rsidR="00FB411D" w:rsidRPr="00635B5C">
        <w:rPr>
          <w:rFonts w:ascii="Arial" w:hAnsi="Arial" w:cs="Arial"/>
        </w:rPr>
        <w:t xml:space="preserve">, zejména pak předpisy hygienickými, </w:t>
      </w:r>
      <w:r w:rsidR="004E5FAD" w:rsidRPr="00635B5C">
        <w:rPr>
          <w:rFonts w:ascii="Arial" w:hAnsi="Arial" w:cs="Arial"/>
        </w:rPr>
        <w:t xml:space="preserve">předpisy stanovujícími pravidla </w:t>
      </w:r>
      <w:r w:rsidR="00FB411D" w:rsidRPr="00635B5C">
        <w:rPr>
          <w:rFonts w:ascii="Arial" w:hAnsi="Arial" w:cs="Arial"/>
        </w:rPr>
        <w:t>požární ochran</w:t>
      </w:r>
      <w:r w:rsidR="004E5FAD" w:rsidRPr="00635B5C">
        <w:rPr>
          <w:rFonts w:ascii="Arial" w:hAnsi="Arial" w:cs="Arial"/>
        </w:rPr>
        <w:t>y</w:t>
      </w:r>
      <w:r w:rsidR="00FB411D" w:rsidRPr="00635B5C">
        <w:rPr>
          <w:rFonts w:ascii="Arial" w:hAnsi="Arial" w:cs="Arial"/>
        </w:rPr>
        <w:t xml:space="preserve"> a </w:t>
      </w:r>
      <w:r w:rsidR="004E5FAD" w:rsidRPr="00635B5C">
        <w:rPr>
          <w:rFonts w:ascii="Arial" w:hAnsi="Arial" w:cs="Arial"/>
        </w:rPr>
        <w:t>předpisy upravujícími</w:t>
      </w:r>
      <w:r w:rsidR="004C6F9C" w:rsidRPr="00635B5C">
        <w:rPr>
          <w:rFonts w:ascii="Arial" w:hAnsi="Arial" w:cs="Arial"/>
        </w:rPr>
        <w:t xml:space="preserve"> bezpečnost a ochranu zdr</w:t>
      </w:r>
      <w:r w:rsidR="004E5FAD" w:rsidRPr="00635B5C">
        <w:rPr>
          <w:rFonts w:ascii="Arial" w:hAnsi="Arial" w:cs="Arial"/>
        </w:rPr>
        <w:t>a</w:t>
      </w:r>
      <w:r w:rsidR="004C6F9C" w:rsidRPr="00635B5C">
        <w:rPr>
          <w:rFonts w:ascii="Arial" w:hAnsi="Arial" w:cs="Arial"/>
        </w:rPr>
        <w:t>ví při práci</w:t>
      </w:r>
      <w:r w:rsidR="00275294" w:rsidRPr="00635B5C">
        <w:rPr>
          <w:rFonts w:ascii="Arial" w:hAnsi="Arial" w:cs="Arial"/>
        </w:rPr>
        <w:t xml:space="preserve"> (dále jen „</w:t>
      </w:r>
      <w:r w:rsidR="00275294" w:rsidRPr="00635B5C">
        <w:rPr>
          <w:rFonts w:ascii="Arial" w:hAnsi="Arial" w:cs="Arial"/>
          <w:b/>
        </w:rPr>
        <w:t>BOZP</w:t>
      </w:r>
      <w:r w:rsidR="00275294" w:rsidRPr="00635B5C">
        <w:rPr>
          <w:rFonts w:ascii="Arial" w:hAnsi="Arial" w:cs="Arial"/>
        </w:rPr>
        <w:t>“)</w:t>
      </w:r>
      <w:r w:rsidR="000C5E7F" w:rsidRPr="00635B5C">
        <w:rPr>
          <w:rFonts w:ascii="Arial" w:hAnsi="Arial" w:cs="Arial"/>
        </w:rPr>
        <w:t xml:space="preserve">, </w:t>
      </w:r>
      <w:r w:rsidR="004E5FAD" w:rsidRPr="00635B5C">
        <w:rPr>
          <w:rFonts w:ascii="Arial" w:hAnsi="Arial" w:cs="Arial"/>
        </w:rPr>
        <w:t xml:space="preserve">dále s </w:t>
      </w:r>
      <w:r w:rsidR="000C5E7F" w:rsidRPr="00635B5C">
        <w:rPr>
          <w:rFonts w:ascii="Arial" w:hAnsi="Arial" w:cs="Arial"/>
        </w:rPr>
        <w:t xml:space="preserve">vyjádřeními a stanovisky </w:t>
      </w:r>
      <w:r w:rsidR="00FB411D" w:rsidRPr="00635B5C">
        <w:rPr>
          <w:rFonts w:ascii="Arial" w:hAnsi="Arial" w:cs="Arial"/>
        </w:rPr>
        <w:t>oprávněných o</w:t>
      </w:r>
      <w:r w:rsidR="000C5E7F" w:rsidRPr="00635B5C">
        <w:rPr>
          <w:rFonts w:ascii="Arial" w:hAnsi="Arial" w:cs="Arial"/>
        </w:rPr>
        <w:t>rgánů státní správy, správci sítí technické a dopravní infrastruktury</w:t>
      </w:r>
      <w:r w:rsidR="004E5FAD" w:rsidRPr="00635B5C">
        <w:rPr>
          <w:rFonts w:ascii="Arial" w:hAnsi="Arial" w:cs="Arial"/>
        </w:rPr>
        <w:t xml:space="preserve"> a t</w:t>
      </w:r>
      <w:r w:rsidR="000C5E7F" w:rsidRPr="00635B5C">
        <w:rPr>
          <w:rFonts w:ascii="Arial" w:hAnsi="Arial" w:cs="Arial"/>
        </w:rPr>
        <w:t xml:space="preserve">echnickými požadavky a normami (ČSN, ČSN EN) platnými v době realizace </w:t>
      </w:r>
      <w:r w:rsidR="00D90509" w:rsidRPr="00635B5C">
        <w:rPr>
          <w:rFonts w:ascii="Arial" w:hAnsi="Arial" w:cs="Arial"/>
        </w:rPr>
        <w:t>Díla</w:t>
      </w:r>
      <w:r w:rsidR="000C5E7F" w:rsidRPr="00635B5C">
        <w:rPr>
          <w:rFonts w:ascii="Arial" w:hAnsi="Arial" w:cs="Arial"/>
        </w:rPr>
        <w:t>.</w:t>
      </w:r>
      <w:bookmarkEnd w:id="0"/>
    </w:p>
    <w:p w14:paraId="14B508CD" w14:textId="77777777" w:rsidR="00C1435A" w:rsidRPr="00635B5C" w:rsidRDefault="00C1435A" w:rsidP="00C1435A">
      <w:pPr>
        <w:widowControl/>
        <w:adjustRightInd w:val="0"/>
        <w:spacing w:before="120" w:after="120"/>
        <w:ind w:left="567" w:firstLine="0"/>
        <w:jc w:val="both"/>
        <w:rPr>
          <w:rFonts w:ascii="Arial" w:hAnsi="Arial" w:cs="Arial"/>
          <w:b/>
        </w:rPr>
      </w:pPr>
    </w:p>
    <w:p w14:paraId="14B508CE" w14:textId="77777777" w:rsidR="00FC193D" w:rsidRPr="00635B5C" w:rsidRDefault="00FC193D" w:rsidP="00A012B3">
      <w:pPr>
        <w:pStyle w:val="Odstavecseseznamem"/>
        <w:numPr>
          <w:ilvl w:val="0"/>
          <w:numId w:val="48"/>
        </w:numPr>
        <w:spacing w:before="120" w:after="120"/>
        <w:jc w:val="center"/>
        <w:rPr>
          <w:rFonts w:ascii="Arial" w:hAnsi="Arial" w:cs="Arial"/>
          <w:b/>
          <w:sz w:val="20"/>
          <w:szCs w:val="20"/>
        </w:rPr>
      </w:pPr>
    </w:p>
    <w:p w14:paraId="14B508CF" w14:textId="77777777" w:rsidR="00FC193D" w:rsidRPr="00635B5C" w:rsidRDefault="00FC193D" w:rsidP="00A012B3">
      <w:pPr>
        <w:widowControl/>
        <w:spacing w:before="120" w:after="120"/>
        <w:ind w:left="0" w:firstLine="0"/>
        <w:jc w:val="center"/>
        <w:rPr>
          <w:rFonts w:ascii="Arial" w:hAnsi="Arial" w:cs="Arial"/>
          <w:b/>
          <w:bCs/>
        </w:rPr>
      </w:pPr>
      <w:r w:rsidRPr="00635B5C">
        <w:rPr>
          <w:rFonts w:ascii="Arial" w:hAnsi="Arial" w:cs="Arial"/>
          <w:b/>
          <w:bCs/>
        </w:rPr>
        <w:t>Specifikace</w:t>
      </w:r>
      <w:r w:rsidR="001E6F21" w:rsidRPr="00635B5C">
        <w:rPr>
          <w:rFonts w:ascii="Arial" w:hAnsi="Arial" w:cs="Arial"/>
          <w:b/>
          <w:bCs/>
        </w:rPr>
        <w:t xml:space="preserve"> </w:t>
      </w:r>
      <w:r w:rsidR="00D90509" w:rsidRPr="00635B5C">
        <w:rPr>
          <w:rFonts w:ascii="Arial" w:hAnsi="Arial" w:cs="Arial"/>
          <w:b/>
          <w:bCs/>
        </w:rPr>
        <w:t>Díla</w:t>
      </w:r>
    </w:p>
    <w:p w14:paraId="14B508D0" w14:textId="77777777" w:rsidR="003043E9" w:rsidRPr="00635B5C" w:rsidRDefault="00C734AD" w:rsidP="00596DCE">
      <w:pPr>
        <w:widowControl/>
        <w:adjustRightInd w:val="0"/>
        <w:spacing w:before="120" w:after="120"/>
        <w:jc w:val="both"/>
        <w:rPr>
          <w:rFonts w:ascii="Arial" w:hAnsi="Arial" w:cs="Arial"/>
        </w:rPr>
      </w:pPr>
      <w:r w:rsidRPr="00635B5C">
        <w:rPr>
          <w:rFonts w:ascii="Arial" w:hAnsi="Arial" w:cs="Arial"/>
        </w:rPr>
        <w:t>Dílo</w:t>
      </w:r>
      <w:r w:rsidR="0043305A" w:rsidRPr="00635B5C">
        <w:rPr>
          <w:rFonts w:ascii="Arial" w:hAnsi="Arial" w:cs="Arial"/>
        </w:rPr>
        <w:t xml:space="preserve"> dle této Smlouvy </w:t>
      </w:r>
      <w:r w:rsidR="004512C0" w:rsidRPr="00635B5C">
        <w:rPr>
          <w:rFonts w:ascii="Arial" w:hAnsi="Arial" w:cs="Arial"/>
        </w:rPr>
        <w:t xml:space="preserve">sestává z </w:t>
      </w:r>
      <w:r w:rsidR="002F3806" w:rsidRPr="00635B5C">
        <w:rPr>
          <w:rFonts w:ascii="Arial" w:hAnsi="Arial" w:cs="Arial"/>
        </w:rPr>
        <w:t>následujících částí:</w:t>
      </w:r>
    </w:p>
    <w:p w14:paraId="14B508D1" w14:textId="77777777" w:rsidR="00A02C96" w:rsidRPr="00635B5C" w:rsidRDefault="00A02C96" w:rsidP="00596DCE">
      <w:pPr>
        <w:widowControl/>
        <w:numPr>
          <w:ilvl w:val="1"/>
          <w:numId w:val="50"/>
        </w:numPr>
        <w:adjustRightInd w:val="0"/>
        <w:spacing w:before="120" w:after="120"/>
        <w:ind w:left="567"/>
        <w:jc w:val="both"/>
        <w:rPr>
          <w:rFonts w:ascii="Arial" w:hAnsi="Arial" w:cs="Arial"/>
          <w:b/>
        </w:rPr>
      </w:pPr>
      <w:bookmarkStart w:id="1" w:name="_Ref445673225"/>
      <w:r w:rsidRPr="00635B5C">
        <w:rPr>
          <w:rFonts w:ascii="Arial" w:hAnsi="Arial" w:cs="Arial"/>
          <w:b/>
        </w:rPr>
        <w:t>Průzkumné a přípravné práce</w:t>
      </w:r>
      <w:r w:rsidR="00150BB6" w:rsidRPr="00635B5C">
        <w:rPr>
          <w:rFonts w:ascii="Arial" w:hAnsi="Arial" w:cs="Arial"/>
        </w:rPr>
        <w:t>:</w:t>
      </w:r>
      <w:bookmarkEnd w:id="1"/>
    </w:p>
    <w:p w14:paraId="14B508D2" w14:textId="77777777" w:rsidR="009902AF" w:rsidRPr="00635B5C" w:rsidRDefault="00701ECD" w:rsidP="0050536B">
      <w:pPr>
        <w:pStyle w:val="Odstavecseseznamem"/>
        <w:numPr>
          <w:ilvl w:val="2"/>
          <w:numId w:val="45"/>
        </w:numPr>
        <w:spacing w:after="60"/>
        <w:ind w:left="1418"/>
        <w:contextualSpacing w:val="0"/>
        <w:jc w:val="both"/>
        <w:rPr>
          <w:rFonts w:ascii="Arial" w:hAnsi="Arial" w:cs="Arial"/>
          <w:sz w:val="20"/>
          <w:szCs w:val="20"/>
        </w:rPr>
      </w:pPr>
      <w:r w:rsidRPr="00635B5C">
        <w:rPr>
          <w:rFonts w:ascii="Arial" w:hAnsi="Arial" w:cs="Arial"/>
          <w:sz w:val="20"/>
          <w:szCs w:val="20"/>
        </w:rPr>
        <w:t>k</w:t>
      </w:r>
      <w:r w:rsidR="0043305A" w:rsidRPr="00635B5C">
        <w:rPr>
          <w:rFonts w:ascii="Arial" w:hAnsi="Arial" w:cs="Arial"/>
          <w:sz w:val="20"/>
          <w:szCs w:val="20"/>
        </w:rPr>
        <w:t>ontrolní z</w:t>
      </w:r>
      <w:r w:rsidR="009902AF" w:rsidRPr="00635B5C">
        <w:rPr>
          <w:rFonts w:ascii="Arial" w:hAnsi="Arial" w:cs="Arial"/>
          <w:sz w:val="20"/>
          <w:szCs w:val="20"/>
        </w:rPr>
        <w:t xml:space="preserve">aměření </w:t>
      </w:r>
      <w:r w:rsidR="006939BB" w:rsidRPr="00635B5C">
        <w:rPr>
          <w:rFonts w:ascii="Arial" w:hAnsi="Arial" w:cs="Arial"/>
          <w:sz w:val="20"/>
          <w:szCs w:val="20"/>
        </w:rPr>
        <w:t>O</w:t>
      </w:r>
      <w:r w:rsidR="009902AF" w:rsidRPr="00635B5C">
        <w:rPr>
          <w:rFonts w:ascii="Arial" w:hAnsi="Arial" w:cs="Arial"/>
          <w:sz w:val="20"/>
          <w:szCs w:val="20"/>
        </w:rPr>
        <w:t>bjektu</w:t>
      </w:r>
      <w:r w:rsidR="008B6E6F" w:rsidRPr="00635B5C">
        <w:rPr>
          <w:rFonts w:ascii="Arial" w:hAnsi="Arial" w:cs="Arial"/>
          <w:sz w:val="20"/>
          <w:szCs w:val="20"/>
        </w:rPr>
        <w:t>, bude poskytnuta dokumentace z pasportizace Objektu</w:t>
      </w:r>
      <w:r w:rsidR="0043305A" w:rsidRPr="00635B5C">
        <w:rPr>
          <w:rFonts w:ascii="Arial" w:hAnsi="Arial" w:cs="Arial"/>
          <w:sz w:val="20"/>
          <w:szCs w:val="20"/>
        </w:rPr>
        <w:t>;</w:t>
      </w:r>
    </w:p>
    <w:p w14:paraId="14B508D3" w14:textId="77777777" w:rsidR="001528CA" w:rsidRPr="00635B5C" w:rsidRDefault="00A5403D" w:rsidP="0050536B">
      <w:pPr>
        <w:pStyle w:val="Odstavecseseznamem"/>
        <w:numPr>
          <w:ilvl w:val="2"/>
          <w:numId w:val="45"/>
        </w:numPr>
        <w:spacing w:after="60"/>
        <w:ind w:left="1418"/>
        <w:contextualSpacing w:val="0"/>
        <w:jc w:val="both"/>
        <w:rPr>
          <w:rFonts w:ascii="Arial" w:hAnsi="Arial" w:cs="Arial"/>
          <w:bCs/>
          <w:sz w:val="20"/>
          <w:szCs w:val="20"/>
        </w:rPr>
      </w:pPr>
      <w:r w:rsidRPr="00635B5C">
        <w:rPr>
          <w:rFonts w:ascii="Arial" w:hAnsi="Arial" w:cs="Arial"/>
          <w:sz w:val="20"/>
          <w:szCs w:val="20"/>
        </w:rPr>
        <w:t>p</w:t>
      </w:r>
      <w:r w:rsidR="001528CA" w:rsidRPr="00635B5C">
        <w:rPr>
          <w:rFonts w:ascii="Arial" w:hAnsi="Arial" w:cs="Arial"/>
          <w:sz w:val="20"/>
          <w:szCs w:val="20"/>
        </w:rPr>
        <w:t xml:space="preserve">rovedení a vypracování Stavebně – historického průzkumu </w:t>
      </w:r>
      <w:r w:rsidR="000350E5" w:rsidRPr="00635B5C">
        <w:rPr>
          <w:rFonts w:ascii="Arial" w:hAnsi="Arial" w:cs="Arial"/>
          <w:sz w:val="20"/>
          <w:szCs w:val="20"/>
        </w:rPr>
        <w:t>(</w:t>
      </w:r>
      <w:r w:rsidR="0043305A" w:rsidRPr="00635B5C">
        <w:rPr>
          <w:rFonts w:ascii="Arial" w:hAnsi="Arial" w:cs="Arial"/>
          <w:sz w:val="20"/>
          <w:szCs w:val="20"/>
        </w:rPr>
        <w:t>dále jen „</w:t>
      </w:r>
      <w:r w:rsidR="000350E5" w:rsidRPr="00635B5C">
        <w:rPr>
          <w:rFonts w:ascii="Arial" w:hAnsi="Arial" w:cs="Arial"/>
          <w:b/>
          <w:sz w:val="20"/>
          <w:szCs w:val="20"/>
        </w:rPr>
        <w:t>SHP</w:t>
      </w:r>
      <w:r w:rsidR="0043305A" w:rsidRPr="00635B5C">
        <w:rPr>
          <w:rFonts w:ascii="Arial" w:hAnsi="Arial" w:cs="Arial"/>
          <w:sz w:val="20"/>
          <w:szCs w:val="20"/>
        </w:rPr>
        <w:t>“</w:t>
      </w:r>
      <w:r w:rsidR="000350E5" w:rsidRPr="00635B5C">
        <w:rPr>
          <w:rFonts w:ascii="Arial" w:hAnsi="Arial" w:cs="Arial"/>
          <w:sz w:val="20"/>
          <w:szCs w:val="20"/>
        </w:rPr>
        <w:t xml:space="preserve">) </w:t>
      </w:r>
      <w:r w:rsidR="0043305A" w:rsidRPr="00635B5C">
        <w:rPr>
          <w:rFonts w:ascii="Arial" w:hAnsi="Arial" w:cs="Arial"/>
          <w:sz w:val="20"/>
          <w:szCs w:val="20"/>
        </w:rPr>
        <w:t>Objektu</w:t>
      </w:r>
      <w:r w:rsidR="001528CA" w:rsidRPr="00635B5C">
        <w:rPr>
          <w:rFonts w:ascii="Arial" w:hAnsi="Arial" w:cs="Arial"/>
          <w:sz w:val="20"/>
          <w:szCs w:val="20"/>
        </w:rPr>
        <w:t xml:space="preserve"> způsobem a v rozsahu dle </w:t>
      </w:r>
      <w:r w:rsidR="001528CA" w:rsidRPr="00635B5C">
        <w:rPr>
          <w:rFonts w:ascii="Arial" w:hAnsi="Arial" w:cs="Arial"/>
          <w:bCs/>
          <w:sz w:val="20"/>
          <w:szCs w:val="20"/>
        </w:rPr>
        <w:t>metodiky Národního památkového ústavu pro standardní nedestrukti</w:t>
      </w:r>
      <w:r w:rsidR="00A02C96" w:rsidRPr="00635B5C">
        <w:rPr>
          <w:rFonts w:ascii="Arial" w:hAnsi="Arial" w:cs="Arial"/>
          <w:bCs/>
          <w:sz w:val="20"/>
          <w:szCs w:val="20"/>
        </w:rPr>
        <w:t>vní stavebně historický průzkum</w:t>
      </w:r>
      <w:r w:rsidR="0043305A" w:rsidRPr="00635B5C">
        <w:rPr>
          <w:rFonts w:ascii="Arial" w:hAnsi="Arial" w:cs="Arial"/>
          <w:bCs/>
          <w:sz w:val="20"/>
          <w:szCs w:val="20"/>
        </w:rPr>
        <w:t>;</w:t>
      </w:r>
    </w:p>
    <w:p w14:paraId="14B508D4" w14:textId="77777777" w:rsidR="00A02C96" w:rsidRPr="00635B5C" w:rsidRDefault="00A5403D" w:rsidP="0050536B">
      <w:pPr>
        <w:pStyle w:val="Odstavecseseznamem"/>
        <w:numPr>
          <w:ilvl w:val="2"/>
          <w:numId w:val="45"/>
        </w:numPr>
        <w:spacing w:after="60"/>
        <w:ind w:left="1418"/>
        <w:contextualSpacing w:val="0"/>
        <w:jc w:val="both"/>
        <w:rPr>
          <w:rFonts w:ascii="Arial" w:hAnsi="Arial" w:cs="Arial"/>
          <w:bCs/>
          <w:sz w:val="20"/>
          <w:szCs w:val="20"/>
        </w:rPr>
      </w:pPr>
      <w:r w:rsidRPr="00635B5C">
        <w:rPr>
          <w:rFonts w:ascii="Arial" w:hAnsi="Arial" w:cs="Arial"/>
          <w:sz w:val="20"/>
          <w:szCs w:val="20"/>
        </w:rPr>
        <w:t>p</w:t>
      </w:r>
      <w:r w:rsidR="00A02C96" w:rsidRPr="00635B5C">
        <w:rPr>
          <w:rFonts w:ascii="Arial" w:hAnsi="Arial" w:cs="Arial"/>
          <w:sz w:val="20"/>
          <w:szCs w:val="20"/>
        </w:rPr>
        <w:t>rovedení a vypracování Stavebně – technického průzkumu (</w:t>
      </w:r>
      <w:r w:rsidR="0043305A" w:rsidRPr="00635B5C">
        <w:rPr>
          <w:rFonts w:ascii="Arial" w:hAnsi="Arial" w:cs="Arial"/>
          <w:sz w:val="20"/>
          <w:szCs w:val="20"/>
        </w:rPr>
        <w:t>dále jen „</w:t>
      </w:r>
      <w:r w:rsidR="00A02C96" w:rsidRPr="00635B5C">
        <w:rPr>
          <w:rFonts w:ascii="Arial" w:hAnsi="Arial" w:cs="Arial"/>
          <w:b/>
          <w:sz w:val="20"/>
          <w:szCs w:val="20"/>
        </w:rPr>
        <w:t>STP</w:t>
      </w:r>
      <w:r w:rsidR="0043305A" w:rsidRPr="00635B5C">
        <w:rPr>
          <w:rFonts w:ascii="Arial" w:hAnsi="Arial" w:cs="Arial"/>
          <w:sz w:val="20"/>
          <w:szCs w:val="20"/>
        </w:rPr>
        <w:t>“</w:t>
      </w:r>
      <w:r w:rsidR="00A02C96" w:rsidRPr="00635B5C">
        <w:rPr>
          <w:rFonts w:ascii="Arial" w:hAnsi="Arial" w:cs="Arial"/>
          <w:sz w:val="20"/>
          <w:szCs w:val="20"/>
        </w:rPr>
        <w:t xml:space="preserve">) </w:t>
      </w:r>
      <w:r w:rsidR="0043305A" w:rsidRPr="00635B5C">
        <w:rPr>
          <w:rFonts w:ascii="Arial" w:hAnsi="Arial" w:cs="Arial"/>
          <w:sz w:val="20"/>
          <w:szCs w:val="20"/>
        </w:rPr>
        <w:t>Objektu.</w:t>
      </w:r>
    </w:p>
    <w:p w14:paraId="14B508D5" w14:textId="77777777" w:rsidR="00EA6809" w:rsidRPr="00635B5C" w:rsidRDefault="000350E5" w:rsidP="00596DCE">
      <w:pPr>
        <w:widowControl/>
        <w:numPr>
          <w:ilvl w:val="1"/>
          <w:numId w:val="50"/>
        </w:numPr>
        <w:adjustRightInd w:val="0"/>
        <w:spacing w:before="120" w:after="120"/>
        <w:ind w:left="567"/>
        <w:jc w:val="both"/>
        <w:rPr>
          <w:rFonts w:ascii="Arial" w:hAnsi="Arial" w:cs="Arial"/>
        </w:rPr>
      </w:pPr>
      <w:r w:rsidRPr="00635B5C">
        <w:rPr>
          <w:rFonts w:ascii="Arial" w:hAnsi="Arial" w:cs="Arial"/>
          <w:b/>
        </w:rPr>
        <w:t xml:space="preserve">Vypracování Návrhu stavebního a dispozičního řešení </w:t>
      </w:r>
      <w:r w:rsidR="007B1237" w:rsidRPr="00635B5C">
        <w:rPr>
          <w:rFonts w:ascii="Arial" w:hAnsi="Arial" w:cs="Arial"/>
          <w:b/>
        </w:rPr>
        <w:t>SC VFN</w:t>
      </w:r>
      <w:r w:rsidR="00EC4F4B" w:rsidRPr="00635B5C">
        <w:rPr>
          <w:rFonts w:ascii="Arial" w:hAnsi="Arial" w:cs="Arial"/>
          <w:b/>
        </w:rPr>
        <w:t xml:space="preserve"> </w:t>
      </w:r>
      <w:r w:rsidRPr="00635B5C">
        <w:rPr>
          <w:rFonts w:ascii="Arial" w:hAnsi="Arial" w:cs="Arial"/>
        </w:rPr>
        <w:t xml:space="preserve">na základě </w:t>
      </w:r>
      <w:r w:rsidR="00A5403D" w:rsidRPr="00635B5C">
        <w:rPr>
          <w:rFonts w:ascii="Arial" w:hAnsi="Arial" w:cs="Arial"/>
        </w:rPr>
        <w:t>i</w:t>
      </w:r>
      <w:r w:rsidRPr="00635B5C">
        <w:rPr>
          <w:rFonts w:ascii="Arial" w:hAnsi="Arial" w:cs="Arial"/>
        </w:rPr>
        <w:t xml:space="preserve">nvestičního záměru </w:t>
      </w:r>
      <w:r w:rsidR="0043305A" w:rsidRPr="00635B5C">
        <w:rPr>
          <w:rFonts w:ascii="Arial" w:hAnsi="Arial" w:cs="Arial"/>
        </w:rPr>
        <w:t xml:space="preserve">objednatele </w:t>
      </w:r>
      <w:r w:rsidRPr="00635B5C">
        <w:rPr>
          <w:rFonts w:ascii="Arial" w:hAnsi="Arial" w:cs="Arial"/>
        </w:rPr>
        <w:t xml:space="preserve">a </w:t>
      </w:r>
      <w:r w:rsidR="00181B6A" w:rsidRPr="00635B5C">
        <w:rPr>
          <w:rFonts w:ascii="Arial" w:hAnsi="Arial" w:cs="Arial"/>
        </w:rPr>
        <w:t xml:space="preserve">upřesněných </w:t>
      </w:r>
      <w:r w:rsidRPr="00635B5C">
        <w:rPr>
          <w:rFonts w:ascii="Arial" w:hAnsi="Arial" w:cs="Arial"/>
        </w:rPr>
        <w:t xml:space="preserve">podkladů objednatele předložených při podpisu této </w:t>
      </w:r>
      <w:r w:rsidR="0043305A" w:rsidRPr="00635B5C">
        <w:rPr>
          <w:rFonts w:ascii="Arial" w:hAnsi="Arial" w:cs="Arial"/>
        </w:rPr>
        <w:t>S</w:t>
      </w:r>
      <w:r w:rsidRPr="00635B5C">
        <w:rPr>
          <w:rFonts w:ascii="Arial" w:hAnsi="Arial" w:cs="Arial"/>
        </w:rPr>
        <w:t>mlouvy.</w:t>
      </w:r>
      <w:bookmarkStart w:id="2" w:name="_Ref445673269"/>
    </w:p>
    <w:bookmarkEnd w:id="2"/>
    <w:p w14:paraId="14B508D6" w14:textId="77777777" w:rsidR="00FC193D" w:rsidRPr="00635B5C" w:rsidRDefault="00FC193D" w:rsidP="00596DCE">
      <w:pPr>
        <w:widowControl/>
        <w:numPr>
          <w:ilvl w:val="1"/>
          <w:numId w:val="50"/>
        </w:numPr>
        <w:adjustRightInd w:val="0"/>
        <w:spacing w:before="120" w:after="120"/>
        <w:ind w:left="567"/>
        <w:jc w:val="both"/>
        <w:rPr>
          <w:rFonts w:ascii="Arial" w:hAnsi="Arial" w:cs="Arial"/>
        </w:rPr>
      </w:pPr>
      <w:r w:rsidRPr="00635B5C">
        <w:rPr>
          <w:rFonts w:ascii="Arial" w:hAnsi="Arial" w:cs="Arial"/>
          <w:b/>
        </w:rPr>
        <w:t xml:space="preserve">Vypracování projektové dokumentace pro stavební povolení </w:t>
      </w:r>
      <w:r w:rsidR="000350E5" w:rsidRPr="00635B5C">
        <w:rPr>
          <w:rFonts w:ascii="Arial" w:hAnsi="Arial" w:cs="Arial"/>
        </w:rPr>
        <w:t>(</w:t>
      </w:r>
      <w:r w:rsidR="0043305A" w:rsidRPr="00635B5C">
        <w:rPr>
          <w:rFonts w:ascii="Arial" w:hAnsi="Arial" w:cs="Arial"/>
        </w:rPr>
        <w:t>dále jen „</w:t>
      </w:r>
      <w:r w:rsidR="000350E5" w:rsidRPr="00635B5C">
        <w:rPr>
          <w:rFonts w:ascii="Arial" w:hAnsi="Arial" w:cs="Arial"/>
          <w:b/>
        </w:rPr>
        <w:t>DSP</w:t>
      </w:r>
      <w:r w:rsidR="0043305A" w:rsidRPr="00635B5C">
        <w:rPr>
          <w:rFonts w:ascii="Arial" w:hAnsi="Arial" w:cs="Arial"/>
        </w:rPr>
        <w:t>“</w:t>
      </w:r>
      <w:r w:rsidR="000350E5" w:rsidRPr="00635B5C">
        <w:rPr>
          <w:rFonts w:ascii="Arial" w:hAnsi="Arial" w:cs="Arial"/>
        </w:rPr>
        <w:t xml:space="preserve">) </w:t>
      </w:r>
      <w:r w:rsidR="006311A2" w:rsidRPr="00635B5C">
        <w:rPr>
          <w:rFonts w:ascii="Arial" w:hAnsi="Arial" w:cs="Arial"/>
        </w:rPr>
        <w:t>na provedení celko</w:t>
      </w:r>
      <w:r w:rsidRPr="00635B5C">
        <w:rPr>
          <w:rFonts w:ascii="Arial" w:hAnsi="Arial" w:cs="Arial"/>
        </w:rPr>
        <w:t>v</w:t>
      </w:r>
      <w:r w:rsidR="006311A2" w:rsidRPr="00635B5C">
        <w:rPr>
          <w:rFonts w:ascii="Arial" w:hAnsi="Arial" w:cs="Arial"/>
        </w:rPr>
        <w:t xml:space="preserve">é rekonstrukce a přestavby </w:t>
      </w:r>
      <w:r w:rsidR="0043305A" w:rsidRPr="00635B5C">
        <w:rPr>
          <w:rFonts w:ascii="Arial" w:hAnsi="Arial" w:cs="Arial"/>
        </w:rPr>
        <w:t>O</w:t>
      </w:r>
      <w:r w:rsidR="006311A2" w:rsidRPr="00635B5C">
        <w:rPr>
          <w:rFonts w:ascii="Arial" w:hAnsi="Arial" w:cs="Arial"/>
        </w:rPr>
        <w:t xml:space="preserve">bjektu </w:t>
      </w:r>
      <w:r w:rsidR="000350E5" w:rsidRPr="00635B5C">
        <w:rPr>
          <w:rFonts w:ascii="Arial" w:hAnsi="Arial" w:cs="Arial"/>
        </w:rPr>
        <w:t xml:space="preserve">dle </w:t>
      </w:r>
      <w:r w:rsidR="00A5403D" w:rsidRPr="00635B5C">
        <w:rPr>
          <w:rFonts w:ascii="Arial" w:hAnsi="Arial" w:cs="Arial"/>
        </w:rPr>
        <w:t>i</w:t>
      </w:r>
      <w:r w:rsidR="000350E5" w:rsidRPr="00635B5C">
        <w:rPr>
          <w:rFonts w:ascii="Arial" w:hAnsi="Arial" w:cs="Arial"/>
        </w:rPr>
        <w:t xml:space="preserve">nvestičního </w:t>
      </w:r>
      <w:r w:rsidR="00D541CD" w:rsidRPr="00635B5C">
        <w:rPr>
          <w:rFonts w:ascii="Arial" w:hAnsi="Arial" w:cs="Arial"/>
        </w:rPr>
        <w:t xml:space="preserve">záměru a </w:t>
      </w:r>
      <w:r w:rsidR="00A5403D" w:rsidRPr="00635B5C">
        <w:rPr>
          <w:rFonts w:ascii="Arial" w:hAnsi="Arial" w:cs="Arial"/>
        </w:rPr>
        <w:t>n</w:t>
      </w:r>
      <w:r w:rsidR="00D541CD" w:rsidRPr="00635B5C">
        <w:rPr>
          <w:rFonts w:ascii="Arial" w:hAnsi="Arial" w:cs="Arial"/>
        </w:rPr>
        <w:t>ávrhu</w:t>
      </w:r>
      <w:r w:rsidR="000350E5" w:rsidRPr="00635B5C">
        <w:rPr>
          <w:rFonts w:ascii="Arial" w:hAnsi="Arial" w:cs="Arial"/>
        </w:rPr>
        <w:t xml:space="preserve"> stavebního a dispozičního řešení </w:t>
      </w:r>
      <w:r w:rsidR="00FB424E" w:rsidRPr="00635B5C">
        <w:rPr>
          <w:rFonts w:ascii="Arial" w:hAnsi="Arial" w:cs="Arial"/>
        </w:rPr>
        <w:t xml:space="preserve">SC VFN </w:t>
      </w:r>
      <w:r w:rsidR="000350E5" w:rsidRPr="00635B5C">
        <w:rPr>
          <w:rFonts w:ascii="Arial" w:hAnsi="Arial" w:cs="Arial"/>
        </w:rPr>
        <w:t>odsouhlaseného objednatele</w:t>
      </w:r>
      <w:r w:rsidR="00181B6A" w:rsidRPr="00635B5C">
        <w:rPr>
          <w:rFonts w:ascii="Arial" w:hAnsi="Arial" w:cs="Arial"/>
        </w:rPr>
        <w:t>m</w:t>
      </w:r>
      <w:r w:rsidR="000350E5" w:rsidRPr="00635B5C">
        <w:rPr>
          <w:rFonts w:ascii="Arial" w:hAnsi="Arial" w:cs="Arial"/>
        </w:rPr>
        <w:t xml:space="preserve">, </w:t>
      </w:r>
      <w:r w:rsidR="00EA6809" w:rsidRPr="00635B5C">
        <w:rPr>
          <w:rFonts w:ascii="Arial" w:hAnsi="Arial" w:cs="Arial"/>
        </w:rPr>
        <w:t xml:space="preserve">a to </w:t>
      </w:r>
      <w:r w:rsidR="002F2641" w:rsidRPr="00635B5C">
        <w:rPr>
          <w:rFonts w:ascii="Arial" w:hAnsi="Arial" w:cs="Arial"/>
        </w:rPr>
        <w:t xml:space="preserve">v </w:t>
      </w:r>
      <w:r w:rsidRPr="00635B5C">
        <w:rPr>
          <w:rFonts w:ascii="Arial" w:hAnsi="Arial" w:cs="Arial"/>
        </w:rPr>
        <w:t>rozsahu a obsahu dle vyhl</w:t>
      </w:r>
      <w:r w:rsidR="00A5403D" w:rsidRPr="00635B5C">
        <w:rPr>
          <w:rFonts w:ascii="Arial" w:hAnsi="Arial" w:cs="Arial"/>
        </w:rPr>
        <w:t>ášky</w:t>
      </w:r>
      <w:r w:rsidRPr="00635B5C">
        <w:rPr>
          <w:rFonts w:ascii="Arial" w:hAnsi="Arial" w:cs="Arial"/>
        </w:rPr>
        <w:t xml:space="preserve"> </w:t>
      </w:r>
      <w:r w:rsidR="00A5403D" w:rsidRPr="00635B5C">
        <w:rPr>
          <w:rFonts w:ascii="Arial" w:hAnsi="Arial" w:cs="Arial"/>
        </w:rPr>
        <w:t>č. 499/2006 Sb., o dokumentaci stave</w:t>
      </w:r>
      <w:r w:rsidR="00EA6809" w:rsidRPr="00635B5C">
        <w:rPr>
          <w:rFonts w:ascii="Arial" w:hAnsi="Arial" w:cs="Arial"/>
        </w:rPr>
        <w:t xml:space="preserve">b, ve znění pozdějších </w:t>
      </w:r>
      <w:bookmarkStart w:id="3" w:name="_Ref445673323"/>
      <w:r w:rsidR="00EA6809" w:rsidRPr="00635B5C">
        <w:rPr>
          <w:rFonts w:ascii="Arial" w:hAnsi="Arial" w:cs="Arial"/>
        </w:rPr>
        <w:t>předpisů doplněné o:</w:t>
      </w:r>
      <w:bookmarkEnd w:id="3"/>
    </w:p>
    <w:p w14:paraId="14B508D7" w14:textId="77777777" w:rsidR="00FC193D" w:rsidRPr="00635B5C" w:rsidRDefault="00A5403D" w:rsidP="0050536B">
      <w:pPr>
        <w:pStyle w:val="Odstavecseseznamem"/>
        <w:numPr>
          <w:ilvl w:val="0"/>
          <w:numId w:val="51"/>
        </w:numPr>
        <w:spacing w:after="60"/>
        <w:ind w:left="1418"/>
        <w:contextualSpacing w:val="0"/>
        <w:jc w:val="both"/>
        <w:rPr>
          <w:rFonts w:ascii="Arial" w:hAnsi="Arial" w:cs="Arial"/>
          <w:sz w:val="20"/>
          <w:szCs w:val="20"/>
        </w:rPr>
      </w:pPr>
      <w:r w:rsidRPr="00635B5C">
        <w:rPr>
          <w:rFonts w:ascii="Arial" w:hAnsi="Arial" w:cs="Arial"/>
          <w:sz w:val="20"/>
          <w:szCs w:val="20"/>
        </w:rPr>
        <w:t>v</w:t>
      </w:r>
      <w:r w:rsidR="00BC4FA4" w:rsidRPr="00635B5C">
        <w:rPr>
          <w:rFonts w:ascii="Arial" w:hAnsi="Arial" w:cs="Arial"/>
          <w:sz w:val="20"/>
          <w:szCs w:val="20"/>
        </w:rPr>
        <w:t xml:space="preserve">ypracování </w:t>
      </w:r>
      <w:r w:rsidR="000A5870" w:rsidRPr="00635B5C">
        <w:rPr>
          <w:rFonts w:ascii="Arial" w:hAnsi="Arial" w:cs="Arial"/>
          <w:sz w:val="20"/>
          <w:szCs w:val="20"/>
        </w:rPr>
        <w:t>energetick</w:t>
      </w:r>
      <w:r w:rsidR="00F46593" w:rsidRPr="00635B5C">
        <w:rPr>
          <w:rFonts w:ascii="Arial" w:hAnsi="Arial" w:cs="Arial"/>
          <w:sz w:val="20"/>
          <w:szCs w:val="20"/>
        </w:rPr>
        <w:t>ého</w:t>
      </w:r>
      <w:r w:rsidR="000A5870" w:rsidRPr="00635B5C">
        <w:rPr>
          <w:rFonts w:ascii="Arial" w:hAnsi="Arial" w:cs="Arial"/>
          <w:sz w:val="20"/>
          <w:szCs w:val="20"/>
        </w:rPr>
        <w:t xml:space="preserve"> auditu a </w:t>
      </w:r>
      <w:r w:rsidR="00D0528E" w:rsidRPr="00635B5C">
        <w:rPr>
          <w:rFonts w:ascii="Arial" w:hAnsi="Arial" w:cs="Arial"/>
          <w:sz w:val="20"/>
          <w:szCs w:val="20"/>
        </w:rPr>
        <w:t>průkaz</w:t>
      </w:r>
      <w:r w:rsidR="000A5870" w:rsidRPr="00635B5C">
        <w:rPr>
          <w:rFonts w:ascii="Arial" w:hAnsi="Arial" w:cs="Arial"/>
          <w:sz w:val="20"/>
          <w:szCs w:val="20"/>
        </w:rPr>
        <w:t>u energetické náročnosti</w:t>
      </w:r>
      <w:r w:rsidR="00BC4FA4" w:rsidRPr="00635B5C">
        <w:rPr>
          <w:rFonts w:ascii="Arial" w:hAnsi="Arial" w:cs="Arial"/>
          <w:sz w:val="20"/>
          <w:szCs w:val="20"/>
        </w:rPr>
        <w:t xml:space="preserve"> podle </w:t>
      </w:r>
      <w:r w:rsidRPr="00635B5C">
        <w:rPr>
          <w:rFonts w:ascii="Arial" w:hAnsi="Arial" w:cs="Arial"/>
          <w:sz w:val="20"/>
          <w:szCs w:val="20"/>
        </w:rPr>
        <w:t>zák. č. 406/2000 Sb., o hospodaření energií, ve znění pozdějších předpisů a vyhlášky č. 78/2013 Sb., o energetické náročnosti budov;</w:t>
      </w:r>
    </w:p>
    <w:p w14:paraId="14B508D8" w14:textId="77777777" w:rsidR="00A02C96" w:rsidRPr="00635B5C" w:rsidRDefault="00026573" w:rsidP="0050536B">
      <w:pPr>
        <w:pStyle w:val="Odstavecseseznamem"/>
        <w:numPr>
          <w:ilvl w:val="0"/>
          <w:numId w:val="51"/>
        </w:numPr>
        <w:spacing w:after="60"/>
        <w:ind w:left="1418"/>
        <w:contextualSpacing w:val="0"/>
        <w:jc w:val="both"/>
        <w:rPr>
          <w:rFonts w:ascii="Arial" w:hAnsi="Arial" w:cs="Arial"/>
          <w:sz w:val="20"/>
          <w:szCs w:val="20"/>
        </w:rPr>
      </w:pPr>
      <w:r w:rsidRPr="00635B5C">
        <w:rPr>
          <w:rFonts w:ascii="Arial" w:hAnsi="Arial" w:cs="Arial"/>
          <w:sz w:val="20"/>
          <w:szCs w:val="20"/>
        </w:rPr>
        <w:t>s</w:t>
      </w:r>
      <w:r w:rsidR="00A02C96" w:rsidRPr="00635B5C">
        <w:rPr>
          <w:rFonts w:ascii="Arial" w:hAnsi="Arial" w:cs="Arial"/>
          <w:sz w:val="20"/>
          <w:szCs w:val="20"/>
        </w:rPr>
        <w:t>větelně</w:t>
      </w:r>
      <w:r w:rsidR="00D0528E" w:rsidRPr="00635B5C">
        <w:rPr>
          <w:rFonts w:ascii="Arial" w:hAnsi="Arial" w:cs="Arial"/>
          <w:sz w:val="20"/>
          <w:szCs w:val="20"/>
        </w:rPr>
        <w:t xml:space="preserve"> - </w:t>
      </w:r>
      <w:r w:rsidR="00A02C96" w:rsidRPr="00635B5C">
        <w:rPr>
          <w:rFonts w:ascii="Arial" w:hAnsi="Arial" w:cs="Arial"/>
          <w:sz w:val="20"/>
          <w:szCs w:val="20"/>
        </w:rPr>
        <w:t>technick</w:t>
      </w:r>
      <w:r w:rsidRPr="00635B5C">
        <w:rPr>
          <w:rFonts w:ascii="Arial" w:hAnsi="Arial" w:cs="Arial"/>
          <w:sz w:val="20"/>
          <w:szCs w:val="20"/>
        </w:rPr>
        <w:t>ou</w:t>
      </w:r>
      <w:r w:rsidR="00A02C96" w:rsidRPr="00635B5C">
        <w:rPr>
          <w:rFonts w:ascii="Arial" w:hAnsi="Arial" w:cs="Arial"/>
          <w:sz w:val="20"/>
          <w:szCs w:val="20"/>
        </w:rPr>
        <w:t xml:space="preserve"> studi</w:t>
      </w:r>
      <w:r w:rsidRPr="00635B5C">
        <w:rPr>
          <w:rFonts w:ascii="Arial" w:hAnsi="Arial" w:cs="Arial"/>
          <w:sz w:val="20"/>
          <w:szCs w:val="20"/>
        </w:rPr>
        <w:t>i</w:t>
      </w:r>
      <w:r w:rsidR="00A02C96" w:rsidRPr="00635B5C">
        <w:rPr>
          <w:rFonts w:ascii="Arial" w:hAnsi="Arial" w:cs="Arial"/>
          <w:sz w:val="20"/>
          <w:szCs w:val="20"/>
        </w:rPr>
        <w:t>, hlukov</w:t>
      </w:r>
      <w:r w:rsidRPr="00635B5C">
        <w:rPr>
          <w:rFonts w:ascii="Arial" w:hAnsi="Arial" w:cs="Arial"/>
          <w:sz w:val="20"/>
          <w:szCs w:val="20"/>
        </w:rPr>
        <w:t>ou</w:t>
      </w:r>
      <w:r w:rsidR="00A02C96" w:rsidRPr="00635B5C">
        <w:rPr>
          <w:rFonts w:ascii="Arial" w:hAnsi="Arial" w:cs="Arial"/>
          <w:sz w:val="20"/>
          <w:szCs w:val="20"/>
        </w:rPr>
        <w:t xml:space="preserve"> studi</w:t>
      </w:r>
      <w:r w:rsidRPr="00635B5C">
        <w:rPr>
          <w:rFonts w:ascii="Arial" w:hAnsi="Arial" w:cs="Arial"/>
          <w:sz w:val="20"/>
          <w:szCs w:val="20"/>
        </w:rPr>
        <w:t>i</w:t>
      </w:r>
      <w:r w:rsidR="00A02C96" w:rsidRPr="00635B5C">
        <w:rPr>
          <w:rFonts w:ascii="Arial" w:hAnsi="Arial" w:cs="Arial"/>
          <w:sz w:val="20"/>
          <w:szCs w:val="20"/>
        </w:rPr>
        <w:t xml:space="preserve"> a další doklady podle platných </w:t>
      </w:r>
      <w:r w:rsidRPr="00635B5C">
        <w:rPr>
          <w:rFonts w:ascii="Arial" w:hAnsi="Arial" w:cs="Arial"/>
          <w:sz w:val="20"/>
          <w:szCs w:val="20"/>
        </w:rPr>
        <w:t xml:space="preserve">právních </w:t>
      </w:r>
      <w:r w:rsidR="00A02C96" w:rsidRPr="00635B5C">
        <w:rPr>
          <w:rFonts w:ascii="Arial" w:hAnsi="Arial" w:cs="Arial"/>
          <w:sz w:val="20"/>
          <w:szCs w:val="20"/>
        </w:rPr>
        <w:t>předpisů</w:t>
      </w:r>
      <w:r w:rsidRPr="00635B5C">
        <w:rPr>
          <w:rFonts w:ascii="Arial" w:hAnsi="Arial" w:cs="Arial"/>
          <w:sz w:val="20"/>
          <w:szCs w:val="20"/>
        </w:rPr>
        <w:t xml:space="preserve"> a</w:t>
      </w:r>
    </w:p>
    <w:p w14:paraId="14B508D9" w14:textId="77777777" w:rsidR="001A7E70" w:rsidRPr="00635B5C" w:rsidRDefault="00026573" w:rsidP="0050536B">
      <w:pPr>
        <w:pStyle w:val="Odstavecseseznamem"/>
        <w:numPr>
          <w:ilvl w:val="0"/>
          <w:numId w:val="51"/>
        </w:numPr>
        <w:spacing w:after="60"/>
        <w:ind w:left="1418"/>
        <w:contextualSpacing w:val="0"/>
        <w:jc w:val="both"/>
        <w:rPr>
          <w:rFonts w:ascii="Arial" w:hAnsi="Arial" w:cs="Arial"/>
          <w:sz w:val="20"/>
          <w:szCs w:val="20"/>
        </w:rPr>
      </w:pPr>
      <w:r w:rsidRPr="00635B5C">
        <w:rPr>
          <w:rFonts w:ascii="Arial" w:hAnsi="Arial" w:cs="Arial"/>
          <w:sz w:val="20"/>
          <w:szCs w:val="20"/>
        </w:rPr>
        <w:t>p</w:t>
      </w:r>
      <w:r w:rsidR="000350E5" w:rsidRPr="00635B5C">
        <w:rPr>
          <w:rFonts w:ascii="Arial" w:hAnsi="Arial" w:cs="Arial"/>
          <w:sz w:val="20"/>
          <w:szCs w:val="20"/>
        </w:rPr>
        <w:t>ropočet</w:t>
      </w:r>
      <w:r w:rsidR="001A7E70" w:rsidRPr="00635B5C">
        <w:rPr>
          <w:rFonts w:ascii="Arial" w:hAnsi="Arial" w:cs="Arial"/>
          <w:sz w:val="20"/>
          <w:szCs w:val="20"/>
        </w:rPr>
        <w:t xml:space="preserve"> stavby</w:t>
      </w:r>
      <w:r w:rsidRPr="00635B5C">
        <w:rPr>
          <w:rFonts w:ascii="Arial" w:hAnsi="Arial" w:cs="Arial"/>
          <w:sz w:val="20"/>
          <w:szCs w:val="20"/>
        </w:rPr>
        <w:t>.</w:t>
      </w:r>
    </w:p>
    <w:p w14:paraId="14B508DA" w14:textId="77777777" w:rsidR="000350E5" w:rsidRPr="00635B5C" w:rsidRDefault="007945A5" w:rsidP="0050536B">
      <w:pPr>
        <w:spacing w:after="60"/>
        <w:ind w:left="993" w:firstLine="0"/>
        <w:jc w:val="both"/>
        <w:rPr>
          <w:rFonts w:ascii="Arial" w:hAnsi="Arial" w:cs="Arial"/>
        </w:rPr>
      </w:pPr>
      <w:r w:rsidRPr="00635B5C">
        <w:rPr>
          <w:rFonts w:ascii="Arial" w:hAnsi="Arial" w:cs="Arial"/>
        </w:rPr>
        <w:t>DSP bude zpracována samostatně pro jednotlivé profese podle vzniklých požadavků v členění např.: vzduchotechnika a vytápění, chlazení, měření a regulace, silnoproudá elektrotechnika atd.</w:t>
      </w:r>
    </w:p>
    <w:p w14:paraId="14B508DB" w14:textId="77777777" w:rsidR="001B6EC7" w:rsidRPr="00635B5C" w:rsidRDefault="001B6EC7" w:rsidP="00596DCE">
      <w:pPr>
        <w:widowControl/>
        <w:numPr>
          <w:ilvl w:val="1"/>
          <w:numId w:val="50"/>
        </w:numPr>
        <w:adjustRightInd w:val="0"/>
        <w:spacing w:before="120" w:after="120"/>
        <w:ind w:left="567"/>
        <w:jc w:val="both"/>
        <w:rPr>
          <w:rFonts w:ascii="Arial" w:hAnsi="Arial" w:cs="Arial"/>
        </w:rPr>
      </w:pPr>
      <w:bookmarkStart w:id="4" w:name="_Ref445673352"/>
      <w:r w:rsidRPr="00635B5C">
        <w:rPr>
          <w:rFonts w:ascii="Arial" w:hAnsi="Arial" w:cs="Arial"/>
          <w:b/>
        </w:rPr>
        <w:t xml:space="preserve">Zapracování stanovisek </w:t>
      </w:r>
      <w:r w:rsidR="006939BB" w:rsidRPr="00635B5C">
        <w:rPr>
          <w:rFonts w:ascii="Arial" w:hAnsi="Arial" w:cs="Arial"/>
        </w:rPr>
        <w:t>orgánů</w:t>
      </w:r>
      <w:r w:rsidR="006939BB" w:rsidRPr="00635B5C">
        <w:rPr>
          <w:rFonts w:ascii="Arial" w:hAnsi="Arial" w:cs="Arial"/>
          <w:b/>
        </w:rPr>
        <w:t xml:space="preserve"> </w:t>
      </w:r>
      <w:r w:rsidRPr="00635B5C">
        <w:rPr>
          <w:rFonts w:ascii="Arial" w:hAnsi="Arial" w:cs="Arial"/>
        </w:rPr>
        <w:t xml:space="preserve">památkové péče a ostatních </w:t>
      </w:r>
      <w:r w:rsidR="00EA6809" w:rsidRPr="00635B5C">
        <w:rPr>
          <w:rFonts w:ascii="Arial" w:hAnsi="Arial" w:cs="Arial"/>
        </w:rPr>
        <w:t>dotčených orgánů státní správy (dále jen „</w:t>
      </w:r>
      <w:r w:rsidR="00EA6809" w:rsidRPr="00635B5C">
        <w:rPr>
          <w:rFonts w:ascii="Arial" w:hAnsi="Arial" w:cs="Arial"/>
          <w:b/>
        </w:rPr>
        <w:t>DOSS</w:t>
      </w:r>
      <w:r w:rsidR="00EA6809" w:rsidRPr="00635B5C">
        <w:rPr>
          <w:rFonts w:ascii="Arial" w:hAnsi="Arial" w:cs="Arial"/>
        </w:rPr>
        <w:t xml:space="preserve">“) </w:t>
      </w:r>
      <w:r w:rsidRPr="00635B5C">
        <w:rPr>
          <w:rFonts w:ascii="Arial" w:hAnsi="Arial" w:cs="Arial"/>
        </w:rPr>
        <w:t>do DSP</w:t>
      </w:r>
      <w:r w:rsidR="00CC22C1" w:rsidRPr="00635B5C">
        <w:rPr>
          <w:rFonts w:ascii="Arial" w:hAnsi="Arial" w:cs="Arial"/>
        </w:rPr>
        <w:t>, a to i opakované</w:t>
      </w:r>
      <w:r w:rsidR="00EA6809" w:rsidRPr="00635B5C">
        <w:rPr>
          <w:rFonts w:ascii="Arial" w:hAnsi="Arial" w:cs="Arial"/>
        </w:rPr>
        <w:t>.</w:t>
      </w:r>
      <w:bookmarkEnd w:id="4"/>
      <w:r w:rsidRPr="00635B5C">
        <w:rPr>
          <w:rFonts w:ascii="Arial" w:hAnsi="Arial" w:cs="Arial"/>
        </w:rPr>
        <w:t xml:space="preserve"> </w:t>
      </w:r>
    </w:p>
    <w:p w14:paraId="14B508DC" w14:textId="77777777" w:rsidR="00AD771B" w:rsidRPr="00635B5C" w:rsidRDefault="00FC193D" w:rsidP="00596DCE">
      <w:pPr>
        <w:widowControl/>
        <w:numPr>
          <w:ilvl w:val="1"/>
          <w:numId w:val="50"/>
        </w:numPr>
        <w:adjustRightInd w:val="0"/>
        <w:spacing w:before="120" w:after="120"/>
        <w:ind w:left="567"/>
        <w:jc w:val="both"/>
        <w:rPr>
          <w:rFonts w:ascii="Arial" w:hAnsi="Arial" w:cs="Arial"/>
        </w:rPr>
      </w:pPr>
      <w:bookmarkStart w:id="5" w:name="_Ref445673372"/>
      <w:r w:rsidRPr="00635B5C">
        <w:rPr>
          <w:rFonts w:ascii="Arial" w:hAnsi="Arial" w:cs="Arial"/>
          <w:b/>
        </w:rPr>
        <w:t>Vypracování projektové dokumentace pro provádění stavby</w:t>
      </w:r>
      <w:r w:rsidR="00617F1C" w:rsidRPr="00635B5C">
        <w:rPr>
          <w:rFonts w:ascii="Arial" w:hAnsi="Arial" w:cs="Arial"/>
          <w:b/>
        </w:rPr>
        <w:t xml:space="preserve"> </w:t>
      </w:r>
      <w:r w:rsidR="00EA6809" w:rsidRPr="00635B5C">
        <w:rPr>
          <w:rFonts w:ascii="Arial" w:hAnsi="Arial" w:cs="Arial"/>
        </w:rPr>
        <w:t>(dále jen „</w:t>
      </w:r>
      <w:r w:rsidR="00617F1C" w:rsidRPr="00635B5C">
        <w:rPr>
          <w:rFonts w:ascii="Arial" w:hAnsi="Arial" w:cs="Arial"/>
          <w:b/>
        </w:rPr>
        <w:t>DPS</w:t>
      </w:r>
      <w:r w:rsidR="00EA6809" w:rsidRPr="00635B5C">
        <w:rPr>
          <w:rFonts w:ascii="Arial" w:hAnsi="Arial" w:cs="Arial"/>
        </w:rPr>
        <w:t>“):</w:t>
      </w:r>
      <w:bookmarkEnd w:id="5"/>
      <w:r w:rsidRPr="00635B5C">
        <w:rPr>
          <w:rFonts w:ascii="Arial" w:hAnsi="Arial" w:cs="Arial"/>
        </w:rPr>
        <w:t xml:space="preserve"> </w:t>
      </w:r>
    </w:p>
    <w:p w14:paraId="14B508DD" w14:textId="77777777" w:rsidR="00D52D76" w:rsidRPr="00635B5C" w:rsidRDefault="00772877" w:rsidP="00596DCE">
      <w:pPr>
        <w:widowControl/>
        <w:numPr>
          <w:ilvl w:val="0"/>
          <w:numId w:val="52"/>
        </w:numPr>
        <w:adjustRightInd w:val="0"/>
        <w:spacing w:before="120" w:after="60"/>
        <w:ind w:left="1418"/>
        <w:jc w:val="both"/>
        <w:rPr>
          <w:rFonts w:ascii="Arial" w:hAnsi="Arial" w:cs="Arial"/>
        </w:rPr>
      </w:pPr>
      <w:r w:rsidRPr="00635B5C">
        <w:rPr>
          <w:rFonts w:ascii="Arial" w:hAnsi="Arial" w:cs="Arial"/>
          <w:b/>
        </w:rPr>
        <w:t>v rozsahu a obsahu dle vyhlášky č. 499/2006 Sb., o dokum</w:t>
      </w:r>
      <w:r w:rsidR="00150BB6" w:rsidRPr="00635B5C">
        <w:rPr>
          <w:rFonts w:ascii="Arial" w:hAnsi="Arial" w:cs="Arial"/>
          <w:b/>
        </w:rPr>
        <w:t>entaci stav</w:t>
      </w:r>
      <w:r w:rsidRPr="00635B5C">
        <w:rPr>
          <w:rFonts w:ascii="Arial" w:hAnsi="Arial" w:cs="Arial"/>
          <w:b/>
        </w:rPr>
        <w:t>eb,</w:t>
      </w:r>
      <w:r w:rsidR="00150BB6" w:rsidRPr="00635B5C">
        <w:rPr>
          <w:rFonts w:ascii="Arial" w:hAnsi="Arial" w:cs="Arial"/>
        </w:rPr>
        <w:t xml:space="preserve"> </w:t>
      </w:r>
      <w:r w:rsidR="00150BB6" w:rsidRPr="00635B5C">
        <w:rPr>
          <w:rFonts w:ascii="Arial" w:hAnsi="Arial" w:cs="Arial"/>
          <w:b/>
        </w:rPr>
        <w:t>v</w:t>
      </w:r>
      <w:r w:rsidRPr="00635B5C">
        <w:rPr>
          <w:rFonts w:ascii="Arial" w:hAnsi="Arial" w:cs="Arial"/>
          <w:b/>
        </w:rPr>
        <w:t>e znění pozdějších předpisů, a dalších souvisejících prá</w:t>
      </w:r>
      <w:r w:rsidR="00252677" w:rsidRPr="00635B5C">
        <w:rPr>
          <w:rFonts w:ascii="Arial" w:hAnsi="Arial" w:cs="Arial"/>
          <w:b/>
        </w:rPr>
        <w:t>vních předp</w:t>
      </w:r>
      <w:r w:rsidRPr="00635B5C">
        <w:rPr>
          <w:rFonts w:ascii="Arial" w:hAnsi="Arial" w:cs="Arial"/>
          <w:b/>
        </w:rPr>
        <w:t>isů</w:t>
      </w:r>
      <w:r w:rsidR="00252677" w:rsidRPr="00635B5C">
        <w:rPr>
          <w:rFonts w:ascii="Arial" w:hAnsi="Arial" w:cs="Arial"/>
        </w:rPr>
        <w:t>, včetně jednotlivých profesí a bude zhotovena do podrobností nezbytných pro zpracování nabídky pro realizaci stavby Projektu ve smyslu ust</w:t>
      </w:r>
      <w:r w:rsidR="006939BB" w:rsidRPr="00635B5C">
        <w:rPr>
          <w:rFonts w:ascii="Arial" w:hAnsi="Arial" w:cs="Arial"/>
        </w:rPr>
        <w:t xml:space="preserve">anovení </w:t>
      </w:r>
      <w:r w:rsidR="00252677" w:rsidRPr="00635B5C">
        <w:rPr>
          <w:rFonts w:ascii="Arial" w:hAnsi="Arial" w:cs="Arial"/>
        </w:rPr>
        <w:t>§ 44 až § 47 ZVZ</w:t>
      </w:r>
      <w:r w:rsidR="007F2BE6" w:rsidRPr="00635B5C">
        <w:rPr>
          <w:rFonts w:ascii="Arial" w:hAnsi="Arial" w:cs="Arial"/>
        </w:rPr>
        <w:t>;</w:t>
      </w:r>
    </w:p>
    <w:p w14:paraId="14B508DE" w14:textId="77777777" w:rsidR="001470EB" w:rsidRPr="00635B5C" w:rsidRDefault="00772877" w:rsidP="0050536B">
      <w:pPr>
        <w:pStyle w:val="Odstavecseseznamem"/>
        <w:numPr>
          <w:ilvl w:val="0"/>
          <w:numId w:val="52"/>
        </w:numPr>
        <w:spacing w:after="60"/>
        <w:ind w:left="1418"/>
        <w:contextualSpacing w:val="0"/>
        <w:jc w:val="both"/>
        <w:rPr>
          <w:rFonts w:ascii="Arial" w:hAnsi="Arial" w:cs="Arial"/>
          <w:sz w:val="20"/>
          <w:szCs w:val="20"/>
        </w:rPr>
      </w:pPr>
      <w:r w:rsidRPr="00635B5C">
        <w:rPr>
          <w:rFonts w:ascii="Arial" w:hAnsi="Arial" w:cs="Arial"/>
          <w:sz w:val="20"/>
          <w:szCs w:val="20"/>
        </w:rPr>
        <w:t>která bude zejména obsahovat:</w:t>
      </w:r>
    </w:p>
    <w:p w14:paraId="14B508DF" w14:textId="77777777" w:rsidR="0090394B" w:rsidRPr="00635B5C" w:rsidRDefault="00772877" w:rsidP="001426BF">
      <w:pPr>
        <w:pStyle w:val="Odstavecseseznamem"/>
        <w:numPr>
          <w:ilvl w:val="1"/>
          <w:numId w:val="29"/>
        </w:numPr>
        <w:spacing w:after="60"/>
        <w:contextualSpacing w:val="0"/>
        <w:jc w:val="both"/>
        <w:rPr>
          <w:rFonts w:ascii="Arial" w:hAnsi="Arial" w:cs="Arial"/>
          <w:sz w:val="20"/>
          <w:szCs w:val="20"/>
        </w:rPr>
      </w:pPr>
      <w:r w:rsidRPr="00635B5C">
        <w:rPr>
          <w:rFonts w:ascii="Arial" w:hAnsi="Arial" w:cs="Arial"/>
          <w:b/>
          <w:sz w:val="20"/>
          <w:szCs w:val="20"/>
        </w:rPr>
        <w:t>řešení celkové rekonstrukce Objektu se zře</w:t>
      </w:r>
      <w:r w:rsidR="001470EB" w:rsidRPr="00635B5C">
        <w:rPr>
          <w:rFonts w:ascii="Arial" w:hAnsi="Arial" w:cs="Arial"/>
          <w:b/>
          <w:sz w:val="20"/>
          <w:szCs w:val="20"/>
        </w:rPr>
        <w:t xml:space="preserve">telem na status </w:t>
      </w:r>
      <w:r w:rsidR="00CC22C1" w:rsidRPr="00635B5C">
        <w:rPr>
          <w:rFonts w:ascii="Arial" w:hAnsi="Arial" w:cs="Arial"/>
          <w:b/>
          <w:sz w:val="20"/>
          <w:szCs w:val="20"/>
        </w:rPr>
        <w:t>O</w:t>
      </w:r>
      <w:r w:rsidR="001470EB" w:rsidRPr="00635B5C">
        <w:rPr>
          <w:rFonts w:ascii="Arial" w:hAnsi="Arial" w:cs="Arial"/>
          <w:b/>
          <w:sz w:val="20"/>
          <w:szCs w:val="20"/>
        </w:rPr>
        <w:t xml:space="preserve">bjektu jako nemovité kulturní památky </w:t>
      </w:r>
      <w:r w:rsidR="001470EB" w:rsidRPr="00635B5C">
        <w:rPr>
          <w:rFonts w:ascii="Arial" w:hAnsi="Arial" w:cs="Arial"/>
          <w:sz w:val="20"/>
          <w:szCs w:val="20"/>
        </w:rPr>
        <w:t xml:space="preserve">včetně řešení </w:t>
      </w:r>
      <w:r w:rsidR="006F485B" w:rsidRPr="00635B5C">
        <w:rPr>
          <w:rFonts w:ascii="Arial" w:hAnsi="Arial" w:cs="Arial"/>
          <w:sz w:val="20"/>
          <w:szCs w:val="20"/>
        </w:rPr>
        <w:t>rekonstrukcí a obnovy</w:t>
      </w:r>
      <w:r w:rsidR="001470EB" w:rsidRPr="00635B5C">
        <w:rPr>
          <w:rFonts w:ascii="Arial" w:hAnsi="Arial" w:cs="Arial"/>
          <w:sz w:val="20"/>
          <w:szCs w:val="20"/>
        </w:rPr>
        <w:t xml:space="preserve"> historicky cenných částí a prvků stavby</w:t>
      </w:r>
      <w:r w:rsidR="00A02C96" w:rsidRPr="00635B5C">
        <w:rPr>
          <w:rFonts w:ascii="Arial" w:hAnsi="Arial" w:cs="Arial"/>
          <w:sz w:val="20"/>
          <w:szCs w:val="20"/>
        </w:rPr>
        <w:t xml:space="preserve">, </w:t>
      </w:r>
      <w:r w:rsidR="0090394B" w:rsidRPr="00635B5C">
        <w:rPr>
          <w:rFonts w:ascii="Arial" w:hAnsi="Arial" w:cs="Arial"/>
          <w:sz w:val="20"/>
          <w:szCs w:val="20"/>
        </w:rPr>
        <w:t xml:space="preserve"> </w:t>
      </w:r>
    </w:p>
    <w:p w14:paraId="14B508E0" w14:textId="77777777" w:rsidR="0090394B" w:rsidRPr="00635B5C" w:rsidRDefault="0090394B" w:rsidP="0090394B">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včetně úpravy dvorní části </w:t>
      </w:r>
      <w:r w:rsidR="00CC22C1" w:rsidRPr="00635B5C">
        <w:rPr>
          <w:rFonts w:ascii="Arial" w:hAnsi="Arial" w:cs="Arial"/>
          <w:sz w:val="20"/>
          <w:szCs w:val="20"/>
        </w:rPr>
        <w:t>O</w:t>
      </w:r>
      <w:r w:rsidRPr="00635B5C">
        <w:rPr>
          <w:rFonts w:ascii="Arial" w:hAnsi="Arial" w:cs="Arial"/>
          <w:sz w:val="20"/>
          <w:szCs w:val="20"/>
        </w:rPr>
        <w:t>bjektu</w:t>
      </w:r>
      <w:r w:rsidR="009A391E" w:rsidRPr="00635B5C">
        <w:rPr>
          <w:rFonts w:ascii="Arial" w:hAnsi="Arial" w:cs="Arial"/>
          <w:sz w:val="20"/>
          <w:szCs w:val="20"/>
        </w:rPr>
        <w:t xml:space="preserve"> </w:t>
      </w:r>
      <w:r w:rsidR="00FB424E" w:rsidRPr="00635B5C">
        <w:rPr>
          <w:rFonts w:ascii="Arial" w:hAnsi="Arial" w:cs="Arial"/>
          <w:sz w:val="20"/>
          <w:szCs w:val="20"/>
        </w:rPr>
        <w:t xml:space="preserve">a </w:t>
      </w:r>
      <w:r w:rsidR="009A391E" w:rsidRPr="00635B5C">
        <w:rPr>
          <w:rFonts w:ascii="Arial" w:hAnsi="Arial" w:cs="Arial"/>
          <w:sz w:val="20"/>
          <w:szCs w:val="20"/>
        </w:rPr>
        <w:t>řešení dopravy v klidu</w:t>
      </w:r>
      <w:r w:rsidR="00FD1815" w:rsidRPr="00635B5C">
        <w:rPr>
          <w:rFonts w:ascii="Arial" w:hAnsi="Arial" w:cs="Arial"/>
          <w:sz w:val="20"/>
          <w:szCs w:val="20"/>
        </w:rPr>
        <w:t>;</w:t>
      </w:r>
    </w:p>
    <w:p w14:paraId="14B508E1" w14:textId="77777777" w:rsidR="00AD771B" w:rsidRPr="00635B5C" w:rsidRDefault="00A02C96" w:rsidP="0090394B">
      <w:pPr>
        <w:pStyle w:val="Odstavecseseznamem"/>
        <w:numPr>
          <w:ilvl w:val="1"/>
          <w:numId w:val="29"/>
        </w:numPr>
        <w:spacing w:after="60"/>
        <w:contextualSpacing w:val="0"/>
        <w:jc w:val="both"/>
        <w:rPr>
          <w:rFonts w:ascii="Arial" w:hAnsi="Arial" w:cs="Arial"/>
          <w:sz w:val="20"/>
          <w:szCs w:val="20"/>
        </w:rPr>
      </w:pPr>
      <w:r w:rsidRPr="00635B5C">
        <w:rPr>
          <w:rFonts w:ascii="Arial" w:hAnsi="Arial" w:cs="Arial"/>
          <w:sz w:val="20"/>
          <w:szCs w:val="20"/>
        </w:rPr>
        <w:t>doplněné o:</w:t>
      </w:r>
    </w:p>
    <w:p w14:paraId="14B508E2" w14:textId="77777777" w:rsidR="00A02C96" w:rsidRPr="00635B5C" w:rsidRDefault="00A02C96" w:rsidP="00A02C96">
      <w:pPr>
        <w:pStyle w:val="Odstavecseseznamem"/>
        <w:numPr>
          <w:ilvl w:val="2"/>
          <w:numId w:val="29"/>
        </w:numPr>
        <w:spacing w:after="60"/>
        <w:contextualSpacing w:val="0"/>
        <w:rPr>
          <w:rFonts w:ascii="Arial" w:hAnsi="Arial" w:cs="Arial"/>
          <w:sz w:val="20"/>
          <w:szCs w:val="20"/>
        </w:rPr>
      </w:pPr>
      <w:r w:rsidRPr="00635B5C">
        <w:rPr>
          <w:rFonts w:ascii="Arial" w:hAnsi="Arial" w:cs="Arial"/>
          <w:sz w:val="20"/>
          <w:szCs w:val="20"/>
        </w:rPr>
        <w:t>konstrukční detaily</w:t>
      </w:r>
      <w:r w:rsidR="0039483B" w:rsidRPr="00635B5C">
        <w:rPr>
          <w:rFonts w:ascii="Arial" w:hAnsi="Arial" w:cs="Arial"/>
          <w:sz w:val="20"/>
          <w:szCs w:val="20"/>
        </w:rPr>
        <w:t>;</w:t>
      </w:r>
    </w:p>
    <w:p w14:paraId="14B508E3" w14:textId="77777777" w:rsidR="00A02C96" w:rsidRPr="00635B5C" w:rsidRDefault="00A02C96" w:rsidP="00A02C96">
      <w:pPr>
        <w:pStyle w:val="Odstavecseseznamem"/>
        <w:numPr>
          <w:ilvl w:val="2"/>
          <w:numId w:val="29"/>
        </w:numPr>
        <w:spacing w:after="60"/>
        <w:contextualSpacing w:val="0"/>
        <w:rPr>
          <w:rFonts w:ascii="Arial" w:hAnsi="Arial" w:cs="Arial"/>
          <w:sz w:val="20"/>
          <w:szCs w:val="20"/>
        </w:rPr>
      </w:pPr>
      <w:r w:rsidRPr="00635B5C">
        <w:rPr>
          <w:rFonts w:ascii="Arial" w:hAnsi="Arial" w:cs="Arial"/>
          <w:sz w:val="20"/>
          <w:szCs w:val="20"/>
        </w:rPr>
        <w:t>koordinační výkresy vedení instalací</w:t>
      </w:r>
      <w:r w:rsidR="0039483B" w:rsidRPr="00635B5C">
        <w:rPr>
          <w:rFonts w:ascii="Arial" w:hAnsi="Arial" w:cs="Arial"/>
          <w:sz w:val="20"/>
          <w:szCs w:val="20"/>
        </w:rPr>
        <w:t>;</w:t>
      </w:r>
    </w:p>
    <w:p w14:paraId="14B508E4" w14:textId="77777777" w:rsidR="00A02C96" w:rsidRPr="00635B5C" w:rsidRDefault="00A02C96" w:rsidP="00A02C96">
      <w:pPr>
        <w:pStyle w:val="Odstavecseseznamem"/>
        <w:numPr>
          <w:ilvl w:val="2"/>
          <w:numId w:val="29"/>
        </w:numPr>
        <w:spacing w:after="60"/>
        <w:contextualSpacing w:val="0"/>
        <w:rPr>
          <w:rFonts w:ascii="Arial" w:hAnsi="Arial" w:cs="Arial"/>
          <w:sz w:val="20"/>
          <w:szCs w:val="20"/>
        </w:rPr>
      </w:pPr>
      <w:r w:rsidRPr="00635B5C">
        <w:rPr>
          <w:rFonts w:ascii="Arial" w:hAnsi="Arial" w:cs="Arial"/>
          <w:sz w:val="20"/>
          <w:szCs w:val="20"/>
        </w:rPr>
        <w:t>koordinační výkresy umístění koncových prvků instalací (podlahy, podhledy, pohledy na stěny)</w:t>
      </w:r>
      <w:r w:rsidR="0039483B" w:rsidRPr="00635B5C">
        <w:rPr>
          <w:rFonts w:ascii="Arial" w:hAnsi="Arial" w:cs="Arial"/>
          <w:sz w:val="20"/>
          <w:szCs w:val="20"/>
        </w:rPr>
        <w:t>;</w:t>
      </w:r>
    </w:p>
    <w:p w14:paraId="14B508E5" w14:textId="77777777" w:rsidR="00A02C96" w:rsidRPr="00635B5C" w:rsidRDefault="00A02C96" w:rsidP="00A02C96">
      <w:pPr>
        <w:pStyle w:val="Odstavecseseznamem"/>
        <w:numPr>
          <w:ilvl w:val="2"/>
          <w:numId w:val="29"/>
        </w:numPr>
        <w:spacing w:after="60"/>
        <w:contextualSpacing w:val="0"/>
        <w:rPr>
          <w:rFonts w:ascii="Arial" w:hAnsi="Arial" w:cs="Arial"/>
          <w:sz w:val="20"/>
          <w:szCs w:val="20"/>
        </w:rPr>
      </w:pPr>
      <w:r w:rsidRPr="00635B5C">
        <w:rPr>
          <w:rFonts w:ascii="Arial" w:hAnsi="Arial" w:cs="Arial"/>
          <w:sz w:val="20"/>
          <w:szCs w:val="20"/>
        </w:rPr>
        <w:t>spárořezy obkladů a podlah</w:t>
      </w:r>
      <w:r w:rsidR="0039483B" w:rsidRPr="00635B5C">
        <w:rPr>
          <w:rFonts w:ascii="Arial" w:hAnsi="Arial" w:cs="Arial"/>
          <w:sz w:val="20"/>
          <w:szCs w:val="20"/>
        </w:rPr>
        <w:t>;</w:t>
      </w:r>
    </w:p>
    <w:p w14:paraId="14B508E6" w14:textId="77777777" w:rsidR="00A02C96" w:rsidRPr="00635B5C" w:rsidRDefault="00A02C96" w:rsidP="00A02C96">
      <w:pPr>
        <w:pStyle w:val="Odstavecseseznamem"/>
        <w:numPr>
          <w:ilvl w:val="2"/>
          <w:numId w:val="29"/>
        </w:numPr>
        <w:spacing w:after="60"/>
        <w:contextualSpacing w:val="0"/>
        <w:rPr>
          <w:rFonts w:ascii="Arial" w:hAnsi="Arial" w:cs="Arial"/>
          <w:sz w:val="20"/>
          <w:szCs w:val="20"/>
        </w:rPr>
      </w:pPr>
      <w:r w:rsidRPr="00635B5C">
        <w:rPr>
          <w:rFonts w:ascii="Arial" w:hAnsi="Arial" w:cs="Arial"/>
          <w:sz w:val="20"/>
          <w:szCs w:val="20"/>
        </w:rPr>
        <w:lastRenderedPageBreak/>
        <w:t>řešení instalace zdravotnické techniky dle požadavku objednatele včetně zpracování stavební připravenosti pro instalaci určených zařízení</w:t>
      </w:r>
      <w:r w:rsidR="0039483B" w:rsidRPr="00635B5C">
        <w:rPr>
          <w:rFonts w:ascii="Arial" w:hAnsi="Arial" w:cs="Arial"/>
          <w:sz w:val="20"/>
          <w:szCs w:val="20"/>
        </w:rPr>
        <w:t>;</w:t>
      </w:r>
    </w:p>
    <w:p w14:paraId="14B508E7" w14:textId="77777777" w:rsidR="00A02C96" w:rsidRPr="00635B5C" w:rsidRDefault="00A02C96" w:rsidP="00A02C96">
      <w:pPr>
        <w:pStyle w:val="Odstavecseseznamem"/>
        <w:numPr>
          <w:ilvl w:val="2"/>
          <w:numId w:val="29"/>
        </w:numPr>
        <w:spacing w:after="60"/>
        <w:ind w:hanging="357"/>
        <w:contextualSpacing w:val="0"/>
        <w:rPr>
          <w:rFonts w:ascii="Arial" w:hAnsi="Arial" w:cs="Arial"/>
          <w:sz w:val="20"/>
          <w:szCs w:val="20"/>
        </w:rPr>
      </w:pPr>
      <w:r w:rsidRPr="00635B5C">
        <w:rPr>
          <w:rFonts w:ascii="Arial" w:hAnsi="Arial" w:cs="Arial"/>
          <w:sz w:val="20"/>
          <w:szCs w:val="20"/>
        </w:rPr>
        <w:t>akustické úpravy</w:t>
      </w:r>
      <w:r w:rsidR="00FD1815" w:rsidRPr="00635B5C">
        <w:rPr>
          <w:rFonts w:ascii="Arial" w:hAnsi="Arial" w:cs="Arial"/>
          <w:sz w:val="20"/>
          <w:szCs w:val="20"/>
        </w:rPr>
        <w:t>;</w:t>
      </w:r>
    </w:p>
    <w:p w14:paraId="14B508E8" w14:textId="77777777" w:rsidR="00830DDF" w:rsidRPr="00635B5C" w:rsidRDefault="00AD771B" w:rsidP="001426BF">
      <w:pPr>
        <w:pStyle w:val="Odstavecseseznamem"/>
        <w:numPr>
          <w:ilvl w:val="1"/>
          <w:numId w:val="29"/>
        </w:numPr>
        <w:spacing w:after="60"/>
        <w:contextualSpacing w:val="0"/>
        <w:jc w:val="both"/>
        <w:rPr>
          <w:rFonts w:ascii="Arial" w:hAnsi="Arial" w:cs="Arial"/>
          <w:b/>
          <w:sz w:val="20"/>
          <w:szCs w:val="20"/>
        </w:rPr>
      </w:pPr>
      <w:r w:rsidRPr="00635B5C">
        <w:rPr>
          <w:rFonts w:ascii="Arial" w:hAnsi="Arial" w:cs="Arial"/>
          <w:b/>
          <w:sz w:val="20"/>
          <w:szCs w:val="20"/>
        </w:rPr>
        <w:t xml:space="preserve">řešení veškerých prací </w:t>
      </w:r>
      <w:r w:rsidR="0039483B" w:rsidRPr="00635B5C">
        <w:rPr>
          <w:rFonts w:ascii="Arial" w:hAnsi="Arial" w:cs="Arial"/>
          <w:b/>
          <w:sz w:val="20"/>
          <w:szCs w:val="20"/>
        </w:rPr>
        <w:t>přidružené stavební výroby</w:t>
      </w:r>
      <w:r w:rsidR="00EA35C0" w:rsidRPr="00635B5C">
        <w:rPr>
          <w:rFonts w:ascii="Arial" w:hAnsi="Arial" w:cs="Arial"/>
          <w:b/>
          <w:sz w:val="20"/>
          <w:szCs w:val="20"/>
        </w:rPr>
        <w:t xml:space="preserve"> </w:t>
      </w:r>
      <w:r w:rsidR="00EA35C0" w:rsidRPr="00635B5C">
        <w:rPr>
          <w:rFonts w:ascii="Arial" w:hAnsi="Arial" w:cs="Arial"/>
          <w:sz w:val="20"/>
          <w:szCs w:val="20"/>
        </w:rPr>
        <w:t>(dále jen „</w:t>
      </w:r>
      <w:r w:rsidR="00EA35C0" w:rsidRPr="00635B5C">
        <w:rPr>
          <w:rFonts w:ascii="Arial" w:hAnsi="Arial" w:cs="Arial"/>
          <w:b/>
          <w:sz w:val="20"/>
          <w:szCs w:val="20"/>
        </w:rPr>
        <w:t>PSV</w:t>
      </w:r>
      <w:r w:rsidR="00EA35C0" w:rsidRPr="00635B5C">
        <w:rPr>
          <w:rFonts w:ascii="Arial" w:hAnsi="Arial" w:cs="Arial"/>
          <w:sz w:val="20"/>
          <w:szCs w:val="20"/>
        </w:rPr>
        <w:t>“)</w:t>
      </w:r>
      <w:r w:rsidR="0039483B" w:rsidRPr="00635B5C">
        <w:rPr>
          <w:rFonts w:ascii="Arial" w:hAnsi="Arial" w:cs="Arial"/>
          <w:b/>
          <w:sz w:val="20"/>
          <w:szCs w:val="20"/>
        </w:rPr>
        <w:t xml:space="preserve"> </w:t>
      </w:r>
      <w:r w:rsidRPr="00635B5C">
        <w:rPr>
          <w:rFonts w:ascii="Arial" w:hAnsi="Arial" w:cs="Arial"/>
          <w:b/>
          <w:sz w:val="20"/>
          <w:szCs w:val="20"/>
        </w:rPr>
        <w:t>a speciálních profesí</w:t>
      </w:r>
      <w:r w:rsidR="009417D3" w:rsidRPr="00635B5C">
        <w:rPr>
          <w:rFonts w:ascii="Arial" w:hAnsi="Arial" w:cs="Arial"/>
          <w:b/>
          <w:sz w:val="20"/>
          <w:szCs w:val="20"/>
        </w:rPr>
        <w:t xml:space="preserve">, </w:t>
      </w:r>
      <w:r w:rsidR="00830DDF" w:rsidRPr="00635B5C">
        <w:rPr>
          <w:rFonts w:ascii="Arial" w:hAnsi="Arial" w:cs="Arial"/>
          <w:b/>
          <w:sz w:val="20"/>
          <w:szCs w:val="20"/>
        </w:rPr>
        <w:t>zejména:</w:t>
      </w:r>
    </w:p>
    <w:p w14:paraId="14B508E9" w14:textId="77777777" w:rsidR="006D1682" w:rsidRPr="00635B5C" w:rsidRDefault="00830DDF"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řešení </w:t>
      </w:r>
      <w:r w:rsidR="006D1682" w:rsidRPr="00635B5C">
        <w:rPr>
          <w:rFonts w:ascii="Arial" w:hAnsi="Arial" w:cs="Arial"/>
          <w:sz w:val="20"/>
          <w:szCs w:val="20"/>
        </w:rPr>
        <w:t>energetické koncepce – posouzení stávajících zdrojů a nové řešení napájení objektu ze sítě a záložních zdrojů</w:t>
      </w:r>
      <w:r w:rsidR="0072503E" w:rsidRPr="00635B5C">
        <w:rPr>
          <w:rFonts w:ascii="Arial" w:hAnsi="Arial" w:cs="Arial"/>
          <w:sz w:val="20"/>
          <w:szCs w:val="20"/>
        </w:rPr>
        <w:t>;</w:t>
      </w:r>
    </w:p>
    <w:p w14:paraId="14B508EA" w14:textId="77777777" w:rsidR="009417D3" w:rsidRPr="00635B5C" w:rsidRDefault="009417D3"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zpracování protokolů prostředí</w:t>
      </w:r>
      <w:r w:rsidR="0072503E" w:rsidRPr="00635B5C">
        <w:rPr>
          <w:rFonts w:ascii="Arial" w:hAnsi="Arial" w:cs="Arial"/>
          <w:sz w:val="20"/>
          <w:szCs w:val="20"/>
        </w:rPr>
        <w:t>;</w:t>
      </w:r>
    </w:p>
    <w:p w14:paraId="14B508EB" w14:textId="77777777" w:rsidR="00830DDF" w:rsidRPr="00635B5C" w:rsidRDefault="006311A2"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celkové rekonstrukce </w:t>
      </w:r>
      <w:r w:rsidR="00AD771B" w:rsidRPr="00635B5C">
        <w:rPr>
          <w:rFonts w:ascii="Arial" w:hAnsi="Arial" w:cs="Arial"/>
          <w:sz w:val="20"/>
          <w:szCs w:val="20"/>
        </w:rPr>
        <w:t>elektr</w:t>
      </w:r>
      <w:r w:rsidR="006D7C02" w:rsidRPr="00635B5C">
        <w:rPr>
          <w:rFonts w:ascii="Arial" w:hAnsi="Arial" w:cs="Arial"/>
          <w:sz w:val="20"/>
          <w:szCs w:val="20"/>
        </w:rPr>
        <w:t>o</w:t>
      </w:r>
      <w:r w:rsidR="00AD771B" w:rsidRPr="00635B5C">
        <w:rPr>
          <w:rFonts w:ascii="Arial" w:hAnsi="Arial" w:cs="Arial"/>
          <w:sz w:val="20"/>
          <w:szCs w:val="20"/>
        </w:rPr>
        <w:t>instalace s rozdělením napájení</w:t>
      </w:r>
      <w:r w:rsidR="00CC0C0E" w:rsidRPr="00635B5C">
        <w:rPr>
          <w:rFonts w:ascii="Arial" w:hAnsi="Arial" w:cs="Arial"/>
          <w:sz w:val="20"/>
          <w:szCs w:val="20"/>
        </w:rPr>
        <w:t xml:space="preserve"> </w:t>
      </w:r>
      <w:r w:rsidR="001936FC" w:rsidRPr="00635B5C">
        <w:rPr>
          <w:rFonts w:ascii="Arial" w:hAnsi="Arial" w:cs="Arial"/>
          <w:sz w:val="20"/>
          <w:szCs w:val="20"/>
        </w:rPr>
        <w:t>síť,</w:t>
      </w:r>
      <w:r w:rsidR="009417D3" w:rsidRPr="00635B5C">
        <w:rPr>
          <w:rFonts w:ascii="Arial" w:hAnsi="Arial" w:cs="Arial"/>
          <w:sz w:val="20"/>
          <w:szCs w:val="20"/>
        </w:rPr>
        <w:t xml:space="preserve"> </w:t>
      </w:r>
      <w:r w:rsidR="00FE4056" w:rsidRPr="00635B5C">
        <w:rPr>
          <w:rFonts w:ascii="Arial" w:hAnsi="Arial" w:cs="Arial"/>
          <w:sz w:val="20"/>
          <w:szCs w:val="20"/>
        </w:rPr>
        <w:t>UPS a DA</w:t>
      </w:r>
      <w:r w:rsidR="007A3A57" w:rsidRPr="00635B5C">
        <w:rPr>
          <w:rFonts w:ascii="Arial" w:hAnsi="Arial" w:cs="Arial"/>
          <w:sz w:val="20"/>
          <w:szCs w:val="20"/>
        </w:rPr>
        <w:t>, řešení záložních zdrojů el</w:t>
      </w:r>
      <w:r w:rsidR="0072503E" w:rsidRPr="00635B5C">
        <w:rPr>
          <w:rFonts w:ascii="Arial" w:hAnsi="Arial" w:cs="Arial"/>
          <w:sz w:val="20"/>
          <w:szCs w:val="20"/>
        </w:rPr>
        <w:t>ektrické</w:t>
      </w:r>
      <w:r w:rsidR="007A3A57" w:rsidRPr="00635B5C">
        <w:rPr>
          <w:rFonts w:ascii="Arial" w:hAnsi="Arial" w:cs="Arial"/>
          <w:sz w:val="20"/>
          <w:szCs w:val="20"/>
        </w:rPr>
        <w:t xml:space="preserve"> </w:t>
      </w:r>
      <w:r w:rsidR="0072503E" w:rsidRPr="00635B5C">
        <w:rPr>
          <w:rFonts w:ascii="Arial" w:hAnsi="Arial" w:cs="Arial"/>
          <w:sz w:val="20"/>
          <w:szCs w:val="20"/>
        </w:rPr>
        <w:t>e</w:t>
      </w:r>
      <w:r w:rsidR="007A3A57" w:rsidRPr="00635B5C">
        <w:rPr>
          <w:rFonts w:ascii="Arial" w:hAnsi="Arial" w:cs="Arial"/>
          <w:sz w:val="20"/>
          <w:szCs w:val="20"/>
        </w:rPr>
        <w:t>nergie</w:t>
      </w:r>
      <w:r w:rsidR="0072503E" w:rsidRPr="00635B5C">
        <w:rPr>
          <w:rFonts w:ascii="Arial" w:hAnsi="Arial" w:cs="Arial"/>
          <w:sz w:val="20"/>
          <w:szCs w:val="20"/>
        </w:rPr>
        <w:t>;</w:t>
      </w:r>
    </w:p>
    <w:p w14:paraId="14B508EC" w14:textId="77777777" w:rsidR="00830DDF" w:rsidRPr="00635B5C" w:rsidRDefault="006311A2"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rekonstrukce systému IT - </w:t>
      </w:r>
      <w:r w:rsidR="00CC0C0E" w:rsidRPr="00635B5C">
        <w:rPr>
          <w:rFonts w:ascii="Arial" w:hAnsi="Arial" w:cs="Arial"/>
          <w:sz w:val="20"/>
          <w:szCs w:val="20"/>
        </w:rPr>
        <w:t>strukturovaná</w:t>
      </w:r>
      <w:r w:rsidR="005E4F70" w:rsidRPr="00635B5C">
        <w:rPr>
          <w:rFonts w:ascii="Arial" w:hAnsi="Arial" w:cs="Arial"/>
          <w:sz w:val="20"/>
          <w:szCs w:val="20"/>
        </w:rPr>
        <w:t xml:space="preserve"> kabeláž včetně aktivních prvků</w:t>
      </w:r>
      <w:r w:rsidR="0072503E" w:rsidRPr="00635B5C">
        <w:rPr>
          <w:rFonts w:ascii="Arial" w:hAnsi="Arial" w:cs="Arial"/>
          <w:sz w:val="20"/>
          <w:szCs w:val="20"/>
        </w:rPr>
        <w:t>;</w:t>
      </w:r>
    </w:p>
    <w:p w14:paraId="14B508ED" w14:textId="77777777" w:rsidR="004677B8" w:rsidRPr="00635B5C" w:rsidRDefault="001470EB"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řešení </w:t>
      </w:r>
      <w:r w:rsidR="00BC7ABD" w:rsidRPr="00635B5C">
        <w:rPr>
          <w:rFonts w:ascii="Arial" w:hAnsi="Arial" w:cs="Arial"/>
          <w:sz w:val="20"/>
          <w:szCs w:val="20"/>
        </w:rPr>
        <w:t>a</w:t>
      </w:r>
      <w:r w:rsidR="004677B8" w:rsidRPr="00635B5C">
        <w:rPr>
          <w:rFonts w:ascii="Arial" w:hAnsi="Arial" w:cs="Arial"/>
          <w:sz w:val="20"/>
          <w:szCs w:val="20"/>
        </w:rPr>
        <w:t>udiovizuálních</w:t>
      </w:r>
      <w:r w:rsidR="00B73B72" w:rsidRPr="00635B5C">
        <w:rPr>
          <w:rFonts w:ascii="Arial" w:hAnsi="Arial" w:cs="Arial"/>
          <w:sz w:val="20"/>
          <w:szCs w:val="20"/>
        </w:rPr>
        <w:t>, komunikačních a konferenčních systémů</w:t>
      </w:r>
      <w:r w:rsidR="0072503E" w:rsidRPr="00635B5C">
        <w:rPr>
          <w:rFonts w:ascii="Arial" w:hAnsi="Arial" w:cs="Arial"/>
          <w:sz w:val="20"/>
          <w:szCs w:val="20"/>
        </w:rPr>
        <w:t>;</w:t>
      </w:r>
    </w:p>
    <w:p w14:paraId="14B508EE" w14:textId="77777777" w:rsidR="00BB4028" w:rsidRPr="00635B5C" w:rsidRDefault="00BB4028"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řešení systému EZS</w:t>
      </w:r>
      <w:r w:rsidR="00855CB8" w:rsidRPr="00635B5C">
        <w:rPr>
          <w:rFonts w:ascii="Arial" w:hAnsi="Arial" w:cs="Arial"/>
          <w:sz w:val="20"/>
          <w:szCs w:val="20"/>
        </w:rPr>
        <w:t xml:space="preserve"> (Elektronická zabezpečovací signalizace</w:t>
      </w:r>
      <w:r w:rsidRPr="00635B5C">
        <w:rPr>
          <w:rFonts w:ascii="Arial" w:hAnsi="Arial" w:cs="Arial"/>
          <w:sz w:val="20"/>
          <w:szCs w:val="20"/>
        </w:rPr>
        <w:t xml:space="preserve"> EPS</w:t>
      </w:r>
      <w:r w:rsidR="00B3036D" w:rsidRPr="00635B5C">
        <w:rPr>
          <w:rFonts w:ascii="Arial" w:hAnsi="Arial" w:cs="Arial"/>
          <w:sz w:val="20"/>
          <w:szCs w:val="20"/>
        </w:rPr>
        <w:t xml:space="preserve"> (</w:t>
      </w:r>
      <w:r w:rsidR="00855CB8" w:rsidRPr="00635B5C">
        <w:rPr>
          <w:rFonts w:ascii="Arial" w:hAnsi="Arial" w:cs="Arial"/>
          <w:sz w:val="20"/>
          <w:szCs w:val="20"/>
        </w:rPr>
        <w:t>Elektronická požární signalizace</w:t>
      </w:r>
      <w:r w:rsidR="00B3036D" w:rsidRPr="00635B5C">
        <w:rPr>
          <w:rFonts w:ascii="Arial" w:hAnsi="Arial" w:cs="Arial"/>
          <w:sz w:val="20"/>
          <w:szCs w:val="20"/>
        </w:rPr>
        <w:t>)</w:t>
      </w:r>
      <w:r w:rsidRPr="00635B5C">
        <w:rPr>
          <w:rFonts w:ascii="Arial" w:hAnsi="Arial" w:cs="Arial"/>
          <w:sz w:val="20"/>
          <w:szCs w:val="20"/>
        </w:rPr>
        <w:t>, CCTV</w:t>
      </w:r>
      <w:r w:rsidR="00855CB8" w:rsidRPr="00635B5C">
        <w:rPr>
          <w:rFonts w:ascii="Arial" w:hAnsi="Arial" w:cs="Arial"/>
          <w:sz w:val="20"/>
          <w:szCs w:val="20"/>
        </w:rPr>
        <w:t xml:space="preserve"> (Kamerový syst</w:t>
      </w:r>
      <w:r w:rsidR="00983590" w:rsidRPr="00635B5C">
        <w:rPr>
          <w:rFonts w:ascii="Arial" w:hAnsi="Arial" w:cs="Arial"/>
          <w:sz w:val="20"/>
          <w:szCs w:val="20"/>
        </w:rPr>
        <w:t>ém)</w:t>
      </w:r>
      <w:r w:rsidRPr="00635B5C">
        <w:rPr>
          <w:rFonts w:ascii="Arial" w:hAnsi="Arial" w:cs="Arial"/>
          <w:sz w:val="20"/>
          <w:szCs w:val="20"/>
        </w:rPr>
        <w:t>, ACS</w:t>
      </w:r>
      <w:r w:rsidR="00983590" w:rsidRPr="00635B5C">
        <w:rPr>
          <w:rFonts w:ascii="Arial" w:hAnsi="Arial" w:cs="Arial"/>
          <w:sz w:val="20"/>
          <w:szCs w:val="20"/>
        </w:rPr>
        <w:t xml:space="preserve"> (Systém kontroly přístupu)</w:t>
      </w:r>
      <w:r w:rsidRPr="00635B5C">
        <w:rPr>
          <w:rFonts w:ascii="Arial" w:hAnsi="Arial" w:cs="Arial"/>
          <w:sz w:val="20"/>
          <w:szCs w:val="20"/>
        </w:rPr>
        <w:t>, STA</w:t>
      </w:r>
      <w:r w:rsidR="00B3036D" w:rsidRPr="00635B5C">
        <w:rPr>
          <w:rFonts w:ascii="Arial" w:hAnsi="Arial" w:cs="Arial"/>
          <w:sz w:val="20"/>
          <w:szCs w:val="20"/>
        </w:rPr>
        <w:t xml:space="preserve"> (</w:t>
      </w:r>
      <w:r w:rsidR="00983590" w:rsidRPr="00635B5C">
        <w:rPr>
          <w:rFonts w:ascii="Arial" w:hAnsi="Arial" w:cs="Arial"/>
          <w:sz w:val="20"/>
          <w:szCs w:val="20"/>
        </w:rPr>
        <w:t>Společná televizní anténa)</w:t>
      </w:r>
      <w:r w:rsidR="000A5870" w:rsidRPr="00635B5C">
        <w:rPr>
          <w:rFonts w:ascii="Arial" w:hAnsi="Arial" w:cs="Arial"/>
          <w:sz w:val="20"/>
          <w:szCs w:val="20"/>
        </w:rPr>
        <w:t>, rozhlasu</w:t>
      </w:r>
      <w:r w:rsidR="0072503E" w:rsidRPr="00635B5C">
        <w:rPr>
          <w:rFonts w:ascii="Arial" w:hAnsi="Arial" w:cs="Arial"/>
          <w:sz w:val="20"/>
          <w:szCs w:val="20"/>
        </w:rPr>
        <w:t>;</w:t>
      </w:r>
    </w:p>
    <w:p w14:paraId="14B508EF" w14:textId="77777777" w:rsidR="0090786C" w:rsidRPr="00635B5C" w:rsidRDefault="00FE4056"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řešení </w:t>
      </w:r>
      <w:r w:rsidR="0090786C" w:rsidRPr="00635B5C">
        <w:rPr>
          <w:rFonts w:ascii="Arial" w:hAnsi="Arial" w:cs="Arial"/>
          <w:sz w:val="20"/>
          <w:szCs w:val="20"/>
        </w:rPr>
        <w:t>UT</w:t>
      </w:r>
      <w:r w:rsidR="00983590" w:rsidRPr="00635B5C">
        <w:rPr>
          <w:rFonts w:ascii="Arial" w:hAnsi="Arial" w:cs="Arial"/>
          <w:sz w:val="20"/>
          <w:szCs w:val="20"/>
        </w:rPr>
        <w:t xml:space="preserve"> (Ústřední vytápění)</w:t>
      </w:r>
      <w:r w:rsidR="0090786C" w:rsidRPr="00635B5C">
        <w:rPr>
          <w:rFonts w:ascii="Arial" w:hAnsi="Arial" w:cs="Arial"/>
          <w:sz w:val="20"/>
          <w:szCs w:val="20"/>
        </w:rPr>
        <w:t xml:space="preserve">, </w:t>
      </w:r>
      <w:r w:rsidR="009417D3" w:rsidRPr="00635B5C">
        <w:rPr>
          <w:rFonts w:ascii="Arial" w:hAnsi="Arial" w:cs="Arial"/>
          <w:sz w:val="20"/>
          <w:szCs w:val="20"/>
        </w:rPr>
        <w:t>ZTI</w:t>
      </w:r>
      <w:r w:rsidR="00983590" w:rsidRPr="00635B5C">
        <w:rPr>
          <w:rFonts w:ascii="Arial" w:hAnsi="Arial" w:cs="Arial"/>
          <w:sz w:val="20"/>
          <w:szCs w:val="20"/>
        </w:rPr>
        <w:t xml:space="preserve"> (Zdravotně technické instalace)</w:t>
      </w:r>
      <w:r w:rsidR="009417D3" w:rsidRPr="00635B5C">
        <w:rPr>
          <w:rFonts w:ascii="Arial" w:hAnsi="Arial" w:cs="Arial"/>
          <w:sz w:val="20"/>
          <w:szCs w:val="20"/>
        </w:rPr>
        <w:t>, VZT</w:t>
      </w:r>
      <w:r w:rsidR="00983590" w:rsidRPr="00635B5C">
        <w:rPr>
          <w:rFonts w:ascii="Arial" w:hAnsi="Arial" w:cs="Arial"/>
          <w:sz w:val="20"/>
          <w:szCs w:val="20"/>
        </w:rPr>
        <w:t xml:space="preserve"> (Vzduchotechnika)</w:t>
      </w:r>
      <w:r w:rsidR="009417D3" w:rsidRPr="00635B5C">
        <w:rPr>
          <w:rFonts w:ascii="Arial" w:hAnsi="Arial" w:cs="Arial"/>
          <w:sz w:val="20"/>
          <w:szCs w:val="20"/>
        </w:rPr>
        <w:t xml:space="preserve"> a klimatizace</w:t>
      </w:r>
      <w:r w:rsidR="00BB60CB" w:rsidRPr="00635B5C">
        <w:rPr>
          <w:rFonts w:ascii="Arial" w:hAnsi="Arial" w:cs="Arial"/>
          <w:sz w:val="20"/>
          <w:szCs w:val="20"/>
        </w:rPr>
        <w:t>;</w:t>
      </w:r>
    </w:p>
    <w:p w14:paraId="14B508F0" w14:textId="77777777" w:rsidR="00BB4028" w:rsidRPr="00635B5C" w:rsidRDefault="00BB4028"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řešení výměny výtahů</w:t>
      </w:r>
      <w:r w:rsidR="00BB60CB" w:rsidRPr="00635B5C">
        <w:rPr>
          <w:rFonts w:ascii="Arial" w:hAnsi="Arial" w:cs="Arial"/>
          <w:sz w:val="20"/>
          <w:szCs w:val="20"/>
        </w:rPr>
        <w:t>;</w:t>
      </w:r>
    </w:p>
    <w:p w14:paraId="14B508F1" w14:textId="77777777" w:rsidR="00F46593" w:rsidRPr="00635B5C" w:rsidRDefault="00C60B64" w:rsidP="001426BF">
      <w:pPr>
        <w:pStyle w:val="Odstavecseseznamem"/>
        <w:numPr>
          <w:ilvl w:val="2"/>
          <w:numId w:val="29"/>
        </w:numPr>
        <w:spacing w:after="60"/>
        <w:contextualSpacing w:val="0"/>
        <w:jc w:val="both"/>
        <w:rPr>
          <w:rFonts w:ascii="Arial" w:hAnsi="Arial" w:cs="Arial"/>
          <w:sz w:val="20"/>
          <w:szCs w:val="20"/>
        </w:rPr>
      </w:pPr>
      <w:r w:rsidRPr="00635B5C">
        <w:rPr>
          <w:rFonts w:ascii="Arial" w:hAnsi="Arial" w:cs="Arial"/>
          <w:sz w:val="20"/>
          <w:szCs w:val="20"/>
        </w:rPr>
        <w:t xml:space="preserve">návrh a </w:t>
      </w:r>
      <w:r w:rsidR="00181F61" w:rsidRPr="00635B5C">
        <w:rPr>
          <w:rFonts w:ascii="Arial" w:hAnsi="Arial" w:cs="Arial"/>
          <w:sz w:val="20"/>
          <w:szCs w:val="20"/>
        </w:rPr>
        <w:t>řešení</w:t>
      </w:r>
      <w:r w:rsidRPr="00635B5C">
        <w:rPr>
          <w:rFonts w:ascii="Arial" w:hAnsi="Arial" w:cs="Arial"/>
          <w:sz w:val="20"/>
          <w:szCs w:val="20"/>
        </w:rPr>
        <w:t xml:space="preserve"> radiační ochrany vybraných</w:t>
      </w:r>
      <w:r w:rsidR="00181F61" w:rsidRPr="00635B5C">
        <w:rPr>
          <w:rFonts w:ascii="Arial" w:hAnsi="Arial" w:cs="Arial"/>
          <w:sz w:val="20"/>
          <w:szCs w:val="20"/>
        </w:rPr>
        <w:t xml:space="preserve"> prostor</w:t>
      </w:r>
      <w:r w:rsidR="00CC22C1" w:rsidRPr="00635B5C">
        <w:rPr>
          <w:rFonts w:ascii="Arial" w:hAnsi="Arial" w:cs="Arial"/>
          <w:sz w:val="20"/>
          <w:szCs w:val="20"/>
        </w:rPr>
        <w:t>;</w:t>
      </w:r>
    </w:p>
    <w:p w14:paraId="14B508F2" w14:textId="77777777" w:rsidR="00103CDE" w:rsidRPr="00635B5C" w:rsidRDefault="00103CDE" w:rsidP="0050536B">
      <w:pPr>
        <w:pStyle w:val="Odstavecseseznamem"/>
        <w:numPr>
          <w:ilvl w:val="1"/>
          <w:numId w:val="29"/>
        </w:numPr>
        <w:jc w:val="both"/>
        <w:rPr>
          <w:rFonts w:ascii="Arial" w:hAnsi="Arial" w:cs="Arial"/>
          <w:b/>
          <w:sz w:val="20"/>
          <w:szCs w:val="20"/>
        </w:rPr>
      </w:pPr>
      <w:r w:rsidRPr="00635B5C">
        <w:rPr>
          <w:rFonts w:ascii="Arial" w:hAnsi="Arial" w:cs="Arial"/>
          <w:b/>
          <w:sz w:val="20"/>
          <w:szCs w:val="20"/>
        </w:rPr>
        <w:t>soupis navržených materiálů s požadovanými technickými vlastnostmi a s uvedením referenčních výrobků</w:t>
      </w:r>
      <w:r w:rsidR="00CC22C1" w:rsidRPr="00635B5C">
        <w:rPr>
          <w:rFonts w:ascii="Arial" w:hAnsi="Arial" w:cs="Arial"/>
          <w:b/>
          <w:sz w:val="20"/>
          <w:szCs w:val="20"/>
        </w:rPr>
        <w:t>;</w:t>
      </w:r>
    </w:p>
    <w:p w14:paraId="14B508F3" w14:textId="77777777" w:rsidR="00A02C96" w:rsidRPr="00635B5C" w:rsidRDefault="00103CDE" w:rsidP="0050536B">
      <w:pPr>
        <w:pStyle w:val="Odstavecseseznamem"/>
        <w:numPr>
          <w:ilvl w:val="1"/>
          <w:numId w:val="29"/>
        </w:numPr>
        <w:spacing w:before="60" w:after="60"/>
        <w:contextualSpacing w:val="0"/>
        <w:jc w:val="both"/>
        <w:rPr>
          <w:rFonts w:ascii="Arial" w:hAnsi="Arial" w:cs="Arial"/>
          <w:sz w:val="20"/>
          <w:szCs w:val="20"/>
        </w:rPr>
      </w:pPr>
      <w:r w:rsidRPr="00635B5C">
        <w:rPr>
          <w:rFonts w:ascii="Arial" w:hAnsi="Arial" w:cs="Arial"/>
          <w:b/>
          <w:sz w:val="20"/>
          <w:szCs w:val="20"/>
        </w:rPr>
        <w:t>souhrnný rozpočet stavby a</w:t>
      </w:r>
      <w:r w:rsidR="001768A4" w:rsidRPr="00635B5C">
        <w:rPr>
          <w:rFonts w:ascii="Arial" w:hAnsi="Arial" w:cs="Arial"/>
          <w:b/>
          <w:sz w:val="20"/>
          <w:szCs w:val="20"/>
        </w:rPr>
        <w:t xml:space="preserve"> </w:t>
      </w:r>
      <w:r w:rsidRPr="00635B5C">
        <w:rPr>
          <w:rFonts w:ascii="Arial" w:hAnsi="Arial" w:cs="Arial"/>
          <w:b/>
          <w:sz w:val="20"/>
          <w:szCs w:val="20"/>
        </w:rPr>
        <w:t>neoceněný položkový soupis prací a výkaz</w:t>
      </w:r>
      <w:r w:rsidR="00A02C96" w:rsidRPr="00635B5C">
        <w:rPr>
          <w:rFonts w:ascii="Arial" w:hAnsi="Arial" w:cs="Arial"/>
          <w:b/>
          <w:sz w:val="20"/>
          <w:szCs w:val="20"/>
        </w:rPr>
        <w:t xml:space="preserve"> výměr </w:t>
      </w:r>
      <w:r w:rsidR="00A02C96" w:rsidRPr="00635B5C">
        <w:rPr>
          <w:rFonts w:ascii="Arial" w:hAnsi="Arial" w:cs="Arial"/>
          <w:sz w:val="20"/>
          <w:szCs w:val="20"/>
        </w:rPr>
        <w:t>stavební části a všech profesí</w:t>
      </w:r>
      <w:r w:rsidR="002562AC" w:rsidRPr="00635B5C">
        <w:rPr>
          <w:rFonts w:ascii="Arial" w:hAnsi="Arial" w:cs="Arial"/>
          <w:sz w:val="20"/>
          <w:szCs w:val="20"/>
        </w:rPr>
        <w:t xml:space="preserve"> dle následujících podmínek</w:t>
      </w:r>
      <w:r w:rsidR="001768A4" w:rsidRPr="00635B5C">
        <w:rPr>
          <w:rFonts w:ascii="Arial" w:hAnsi="Arial" w:cs="Arial"/>
          <w:sz w:val="20"/>
          <w:szCs w:val="20"/>
        </w:rPr>
        <w:t>:</w:t>
      </w:r>
    </w:p>
    <w:p w14:paraId="14B508F4" w14:textId="77777777" w:rsidR="00A02C96" w:rsidRPr="00635B5C" w:rsidRDefault="005F0392" w:rsidP="00A02C96">
      <w:pPr>
        <w:pStyle w:val="Odstavecseseznamem"/>
        <w:numPr>
          <w:ilvl w:val="2"/>
          <w:numId w:val="29"/>
        </w:numPr>
        <w:spacing w:after="60"/>
        <w:ind w:hanging="357"/>
        <w:contextualSpacing w:val="0"/>
        <w:jc w:val="both"/>
        <w:rPr>
          <w:rFonts w:ascii="Arial" w:hAnsi="Arial" w:cs="Arial"/>
          <w:sz w:val="20"/>
          <w:szCs w:val="20"/>
        </w:rPr>
      </w:pPr>
      <w:r w:rsidRPr="00635B5C">
        <w:rPr>
          <w:rFonts w:ascii="Arial" w:hAnsi="Arial" w:cs="Arial"/>
          <w:sz w:val="20"/>
          <w:szCs w:val="20"/>
        </w:rPr>
        <w:t>soubory budou vypracovány ve formátu *.XLSX, použit</w:t>
      </w:r>
      <w:r w:rsidR="00855CB8" w:rsidRPr="00635B5C">
        <w:rPr>
          <w:rFonts w:ascii="Arial" w:hAnsi="Arial" w:cs="Arial"/>
          <w:sz w:val="20"/>
          <w:szCs w:val="20"/>
        </w:rPr>
        <w:t>ý</w:t>
      </w:r>
      <w:r w:rsidRPr="00635B5C">
        <w:rPr>
          <w:rFonts w:ascii="Arial" w:hAnsi="Arial" w:cs="Arial"/>
          <w:sz w:val="20"/>
          <w:szCs w:val="20"/>
        </w:rPr>
        <w:t xml:space="preserve"> a třídník TSKP, </w:t>
      </w:r>
      <w:r w:rsidR="00855CB8" w:rsidRPr="00635B5C">
        <w:rPr>
          <w:rFonts w:ascii="Arial" w:hAnsi="Arial" w:cs="Arial"/>
          <w:sz w:val="20"/>
          <w:szCs w:val="20"/>
        </w:rPr>
        <w:t xml:space="preserve">cenová soustava </w:t>
      </w:r>
      <w:r w:rsidRPr="00635B5C">
        <w:rPr>
          <w:rFonts w:ascii="Arial" w:hAnsi="Arial" w:cs="Arial"/>
          <w:sz w:val="20"/>
          <w:szCs w:val="20"/>
        </w:rPr>
        <w:t xml:space="preserve">ÚRS/Kros nebo RTS; </w:t>
      </w:r>
    </w:p>
    <w:p w14:paraId="14B508F5" w14:textId="77777777" w:rsidR="00A02C96" w:rsidRPr="00635B5C" w:rsidRDefault="00A02C96" w:rsidP="00A02C96">
      <w:pPr>
        <w:pStyle w:val="Odstavecseseznamem"/>
        <w:numPr>
          <w:ilvl w:val="2"/>
          <w:numId w:val="29"/>
        </w:numPr>
        <w:spacing w:after="60"/>
        <w:ind w:hanging="357"/>
        <w:contextualSpacing w:val="0"/>
        <w:jc w:val="both"/>
        <w:rPr>
          <w:rFonts w:ascii="Arial" w:hAnsi="Arial" w:cs="Arial"/>
          <w:sz w:val="20"/>
          <w:szCs w:val="20"/>
        </w:rPr>
      </w:pPr>
      <w:r w:rsidRPr="00635B5C">
        <w:rPr>
          <w:rFonts w:ascii="Arial" w:hAnsi="Arial" w:cs="Arial"/>
          <w:sz w:val="20"/>
          <w:szCs w:val="20"/>
        </w:rPr>
        <w:t>zpracovan</w:t>
      </w:r>
      <w:r w:rsidR="00EC28D9" w:rsidRPr="00635B5C">
        <w:rPr>
          <w:rFonts w:ascii="Arial" w:hAnsi="Arial" w:cs="Arial"/>
          <w:sz w:val="20"/>
          <w:szCs w:val="20"/>
        </w:rPr>
        <w:t>é</w:t>
      </w:r>
      <w:r w:rsidRPr="00635B5C">
        <w:rPr>
          <w:rFonts w:ascii="Arial" w:hAnsi="Arial" w:cs="Arial"/>
          <w:sz w:val="20"/>
          <w:szCs w:val="20"/>
        </w:rPr>
        <w:t xml:space="preserve"> v souladu s</w:t>
      </w:r>
      <w:r w:rsidR="00EA35C0" w:rsidRPr="00635B5C">
        <w:rPr>
          <w:rFonts w:ascii="Arial" w:hAnsi="Arial" w:cs="Arial"/>
          <w:sz w:val="20"/>
          <w:szCs w:val="20"/>
        </w:rPr>
        <w:t xml:space="preserve"> vyhláškou</w:t>
      </w:r>
      <w:r w:rsidRPr="00635B5C">
        <w:rPr>
          <w:rFonts w:ascii="Arial" w:hAnsi="Arial" w:cs="Arial"/>
          <w:sz w:val="20"/>
          <w:szCs w:val="20"/>
        </w:rPr>
        <w:t xml:space="preserve"> č. 230/2012</w:t>
      </w:r>
      <w:r w:rsidR="00EA35C0" w:rsidRPr="00635B5C">
        <w:rPr>
          <w:rFonts w:ascii="Arial" w:hAnsi="Arial" w:cs="Arial"/>
          <w:sz w:val="20"/>
          <w:szCs w:val="20"/>
        </w:rPr>
        <w:t xml:space="preserve"> Sb.</w:t>
      </w:r>
      <w:r w:rsidRPr="00635B5C">
        <w:rPr>
          <w:rFonts w:ascii="Arial" w:hAnsi="Arial" w:cs="Arial"/>
          <w:sz w:val="20"/>
          <w:szCs w:val="20"/>
        </w:rPr>
        <w:t>,</w:t>
      </w:r>
      <w:r w:rsidR="00EA35C0" w:rsidRPr="00635B5C">
        <w:rPr>
          <w:rFonts w:ascii="Arial" w:hAnsi="Arial" w:cs="Arial"/>
          <w:sz w:val="20"/>
          <w:szCs w:val="20"/>
        </w:rPr>
        <w:t xml:space="preserve"> kterou se stanoví podrobnosti vymezení předmětu veřejné zakázky na stavební práce a rozsah soupisu stavebních prací, dodávek a služeb s výkazem výměr,</w:t>
      </w:r>
      <w:r w:rsidRPr="00635B5C">
        <w:rPr>
          <w:rFonts w:ascii="Arial" w:hAnsi="Arial" w:cs="Arial"/>
          <w:sz w:val="20"/>
          <w:szCs w:val="20"/>
        </w:rPr>
        <w:t xml:space="preserve"> s popisem a uvedením vzorců pro výpočet množství</w:t>
      </w:r>
      <w:r w:rsidR="00EA35C0" w:rsidRPr="00635B5C">
        <w:rPr>
          <w:rFonts w:ascii="Arial" w:hAnsi="Arial" w:cs="Arial"/>
          <w:sz w:val="20"/>
          <w:szCs w:val="20"/>
        </w:rPr>
        <w:t>;</w:t>
      </w:r>
    </w:p>
    <w:p w14:paraId="14B508F6" w14:textId="77777777" w:rsidR="00A02C96" w:rsidRPr="00635B5C" w:rsidRDefault="00A02C96" w:rsidP="00A02C96">
      <w:pPr>
        <w:pStyle w:val="Odstavecseseznamem"/>
        <w:numPr>
          <w:ilvl w:val="2"/>
          <w:numId w:val="29"/>
        </w:numPr>
        <w:spacing w:after="60"/>
        <w:ind w:hanging="357"/>
        <w:contextualSpacing w:val="0"/>
        <w:jc w:val="both"/>
        <w:rPr>
          <w:rFonts w:ascii="Arial" w:hAnsi="Arial" w:cs="Arial"/>
          <w:sz w:val="20"/>
          <w:szCs w:val="20"/>
        </w:rPr>
      </w:pPr>
      <w:r w:rsidRPr="00635B5C">
        <w:rPr>
          <w:rFonts w:ascii="Arial" w:hAnsi="Arial" w:cs="Arial"/>
          <w:sz w:val="20"/>
          <w:szCs w:val="20"/>
        </w:rPr>
        <w:t xml:space="preserve">v jednom souboru </w:t>
      </w:r>
      <w:r w:rsidR="00EA35C0" w:rsidRPr="00635B5C">
        <w:rPr>
          <w:rFonts w:ascii="Arial" w:hAnsi="Arial" w:cs="Arial"/>
          <w:sz w:val="20"/>
          <w:szCs w:val="20"/>
        </w:rPr>
        <w:t xml:space="preserve">formátu MS Office </w:t>
      </w:r>
      <w:r w:rsidRPr="00635B5C">
        <w:rPr>
          <w:rFonts w:ascii="Arial" w:hAnsi="Arial" w:cs="Arial"/>
          <w:sz w:val="20"/>
          <w:szCs w:val="20"/>
        </w:rPr>
        <w:t>Excel, včetně krycího listu rozpočtu s funkčním propojením jednotlivých buněk</w:t>
      </w:r>
      <w:r w:rsidR="00EA35C0" w:rsidRPr="00635B5C">
        <w:rPr>
          <w:rFonts w:ascii="Arial" w:hAnsi="Arial" w:cs="Arial"/>
          <w:sz w:val="20"/>
          <w:szCs w:val="20"/>
        </w:rPr>
        <w:t>;</w:t>
      </w:r>
    </w:p>
    <w:p w14:paraId="14B508F7" w14:textId="77777777" w:rsidR="00A02C96" w:rsidRPr="00635B5C" w:rsidRDefault="00A02C96" w:rsidP="00A02C96">
      <w:pPr>
        <w:pStyle w:val="Odstavecseseznamem"/>
        <w:numPr>
          <w:ilvl w:val="2"/>
          <w:numId w:val="29"/>
        </w:numPr>
        <w:spacing w:after="60"/>
        <w:ind w:hanging="357"/>
        <w:contextualSpacing w:val="0"/>
        <w:jc w:val="both"/>
        <w:rPr>
          <w:rFonts w:ascii="Arial" w:hAnsi="Arial" w:cs="Arial"/>
          <w:sz w:val="20"/>
          <w:szCs w:val="20"/>
        </w:rPr>
      </w:pPr>
      <w:r w:rsidRPr="00635B5C">
        <w:rPr>
          <w:rFonts w:ascii="Arial" w:hAnsi="Arial" w:cs="Arial"/>
          <w:sz w:val="20"/>
          <w:szCs w:val="20"/>
        </w:rPr>
        <w:t>jednotkové ceny prací PSV budou vyjadřovat dodávku a montáž sloučené v jedné jednotkové ceně</w:t>
      </w:r>
      <w:r w:rsidR="002562AC" w:rsidRPr="00635B5C">
        <w:rPr>
          <w:rFonts w:ascii="Arial" w:hAnsi="Arial" w:cs="Arial"/>
          <w:sz w:val="20"/>
          <w:szCs w:val="20"/>
        </w:rPr>
        <w:t>;</w:t>
      </w:r>
    </w:p>
    <w:p w14:paraId="14B508F8" w14:textId="77777777" w:rsidR="00A02C96" w:rsidRPr="00635B5C" w:rsidRDefault="00A02C96" w:rsidP="00D0528E">
      <w:pPr>
        <w:pStyle w:val="Odstavecseseznamem"/>
        <w:numPr>
          <w:ilvl w:val="2"/>
          <w:numId w:val="29"/>
        </w:numPr>
        <w:spacing w:after="60"/>
        <w:ind w:hanging="357"/>
        <w:contextualSpacing w:val="0"/>
        <w:jc w:val="both"/>
        <w:rPr>
          <w:rFonts w:ascii="Arial" w:hAnsi="Arial" w:cs="Arial"/>
          <w:sz w:val="20"/>
          <w:szCs w:val="20"/>
        </w:rPr>
      </w:pPr>
      <w:r w:rsidRPr="00635B5C">
        <w:rPr>
          <w:rFonts w:ascii="Arial" w:hAnsi="Arial" w:cs="Arial"/>
          <w:sz w:val="20"/>
          <w:szCs w:val="20"/>
        </w:rPr>
        <w:t>soupis prací nebude obsahovat položky oceněné hodinovou sazbou</w:t>
      </w:r>
      <w:r w:rsidR="00830D0F" w:rsidRPr="00635B5C">
        <w:rPr>
          <w:rFonts w:ascii="Arial" w:hAnsi="Arial" w:cs="Arial"/>
          <w:sz w:val="20"/>
          <w:szCs w:val="20"/>
        </w:rPr>
        <w:t>;</w:t>
      </w:r>
    </w:p>
    <w:p w14:paraId="14B508F9" w14:textId="77777777" w:rsidR="00275294" w:rsidRPr="00635B5C" w:rsidRDefault="00275294" w:rsidP="0050536B">
      <w:pPr>
        <w:pStyle w:val="Odstavecseseznamem"/>
        <w:numPr>
          <w:ilvl w:val="0"/>
          <w:numId w:val="52"/>
        </w:numPr>
        <w:spacing w:after="60"/>
        <w:ind w:left="1418"/>
        <w:contextualSpacing w:val="0"/>
        <w:jc w:val="both"/>
        <w:rPr>
          <w:rFonts w:ascii="Arial" w:hAnsi="Arial" w:cs="Arial"/>
          <w:sz w:val="20"/>
          <w:szCs w:val="20"/>
        </w:rPr>
      </w:pPr>
      <w:r w:rsidRPr="00635B5C">
        <w:rPr>
          <w:rFonts w:ascii="Arial" w:hAnsi="Arial" w:cs="Arial"/>
          <w:sz w:val="20"/>
          <w:szCs w:val="20"/>
        </w:rPr>
        <w:t>vypracování plánu organizace výstavby</w:t>
      </w:r>
      <w:r w:rsidR="00252677" w:rsidRPr="00635B5C">
        <w:rPr>
          <w:rFonts w:ascii="Arial" w:hAnsi="Arial" w:cs="Arial"/>
          <w:sz w:val="20"/>
          <w:szCs w:val="20"/>
        </w:rPr>
        <w:t xml:space="preserve"> s ohledem na požadavky objed</w:t>
      </w:r>
      <w:r w:rsidR="00EA272A" w:rsidRPr="00635B5C">
        <w:rPr>
          <w:rFonts w:ascii="Arial" w:hAnsi="Arial" w:cs="Arial"/>
          <w:sz w:val="20"/>
          <w:szCs w:val="20"/>
        </w:rPr>
        <w:t>natele z průběhu projednávání DPS</w:t>
      </w:r>
      <w:r w:rsidR="00252677" w:rsidRPr="00635B5C">
        <w:rPr>
          <w:rFonts w:ascii="Arial" w:hAnsi="Arial" w:cs="Arial"/>
          <w:sz w:val="20"/>
          <w:szCs w:val="20"/>
        </w:rPr>
        <w:t>;</w:t>
      </w:r>
    </w:p>
    <w:p w14:paraId="14B508FA" w14:textId="77777777" w:rsidR="00385298" w:rsidRPr="00635B5C" w:rsidRDefault="00275294" w:rsidP="0050536B">
      <w:pPr>
        <w:pStyle w:val="Odstavecseseznamem"/>
        <w:numPr>
          <w:ilvl w:val="0"/>
          <w:numId w:val="52"/>
        </w:numPr>
        <w:spacing w:after="60"/>
        <w:ind w:left="1418"/>
        <w:contextualSpacing w:val="0"/>
        <w:jc w:val="both"/>
        <w:rPr>
          <w:rFonts w:ascii="Arial" w:hAnsi="Arial" w:cs="Arial"/>
          <w:sz w:val="20"/>
          <w:szCs w:val="20"/>
        </w:rPr>
      </w:pPr>
      <w:r w:rsidRPr="00635B5C">
        <w:rPr>
          <w:rFonts w:ascii="Arial" w:hAnsi="Arial" w:cs="Arial"/>
          <w:sz w:val="20"/>
          <w:szCs w:val="20"/>
        </w:rPr>
        <w:t xml:space="preserve">součástí zpracování </w:t>
      </w:r>
      <w:r w:rsidR="00EA272A" w:rsidRPr="00635B5C">
        <w:rPr>
          <w:rFonts w:ascii="Arial" w:hAnsi="Arial" w:cs="Arial"/>
          <w:sz w:val="20"/>
          <w:szCs w:val="20"/>
        </w:rPr>
        <w:t>DPS</w:t>
      </w:r>
      <w:r w:rsidRPr="00635B5C">
        <w:rPr>
          <w:rFonts w:ascii="Arial" w:hAnsi="Arial" w:cs="Arial"/>
          <w:sz w:val="20"/>
          <w:szCs w:val="20"/>
        </w:rPr>
        <w:t xml:space="preserve"> bude část – zpracování plánu BOZP a stanovení možných rizik výstavby</w:t>
      </w:r>
      <w:r w:rsidR="00385298" w:rsidRPr="00635B5C">
        <w:rPr>
          <w:rFonts w:ascii="Arial" w:hAnsi="Arial" w:cs="Arial"/>
          <w:sz w:val="20"/>
          <w:szCs w:val="20"/>
        </w:rPr>
        <w:t>.</w:t>
      </w:r>
    </w:p>
    <w:p w14:paraId="14B508FB" w14:textId="77777777" w:rsidR="009417D3" w:rsidRPr="00635B5C" w:rsidRDefault="009417D3" w:rsidP="00596DCE">
      <w:pPr>
        <w:widowControl/>
        <w:numPr>
          <w:ilvl w:val="1"/>
          <w:numId w:val="50"/>
        </w:numPr>
        <w:adjustRightInd w:val="0"/>
        <w:spacing w:before="120" w:after="120"/>
        <w:ind w:left="567"/>
        <w:jc w:val="both"/>
        <w:rPr>
          <w:rFonts w:ascii="Arial" w:hAnsi="Arial" w:cs="Arial"/>
        </w:rPr>
      </w:pPr>
      <w:bookmarkStart w:id="6" w:name="_Ref445673426"/>
      <w:r w:rsidRPr="00635B5C">
        <w:rPr>
          <w:rFonts w:ascii="Arial" w:hAnsi="Arial" w:cs="Arial"/>
          <w:b/>
        </w:rPr>
        <w:t>Vypracování projektu interiér</w:t>
      </w:r>
      <w:r w:rsidR="00071DBF" w:rsidRPr="00635B5C">
        <w:rPr>
          <w:rFonts w:ascii="Arial" w:hAnsi="Arial" w:cs="Arial"/>
          <w:b/>
        </w:rPr>
        <w:t>ového vybavení</w:t>
      </w:r>
      <w:r w:rsidRPr="00635B5C">
        <w:rPr>
          <w:rFonts w:ascii="Arial" w:hAnsi="Arial" w:cs="Arial"/>
        </w:rPr>
        <w:t xml:space="preserve"> </w:t>
      </w:r>
      <w:r w:rsidR="006F485B" w:rsidRPr="00635B5C">
        <w:rPr>
          <w:rFonts w:ascii="Arial" w:hAnsi="Arial" w:cs="Arial"/>
        </w:rPr>
        <w:t>stavby podle</w:t>
      </w:r>
      <w:r w:rsidRPr="00635B5C">
        <w:rPr>
          <w:rFonts w:ascii="Arial" w:hAnsi="Arial" w:cs="Arial"/>
        </w:rPr>
        <w:t xml:space="preserve"> objednatelem schválené dispozice prostor a koncepce jejich interiérového vybavení a podle požadavků a připomínek objednatele:</w:t>
      </w:r>
      <w:bookmarkEnd w:id="6"/>
    </w:p>
    <w:p w14:paraId="14B508FC" w14:textId="77777777" w:rsidR="00582168" w:rsidRPr="00635B5C" w:rsidRDefault="00122255" w:rsidP="0050536B">
      <w:pPr>
        <w:pStyle w:val="Odstavecseseznamem"/>
        <w:numPr>
          <w:ilvl w:val="0"/>
          <w:numId w:val="53"/>
        </w:numPr>
        <w:spacing w:after="60"/>
        <w:ind w:left="1418"/>
        <w:contextualSpacing w:val="0"/>
        <w:jc w:val="both"/>
        <w:rPr>
          <w:rFonts w:ascii="Arial" w:hAnsi="Arial" w:cs="Arial"/>
          <w:sz w:val="20"/>
          <w:szCs w:val="20"/>
        </w:rPr>
      </w:pPr>
      <w:r w:rsidRPr="00635B5C">
        <w:rPr>
          <w:rFonts w:ascii="Arial" w:hAnsi="Arial" w:cs="Arial"/>
          <w:b/>
          <w:sz w:val="20"/>
          <w:szCs w:val="20"/>
        </w:rPr>
        <w:t xml:space="preserve">Vypracování </w:t>
      </w:r>
      <w:r w:rsidR="00FE4056" w:rsidRPr="00635B5C">
        <w:rPr>
          <w:rFonts w:ascii="Arial" w:hAnsi="Arial" w:cs="Arial"/>
          <w:b/>
          <w:sz w:val="20"/>
          <w:szCs w:val="20"/>
        </w:rPr>
        <w:t xml:space="preserve">koncepce </w:t>
      </w:r>
      <w:r w:rsidR="00315C57" w:rsidRPr="00635B5C">
        <w:rPr>
          <w:rFonts w:ascii="Arial" w:hAnsi="Arial" w:cs="Arial"/>
          <w:b/>
          <w:sz w:val="20"/>
          <w:szCs w:val="20"/>
        </w:rPr>
        <w:t>interiérového</w:t>
      </w:r>
      <w:r w:rsidR="00FE4056" w:rsidRPr="00635B5C">
        <w:rPr>
          <w:rFonts w:ascii="Arial" w:hAnsi="Arial" w:cs="Arial"/>
          <w:b/>
          <w:sz w:val="20"/>
          <w:szCs w:val="20"/>
        </w:rPr>
        <w:t xml:space="preserve"> vybavení</w:t>
      </w:r>
      <w:r w:rsidR="00582168" w:rsidRPr="00635B5C">
        <w:rPr>
          <w:rFonts w:ascii="Arial" w:hAnsi="Arial" w:cs="Arial"/>
          <w:b/>
          <w:sz w:val="20"/>
          <w:szCs w:val="20"/>
        </w:rPr>
        <w:t xml:space="preserve"> – </w:t>
      </w:r>
      <w:r w:rsidR="00582168" w:rsidRPr="00635B5C">
        <w:rPr>
          <w:rFonts w:ascii="Arial" w:hAnsi="Arial" w:cs="Arial"/>
          <w:sz w:val="20"/>
          <w:szCs w:val="20"/>
        </w:rPr>
        <w:t xml:space="preserve">návrh </w:t>
      </w:r>
      <w:r w:rsidR="00181F61" w:rsidRPr="00635B5C">
        <w:rPr>
          <w:rFonts w:ascii="Arial" w:hAnsi="Arial" w:cs="Arial"/>
          <w:sz w:val="20"/>
          <w:szCs w:val="20"/>
        </w:rPr>
        <w:t>a zakreslení</w:t>
      </w:r>
      <w:r w:rsidR="00582168" w:rsidRPr="00635B5C">
        <w:rPr>
          <w:rFonts w:ascii="Arial" w:hAnsi="Arial" w:cs="Arial"/>
          <w:sz w:val="20"/>
          <w:szCs w:val="20"/>
        </w:rPr>
        <w:t xml:space="preserve"> vestavěného a mobilního </w:t>
      </w:r>
      <w:r w:rsidR="00223ECD" w:rsidRPr="00635B5C">
        <w:rPr>
          <w:rFonts w:ascii="Arial" w:hAnsi="Arial" w:cs="Arial"/>
          <w:sz w:val="20"/>
          <w:szCs w:val="20"/>
        </w:rPr>
        <w:t>i</w:t>
      </w:r>
      <w:r w:rsidR="00582168" w:rsidRPr="00635B5C">
        <w:rPr>
          <w:rFonts w:ascii="Arial" w:hAnsi="Arial" w:cs="Arial"/>
          <w:sz w:val="20"/>
          <w:szCs w:val="20"/>
        </w:rPr>
        <w:t>nteriérového vybavení, včetně 3D vizualizace typických prostor</w:t>
      </w:r>
      <w:r w:rsidRPr="00635B5C">
        <w:rPr>
          <w:rFonts w:ascii="Arial" w:hAnsi="Arial" w:cs="Arial"/>
          <w:sz w:val="20"/>
          <w:szCs w:val="20"/>
        </w:rPr>
        <w:t>,</w:t>
      </w:r>
      <w:r w:rsidR="0032125E" w:rsidRPr="00635B5C">
        <w:rPr>
          <w:rFonts w:ascii="Arial" w:hAnsi="Arial" w:cs="Arial"/>
          <w:sz w:val="20"/>
          <w:szCs w:val="20"/>
        </w:rPr>
        <w:t xml:space="preserve"> </w:t>
      </w:r>
      <w:r w:rsidRPr="00635B5C">
        <w:rPr>
          <w:rFonts w:ascii="Arial" w:hAnsi="Arial" w:cs="Arial"/>
          <w:sz w:val="20"/>
          <w:szCs w:val="20"/>
        </w:rPr>
        <w:t>včetně zakreslení počítačové, zob</w:t>
      </w:r>
      <w:r w:rsidR="00071DBF" w:rsidRPr="00635B5C">
        <w:rPr>
          <w:rFonts w:ascii="Arial" w:hAnsi="Arial" w:cs="Arial"/>
          <w:sz w:val="20"/>
          <w:szCs w:val="20"/>
        </w:rPr>
        <w:t xml:space="preserve">razovací a komunikační techniky, </w:t>
      </w:r>
      <w:r w:rsidR="000A5870" w:rsidRPr="00635B5C">
        <w:rPr>
          <w:rFonts w:ascii="Arial" w:hAnsi="Arial" w:cs="Arial"/>
          <w:sz w:val="20"/>
          <w:szCs w:val="20"/>
        </w:rPr>
        <w:t>zdravotnické</w:t>
      </w:r>
      <w:r w:rsidR="00071DBF" w:rsidRPr="00635B5C">
        <w:rPr>
          <w:rFonts w:ascii="Arial" w:hAnsi="Arial" w:cs="Arial"/>
          <w:sz w:val="20"/>
          <w:szCs w:val="20"/>
        </w:rPr>
        <w:t xml:space="preserve"> techniky a lékařského vybavení</w:t>
      </w:r>
    </w:p>
    <w:p w14:paraId="14B508FD" w14:textId="77777777" w:rsidR="00FC193D" w:rsidRPr="00635B5C" w:rsidRDefault="001C788F" w:rsidP="0050536B">
      <w:pPr>
        <w:pStyle w:val="Odstavecseseznamem"/>
        <w:numPr>
          <w:ilvl w:val="0"/>
          <w:numId w:val="53"/>
        </w:numPr>
        <w:spacing w:after="60"/>
        <w:ind w:left="1418"/>
        <w:contextualSpacing w:val="0"/>
        <w:jc w:val="both"/>
        <w:rPr>
          <w:rFonts w:ascii="Arial" w:hAnsi="Arial" w:cs="Arial"/>
          <w:bCs/>
          <w:sz w:val="20"/>
          <w:szCs w:val="20"/>
        </w:rPr>
      </w:pPr>
      <w:r w:rsidRPr="00635B5C">
        <w:rPr>
          <w:rFonts w:ascii="Arial" w:hAnsi="Arial" w:cs="Arial"/>
          <w:b/>
          <w:bCs/>
          <w:sz w:val="20"/>
          <w:szCs w:val="20"/>
        </w:rPr>
        <w:t>Vypracování p</w:t>
      </w:r>
      <w:r w:rsidR="00FC193D" w:rsidRPr="00635B5C">
        <w:rPr>
          <w:rFonts w:ascii="Arial" w:hAnsi="Arial" w:cs="Arial"/>
          <w:b/>
          <w:bCs/>
          <w:sz w:val="20"/>
          <w:szCs w:val="20"/>
        </w:rPr>
        <w:t>rojektov</w:t>
      </w:r>
      <w:r w:rsidR="00CC22C1" w:rsidRPr="00635B5C">
        <w:rPr>
          <w:rFonts w:ascii="Arial" w:hAnsi="Arial" w:cs="Arial"/>
          <w:b/>
          <w:bCs/>
          <w:sz w:val="20"/>
          <w:szCs w:val="20"/>
        </w:rPr>
        <w:t>é</w:t>
      </w:r>
      <w:r w:rsidR="00FC193D" w:rsidRPr="00635B5C">
        <w:rPr>
          <w:rFonts w:ascii="Arial" w:hAnsi="Arial" w:cs="Arial"/>
          <w:b/>
          <w:bCs/>
          <w:sz w:val="20"/>
          <w:szCs w:val="20"/>
        </w:rPr>
        <w:t xml:space="preserve"> dokumentace interiéru</w:t>
      </w:r>
      <w:r w:rsidRPr="00635B5C">
        <w:rPr>
          <w:rFonts w:ascii="Arial" w:hAnsi="Arial" w:cs="Arial"/>
          <w:b/>
          <w:bCs/>
          <w:sz w:val="20"/>
          <w:szCs w:val="20"/>
        </w:rPr>
        <w:t xml:space="preserve">, </w:t>
      </w:r>
      <w:r w:rsidRPr="00635B5C">
        <w:rPr>
          <w:rFonts w:ascii="Arial" w:hAnsi="Arial" w:cs="Arial"/>
          <w:bCs/>
          <w:sz w:val="20"/>
          <w:szCs w:val="20"/>
        </w:rPr>
        <w:t>která bude zejména</w:t>
      </w:r>
      <w:r w:rsidR="00071DBF" w:rsidRPr="00635B5C">
        <w:rPr>
          <w:rFonts w:ascii="Arial" w:hAnsi="Arial" w:cs="Arial"/>
          <w:bCs/>
          <w:sz w:val="20"/>
          <w:szCs w:val="20"/>
        </w:rPr>
        <w:t xml:space="preserve"> </w:t>
      </w:r>
      <w:r w:rsidR="00FC193D" w:rsidRPr="00635B5C">
        <w:rPr>
          <w:rFonts w:ascii="Arial" w:hAnsi="Arial" w:cs="Arial"/>
          <w:bCs/>
          <w:sz w:val="20"/>
          <w:szCs w:val="20"/>
        </w:rPr>
        <w:t>obsahovat:</w:t>
      </w:r>
    </w:p>
    <w:p w14:paraId="14B508FE" w14:textId="77777777" w:rsidR="00FC193D" w:rsidRPr="00635B5C" w:rsidRDefault="0090394B" w:rsidP="001426BF">
      <w:pPr>
        <w:pStyle w:val="Odstavecseseznamem"/>
        <w:numPr>
          <w:ilvl w:val="1"/>
          <w:numId w:val="30"/>
        </w:numPr>
        <w:spacing w:after="60"/>
        <w:contextualSpacing w:val="0"/>
        <w:jc w:val="both"/>
        <w:rPr>
          <w:rFonts w:ascii="Arial" w:hAnsi="Arial" w:cs="Arial"/>
          <w:b/>
          <w:bCs/>
          <w:sz w:val="20"/>
          <w:szCs w:val="20"/>
        </w:rPr>
      </w:pPr>
      <w:r w:rsidRPr="00635B5C">
        <w:rPr>
          <w:rFonts w:ascii="Arial" w:hAnsi="Arial" w:cs="Arial"/>
          <w:sz w:val="20"/>
          <w:szCs w:val="20"/>
        </w:rPr>
        <w:t>t</w:t>
      </w:r>
      <w:r w:rsidR="00FC193D" w:rsidRPr="00635B5C">
        <w:rPr>
          <w:rFonts w:ascii="Arial" w:hAnsi="Arial" w:cs="Arial"/>
          <w:sz w:val="20"/>
          <w:szCs w:val="20"/>
        </w:rPr>
        <w:t>echnickou zprávu s popisem, barevností, použitým materiálem a výpisem jednotlivých prvků, úpravou stěn, podlah a vstupů</w:t>
      </w:r>
      <w:r w:rsidR="000B76E3" w:rsidRPr="00635B5C">
        <w:rPr>
          <w:rFonts w:ascii="Arial" w:hAnsi="Arial" w:cs="Arial"/>
          <w:sz w:val="20"/>
          <w:szCs w:val="20"/>
        </w:rPr>
        <w:t>;</w:t>
      </w:r>
    </w:p>
    <w:p w14:paraId="14B508FF" w14:textId="77777777" w:rsidR="00122255" w:rsidRPr="00635B5C" w:rsidRDefault="00FC193D" w:rsidP="001426BF">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 xml:space="preserve">výkresovou dokumentaci s řešením volného a zabudovaného interiérového vybavení a vnějšího a vnitřního orientačního a informačního systému, </w:t>
      </w:r>
      <w:r w:rsidR="002327D7" w:rsidRPr="00635B5C">
        <w:rPr>
          <w:rFonts w:ascii="Arial" w:hAnsi="Arial" w:cs="Arial"/>
          <w:sz w:val="20"/>
          <w:szCs w:val="20"/>
        </w:rPr>
        <w:t xml:space="preserve">tzn. orientační tabule, reklamní a informační zařízení </w:t>
      </w:r>
      <w:r w:rsidRPr="00635B5C">
        <w:rPr>
          <w:rFonts w:ascii="Arial" w:hAnsi="Arial" w:cs="Arial"/>
          <w:sz w:val="20"/>
          <w:szCs w:val="20"/>
        </w:rPr>
        <w:t xml:space="preserve">a informační plochy, označení </w:t>
      </w:r>
      <w:r w:rsidR="002327D7" w:rsidRPr="00635B5C">
        <w:rPr>
          <w:rFonts w:ascii="Arial" w:hAnsi="Arial" w:cs="Arial"/>
          <w:sz w:val="20"/>
          <w:szCs w:val="20"/>
        </w:rPr>
        <w:t>místností,</w:t>
      </w:r>
      <w:r w:rsidR="00122255" w:rsidRPr="00635B5C">
        <w:rPr>
          <w:rFonts w:ascii="Arial" w:hAnsi="Arial" w:cs="Arial"/>
          <w:sz w:val="20"/>
          <w:szCs w:val="20"/>
        </w:rPr>
        <w:t xml:space="preserve"> dveří atd.</w:t>
      </w:r>
      <w:r w:rsidR="000B76E3" w:rsidRPr="00635B5C">
        <w:rPr>
          <w:rFonts w:ascii="Arial" w:hAnsi="Arial" w:cs="Arial"/>
          <w:sz w:val="20"/>
          <w:szCs w:val="20"/>
        </w:rPr>
        <w:t>;</w:t>
      </w:r>
    </w:p>
    <w:p w14:paraId="14B50900" w14:textId="77777777" w:rsidR="00FC193D" w:rsidRPr="00635B5C" w:rsidRDefault="00122255" w:rsidP="001426BF">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 xml:space="preserve">zakreslení počítačové, zobrazovací, komunikační, </w:t>
      </w:r>
      <w:r w:rsidR="000A5870" w:rsidRPr="00635B5C">
        <w:rPr>
          <w:rFonts w:ascii="Arial" w:hAnsi="Arial" w:cs="Arial"/>
          <w:sz w:val="20"/>
          <w:szCs w:val="20"/>
        </w:rPr>
        <w:t>zdravotnické</w:t>
      </w:r>
      <w:r w:rsidRPr="00635B5C">
        <w:rPr>
          <w:rFonts w:ascii="Arial" w:hAnsi="Arial" w:cs="Arial"/>
          <w:sz w:val="20"/>
          <w:szCs w:val="20"/>
        </w:rPr>
        <w:t xml:space="preserve"> techniky atp.</w:t>
      </w:r>
      <w:r w:rsidR="000B76E3" w:rsidRPr="00635B5C">
        <w:rPr>
          <w:rFonts w:ascii="Arial" w:hAnsi="Arial" w:cs="Arial"/>
          <w:sz w:val="20"/>
          <w:szCs w:val="20"/>
        </w:rPr>
        <w:t>;</w:t>
      </w:r>
      <w:r w:rsidRPr="00635B5C">
        <w:rPr>
          <w:rFonts w:ascii="Arial" w:hAnsi="Arial" w:cs="Arial"/>
          <w:sz w:val="20"/>
          <w:szCs w:val="20"/>
        </w:rPr>
        <w:t xml:space="preserve"> </w:t>
      </w:r>
    </w:p>
    <w:p w14:paraId="14B50901" w14:textId="77777777" w:rsidR="00FC193D" w:rsidRPr="00635B5C" w:rsidRDefault="00FC193D" w:rsidP="001426BF">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součástí výkresové dokumentace budou půdorysy příslušných podlaží, řezy a pohledy s rozhodujícími prostorami, detailní půdorysy a řezy a pohledy interiérových prvků nebo jejich sestav</w:t>
      </w:r>
      <w:r w:rsidR="00EA4E1B" w:rsidRPr="00635B5C">
        <w:rPr>
          <w:rFonts w:ascii="Arial" w:hAnsi="Arial" w:cs="Arial"/>
          <w:sz w:val="20"/>
          <w:szCs w:val="20"/>
        </w:rPr>
        <w:t xml:space="preserve"> </w:t>
      </w:r>
      <w:r w:rsidRPr="00635B5C">
        <w:rPr>
          <w:rFonts w:ascii="Arial" w:hAnsi="Arial" w:cs="Arial"/>
          <w:sz w:val="20"/>
          <w:szCs w:val="20"/>
        </w:rPr>
        <w:t>v měř</w:t>
      </w:r>
      <w:r w:rsidR="00646711" w:rsidRPr="00635B5C">
        <w:rPr>
          <w:rFonts w:ascii="Arial" w:hAnsi="Arial" w:cs="Arial"/>
          <w:sz w:val="20"/>
          <w:szCs w:val="20"/>
        </w:rPr>
        <w:t>ítku</w:t>
      </w:r>
      <w:r w:rsidRPr="00635B5C">
        <w:rPr>
          <w:rFonts w:ascii="Arial" w:hAnsi="Arial" w:cs="Arial"/>
          <w:sz w:val="20"/>
          <w:szCs w:val="20"/>
        </w:rPr>
        <w:t xml:space="preserve"> 1:20 se zakreslenou </w:t>
      </w:r>
      <w:r w:rsidR="002327D7" w:rsidRPr="00635B5C">
        <w:rPr>
          <w:rFonts w:ascii="Arial" w:hAnsi="Arial" w:cs="Arial"/>
          <w:sz w:val="20"/>
          <w:szCs w:val="20"/>
        </w:rPr>
        <w:t>t</w:t>
      </w:r>
      <w:r w:rsidRPr="00635B5C">
        <w:rPr>
          <w:rFonts w:ascii="Arial" w:hAnsi="Arial" w:cs="Arial"/>
          <w:sz w:val="20"/>
          <w:szCs w:val="20"/>
        </w:rPr>
        <w:t>echnikou</w:t>
      </w:r>
      <w:r w:rsidR="000B76E3" w:rsidRPr="00635B5C">
        <w:rPr>
          <w:rFonts w:ascii="Arial" w:hAnsi="Arial" w:cs="Arial"/>
          <w:sz w:val="20"/>
          <w:szCs w:val="20"/>
        </w:rPr>
        <w:t>;</w:t>
      </w:r>
    </w:p>
    <w:p w14:paraId="14B50902" w14:textId="77777777" w:rsidR="00FC193D" w:rsidRPr="00635B5C" w:rsidRDefault="000B76E3" w:rsidP="001426BF">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lastRenderedPageBreak/>
        <w:t>k</w:t>
      </w:r>
      <w:r w:rsidR="00EA4E1B" w:rsidRPr="00635B5C">
        <w:rPr>
          <w:rFonts w:ascii="Arial" w:hAnsi="Arial" w:cs="Arial"/>
          <w:sz w:val="20"/>
          <w:szCs w:val="20"/>
        </w:rPr>
        <w:t>ontrolní r</w:t>
      </w:r>
      <w:r w:rsidR="00071DBF" w:rsidRPr="00635B5C">
        <w:rPr>
          <w:rFonts w:ascii="Arial" w:hAnsi="Arial" w:cs="Arial"/>
          <w:sz w:val="20"/>
          <w:szCs w:val="20"/>
        </w:rPr>
        <w:t xml:space="preserve">ozpočet </w:t>
      </w:r>
      <w:r w:rsidR="00FC193D" w:rsidRPr="00635B5C">
        <w:rPr>
          <w:rFonts w:ascii="Arial" w:hAnsi="Arial" w:cs="Arial"/>
          <w:sz w:val="20"/>
          <w:szCs w:val="20"/>
        </w:rPr>
        <w:t xml:space="preserve">včetně výpisu prvků a materiálů ve specifikaci </w:t>
      </w:r>
      <w:r w:rsidR="00F331A3" w:rsidRPr="00635B5C">
        <w:rPr>
          <w:rFonts w:ascii="Arial" w:hAnsi="Arial" w:cs="Arial"/>
          <w:sz w:val="20"/>
          <w:szCs w:val="20"/>
        </w:rPr>
        <w:t xml:space="preserve">rozdělené na </w:t>
      </w:r>
      <w:r w:rsidR="00071DBF" w:rsidRPr="00635B5C">
        <w:rPr>
          <w:rFonts w:ascii="Arial" w:hAnsi="Arial" w:cs="Arial"/>
          <w:sz w:val="20"/>
          <w:szCs w:val="20"/>
        </w:rPr>
        <w:t>volný a zabudovaný interiér.</w:t>
      </w:r>
      <w:r w:rsidR="00EA4E1B" w:rsidRPr="00635B5C">
        <w:rPr>
          <w:rFonts w:ascii="Arial" w:hAnsi="Arial" w:cs="Arial"/>
          <w:sz w:val="20"/>
          <w:szCs w:val="20"/>
        </w:rPr>
        <w:t xml:space="preserve"> Kontrolní r</w:t>
      </w:r>
      <w:r w:rsidR="00071DBF" w:rsidRPr="00635B5C">
        <w:rPr>
          <w:rFonts w:ascii="Arial" w:hAnsi="Arial" w:cs="Arial"/>
          <w:sz w:val="20"/>
          <w:szCs w:val="20"/>
        </w:rPr>
        <w:t xml:space="preserve">ozpočet volného – mobilního vybavení bude rozdělen na </w:t>
      </w:r>
      <w:r w:rsidRPr="00635B5C">
        <w:rPr>
          <w:rFonts w:ascii="Arial" w:hAnsi="Arial" w:cs="Arial"/>
          <w:sz w:val="20"/>
          <w:szCs w:val="20"/>
        </w:rPr>
        <w:t>dlouhodobý hmotný majetek</w:t>
      </w:r>
      <w:r w:rsidR="008F484C" w:rsidRPr="00635B5C">
        <w:rPr>
          <w:rFonts w:ascii="Arial" w:hAnsi="Arial" w:cs="Arial"/>
          <w:sz w:val="20"/>
          <w:szCs w:val="20"/>
        </w:rPr>
        <w:t xml:space="preserve"> (majetek s pořizovací cenou 40.000,- Kč bez DPH a více)</w:t>
      </w:r>
      <w:r w:rsidR="00071DBF" w:rsidRPr="00635B5C">
        <w:rPr>
          <w:rFonts w:ascii="Arial" w:hAnsi="Arial" w:cs="Arial"/>
          <w:sz w:val="20"/>
          <w:szCs w:val="20"/>
        </w:rPr>
        <w:t xml:space="preserve"> a </w:t>
      </w:r>
      <w:r w:rsidRPr="00635B5C">
        <w:rPr>
          <w:rFonts w:ascii="Arial" w:hAnsi="Arial" w:cs="Arial"/>
          <w:sz w:val="20"/>
          <w:szCs w:val="20"/>
        </w:rPr>
        <w:t>drobný dlouhodobý hmotný majetek</w:t>
      </w:r>
      <w:r w:rsidR="008F484C" w:rsidRPr="00635B5C">
        <w:rPr>
          <w:rFonts w:ascii="Arial" w:hAnsi="Arial" w:cs="Arial"/>
          <w:sz w:val="20"/>
          <w:szCs w:val="20"/>
        </w:rPr>
        <w:t xml:space="preserve"> (majetek s pořizovací cenou do 40.000,- Kč bez DPH)</w:t>
      </w:r>
      <w:r w:rsidR="00071DBF" w:rsidRPr="00635B5C">
        <w:rPr>
          <w:rFonts w:ascii="Arial" w:hAnsi="Arial" w:cs="Arial"/>
          <w:sz w:val="20"/>
          <w:szCs w:val="20"/>
        </w:rPr>
        <w:t>.</w:t>
      </w:r>
    </w:p>
    <w:p w14:paraId="14B50903" w14:textId="77777777" w:rsidR="00EA4E1B" w:rsidRPr="00635B5C" w:rsidRDefault="00894853" w:rsidP="00596DCE">
      <w:pPr>
        <w:widowControl/>
        <w:numPr>
          <w:ilvl w:val="1"/>
          <w:numId w:val="50"/>
        </w:numPr>
        <w:adjustRightInd w:val="0"/>
        <w:spacing w:before="120" w:after="120"/>
        <w:ind w:left="567"/>
        <w:jc w:val="both"/>
        <w:rPr>
          <w:rFonts w:ascii="Arial" w:hAnsi="Arial" w:cs="Arial"/>
          <w:b/>
        </w:rPr>
      </w:pPr>
      <w:bookmarkStart w:id="7" w:name="_Ref445673480"/>
      <w:r w:rsidRPr="00635B5C">
        <w:rPr>
          <w:rFonts w:ascii="Arial" w:hAnsi="Arial" w:cs="Arial"/>
          <w:b/>
        </w:rPr>
        <w:t>Vypracování knihy místností, která bude obsahovat:</w:t>
      </w:r>
      <w:bookmarkEnd w:id="7"/>
    </w:p>
    <w:p w14:paraId="14B50904" w14:textId="77777777" w:rsidR="00EA4E1B" w:rsidRPr="00635B5C" w:rsidRDefault="00EA4E1B" w:rsidP="0050536B">
      <w:pPr>
        <w:pStyle w:val="Odstavecseseznamem"/>
        <w:numPr>
          <w:ilvl w:val="0"/>
          <w:numId w:val="54"/>
        </w:numPr>
        <w:spacing w:after="60"/>
        <w:ind w:left="1418"/>
        <w:contextualSpacing w:val="0"/>
        <w:jc w:val="both"/>
        <w:rPr>
          <w:rFonts w:ascii="Arial" w:hAnsi="Arial" w:cs="Arial"/>
          <w:sz w:val="20"/>
          <w:szCs w:val="20"/>
        </w:rPr>
      </w:pPr>
      <w:r w:rsidRPr="00635B5C">
        <w:rPr>
          <w:rFonts w:ascii="Arial" w:hAnsi="Arial" w:cs="Arial"/>
          <w:sz w:val="20"/>
          <w:szCs w:val="20"/>
        </w:rPr>
        <w:t>označení místnost</w:t>
      </w:r>
      <w:r w:rsidR="00154890" w:rsidRPr="00635B5C">
        <w:rPr>
          <w:rFonts w:ascii="Arial" w:hAnsi="Arial" w:cs="Arial"/>
          <w:sz w:val="20"/>
          <w:szCs w:val="20"/>
        </w:rPr>
        <w:t>í</w:t>
      </w:r>
      <w:r w:rsidRPr="00635B5C">
        <w:rPr>
          <w:rFonts w:ascii="Arial" w:hAnsi="Arial" w:cs="Arial"/>
          <w:sz w:val="20"/>
          <w:szCs w:val="20"/>
        </w:rPr>
        <w:t xml:space="preserve"> v souladu s projektem orientačního systému s uvedením použitých prvků</w:t>
      </w:r>
      <w:r w:rsidR="009C2B2D" w:rsidRPr="00635B5C">
        <w:rPr>
          <w:rFonts w:ascii="Arial" w:hAnsi="Arial" w:cs="Arial"/>
          <w:sz w:val="20"/>
          <w:szCs w:val="20"/>
        </w:rPr>
        <w:t>;</w:t>
      </w:r>
    </w:p>
    <w:p w14:paraId="14B50905" w14:textId="77777777" w:rsidR="00894853" w:rsidRPr="00635B5C" w:rsidRDefault="00894853" w:rsidP="0050536B">
      <w:pPr>
        <w:pStyle w:val="Odstavecseseznamem"/>
        <w:numPr>
          <w:ilvl w:val="0"/>
          <w:numId w:val="54"/>
        </w:numPr>
        <w:spacing w:after="60"/>
        <w:ind w:left="1418"/>
        <w:contextualSpacing w:val="0"/>
        <w:jc w:val="both"/>
        <w:rPr>
          <w:rFonts w:ascii="Arial" w:hAnsi="Arial" w:cs="Arial"/>
          <w:sz w:val="20"/>
          <w:szCs w:val="20"/>
        </w:rPr>
      </w:pPr>
      <w:r w:rsidRPr="00635B5C">
        <w:rPr>
          <w:rFonts w:ascii="Arial" w:hAnsi="Arial" w:cs="Arial"/>
          <w:sz w:val="20"/>
          <w:szCs w:val="20"/>
        </w:rPr>
        <w:t>tabulky všech místnost</w:t>
      </w:r>
      <w:r w:rsidR="00375270" w:rsidRPr="00635B5C">
        <w:rPr>
          <w:rFonts w:ascii="Arial" w:hAnsi="Arial" w:cs="Arial"/>
          <w:sz w:val="20"/>
          <w:szCs w:val="20"/>
        </w:rPr>
        <w:t>í</w:t>
      </w:r>
      <w:r w:rsidRPr="00635B5C">
        <w:rPr>
          <w:rFonts w:ascii="Arial" w:hAnsi="Arial" w:cs="Arial"/>
          <w:sz w:val="20"/>
          <w:szCs w:val="20"/>
        </w:rPr>
        <w:t xml:space="preserve"> jednotlivých stavebních objektů s vymezením požadovaných parametrů, popis s podrobnými údaji o je</w:t>
      </w:r>
      <w:r w:rsidR="003202FF" w:rsidRPr="00635B5C">
        <w:rPr>
          <w:rFonts w:ascii="Arial" w:hAnsi="Arial" w:cs="Arial"/>
          <w:sz w:val="20"/>
          <w:szCs w:val="20"/>
        </w:rPr>
        <w:t>jich</w:t>
      </w:r>
      <w:r w:rsidRPr="00635B5C">
        <w:rPr>
          <w:rFonts w:ascii="Arial" w:hAnsi="Arial" w:cs="Arial"/>
          <w:sz w:val="20"/>
          <w:szCs w:val="20"/>
        </w:rPr>
        <w:t xml:space="preserve"> funkci, účelu a způsobu užívání (počtu a rozmístění pracovních míst, veškerého vybavení, studijních míst), spec</w:t>
      </w:r>
      <w:r w:rsidR="001C788F" w:rsidRPr="00635B5C">
        <w:rPr>
          <w:rFonts w:ascii="Arial" w:hAnsi="Arial" w:cs="Arial"/>
          <w:sz w:val="20"/>
          <w:szCs w:val="20"/>
        </w:rPr>
        <w:t xml:space="preserve">iﬁkaci </w:t>
      </w:r>
      <w:r w:rsidRPr="00635B5C">
        <w:rPr>
          <w:rFonts w:ascii="Arial" w:hAnsi="Arial" w:cs="Arial"/>
          <w:sz w:val="20"/>
          <w:szCs w:val="20"/>
        </w:rPr>
        <w:t>požadavků na</w:t>
      </w:r>
      <w:r w:rsidR="00EA4E1B" w:rsidRPr="00635B5C">
        <w:rPr>
          <w:rFonts w:ascii="Arial" w:hAnsi="Arial" w:cs="Arial"/>
          <w:sz w:val="20"/>
          <w:szCs w:val="20"/>
        </w:rPr>
        <w:t xml:space="preserve"> </w:t>
      </w:r>
      <w:r w:rsidRPr="00635B5C">
        <w:rPr>
          <w:rFonts w:ascii="Arial" w:hAnsi="Arial" w:cs="Arial"/>
          <w:sz w:val="20"/>
          <w:szCs w:val="20"/>
        </w:rPr>
        <w:t xml:space="preserve">stavební provedení </w:t>
      </w:r>
      <w:r w:rsidR="00EA4E1B" w:rsidRPr="00635B5C">
        <w:rPr>
          <w:rFonts w:ascii="Arial" w:hAnsi="Arial" w:cs="Arial"/>
          <w:sz w:val="20"/>
          <w:szCs w:val="20"/>
        </w:rPr>
        <w:t>(stavební konstrukce, okna, dveře</w:t>
      </w:r>
      <w:r w:rsidRPr="00635B5C">
        <w:rPr>
          <w:rFonts w:ascii="Arial" w:hAnsi="Arial" w:cs="Arial"/>
          <w:sz w:val="20"/>
          <w:szCs w:val="20"/>
        </w:rPr>
        <w:t>, povrchy, aj.), spec</w:t>
      </w:r>
      <w:r w:rsidR="00EA4E1B" w:rsidRPr="00635B5C">
        <w:rPr>
          <w:rFonts w:ascii="Arial" w:hAnsi="Arial" w:cs="Arial"/>
          <w:sz w:val="20"/>
          <w:szCs w:val="20"/>
        </w:rPr>
        <w:t>iﬁkaci</w:t>
      </w:r>
      <w:r w:rsidRPr="00635B5C">
        <w:rPr>
          <w:rFonts w:ascii="Arial" w:hAnsi="Arial" w:cs="Arial"/>
          <w:sz w:val="20"/>
          <w:szCs w:val="20"/>
        </w:rPr>
        <w:t xml:space="preserve"> požadavků na</w:t>
      </w:r>
      <w:r w:rsidR="00EA4E1B" w:rsidRPr="00635B5C">
        <w:rPr>
          <w:rFonts w:ascii="Arial" w:hAnsi="Arial" w:cs="Arial"/>
          <w:sz w:val="20"/>
          <w:szCs w:val="20"/>
        </w:rPr>
        <w:t xml:space="preserve"> </w:t>
      </w:r>
      <w:r w:rsidRPr="00635B5C">
        <w:rPr>
          <w:rFonts w:ascii="Arial" w:hAnsi="Arial" w:cs="Arial"/>
          <w:sz w:val="20"/>
          <w:szCs w:val="20"/>
        </w:rPr>
        <w:t>prostředí (teplota, osvětlení, větrání, bezpečnost), v</w:t>
      </w:r>
      <w:r w:rsidR="00EA4E1B" w:rsidRPr="00635B5C">
        <w:rPr>
          <w:rFonts w:ascii="Arial" w:hAnsi="Arial" w:cs="Arial"/>
          <w:sz w:val="20"/>
          <w:szCs w:val="20"/>
        </w:rPr>
        <w:t>četně požadavků na napojovací</w:t>
      </w:r>
      <w:r w:rsidRPr="00635B5C">
        <w:rPr>
          <w:rFonts w:ascii="Arial" w:hAnsi="Arial" w:cs="Arial"/>
          <w:sz w:val="20"/>
          <w:szCs w:val="20"/>
        </w:rPr>
        <w:t xml:space="preserve"> body instalací</w:t>
      </w:r>
      <w:r w:rsidR="00EA4E1B" w:rsidRPr="00635B5C">
        <w:rPr>
          <w:rFonts w:ascii="Arial" w:hAnsi="Arial" w:cs="Arial"/>
          <w:sz w:val="20"/>
          <w:szCs w:val="20"/>
        </w:rPr>
        <w:t xml:space="preserve"> </w:t>
      </w:r>
      <w:r w:rsidRPr="00635B5C">
        <w:rPr>
          <w:rFonts w:ascii="Arial" w:hAnsi="Arial" w:cs="Arial"/>
          <w:sz w:val="20"/>
          <w:szCs w:val="20"/>
        </w:rPr>
        <w:t>pro zařízení a technologie a případné další specifické požadavky</w:t>
      </w:r>
      <w:r w:rsidR="009C2B2D" w:rsidRPr="00635B5C">
        <w:rPr>
          <w:rFonts w:ascii="Arial" w:hAnsi="Arial" w:cs="Arial"/>
          <w:sz w:val="20"/>
          <w:szCs w:val="20"/>
        </w:rPr>
        <w:t>;</w:t>
      </w:r>
    </w:p>
    <w:p w14:paraId="14B50906" w14:textId="77777777" w:rsidR="00EA4E1B" w:rsidRPr="00635B5C" w:rsidRDefault="00EA4E1B" w:rsidP="0050536B">
      <w:pPr>
        <w:pStyle w:val="Odstavecseseznamem"/>
        <w:numPr>
          <w:ilvl w:val="0"/>
          <w:numId w:val="54"/>
        </w:numPr>
        <w:spacing w:after="60"/>
        <w:ind w:left="1418"/>
        <w:contextualSpacing w:val="0"/>
        <w:jc w:val="both"/>
        <w:rPr>
          <w:rFonts w:ascii="Arial" w:hAnsi="Arial" w:cs="Arial"/>
          <w:sz w:val="20"/>
          <w:szCs w:val="20"/>
        </w:rPr>
      </w:pPr>
      <w:r w:rsidRPr="00635B5C">
        <w:rPr>
          <w:rFonts w:ascii="Arial" w:hAnsi="Arial" w:cs="Arial"/>
          <w:sz w:val="20"/>
          <w:szCs w:val="20"/>
        </w:rPr>
        <w:t>seznam technického a interiérového vybavení</w:t>
      </w:r>
      <w:r w:rsidR="009C2B2D" w:rsidRPr="00635B5C">
        <w:rPr>
          <w:rFonts w:ascii="Arial" w:hAnsi="Arial" w:cs="Arial"/>
          <w:sz w:val="20"/>
          <w:szCs w:val="20"/>
        </w:rPr>
        <w:t>;</w:t>
      </w:r>
    </w:p>
    <w:p w14:paraId="14B50907" w14:textId="77777777" w:rsidR="00894853" w:rsidRPr="00635B5C" w:rsidRDefault="00894853" w:rsidP="0050536B">
      <w:pPr>
        <w:pStyle w:val="Odstavecseseznamem"/>
        <w:numPr>
          <w:ilvl w:val="0"/>
          <w:numId w:val="54"/>
        </w:numPr>
        <w:spacing w:after="60"/>
        <w:ind w:left="1418"/>
        <w:contextualSpacing w:val="0"/>
        <w:jc w:val="both"/>
        <w:rPr>
          <w:rFonts w:ascii="Arial" w:hAnsi="Arial" w:cs="Arial"/>
          <w:sz w:val="20"/>
          <w:szCs w:val="20"/>
        </w:rPr>
      </w:pPr>
      <w:r w:rsidRPr="00635B5C">
        <w:rPr>
          <w:rFonts w:ascii="Arial" w:hAnsi="Arial" w:cs="Arial"/>
          <w:sz w:val="20"/>
          <w:szCs w:val="20"/>
        </w:rPr>
        <w:t>popis požadovaných uživatelských a technických standardů jednotlivých prvků, zařízení a</w:t>
      </w:r>
      <w:r w:rsidR="00EA4E1B" w:rsidRPr="00635B5C">
        <w:rPr>
          <w:rFonts w:ascii="Arial" w:hAnsi="Arial" w:cs="Arial"/>
          <w:sz w:val="20"/>
          <w:szCs w:val="20"/>
        </w:rPr>
        <w:t xml:space="preserve"> </w:t>
      </w:r>
      <w:r w:rsidRPr="00635B5C">
        <w:rPr>
          <w:rFonts w:ascii="Arial" w:hAnsi="Arial" w:cs="Arial"/>
          <w:sz w:val="20"/>
          <w:szCs w:val="20"/>
        </w:rPr>
        <w:t>konstrukcí a speciﬁckých požadavků na provádění stavebních prací a montáží</w:t>
      </w:r>
      <w:r w:rsidR="009C2B2D" w:rsidRPr="00635B5C">
        <w:rPr>
          <w:rFonts w:ascii="Arial" w:hAnsi="Arial" w:cs="Arial"/>
          <w:sz w:val="20"/>
          <w:szCs w:val="20"/>
        </w:rPr>
        <w:t>.</w:t>
      </w:r>
    </w:p>
    <w:p w14:paraId="14B50908" w14:textId="77777777" w:rsidR="00E61A55" w:rsidRPr="00635B5C" w:rsidRDefault="00E61A55" w:rsidP="00596DCE">
      <w:pPr>
        <w:widowControl/>
        <w:numPr>
          <w:ilvl w:val="1"/>
          <w:numId w:val="50"/>
        </w:numPr>
        <w:adjustRightInd w:val="0"/>
        <w:spacing w:before="120" w:after="120"/>
        <w:ind w:left="567"/>
        <w:jc w:val="both"/>
        <w:rPr>
          <w:rFonts w:ascii="Arial" w:hAnsi="Arial" w:cs="Arial"/>
          <w:b/>
        </w:rPr>
      </w:pPr>
      <w:bookmarkStart w:id="8" w:name="_Ref445673496"/>
      <w:r w:rsidRPr="00635B5C">
        <w:rPr>
          <w:rFonts w:ascii="Arial" w:hAnsi="Arial" w:cs="Arial"/>
          <w:b/>
        </w:rPr>
        <w:t>Autorský dozor</w:t>
      </w:r>
      <w:r w:rsidR="00BE4763" w:rsidRPr="00635B5C">
        <w:rPr>
          <w:rFonts w:ascii="Arial" w:hAnsi="Arial" w:cs="Arial"/>
          <w:b/>
        </w:rPr>
        <w:t>:</w:t>
      </w:r>
      <w:bookmarkEnd w:id="8"/>
    </w:p>
    <w:p w14:paraId="14B50909" w14:textId="77777777" w:rsidR="00BE4763" w:rsidRPr="00635B5C" w:rsidRDefault="00E61A55" w:rsidP="0050536B">
      <w:pPr>
        <w:pStyle w:val="Odstavecseseznamem"/>
        <w:numPr>
          <w:ilvl w:val="0"/>
          <w:numId w:val="55"/>
        </w:numPr>
        <w:spacing w:after="60"/>
        <w:ind w:left="1418"/>
        <w:contextualSpacing w:val="0"/>
        <w:jc w:val="both"/>
        <w:rPr>
          <w:rFonts w:ascii="Arial" w:hAnsi="Arial" w:cs="Arial"/>
          <w:sz w:val="20"/>
          <w:szCs w:val="20"/>
        </w:rPr>
      </w:pPr>
      <w:r w:rsidRPr="00635B5C">
        <w:rPr>
          <w:rFonts w:ascii="Arial" w:hAnsi="Arial" w:cs="Arial"/>
          <w:sz w:val="20"/>
          <w:szCs w:val="20"/>
        </w:rPr>
        <w:t>Výkon autorského dozoru (</w:t>
      </w:r>
      <w:r w:rsidR="00BE4763" w:rsidRPr="00635B5C">
        <w:rPr>
          <w:rFonts w:ascii="Arial" w:hAnsi="Arial" w:cs="Arial"/>
          <w:sz w:val="20"/>
          <w:szCs w:val="20"/>
        </w:rPr>
        <w:t>dále jen „</w:t>
      </w:r>
      <w:r w:rsidRPr="00635B5C">
        <w:rPr>
          <w:rFonts w:ascii="Arial" w:hAnsi="Arial" w:cs="Arial"/>
          <w:b/>
          <w:sz w:val="20"/>
          <w:szCs w:val="20"/>
        </w:rPr>
        <w:t>AD</w:t>
      </w:r>
      <w:r w:rsidR="00BE4763" w:rsidRPr="00635B5C">
        <w:rPr>
          <w:rFonts w:ascii="Arial" w:hAnsi="Arial" w:cs="Arial"/>
          <w:sz w:val="20"/>
          <w:szCs w:val="20"/>
        </w:rPr>
        <w:t>“</w:t>
      </w:r>
      <w:r w:rsidRPr="00635B5C">
        <w:rPr>
          <w:rFonts w:ascii="Arial" w:hAnsi="Arial" w:cs="Arial"/>
          <w:sz w:val="20"/>
          <w:szCs w:val="20"/>
        </w:rPr>
        <w:t xml:space="preserve">) v plném rozsahu nad souladem prováděné </w:t>
      </w:r>
      <w:r w:rsidR="00EA272A" w:rsidRPr="00635B5C">
        <w:rPr>
          <w:rFonts w:ascii="Arial" w:hAnsi="Arial" w:cs="Arial"/>
          <w:sz w:val="20"/>
          <w:szCs w:val="20"/>
        </w:rPr>
        <w:t>stavební realizace Projektu</w:t>
      </w:r>
      <w:r w:rsidRPr="00635B5C">
        <w:rPr>
          <w:rFonts w:ascii="Arial" w:hAnsi="Arial" w:cs="Arial"/>
          <w:sz w:val="20"/>
          <w:szCs w:val="20"/>
        </w:rPr>
        <w:t xml:space="preserve"> se schválenou projektovou dokumentací</w:t>
      </w:r>
      <w:r w:rsidR="00BE4763" w:rsidRPr="00635B5C">
        <w:rPr>
          <w:rFonts w:ascii="Arial" w:hAnsi="Arial" w:cs="Arial"/>
          <w:sz w:val="20"/>
          <w:szCs w:val="20"/>
        </w:rPr>
        <w:t xml:space="preserve"> po dobu realizace stavební části Projektu spočívající zejména v:</w:t>
      </w:r>
    </w:p>
    <w:p w14:paraId="14B5090A"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sledování a zajištění souladu dokumentace pro provádění stavby s potřebou zřízení dočasných objektů zařízení staveniště;</w:t>
      </w:r>
    </w:p>
    <w:p w14:paraId="14B5090B"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účast na předání staveniště zhotoviteli stavby;</w:t>
      </w:r>
    </w:p>
    <w:p w14:paraId="14B5090C"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účast na všech kontrolních dnech</w:t>
      </w:r>
      <w:r w:rsidR="009A391E" w:rsidRPr="00635B5C">
        <w:rPr>
          <w:rFonts w:ascii="Arial" w:hAnsi="Arial" w:cs="Arial"/>
          <w:sz w:val="20"/>
          <w:szCs w:val="20"/>
        </w:rPr>
        <w:t xml:space="preserve"> stavby</w:t>
      </w:r>
      <w:r w:rsidRPr="00635B5C">
        <w:rPr>
          <w:rFonts w:ascii="Arial" w:hAnsi="Arial" w:cs="Arial"/>
          <w:sz w:val="20"/>
          <w:szCs w:val="20"/>
        </w:rPr>
        <w:t>;</w:t>
      </w:r>
    </w:p>
    <w:p w14:paraId="14B5090D"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kontrola dodržení projektu s přihlédnutím na podmínky určené stavebním povolením s poskytováním vysvětlení potřebných pro plynulost výstavby, a to všem dotčeným účastníkům stavby;</w:t>
      </w:r>
    </w:p>
    <w:p w14:paraId="14B5090E"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 xml:space="preserve">posuzování návrhů zhotovitelů na změny a odchylky v částech projektů zpracovávaných zhotovitelem </w:t>
      </w:r>
      <w:r w:rsidR="00D90509" w:rsidRPr="00635B5C">
        <w:rPr>
          <w:rFonts w:ascii="Arial" w:hAnsi="Arial" w:cs="Arial"/>
          <w:sz w:val="20"/>
          <w:szCs w:val="20"/>
        </w:rPr>
        <w:t>Díla</w:t>
      </w:r>
      <w:r w:rsidRPr="00635B5C">
        <w:rPr>
          <w:rFonts w:ascii="Arial" w:hAnsi="Arial" w:cs="Arial"/>
          <w:sz w:val="20"/>
          <w:szCs w:val="20"/>
        </w:rPr>
        <w:t xml:space="preserve"> z pohledu dodržení technickoekonomických parametrů stavby, dodržení lhůt výstavby, případně dalších údajů a ukazatelů;</w:t>
      </w:r>
    </w:p>
    <w:p w14:paraId="14B5090F" w14:textId="77777777" w:rsidR="00BE4763" w:rsidRPr="00635B5C" w:rsidRDefault="00BE4763" w:rsidP="0050536B">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vypracování potřebných detailů pro upřesnění realizace stavebních výkonů;</w:t>
      </w:r>
    </w:p>
    <w:p w14:paraId="14B50910" w14:textId="77777777" w:rsidR="000A2BA7" w:rsidRPr="00635B5C" w:rsidRDefault="000A2BA7" w:rsidP="000A2BA7">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spolupráce s koordinátorem bezpečnosti práce;</w:t>
      </w:r>
    </w:p>
    <w:p w14:paraId="14B50911" w14:textId="77777777" w:rsidR="000A2BA7" w:rsidRPr="00635B5C" w:rsidRDefault="000A2BA7" w:rsidP="000A2BA7">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 xml:space="preserve">spolupráce s </w:t>
      </w:r>
      <w:r w:rsidR="008334DA" w:rsidRPr="00635B5C">
        <w:rPr>
          <w:rFonts w:ascii="Arial" w:hAnsi="Arial" w:cs="Arial"/>
          <w:sz w:val="20"/>
          <w:szCs w:val="20"/>
        </w:rPr>
        <w:t>technickým dozorem stavebníka (</w:t>
      </w:r>
      <w:r w:rsidR="009A391E" w:rsidRPr="00635B5C">
        <w:rPr>
          <w:rFonts w:ascii="Arial" w:hAnsi="Arial" w:cs="Arial"/>
          <w:sz w:val="20"/>
          <w:szCs w:val="20"/>
        </w:rPr>
        <w:t>TDS</w:t>
      </w:r>
      <w:r w:rsidR="008334DA" w:rsidRPr="00635B5C">
        <w:rPr>
          <w:rFonts w:ascii="Arial" w:hAnsi="Arial" w:cs="Arial"/>
          <w:sz w:val="20"/>
          <w:szCs w:val="20"/>
        </w:rPr>
        <w:t>)</w:t>
      </w:r>
      <w:r w:rsidR="009A391E" w:rsidRPr="00635B5C">
        <w:rPr>
          <w:rFonts w:ascii="Arial" w:hAnsi="Arial" w:cs="Arial"/>
          <w:sz w:val="20"/>
          <w:szCs w:val="20"/>
        </w:rPr>
        <w:t xml:space="preserve"> </w:t>
      </w:r>
      <w:r w:rsidRPr="00635B5C">
        <w:rPr>
          <w:rFonts w:ascii="Arial" w:hAnsi="Arial" w:cs="Arial"/>
          <w:sz w:val="20"/>
          <w:szCs w:val="20"/>
        </w:rPr>
        <w:t>při průběžném sestavování kontrolních nákladů stavby;</w:t>
      </w:r>
    </w:p>
    <w:p w14:paraId="14B50912" w14:textId="77777777" w:rsidR="000A2BA7" w:rsidRPr="00635B5C" w:rsidRDefault="000A2BA7" w:rsidP="000A2BA7">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účast na odevzdání a převzetí stavby nebo její části, včetně účasti při komplexním vyzkoušení, tj. při provedení předepsaných zkoušek, revizí, testů;</w:t>
      </w:r>
    </w:p>
    <w:p w14:paraId="14B50913" w14:textId="77777777" w:rsidR="0052016E" w:rsidRPr="00635B5C" w:rsidRDefault="000A2BA7" w:rsidP="009E0A8D">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účast na kontrolních prohlídkách stavby a závěrečné kontrolní prohlídce stavby a jednání o vydání kolaudačního souhlasu</w:t>
      </w:r>
      <w:r w:rsidR="00784BF0" w:rsidRPr="00635B5C">
        <w:rPr>
          <w:rFonts w:ascii="Arial" w:hAnsi="Arial" w:cs="Arial"/>
          <w:sz w:val="20"/>
          <w:szCs w:val="20"/>
        </w:rPr>
        <w:t>.</w:t>
      </w:r>
    </w:p>
    <w:p w14:paraId="14B50914" w14:textId="77777777" w:rsidR="00E61A55" w:rsidRPr="00635B5C" w:rsidRDefault="00E61A55" w:rsidP="002013D1">
      <w:pPr>
        <w:pStyle w:val="Odstavecseseznamem"/>
        <w:spacing w:after="60"/>
        <w:ind w:left="1724"/>
        <w:contextualSpacing w:val="0"/>
        <w:jc w:val="both"/>
        <w:rPr>
          <w:rFonts w:ascii="Arial" w:hAnsi="Arial" w:cs="Arial"/>
          <w:sz w:val="20"/>
          <w:szCs w:val="20"/>
        </w:rPr>
      </w:pPr>
    </w:p>
    <w:p w14:paraId="14B50915" w14:textId="77777777" w:rsidR="0009030F" w:rsidRPr="00635B5C" w:rsidRDefault="00E42FAF" w:rsidP="00596DCE">
      <w:pPr>
        <w:widowControl/>
        <w:numPr>
          <w:ilvl w:val="1"/>
          <w:numId w:val="50"/>
        </w:numPr>
        <w:adjustRightInd w:val="0"/>
        <w:spacing w:before="120" w:after="120"/>
        <w:ind w:left="567"/>
        <w:jc w:val="both"/>
        <w:rPr>
          <w:rFonts w:ascii="Arial" w:hAnsi="Arial" w:cs="Arial"/>
          <w:b/>
        </w:rPr>
      </w:pPr>
      <w:bookmarkStart w:id="9" w:name="_Ref445673520"/>
      <w:r w:rsidRPr="00635B5C">
        <w:rPr>
          <w:rFonts w:ascii="Arial" w:hAnsi="Arial" w:cs="Arial"/>
          <w:b/>
        </w:rPr>
        <w:t xml:space="preserve">Součástí předmětu </w:t>
      </w:r>
      <w:r w:rsidR="008A7AF8" w:rsidRPr="00635B5C">
        <w:rPr>
          <w:rFonts w:ascii="Arial" w:hAnsi="Arial" w:cs="Arial"/>
          <w:b/>
        </w:rPr>
        <w:t>D</w:t>
      </w:r>
      <w:r w:rsidRPr="00635B5C">
        <w:rPr>
          <w:rFonts w:ascii="Arial" w:hAnsi="Arial" w:cs="Arial"/>
          <w:b/>
        </w:rPr>
        <w:t xml:space="preserve">íla jsou </w:t>
      </w:r>
      <w:r w:rsidR="00E41C94" w:rsidRPr="00635B5C">
        <w:rPr>
          <w:rFonts w:ascii="Arial" w:hAnsi="Arial" w:cs="Arial"/>
          <w:b/>
        </w:rPr>
        <w:t xml:space="preserve">dále </w:t>
      </w:r>
      <w:r w:rsidRPr="00635B5C">
        <w:rPr>
          <w:rFonts w:ascii="Arial" w:hAnsi="Arial" w:cs="Arial"/>
          <w:b/>
        </w:rPr>
        <w:t xml:space="preserve">tyto </w:t>
      </w:r>
      <w:r w:rsidR="00617F1C" w:rsidRPr="00635B5C">
        <w:rPr>
          <w:rFonts w:ascii="Arial" w:hAnsi="Arial" w:cs="Arial"/>
          <w:b/>
        </w:rPr>
        <w:t xml:space="preserve">další </w:t>
      </w:r>
      <w:r w:rsidRPr="00635B5C">
        <w:rPr>
          <w:rFonts w:ascii="Arial" w:hAnsi="Arial" w:cs="Arial"/>
          <w:b/>
        </w:rPr>
        <w:t>činnosti dle požadavku objednatele:</w:t>
      </w:r>
      <w:bookmarkEnd w:id="9"/>
    </w:p>
    <w:p w14:paraId="14B50916" w14:textId="77777777" w:rsidR="0009030F" w:rsidRPr="00635B5C" w:rsidRDefault="008A7AF8"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p</w:t>
      </w:r>
      <w:r w:rsidR="0009030F" w:rsidRPr="00635B5C">
        <w:rPr>
          <w:rFonts w:ascii="Arial" w:hAnsi="Arial" w:cs="Arial"/>
          <w:sz w:val="20"/>
          <w:szCs w:val="20"/>
        </w:rPr>
        <w:t>rovedení</w:t>
      </w:r>
      <w:r w:rsidR="00181F61" w:rsidRPr="00635B5C">
        <w:rPr>
          <w:rFonts w:ascii="Arial" w:hAnsi="Arial" w:cs="Arial"/>
          <w:sz w:val="20"/>
          <w:szCs w:val="20"/>
        </w:rPr>
        <w:t xml:space="preserve"> průběžných konzultací</w:t>
      </w:r>
      <w:r w:rsidR="0009030F" w:rsidRPr="00635B5C">
        <w:rPr>
          <w:rFonts w:ascii="Arial" w:hAnsi="Arial" w:cs="Arial"/>
          <w:sz w:val="20"/>
          <w:szCs w:val="20"/>
        </w:rPr>
        <w:t xml:space="preserve"> s DO</w:t>
      </w:r>
      <w:r w:rsidRPr="00635B5C">
        <w:rPr>
          <w:rFonts w:ascii="Arial" w:hAnsi="Arial" w:cs="Arial"/>
          <w:sz w:val="20"/>
          <w:szCs w:val="20"/>
        </w:rPr>
        <w:t>S</w:t>
      </w:r>
      <w:r w:rsidR="0009030F" w:rsidRPr="00635B5C">
        <w:rPr>
          <w:rFonts w:ascii="Arial" w:hAnsi="Arial" w:cs="Arial"/>
          <w:sz w:val="20"/>
          <w:szCs w:val="20"/>
        </w:rPr>
        <w:t xml:space="preserve">S v rámci zpracování </w:t>
      </w:r>
      <w:r w:rsidR="00325865" w:rsidRPr="00635B5C">
        <w:rPr>
          <w:rFonts w:ascii="Arial" w:hAnsi="Arial" w:cs="Arial"/>
          <w:sz w:val="20"/>
          <w:szCs w:val="20"/>
        </w:rPr>
        <w:t>projektové dokumentace</w:t>
      </w:r>
      <w:r w:rsidRPr="00635B5C">
        <w:rPr>
          <w:rFonts w:ascii="Arial" w:hAnsi="Arial" w:cs="Arial"/>
          <w:sz w:val="20"/>
          <w:szCs w:val="20"/>
        </w:rPr>
        <w:t>;</w:t>
      </w:r>
    </w:p>
    <w:p w14:paraId="14B50917" w14:textId="77777777" w:rsidR="00701ECD" w:rsidRPr="00635B5C" w:rsidRDefault="008A7AF8"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s</w:t>
      </w:r>
      <w:r w:rsidR="0009030F" w:rsidRPr="00635B5C">
        <w:rPr>
          <w:rFonts w:ascii="Arial" w:hAnsi="Arial" w:cs="Arial"/>
          <w:sz w:val="20"/>
          <w:szCs w:val="20"/>
        </w:rPr>
        <w:t>polupráce s objednatelem při projednání stavby s DO</w:t>
      </w:r>
      <w:r w:rsidRPr="00635B5C">
        <w:rPr>
          <w:rFonts w:ascii="Arial" w:hAnsi="Arial" w:cs="Arial"/>
          <w:sz w:val="20"/>
          <w:szCs w:val="20"/>
        </w:rPr>
        <w:t>S</w:t>
      </w:r>
      <w:r w:rsidR="0009030F" w:rsidRPr="00635B5C">
        <w:rPr>
          <w:rFonts w:ascii="Arial" w:hAnsi="Arial" w:cs="Arial"/>
          <w:sz w:val="20"/>
          <w:szCs w:val="20"/>
        </w:rPr>
        <w:t>S</w:t>
      </w:r>
      <w:r w:rsidR="00701ECD" w:rsidRPr="00635B5C">
        <w:rPr>
          <w:rFonts w:ascii="Arial" w:hAnsi="Arial" w:cs="Arial"/>
          <w:sz w:val="20"/>
          <w:szCs w:val="20"/>
        </w:rPr>
        <w:t>;</w:t>
      </w:r>
    </w:p>
    <w:p w14:paraId="14B50918" w14:textId="77777777" w:rsidR="0009030F" w:rsidRPr="00635B5C" w:rsidRDefault="00701ECD"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spolupráce s objednatelem při přípravě a zpracování žádosti o podporu z příslušného dotačního titulu, pokud objednatel bude podávat takovouto žádost</w:t>
      </w:r>
      <w:r w:rsidR="008A7AF8" w:rsidRPr="00635B5C">
        <w:rPr>
          <w:rFonts w:ascii="Arial" w:hAnsi="Arial" w:cs="Arial"/>
          <w:sz w:val="20"/>
          <w:szCs w:val="20"/>
        </w:rPr>
        <w:t>;</w:t>
      </w:r>
    </w:p>
    <w:p w14:paraId="14B50919" w14:textId="77777777" w:rsidR="0009030F" w:rsidRPr="00635B5C" w:rsidRDefault="00C24AA2" w:rsidP="009E0A8D">
      <w:pPr>
        <w:pStyle w:val="Odstavecseseznamem"/>
        <w:numPr>
          <w:ilvl w:val="0"/>
          <w:numId w:val="58"/>
        </w:numPr>
        <w:spacing w:after="60"/>
        <w:ind w:left="1418"/>
        <w:contextualSpacing w:val="0"/>
        <w:jc w:val="both"/>
        <w:rPr>
          <w:rFonts w:ascii="Arial" w:hAnsi="Arial" w:cs="Arial"/>
          <w:bCs/>
          <w:sz w:val="20"/>
          <w:szCs w:val="20"/>
        </w:rPr>
      </w:pPr>
      <w:r w:rsidRPr="00635B5C">
        <w:rPr>
          <w:rFonts w:ascii="Arial" w:hAnsi="Arial" w:cs="Arial"/>
          <w:sz w:val="20"/>
          <w:szCs w:val="20"/>
        </w:rPr>
        <w:t xml:space="preserve">součinnost zhotovitele </w:t>
      </w:r>
      <w:r w:rsidRPr="00635B5C">
        <w:rPr>
          <w:rFonts w:ascii="Arial" w:hAnsi="Arial" w:cs="Arial"/>
          <w:bCs/>
          <w:sz w:val="20"/>
          <w:szCs w:val="20"/>
        </w:rPr>
        <w:t>v rámci</w:t>
      </w:r>
      <w:r w:rsidR="0009030F" w:rsidRPr="00635B5C">
        <w:rPr>
          <w:rFonts w:ascii="Arial" w:hAnsi="Arial" w:cs="Arial"/>
          <w:bCs/>
          <w:sz w:val="20"/>
          <w:szCs w:val="20"/>
        </w:rPr>
        <w:t xml:space="preserve"> zadávací</w:t>
      </w:r>
      <w:r w:rsidRPr="00635B5C">
        <w:rPr>
          <w:rFonts w:ascii="Arial" w:hAnsi="Arial" w:cs="Arial"/>
          <w:bCs/>
          <w:sz w:val="20"/>
          <w:szCs w:val="20"/>
        </w:rPr>
        <w:t>ho</w:t>
      </w:r>
      <w:r w:rsidR="0009030F" w:rsidRPr="00635B5C">
        <w:rPr>
          <w:rFonts w:ascii="Arial" w:hAnsi="Arial" w:cs="Arial"/>
          <w:bCs/>
          <w:sz w:val="20"/>
          <w:szCs w:val="20"/>
        </w:rPr>
        <w:t xml:space="preserve"> řízení na zhotovitele </w:t>
      </w:r>
      <w:r w:rsidRPr="00635B5C">
        <w:rPr>
          <w:rFonts w:ascii="Arial" w:hAnsi="Arial" w:cs="Arial"/>
          <w:bCs/>
          <w:sz w:val="20"/>
          <w:szCs w:val="20"/>
        </w:rPr>
        <w:t>realizace Projektu</w:t>
      </w:r>
      <w:r w:rsidR="008A7AF8" w:rsidRPr="00635B5C">
        <w:rPr>
          <w:rFonts w:ascii="Arial" w:hAnsi="Arial" w:cs="Arial"/>
          <w:bCs/>
          <w:sz w:val="20"/>
          <w:szCs w:val="20"/>
        </w:rPr>
        <w:t>:</w:t>
      </w:r>
    </w:p>
    <w:p w14:paraId="14B5091A" w14:textId="77777777" w:rsidR="00C24AA2" w:rsidRPr="00635B5C" w:rsidRDefault="00C24AA2" w:rsidP="009E0A8D">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součinnosti při zpracování zadávacích podmínek zadávacího řízení příslušné veřejné zakázky na realizaci Projektu</w:t>
      </w:r>
      <w:r w:rsidR="00905AEC" w:rsidRPr="00635B5C">
        <w:rPr>
          <w:rFonts w:ascii="Arial" w:hAnsi="Arial" w:cs="Arial"/>
          <w:sz w:val="20"/>
          <w:szCs w:val="20"/>
        </w:rPr>
        <w:t xml:space="preserve"> v rozsahu předmětu </w:t>
      </w:r>
      <w:r w:rsidR="00D90509" w:rsidRPr="00635B5C">
        <w:rPr>
          <w:rFonts w:ascii="Arial" w:hAnsi="Arial" w:cs="Arial"/>
          <w:sz w:val="20"/>
          <w:szCs w:val="20"/>
        </w:rPr>
        <w:t>Díla</w:t>
      </w:r>
      <w:r w:rsidRPr="00635B5C">
        <w:rPr>
          <w:rFonts w:ascii="Arial" w:hAnsi="Arial" w:cs="Arial"/>
          <w:sz w:val="20"/>
          <w:szCs w:val="20"/>
        </w:rPr>
        <w:t>;</w:t>
      </w:r>
    </w:p>
    <w:p w14:paraId="14B5091B" w14:textId="77777777" w:rsidR="00C24AA2" w:rsidRPr="00635B5C" w:rsidRDefault="00C24AA2" w:rsidP="009E0A8D">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vypracování návrhu technických částí odpovědí na žádosti o dodatečné informace ve smyslu § 49 ZVZ</w:t>
      </w:r>
      <w:r w:rsidR="00905AEC" w:rsidRPr="00635B5C">
        <w:rPr>
          <w:rFonts w:ascii="Arial" w:hAnsi="Arial" w:cs="Arial"/>
          <w:sz w:val="20"/>
          <w:szCs w:val="20"/>
        </w:rPr>
        <w:t xml:space="preserve">, v rozsahu předmětu </w:t>
      </w:r>
      <w:r w:rsidR="00D90509" w:rsidRPr="00635B5C">
        <w:rPr>
          <w:rFonts w:ascii="Arial" w:hAnsi="Arial" w:cs="Arial"/>
          <w:sz w:val="20"/>
          <w:szCs w:val="20"/>
        </w:rPr>
        <w:t>Díla</w:t>
      </w:r>
      <w:r w:rsidRPr="00635B5C">
        <w:rPr>
          <w:rFonts w:ascii="Arial" w:hAnsi="Arial" w:cs="Arial"/>
          <w:sz w:val="20"/>
          <w:szCs w:val="20"/>
        </w:rPr>
        <w:t>;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14B5091C" w14:textId="77777777" w:rsidR="000B6B09" w:rsidRPr="00635B5C" w:rsidRDefault="00860A5D" w:rsidP="009E0A8D">
      <w:pPr>
        <w:pStyle w:val="Odstavecseseznamem"/>
        <w:numPr>
          <w:ilvl w:val="1"/>
          <w:numId w:val="30"/>
        </w:numPr>
        <w:spacing w:after="60"/>
        <w:contextualSpacing w:val="0"/>
        <w:jc w:val="both"/>
        <w:rPr>
          <w:rFonts w:ascii="Arial" w:hAnsi="Arial" w:cs="Arial"/>
          <w:sz w:val="20"/>
          <w:szCs w:val="20"/>
        </w:rPr>
      </w:pPr>
      <w:r w:rsidRPr="00635B5C">
        <w:rPr>
          <w:rFonts w:ascii="Arial" w:hAnsi="Arial" w:cs="Arial"/>
          <w:sz w:val="20"/>
          <w:szCs w:val="20"/>
        </w:rPr>
        <w:t xml:space="preserve">součinnosti při </w:t>
      </w:r>
      <w:r w:rsidR="00C24AA2" w:rsidRPr="00635B5C">
        <w:rPr>
          <w:rFonts w:ascii="Arial" w:hAnsi="Arial" w:cs="Arial"/>
          <w:sz w:val="20"/>
          <w:szCs w:val="20"/>
        </w:rPr>
        <w:t>kontrol</w:t>
      </w:r>
      <w:r w:rsidRPr="00635B5C">
        <w:rPr>
          <w:rFonts w:ascii="Arial" w:hAnsi="Arial" w:cs="Arial"/>
          <w:sz w:val="20"/>
          <w:szCs w:val="20"/>
        </w:rPr>
        <w:t>e</w:t>
      </w:r>
      <w:r w:rsidR="00C24AA2" w:rsidRPr="00635B5C">
        <w:rPr>
          <w:rFonts w:ascii="Arial" w:hAnsi="Arial" w:cs="Arial"/>
          <w:sz w:val="20"/>
          <w:szCs w:val="20"/>
        </w:rPr>
        <w:t xml:space="preserve"> nabídek uchazečů podaných objednateli v zadávacím řízení na realizaci </w:t>
      </w:r>
      <w:r w:rsidR="00905AEC" w:rsidRPr="00635B5C">
        <w:rPr>
          <w:rFonts w:ascii="Arial" w:hAnsi="Arial" w:cs="Arial"/>
          <w:sz w:val="20"/>
          <w:szCs w:val="20"/>
        </w:rPr>
        <w:t xml:space="preserve">Projektu nebo jeho části v rozsahu předmětu </w:t>
      </w:r>
      <w:r w:rsidR="00D90509" w:rsidRPr="00635B5C">
        <w:rPr>
          <w:rFonts w:ascii="Arial" w:hAnsi="Arial" w:cs="Arial"/>
          <w:sz w:val="20"/>
          <w:szCs w:val="20"/>
        </w:rPr>
        <w:t>Díla</w:t>
      </w:r>
      <w:r w:rsidR="00C24AA2" w:rsidRPr="00635B5C">
        <w:rPr>
          <w:rFonts w:ascii="Arial" w:hAnsi="Arial" w:cs="Arial"/>
          <w:sz w:val="20"/>
          <w:szCs w:val="20"/>
        </w:rPr>
        <w:t>; v rámci kontroly dle tohoto ustanovení p</w:t>
      </w:r>
      <w:r w:rsidRPr="00635B5C">
        <w:rPr>
          <w:rFonts w:ascii="Arial" w:hAnsi="Arial" w:cs="Arial"/>
          <w:sz w:val="20"/>
          <w:szCs w:val="20"/>
        </w:rPr>
        <w:t xml:space="preserve">oskytne součinnost </w:t>
      </w:r>
      <w:r w:rsidR="00C24AA2" w:rsidRPr="00635B5C">
        <w:rPr>
          <w:rFonts w:ascii="Arial" w:hAnsi="Arial" w:cs="Arial"/>
          <w:sz w:val="20"/>
          <w:szCs w:val="20"/>
        </w:rPr>
        <w:t>zhotovitel</w:t>
      </w:r>
      <w:r w:rsidR="00C917BC" w:rsidRPr="00635B5C">
        <w:rPr>
          <w:rFonts w:ascii="Arial" w:hAnsi="Arial" w:cs="Arial"/>
          <w:sz w:val="20"/>
          <w:szCs w:val="20"/>
        </w:rPr>
        <w:t>i při</w:t>
      </w:r>
      <w:r w:rsidR="000B6B09" w:rsidRPr="00635B5C">
        <w:rPr>
          <w:rFonts w:ascii="Arial" w:hAnsi="Arial" w:cs="Arial"/>
          <w:sz w:val="20"/>
          <w:szCs w:val="20"/>
        </w:rPr>
        <w:t>:</w:t>
      </w:r>
    </w:p>
    <w:p w14:paraId="14B5091D" w14:textId="77777777" w:rsidR="000B6B09" w:rsidRPr="00635B5C" w:rsidRDefault="000B6B09" w:rsidP="000B6B09">
      <w:pPr>
        <w:pStyle w:val="Odstavecseseznamem"/>
        <w:numPr>
          <w:ilvl w:val="2"/>
          <w:numId w:val="30"/>
        </w:numPr>
        <w:spacing w:after="60"/>
        <w:contextualSpacing w:val="0"/>
        <w:jc w:val="both"/>
        <w:rPr>
          <w:rFonts w:ascii="Arial" w:hAnsi="Arial" w:cs="Arial"/>
          <w:sz w:val="20"/>
          <w:szCs w:val="20"/>
        </w:rPr>
      </w:pPr>
      <w:r w:rsidRPr="00635B5C">
        <w:rPr>
          <w:rFonts w:ascii="Arial" w:hAnsi="Arial" w:cs="Arial"/>
          <w:sz w:val="20"/>
          <w:szCs w:val="20"/>
        </w:rPr>
        <w:lastRenderedPageBreak/>
        <w:t>posouzení nabídek v podrobnostech výkazu výměr;</w:t>
      </w:r>
    </w:p>
    <w:p w14:paraId="14B5091E" w14:textId="77777777" w:rsidR="000B6B09" w:rsidRPr="00635B5C" w:rsidRDefault="000B6B09" w:rsidP="000B6B09">
      <w:pPr>
        <w:pStyle w:val="Odstavecseseznamem"/>
        <w:numPr>
          <w:ilvl w:val="2"/>
          <w:numId w:val="30"/>
        </w:numPr>
        <w:spacing w:after="60"/>
        <w:contextualSpacing w:val="0"/>
        <w:jc w:val="both"/>
        <w:rPr>
          <w:rFonts w:ascii="Arial" w:hAnsi="Arial" w:cs="Arial"/>
          <w:sz w:val="20"/>
          <w:szCs w:val="20"/>
        </w:rPr>
      </w:pPr>
      <w:r w:rsidRPr="00635B5C">
        <w:rPr>
          <w:rFonts w:ascii="Arial" w:hAnsi="Arial" w:cs="Arial"/>
          <w:sz w:val="20"/>
          <w:szCs w:val="20"/>
        </w:rPr>
        <w:t>posouzení, zda nabídka uchazeče obsahuje mimořádně nízkou nabídkovou cenu ve smyslu § 77 ZVZ;</w:t>
      </w:r>
    </w:p>
    <w:p w14:paraId="14B5091F" w14:textId="77777777" w:rsidR="000B6B09" w:rsidRPr="00635B5C" w:rsidRDefault="000B6B09" w:rsidP="000B6B09">
      <w:pPr>
        <w:pStyle w:val="Odstavecseseznamem"/>
        <w:numPr>
          <w:ilvl w:val="2"/>
          <w:numId w:val="30"/>
        </w:numPr>
        <w:spacing w:after="60"/>
        <w:contextualSpacing w:val="0"/>
        <w:jc w:val="both"/>
        <w:rPr>
          <w:rFonts w:ascii="Arial" w:hAnsi="Arial" w:cs="Arial"/>
          <w:sz w:val="20"/>
          <w:szCs w:val="20"/>
        </w:rPr>
      </w:pPr>
      <w:r w:rsidRPr="00635B5C">
        <w:rPr>
          <w:rFonts w:ascii="Arial" w:hAnsi="Arial" w:cs="Arial"/>
          <w:sz w:val="20"/>
          <w:szCs w:val="20"/>
        </w:rPr>
        <w:t>posouzení splnění technických podmínek stanovených zadávacími podmínkami příslušného zadávacího řízení;</w:t>
      </w:r>
    </w:p>
    <w:p w14:paraId="14B50920" w14:textId="77777777" w:rsidR="00FC193D" w:rsidRPr="00635B5C" w:rsidRDefault="00E31609"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ú</w:t>
      </w:r>
      <w:r w:rsidR="00FC193D" w:rsidRPr="00635B5C">
        <w:rPr>
          <w:rFonts w:ascii="Arial" w:hAnsi="Arial" w:cs="Arial"/>
          <w:sz w:val="20"/>
          <w:szCs w:val="20"/>
        </w:rPr>
        <w:t xml:space="preserve">čast na závěrečné kontrolní prohlídce </w:t>
      </w:r>
      <w:r w:rsidR="001B6EC7" w:rsidRPr="00635B5C">
        <w:rPr>
          <w:rFonts w:ascii="Arial" w:hAnsi="Arial" w:cs="Arial"/>
          <w:sz w:val="20"/>
          <w:szCs w:val="20"/>
        </w:rPr>
        <w:t>pro udělení kolaudačního</w:t>
      </w:r>
      <w:r w:rsidR="00FC193D" w:rsidRPr="00635B5C">
        <w:rPr>
          <w:rFonts w:ascii="Arial" w:hAnsi="Arial" w:cs="Arial"/>
          <w:sz w:val="20"/>
          <w:szCs w:val="20"/>
        </w:rPr>
        <w:t xml:space="preserve"> souhlasu</w:t>
      </w:r>
      <w:r w:rsidRPr="00635B5C">
        <w:rPr>
          <w:rFonts w:ascii="Arial" w:hAnsi="Arial" w:cs="Arial"/>
          <w:sz w:val="20"/>
          <w:szCs w:val="20"/>
        </w:rPr>
        <w:t xml:space="preserve"> po provedení rekonstrukce Objektu;</w:t>
      </w:r>
    </w:p>
    <w:p w14:paraId="14B50921" w14:textId="77777777" w:rsidR="00FC193D" w:rsidRPr="00635B5C" w:rsidRDefault="00E31609"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s</w:t>
      </w:r>
      <w:r w:rsidR="00FC193D" w:rsidRPr="00635B5C">
        <w:rPr>
          <w:rFonts w:ascii="Arial" w:hAnsi="Arial" w:cs="Arial"/>
          <w:sz w:val="20"/>
          <w:szCs w:val="20"/>
        </w:rPr>
        <w:t>polupráce s objednatelem při uplatňování požadavků vypl</w:t>
      </w:r>
      <w:r w:rsidR="0009030F" w:rsidRPr="00635B5C">
        <w:rPr>
          <w:rFonts w:ascii="Arial" w:hAnsi="Arial" w:cs="Arial"/>
          <w:sz w:val="20"/>
          <w:szCs w:val="20"/>
        </w:rPr>
        <w:t>ývajících z kolaudačního řízení</w:t>
      </w:r>
      <w:r w:rsidR="001426BF" w:rsidRPr="00635B5C">
        <w:rPr>
          <w:rFonts w:ascii="Arial" w:hAnsi="Arial" w:cs="Arial"/>
          <w:sz w:val="20"/>
          <w:szCs w:val="20"/>
        </w:rPr>
        <w:t xml:space="preserve"> / místního šetření</w:t>
      </w:r>
      <w:r w:rsidR="00FE3AB7" w:rsidRPr="00635B5C">
        <w:rPr>
          <w:rFonts w:ascii="Arial" w:hAnsi="Arial" w:cs="Arial"/>
          <w:sz w:val="20"/>
          <w:szCs w:val="20"/>
        </w:rPr>
        <w:t xml:space="preserve"> a vydání </w:t>
      </w:r>
      <w:r w:rsidR="001426BF" w:rsidRPr="00635B5C">
        <w:rPr>
          <w:rFonts w:ascii="Arial" w:hAnsi="Arial" w:cs="Arial"/>
          <w:sz w:val="20"/>
          <w:szCs w:val="20"/>
        </w:rPr>
        <w:t>kolaudačního</w:t>
      </w:r>
      <w:r w:rsidR="00FE3AB7" w:rsidRPr="00635B5C">
        <w:rPr>
          <w:rFonts w:ascii="Arial" w:hAnsi="Arial" w:cs="Arial"/>
          <w:sz w:val="20"/>
          <w:szCs w:val="20"/>
        </w:rPr>
        <w:t xml:space="preserve"> souhlasu,</w:t>
      </w:r>
      <w:r w:rsidR="0009030F" w:rsidRPr="00635B5C">
        <w:rPr>
          <w:rFonts w:ascii="Arial" w:hAnsi="Arial" w:cs="Arial"/>
          <w:sz w:val="20"/>
          <w:szCs w:val="20"/>
        </w:rPr>
        <w:t xml:space="preserve"> případně povolení k předčasnému užívání stavby</w:t>
      </w:r>
      <w:r w:rsidRPr="00635B5C">
        <w:rPr>
          <w:rFonts w:ascii="Arial" w:hAnsi="Arial" w:cs="Arial"/>
          <w:sz w:val="20"/>
          <w:szCs w:val="20"/>
        </w:rPr>
        <w:t xml:space="preserve"> v souvislosti se stavební realizací Projektu;</w:t>
      </w:r>
    </w:p>
    <w:p w14:paraId="14B50922" w14:textId="77777777" w:rsidR="00E41C94" w:rsidRPr="00635B5C" w:rsidRDefault="00E31609" w:rsidP="009E0A8D">
      <w:pPr>
        <w:pStyle w:val="Odstavecseseznamem"/>
        <w:numPr>
          <w:ilvl w:val="0"/>
          <w:numId w:val="58"/>
        </w:numPr>
        <w:spacing w:after="60"/>
        <w:ind w:left="1418"/>
        <w:contextualSpacing w:val="0"/>
        <w:jc w:val="both"/>
        <w:rPr>
          <w:rFonts w:ascii="Arial" w:hAnsi="Arial" w:cs="Arial"/>
          <w:sz w:val="20"/>
          <w:szCs w:val="20"/>
        </w:rPr>
      </w:pPr>
      <w:r w:rsidRPr="00635B5C">
        <w:rPr>
          <w:rFonts w:ascii="Arial" w:hAnsi="Arial" w:cs="Arial"/>
          <w:sz w:val="20"/>
          <w:szCs w:val="20"/>
        </w:rPr>
        <w:t>s</w:t>
      </w:r>
      <w:r w:rsidR="00383EF4" w:rsidRPr="00635B5C">
        <w:rPr>
          <w:rFonts w:ascii="Arial" w:hAnsi="Arial" w:cs="Arial"/>
          <w:sz w:val="20"/>
          <w:szCs w:val="20"/>
        </w:rPr>
        <w:t>polupráce k vydání</w:t>
      </w:r>
      <w:r w:rsidR="00C278AA" w:rsidRPr="00635B5C">
        <w:rPr>
          <w:rFonts w:ascii="Arial" w:hAnsi="Arial" w:cs="Arial"/>
          <w:sz w:val="20"/>
          <w:szCs w:val="20"/>
        </w:rPr>
        <w:t xml:space="preserve"> </w:t>
      </w:r>
      <w:r w:rsidR="00FC193D" w:rsidRPr="00635B5C">
        <w:rPr>
          <w:rFonts w:ascii="Arial" w:hAnsi="Arial" w:cs="Arial"/>
          <w:sz w:val="20"/>
          <w:szCs w:val="20"/>
        </w:rPr>
        <w:t>kolaudačního souhlasu</w:t>
      </w:r>
      <w:r w:rsidRPr="00635B5C">
        <w:rPr>
          <w:rFonts w:ascii="Arial" w:hAnsi="Arial" w:cs="Arial"/>
          <w:sz w:val="20"/>
          <w:szCs w:val="20"/>
        </w:rPr>
        <w:t xml:space="preserve"> po provedení rekonstrukce Objektu. </w:t>
      </w:r>
    </w:p>
    <w:p w14:paraId="14B50923" w14:textId="77777777" w:rsidR="00FC193D" w:rsidRPr="00635B5C" w:rsidRDefault="009417D3" w:rsidP="00596DCE">
      <w:pPr>
        <w:widowControl/>
        <w:numPr>
          <w:ilvl w:val="1"/>
          <w:numId w:val="50"/>
        </w:numPr>
        <w:adjustRightInd w:val="0"/>
        <w:spacing w:before="120" w:after="120"/>
        <w:ind w:left="567"/>
        <w:jc w:val="both"/>
        <w:rPr>
          <w:rFonts w:ascii="Arial" w:hAnsi="Arial" w:cs="Arial"/>
        </w:rPr>
      </w:pPr>
      <w:bookmarkStart w:id="10" w:name="_Ref445674063"/>
      <w:r w:rsidRPr="00635B5C">
        <w:rPr>
          <w:rFonts w:ascii="Arial" w:hAnsi="Arial" w:cs="Arial"/>
          <w:b/>
        </w:rPr>
        <w:t>Vypracování fotodokumentace</w:t>
      </w:r>
      <w:r w:rsidR="00D46359" w:rsidRPr="00635B5C">
        <w:rPr>
          <w:rFonts w:ascii="Arial" w:hAnsi="Arial" w:cs="Arial"/>
        </w:rPr>
        <w:t xml:space="preserve"> z průběhu </w:t>
      </w:r>
      <w:r w:rsidR="00E31609" w:rsidRPr="00635B5C">
        <w:rPr>
          <w:rFonts w:ascii="Arial" w:hAnsi="Arial" w:cs="Arial"/>
        </w:rPr>
        <w:t xml:space="preserve">stavební realizace Projektu </w:t>
      </w:r>
      <w:r w:rsidRPr="00635B5C">
        <w:rPr>
          <w:rFonts w:ascii="Arial" w:hAnsi="Arial" w:cs="Arial"/>
        </w:rPr>
        <w:t>a fotodokumentace kompletně dokončené stavby včetně interiérů a exteriérů –</w:t>
      </w:r>
      <w:r w:rsidR="0000202B" w:rsidRPr="00635B5C">
        <w:rPr>
          <w:rFonts w:ascii="Arial" w:hAnsi="Arial" w:cs="Arial"/>
        </w:rPr>
        <w:t xml:space="preserve"> </w:t>
      </w:r>
      <w:r w:rsidRPr="00635B5C">
        <w:rPr>
          <w:rFonts w:ascii="Arial" w:hAnsi="Arial" w:cs="Arial"/>
        </w:rPr>
        <w:t>rozlišení</w:t>
      </w:r>
      <w:r w:rsidR="00E31609" w:rsidRPr="00635B5C">
        <w:rPr>
          <w:rFonts w:ascii="Arial" w:hAnsi="Arial" w:cs="Arial"/>
        </w:rPr>
        <w:t xml:space="preserve"> minimálně </w:t>
      </w:r>
      <w:r w:rsidR="00545513" w:rsidRPr="00635B5C">
        <w:rPr>
          <w:rFonts w:ascii="Arial" w:hAnsi="Arial" w:cs="Arial"/>
        </w:rPr>
        <w:t xml:space="preserve">10 </w:t>
      </w:r>
      <w:r w:rsidR="009D3937" w:rsidRPr="00635B5C">
        <w:rPr>
          <w:rFonts w:ascii="Arial" w:hAnsi="Arial" w:cs="Arial"/>
        </w:rPr>
        <w:t>Mpix</w:t>
      </w:r>
      <w:r w:rsidRPr="00635B5C">
        <w:rPr>
          <w:rFonts w:ascii="Arial" w:hAnsi="Arial" w:cs="Arial"/>
        </w:rPr>
        <w:t xml:space="preserve">.  </w:t>
      </w:r>
      <w:r w:rsidR="00E31609" w:rsidRPr="00635B5C">
        <w:rPr>
          <w:rFonts w:ascii="Arial" w:hAnsi="Arial" w:cs="Arial"/>
        </w:rPr>
        <w:t xml:space="preserve">Fotodokumentace bude předána v elektronické podobě na nosičích </w:t>
      </w:r>
      <w:r w:rsidRPr="00635B5C">
        <w:rPr>
          <w:rFonts w:ascii="Arial" w:hAnsi="Arial" w:cs="Arial"/>
        </w:rPr>
        <w:t>CD event. DVD</w:t>
      </w:r>
      <w:r w:rsidR="00E31609" w:rsidRPr="00635B5C">
        <w:rPr>
          <w:rFonts w:ascii="Arial" w:hAnsi="Arial" w:cs="Arial"/>
        </w:rPr>
        <w:t>, které</w:t>
      </w:r>
      <w:r w:rsidRPr="00635B5C">
        <w:rPr>
          <w:rFonts w:ascii="Arial" w:hAnsi="Arial" w:cs="Arial"/>
        </w:rPr>
        <w:t xml:space="preserve"> budou opatřen</w:t>
      </w:r>
      <w:r w:rsidR="00E31609" w:rsidRPr="00635B5C">
        <w:rPr>
          <w:rFonts w:ascii="Arial" w:hAnsi="Arial" w:cs="Arial"/>
        </w:rPr>
        <w:t>y</w:t>
      </w:r>
      <w:r w:rsidRPr="00635B5C">
        <w:rPr>
          <w:rFonts w:ascii="Arial" w:hAnsi="Arial" w:cs="Arial"/>
        </w:rPr>
        <w:t xml:space="preserve"> popisem s plnou adresou a obsahem.</w:t>
      </w:r>
      <w:bookmarkEnd w:id="10"/>
      <w:r w:rsidR="00FB6AC3" w:rsidRPr="00635B5C">
        <w:rPr>
          <w:rFonts w:ascii="Arial" w:hAnsi="Arial" w:cs="Arial"/>
        </w:rPr>
        <w:t xml:space="preserve"> </w:t>
      </w:r>
      <w:r w:rsidR="00FB6AC3" w:rsidRPr="00635B5C">
        <w:rPr>
          <w:rFonts w:ascii="Arial" w:hAnsi="Arial" w:cs="Arial"/>
        </w:rPr>
        <w:tab/>
      </w:r>
      <w:r w:rsidR="003043E9" w:rsidRPr="00635B5C">
        <w:rPr>
          <w:rFonts w:ascii="Arial" w:hAnsi="Arial" w:cs="Arial"/>
        </w:rPr>
        <w:t xml:space="preserve"> </w:t>
      </w:r>
    </w:p>
    <w:p w14:paraId="14B50924" w14:textId="77777777" w:rsidR="006768C1" w:rsidRPr="00635B5C" w:rsidRDefault="006768C1" w:rsidP="00596DCE">
      <w:pPr>
        <w:widowControl/>
        <w:numPr>
          <w:ilvl w:val="1"/>
          <w:numId w:val="50"/>
        </w:numPr>
        <w:adjustRightInd w:val="0"/>
        <w:spacing w:before="120" w:after="120"/>
        <w:ind w:left="567"/>
        <w:jc w:val="both"/>
        <w:rPr>
          <w:rFonts w:ascii="Arial" w:hAnsi="Arial" w:cs="Arial"/>
        </w:rPr>
      </w:pPr>
      <w:bookmarkStart w:id="11" w:name="_Ref445709917"/>
      <w:r w:rsidRPr="00635B5C">
        <w:rPr>
          <w:rFonts w:ascii="Arial" w:hAnsi="Arial" w:cs="Arial"/>
          <w:b/>
        </w:rPr>
        <w:t xml:space="preserve">Ostatní </w:t>
      </w:r>
      <w:r w:rsidR="00EF6374" w:rsidRPr="00635B5C">
        <w:rPr>
          <w:rFonts w:ascii="Arial" w:hAnsi="Arial" w:cs="Arial"/>
          <w:b/>
        </w:rPr>
        <w:t xml:space="preserve">související </w:t>
      </w:r>
      <w:r w:rsidRPr="00635B5C">
        <w:rPr>
          <w:rFonts w:ascii="Arial" w:hAnsi="Arial" w:cs="Arial"/>
          <w:b/>
        </w:rPr>
        <w:t>činnosti</w:t>
      </w:r>
      <w:r w:rsidRPr="00635B5C">
        <w:rPr>
          <w:rFonts w:ascii="Arial" w:hAnsi="Arial" w:cs="Arial"/>
        </w:rPr>
        <w:t>, jejichž nutnost plnění vyplyne v průběhu plnění Díla</w:t>
      </w:r>
      <w:r w:rsidR="00713166" w:rsidRPr="00635B5C">
        <w:rPr>
          <w:rFonts w:ascii="Arial" w:hAnsi="Arial" w:cs="Arial"/>
        </w:rPr>
        <w:t>,</w:t>
      </w:r>
      <w:r w:rsidR="00545513" w:rsidRPr="00635B5C">
        <w:rPr>
          <w:rFonts w:ascii="Arial" w:hAnsi="Arial" w:cs="Arial"/>
        </w:rPr>
        <w:t xml:space="preserve"> na základě </w:t>
      </w:r>
      <w:bookmarkEnd w:id="11"/>
      <w:r w:rsidR="00841243" w:rsidRPr="00635B5C">
        <w:rPr>
          <w:rFonts w:ascii="Arial" w:hAnsi="Arial" w:cs="Arial"/>
        </w:rPr>
        <w:t>výzvy objednatele</w:t>
      </w:r>
      <w:r w:rsidR="009A391E" w:rsidRPr="00635B5C">
        <w:rPr>
          <w:rFonts w:ascii="Arial" w:hAnsi="Arial" w:cs="Arial"/>
        </w:rPr>
        <w:t xml:space="preserve"> </w:t>
      </w:r>
      <w:r w:rsidR="009A391E" w:rsidRPr="005E3E05">
        <w:rPr>
          <w:rFonts w:ascii="Arial" w:hAnsi="Arial" w:cs="Arial"/>
        </w:rPr>
        <w:t>dle čl</w:t>
      </w:r>
      <w:r w:rsidR="001417E2" w:rsidRPr="005E3E05">
        <w:rPr>
          <w:rFonts w:ascii="Arial" w:hAnsi="Arial" w:cs="Arial"/>
        </w:rPr>
        <w:t xml:space="preserve">. </w:t>
      </w:r>
      <w:r w:rsidR="005E3E05" w:rsidRPr="005E3E05">
        <w:rPr>
          <w:rFonts w:ascii="Arial" w:hAnsi="Arial" w:cs="Arial"/>
        </w:rPr>
        <w:t>IV</w:t>
      </w:r>
      <w:r w:rsidR="009A391E" w:rsidRPr="005E3E05">
        <w:rPr>
          <w:rFonts w:ascii="Arial" w:hAnsi="Arial" w:cs="Arial"/>
        </w:rPr>
        <w:t xml:space="preserve">. </w:t>
      </w:r>
      <w:r w:rsidR="00713166" w:rsidRPr="005E3E05">
        <w:rPr>
          <w:rFonts w:ascii="Arial" w:hAnsi="Arial" w:cs="Arial"/>
        </w:rPr>
        <w:t>o</w:t>
      </w:r>
      <w:r w:rsidR="009A391E" w:rsidRPr="005E3E05">
        <w:rPr>
          <w:rFonts w:ascii="Arial" w:hAnsi="Arial" w:cs="Arial"/>
        </w:rPr>
        <w:t>dst.</w:t>
      </w:r>
      <w:r w:rsidR="00A14A17" w:rsidRPr="005E3E05">
        <w:rPr>
          <w:rFonts w:ascii="Arial" w:hAnsi="Arial" w:cs="Arial"/>
        </w:rPr>
        <w:t xml:space="preserve"> </w:t>
      </w:r>
      <w:r w:rsidR="003C5B42" w:rsidRPr="005E3E05">
        <w:rPr>
          <w:rFonts w:ascii="Arial" w:hAnsi="Arial" w:cs="Arial"/>
        </w:rPr>
        <w:t>8</w:t>
      </w:r>
      <w:r w:rsidR="00A14A17" w:rsidRPr="005E3E05">
        <w:rPr>
          <w:rFonts w:ascii="Arial" w:hAnsi="Arial" w:cs="Arial"/>
        </w:rPr>
        <w:t xml:space="preserve"> této</w:t>
      </w:r>
      <w:r w:rsidR="00A14A17" w:rsidRPr="00635B5C">
        <w:rPr>
          <w:rFonts w:ascii="Arial" w:hAnsi="Arial" w:cs="Arial"/>
        </w:rPr>
        <w:t xml:space="preserve"> Smlouvy.</w:t>
      </w:r>
    </w:p>
    <w:p w14:paraId="14B50925" w14:textId="77777777" w:rsidR="00FC193D" w:rsidRPr="00635B5C" w:rsidRDefault="00FC193D" w:rsidP="009E0A8D">
      <w:pPr>
        <w:ind w:left="0" w:firstLine="0"/>
        <w:jc w:val="center"/>
        <w:rPr>
          <w:rFonts w:ascii="Arial" w:hAnsi="Arial" w:cs="Arial"/>
        </w:rPr>
      </w:pPr>
    </w:p>
    <w:p w14:paraId="14B50926" w14:textId="77777777" w:rsidR="0004487A" w:rsidRPr="00635B5C" w:rsidRDefault="0004487A" w:rsidP="009E0A8D">
      <w:pPr>
        <w:pStyle w:val="Odstavecseseznamem"/>
        <w:numPr>
          <w:ilvl w:val="0"/>
          <w:numId w:val="48"/>
        </w:numPr>
        <w:jc w:val="center"/>
        <w:rPr>
          <w:rFonts w:ascii="Arial" w:hAnsi="Arial" w:cs="Arial"/>
          <w:b/>
          <w:sz w:val="20"/>
          <w:szCs w:val="20"/>
        </w:rPr>
      </w:pPr>
      <w:bookmarkStart w:id="12" w:name="_Ref445713286"/>
    </w:p>
    <w:bookmarkEnd w:id="12"/>
    <w:p w14:paraId="14B50927" w14:textId="77777777" w:rsidR="0028780F" w:rsidRPr="00635B5C" w:rsidRDefault="0028780F" w:rsidP="0028780F">
      <w:pPr>
        <w:widowControl/>
        <w:ind w:left="0" w:firstLine="0"/>
        <w:jc w:val="center"/>
        <w:rPr>
          <w:rFonts w:ascii="Arial" w:hAnsi="Arial" w:cs="Arial"/>
          <w:b/>
          <w:bCs/>
        </w:rPr>
      </w:pPr>
      <w:r w:rsidRPr="00635B5C">
        <w:rPr>
          <w:rFonts w:ascii="Arial" w:hAnsi="Arial" w:cs="Arial"/>
          <w:b/>
          <w:bCs/>
        </w:rPr>
        <w:t>Práva a povinnosti smluvních stran</w:t>
      </w:r>
    </w:p>
    <w:p w14:paraId="14B50928" w14:textId="77777777" w:rsidR="0028780F" w:rsidRPr="00635B5C" w:rsidRDefault="0028780F" w:rsidP="0028780F">
      <w:pPr>
        <w:pStyle w:val="Zkladntext22"/>
        <w:widowControl/>
        <w:numPr>
          <w:ilvl w:val="6"/>
          <w:numId w:val="14"/>
        </w:numPr>
        <w:tabs>
          <w:tab w:val="left" w:pos="-2127"/>
        </w:tabs>
        <w:overflowPunct w:val="0"/>
        <w:autoSpaceDE w:val="0"/>
        <w:autoSpaceDN w:val="0"/>
        <w:adjustRightInd w:val="0"/>
        <w:spacing w:before="120" w:after="120"/>
        <w:ind w:left="425" w:right="51" w:hanging="357"/>
        <w:jc w:val="both"/>
        <w:textAlignment w:val="baseline"/>
        <w:rPr>
          <w:rFonts w:ascii="Arial" w:hAnsi="Arial" w:cs="Arial"/>
          <w:sz w:val="20"/>
        </w:rPr>
      </w:pPr>
      <w:r w:rsidRPr="00635B5C">
        <w:rPr>
          <w:rFonts w:ascii="Arial" w:hAnsi="Arial" w:cs="Arial"/>
          <w:sz w:val="20"/>
        </w:rPr>
        <w:t xml:space="preserve">Objednatel se zavazuje poskytnout zhotoviteli veškerou </w:t>
      </w:r>
      <w:r w:rsidR="006726F8" w:rsidRPr="00635B5C">
        <w:rPr>
          <w:rFonts w:ascii="Arial" w:hAnsi="Arial" w:cs="Arial"/>
          <w:sz w:val="20"/>
        </w:rPr>
        <w:t>potřebnou</w:t>
      </w:r>
      <w:r w:rsidR="00C917BC" w:rsidRPr="00635B5C">
        <w:rPr>
          <w:rFonts w:ascii="Arial" w:hAnsi="Arial" w:cs="Arial"/>
          <w:sz w:val="20"/>
        </w:rPr>
        <w:t xml:space="preserve"> </w:t>
      </w:r>
      <w:r w:rsidRPr="00635B5C">
        <w:rPr>
          <w:rFonts w:ascii="Arial" w:hAnsi="Arial" w:cs="Arial"/>
          <w:sz w:val="20"/>
        </w:rPr>
        <w:t xml:space="preserve">součinnost při plnění </w:t>
      </w:r>
      <w:r w:rsidR="00B74490" w:rsidRPr="00635B5C">
        <w:rPr>
          <w:rFonts w:ascii="Arial" w:hAnsi="Arial" w:cs="Arial"/>
          <w:sz w:val="20"/>
        </w:rPr>
        <w:t>této Smlouvy</w:t>
      </w:r>
      <w:r w:rsidRPr="00635B5C">
        <w:rPr>
          <w:rFonts w:ascii="Arial" w:hAnsi="Arial" w:cs="Arial"/>
          <w:sz w:val="20"/>
        </w:rPr>
        <w:t>.</w:t>
      </w:r>
    </w:p>
    <w:p w14:paraId="14B50929" w14:textId="77777777" w:rsidR="00A64989" w:rsidRPr="00635B5C" w:rsidRDefault="0028780F" w:rsidP="009E0A8D">
      <w:pPr>
        <w:pStyle w:val="Zkladntext22"/>
        <w:widowControl/>
        <w:numPr>
          <w:ilvl w:val="6"/>
          <w:numId w:val="14"/>
        </w:numPr>
        <w:tabs>
          <w:tab w:val="left" w:pos="-2127"/>
        </w:tabs>
        <w:overflowPunct w:val="0"/>
        <w:autoSpaceDE w:val="0"/>
        <w:autoSpaceDN w:val="0"/>
        <w:adjustRightInd w:val="0"/>
        <w:spacing w:before="120" w:after="120"/>
        <w:ind w:left="425" w:right="51" w:hanging="357"/>
        <w:jc w:val="both"/>
        <w:textAlignment w:val="baseline"/>
        <w:rPr>
          <w:rFonts w:ascii="Arial" w:hAnsi="Arial" w:cs="Arial"/>
          <w:sz w:val="20"/>
        </w:rPr>
      </w:pPr>
      <w:r w:rsidRPr="00635B5C">
        <w:rPr>
          <w:rFonts w:ascii="Arial" w:hAnsi="Arial" w:cs="Arial"/>
          <w:sz w:val="20"/>
        </w:rPr>
        <w:t xml:space="preserve">Objednatel poskytne veškeré údaje týkající se požadavků na </w:t>
      </w:r>
      <w:r w:rsidR="00C734AD" w:rsidRPr="00635B5C">
        <w:rPr>
          <w:rFonts w:ascii="Arial" w:hAnsi="Arial" w:cs="Arial"/>
          <w:sz w:val="20"/>
        </w:rPr>
        <w:t>Dílo</w:t>
      </w:r>
      <w:r w:rsidRPr="00635B5C">
        <w:rPr>
          <w:rFonts w:ascii="Arial" w:hAnsi="Arial" w:cs="Arial"/>
          <w:sz w:val="20"/>
        </w:rPr>
        <w:t>, především sledovaného záměru, údajů o tom, co objednatel od návrhu očekává, jaké požadavky má zhotovitel sledovat, případně jaké jsou zhotovitelovy možnosti tento záměr rozšířit nebo jakými dalšími omezeními je vázán</w:t>
      </w:r>
      <w:r w:rsidR="00A64989" w:rsidRPr="00635B5C">
        <w:rPr>
          <w:rFonts w:ascii="Arial" w:hAnsi="Arial" w:cs="Arial"/>
          <w:sz w:val="20"/>
        </w:rPr>
        <w:t>.</w:t>
      </w:r>
    </w:p>
    <w:p w14:paraId="14B5092A" w14:textId="77777777" w:rsidR="00A64989" w:rsidRPr="00635B5C" w:rsidRDefault="00C95B6F" w:rsidP="004F36BB">
      <w:pPr>
        <w:pStyle w:val="Zkladntext22"/>
        <w:widowControl/>
        <w:numPr>
          <w:ilvl w:val="6"/>
          <w:numId w:val="14"/>
        </w:numPr>
        <w:tabs>
          <w:tab w:val="left" w:pos="-2127"/>
        </w:tabs>
        <w:overflowPunct w:val="0"/>
        <w:autoSpaceDE w:val="0"/>
        <w:autoSpaceDN w:val="0"/>
        <w:adjustRightInd w:val="0"/>
        <w:spacing w:before="120" w:after="120"/>
        <w:ind w:left="425" w:right="51" w:hanging="357"/>
        <w:jc w:val="both"/>
        <w:textAlignment w:val="baseline"/>
        <w:rPr>
          <w:rFonts w:ascii="Arial" w:hAnsi="Arial" w:cs="Arial"/>
          <w:sz w:val="20"/>
        </w:rPr>
      </w:pPr>
      <w:r w:rsidRPr="00635B5C">
        <w:rPr>
          <w:rFonts w:ascii="Arial" w:hAnsi="Arial" w:cs="Arial"/>
          <w:sz w:val="20"/>
        </w:rPr>
        <w:t xml:space="preserve">Zhotovitel se zavazuje provést </w:t>
      </w:r>
      <w:r w:rsidR="00C734AD" w:rsidRPr="00635B5C">
        <w:rPr>
          <w:rFonts w:ascii="Arial" w:hAnsi="Arial" w:cs="Arial"/>
          <w:sz w:val="20"/>
        </w:rPr>
        <w:t>Dílo</w:t>
      </w:r>
      <w:r w:rsidR="0028780F" w:rsidRPr="00635B5C">
        <w:rPr>
          <w:rFonts w:ascii="Arial" w:hAnsi="Arial" w:cs="Arial"/>
          <w:sz w:val="20"/>
        </w:rPr>
        <w:t xml:space="preserve"> v souladu s právními předpisy, technickými normami a požadavky místně příslušného stavebního úřadu tak, aby </w:t>
      </w:r>
      <w:r w:rsidR="00C734AD" w:rsidRPr="00635B5C">
        <w:rPr>
          <w:rFonts w:ascii="Arial" w:hAnsi="Arial" w:cs="Arial"/>
          <w:sz w:val="20"/>
        </w:rPr>
        <w:t>Dílo</w:t>
      </w:r>
      <w:r w:rsidR="0028780F" w:rsidRPr="00635B5C">
        <w:rPr>
          <w:rFonts w:ascii="Arial" w:hAnsi="Arial" w:cs="Arial"/>
          <w:sz w:val="20"/>
        </w:rPr>
        <w:t xml:space="preserve"> včas a řádně předal objednateli.</w:t>
      </w:r>
      <w:r w:rsidR="00B74490" w:rsidRPr="00635B5C">
        <w:rPr>
          <w:rFonts w:ascii="Arial" w:hAnsi="Arial" w:cs="Arial"/>
          <w:b/>
          <w:sz w:val="20"/>
        </w:rPr>
        <w:t xml:space="preserve"> </w:t>
      </w:r>
    </w:p>
    <w:p w14:paraId="14B5092B" w14:textId="77777777" w:rsidR="004F36BB" w:rsidRPr="00635B5C" w:rsidRDefault="004F36BB" w:rsidP="002B2E64">
      <w:pPr>
        <w:pStyle w:val="Zkladntext22"/>
        <w:widowControl/>
        <w:numPr>
          <w:ilvl w:val="6"/>
          <w:numId w:val="14"/>
        </w:numPr>
        <w:tabs>
          <w:tab w:val="left" w:pos="-2127"/>
        </w:tabs>
        <w:overflowPunct w:val="0"/>
        <w:autoSpaceDE w:val="0"/>
        <w:autoSpaceDN w:val="0"/>
        <w:adjustRightInd w:val="0"/>
        <w:spacing w:before="120" w:after="120"/>
        <w:ind w:left="426" w:right="50"/>
        <w:jc w:val="both"/>
        <w:textAlignment w:val="baseline"/>
        <w:rPr>
          <w:rFonts w:ascii="Arial" w:hAnsi="Arial" w:cs="Arial"/>
          <w:sz w:val="20"/>
        </w:rPr>
      </w:pPr>
      <w:r w:rsidRPr="00635B5C">
        <w:rPr>
          <w:rFonts w:ascii="Arial" w:hAnsi="Arial" w:cs="Arial"/>
          <w:sz w:val="20"/>
        </w:rPr>
        <w:t xml:space="preserve">Zhotovitel má povinnost stanovenou v § 147a odst. </w:t>
      </w:r>
      <w:smartTag w:uri="urn:schemas-microsoft-com:office:smarttags" w:element="metricconverter">
        <w:smartTagPr>
          <w:attr w:name="ProductID" w:val="4 a"/>
        </w:smartTagPr>
        <w:r w:rsidRPr="00635B5C">
          <w:rPr>
            <w:rFonts w:ascii="Arial" w:hAnsi="Arial" w:cs="Arial"/>
            <w:sz w:val="20"/>
          </w:rPr>
          <w:t>4 a</w:t>
        </w:r>
      </w:smartTag>
      <w:r w:rsidRPr="00635B5C">
        <w:rPr>
          <w:rFonts w:ascii="Arial" w:hAnsi="Arial" w:cs="Arial"/>
          <w:sz w:val="20"/>
        </w:rPr>
        <w:t xml:space="preserve"> 5 ZVZ, předložit objednateli v ZVZ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ZVZ po zhotoviteli prohlášení, že neměl takové subdodavatele, kterým by za plnění subdodávky uhradil více než 10 % z celkové ceny veřejné zakázky. </w:t>
      </w:r>
      <w:bookmarkStart w:id="13" w:name="_Ref445713288"/>
      <w:r w:rsidRPr="00635B5C">
        <w:rPr>
          <w:rFonts w:ascii="Arial" w:hAnsi="Arial" w:cs="Arial"/>
          <w:sz w:val="20"/>
        </w:rPr>
        <w:t>Má-li subdodavatel formu akciové společnosti, je přílohou seznamu subdodavatelů i seznam vlastníků akcií, jejichž souhrnná jmenovitá hodnota přesahuje 10 % základního kapitálu, vyhotovený ve lhůtě 90 dní před dnem předložení seznamu subdodavatelů.</w:t>
      </w:r>
      <w:bookmarkEnd w:id="13"/>
    </w:p>
    <w:p w14:paraId="14B5092C" w14:textId="77777777" w:rsidR="002627FA" w:rsidRPr="00635B5C" w:rsidRDefault="002627FA" w:rsidP="004C13AC">
      <w:pPr>
        <w:widowControl/>
        <w:ind w:firstLine="1"/>
        <w:jc w:val="both"/>
        <w:rPr>
          <w:rFonts w:ascii="Arial" w:hAnsi="Arial" w:cs="Arial"/>
        </w:rPr>
      </w:pPr>
    </w:p>
    <w:p w14:paraId="14B5092D" w14:textId="77777777" w:rsidR="00C95B6F" w:rsidRPr="00635B5C" w:rsidRDefault="00C95B6F" w:rsidP="009E0A8D">
      <w:pPr>
        <w:pStyle w:val="Odstavecseseznamem"/>
        <w:numPr>
          <w:ilvl w:val="0"/>
          <w:numId w:val="48"/>
        </w:numPr>
        <w:jc w:val="center"/>
        <w:rPr>
          <w:rFonts w:ascii="Arial" w:hAnsi="Arial" w:cs="Arial"/>
          <w:b/>
          <w:sz w:val="20"/>
          <w:szCs w:val="20"/>
        </w:rPr>
      </w:pPr>
      <w:bookmarkStart w:id="14" w:name="_Ref445674832"/>
    </w:p>
    <w:bookmarkEnd w:id="14"/>
    <w:p w14:paraId="14B5092E" w14:textId="77777777" w:rsidR="004C13AC" w:rsidRPr="00635B5C" w:rsidRDefault="00DC035B" w:rsidP="009E0A8D">
      <w:pPr>
        <w:ind w:left="0" w:firstLine="0"/>
        <w:jc w:val="center"/>
        <w:rPr>
          <w:rFonts w:ascii="Arial" w:hAnsi="Arial" w:cs="Arial"/>
          <w:b/>
        </w:rPr>
      </w:pPr>
      <w:r w:rsidRPr="00635B5C">
        <w:rPr>
          <w:rFonts w:ascii="Arial" w:hAnsi="Arial" w:cs="Arial"/>
          <w:b/>
        </w:rPr>
        <w:t>Termíny</w:t>
      </w:r>
      <w:r w:rsidR="004C13AC" w:rsidRPr="00635B5C">
        <w:rPr>
          <w:rFonts w:ascii="Arial" w:hAnsi="Arial" w:cs="Arial"/>
          <w:b/>
        </w:rPr>
        <w:t xml:space="preserve"> plnění</w:t>
      </w:r>
      <w:r w:rsidR="00992224" w:rsidRPr="00635B5C">
        <w:rPr>
          <w:rFonts w:ascii="Arial" w:hAnsi="Arial" w:cs="Arial"/>
          <w:b/>
        </w:rPr>
        <w:t xml:space="preserve"> a převzetí Díla</w:t>
      </w:r>
    </w:p>
    <w:p w14:paraId="14B5092F" w14:textId="77777777" w:rsidR="004C13AC" w:rsidRPr="00635B5C" w:rsidRDefault="004C13AC" w:rsidP="004C13AC">
      <w:pPr>
        <w:widowControl/>
        <w:ind w:firstLine="1"/>
        <w:jc w:val="both"/>
        <w:rPr>
          <w:rFonts w:ascii="Arial" w:hAnsi="Arial" w:cs="Arial"/>
          <w:b/>
          <w:u w:val="single"/>
        </w:rPr>
      </w:pPr>
    </w:p>
    <w:p w14:paraId="14B50930" w14:textId="77777777" w:rsidR="004C13AC" w:rsidRPr="00635B5C" w:rsidRDefault="004C13AC" w:rsidP="004B2FA6">
      <w:pPr>
        <w:widowControl/>
        <w:numPr>
          <w:ilvl w:val="0"/>
          <w:numId w:val="12"/>
        </w:numPr>
        <w:ind w:left="426"/>
        <w:jc w:val="both"/>
        <w:rPr>
          <w:rFonts w:ascii="Arial" w:hAnsi="Arial" w:cs="Arial"/>
          <w:b/>
        </w:rPr>
      </w:pPr>
      <w:bookmarkStart w:id="15" w:name="_Ref445674850"/>
      <w:r w:rsidRPr="00635B5C">
        <w:rPr>
          <w:rFonts w:ascii="Arial" w:hAnsi="Arial" w:cs="Arial"/>
        </w:rPr>
        <w:t xml:space="preserve">Zhotovitel se zavazuje, že vypracuje a dodá </w:t>
      </w:r>
      <w:r w:rsidR="00C95B6F" w:rsidRPr="00635B5C">
        <w:rPr>
          <w:rFonts w:ascii="Arial" w:hAnsi="Arial" w:cs="Arial"/>
        </w:rPr>
        <w:t>D</w:t>
      </w:r>
      <w:r w:rsidRPr="00635B5C">
        <w:rPr>
          <w:rFonts w:ascii="Arial" w:hAnsi="Arial" w:cs="Arial"/>
        </w:rPr>
        <w:t>ílo</w:t>
      </w:r>
      <w:r w:rsidR="005805DA" w:rsidRPr="00635B5C">
        <w:rPr>
          <w:rFonts w:ascii="Arial" w:hAnsi="Arial" w:cs="Arial"/>
        </w:rPr>
        <w:t xml:space="preserve"> po částech</w:t>
      </w:r>
      <w:r w:rsidRPr="00635B5C">
        <w:rPr>
          <w:rFonts w:ascii="Arial" w:hAnsi="Arial" w:cs="Arial"/>
        </w:rPr>
        <w:t xml:space="preserve"> dle této </w:t>
      </w:r>
      <w:r w:rsidR="00C95B6F" w:rsidRPr="00635B5C">
        <w:rPr>
          <w:rFonts w:ascii="Arial" w:hAnsi="Arial" w:cs="Arial"/>
        </w:rPr>
        <w:t>S</w:t>
      </w:r>
      <w:r w:rsidRPr="00635B5C">
        <w:rPr>
          <w:rFonts w:ascii="Arial" w:hAnsi="Arial" w:cs="Arial"/>
        </w:rPr>
        <w:t>mlouvy v</w:t>
      </w:r>
      <w:r w:rsidR="00ED6A14" w:rsidRPr="00635B5C">
        <w:rPr>
          <w:rFonts w:ascii="Arial" w:hAnsi="Arial" w:cs="Arial"/>
        </w:rPr>
        <w:t> těc</w:t>
      </w:r>
      <w:r w:rsidR="00C95B6F" w:rsidRPr="00635B5C">
        <w:rPr>
          <w:rFonts w:ascii="Arial" w:hAnsi="Arial" w:cs="Arial"/>
        </w:rPr>
        <w:t>hto</w:t>
      </w:r>
      <w:r w:rsidRPr="00635B5C">
        <w:rPr>
          <w:rFonts w:ascii="Arial" w:hAnsi="Arial" w:cs="Arial"/>
        </w:rPr>
        <w:t xml:space="preserve"> termínech:</w:t>
      </w:r>
      <w:bookmarkEnd w:id="15"/>
    </w:p>
    <w:p w14:paraId="14B50931" w14:textId="77777777" w:rsidR="004C13AC" w:rsidRPr="00635B5C" w:rsidRDefault="004C13AC" w:rsidP="004C13AC">
      <w:pPr>
        <w:widowControl/>
        <w:ind w:firstLine="1"/>
        <w:jc w:val="both"/>
        <w:rPr>
          <w:rFonts w:ascii="Arial" w:hAnsi="Arial" w:cs="Arial"/>
          <w:b/>
        </w:rPr>
      </w:pPr>
    </w:p>
    <w:tbl>
      <w:tblPr>
        <w:tblW w:w="9267" w:type="dxa"/>
        <w:tblInd w:w="4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708"/>
        <w:gridCol w:w="4962"/>
        <w:gridCol w:w="3597"/>
      </w:tblGrid>
      <w:tr w:rsidR="00530482" w:rsidRPr="00635B5C" w14:paraId="14B50935" w14:textId="77777777" w:rsidTr="00B6268F">
        <w:trPr>
          <w:trHeight w:val="340"/>
        </w:trPr>
        <w:tc>
          <w:tcPr>
            <w:tcW w:w="708" w:type="dxa"/>
            <w:vAlign w:val="center"/>
          </w:tcPr>
          <w:p w14:paraId="14B50932" w14:textId="77777777" w:rsidR="00530482" w:rsidRPr="00635B5C" w:rsidRDefault="00530482" w:rsidP="00CB36BD">
            <w:pPr>
              <w:pStyle w:val="Odstavecseseznamem"/>
              <w:numPr>
                <w:ilvl w:val="0"/>
                <w:numId w:val="87"/>
              </w:numPr>
              <w:rPr>
                <w:rFonts w:ascii="Arial" w:hAnsi="Arial" w:cs="Arial"/>
                <w:sz w:val="20"/>
                <w:szCs w:val="20"/>
              </w:rPr>
            </w:pPr>
          </w:p>
        </w:tc>
        <w:tc>
          <w:tcPr>
            <w:tcW w:w="4962" w:type="dxa"/>
            <w:vAlign w:val="center"/>
          </w:tcPr>
          <w:p w14:paraId="14B50933" w14:textId="77777777" w:rsidR="00530482" w:rsidRPr="00635B5C" w:rsidRDefault="00530482" w:rsidP="00CB36BD">
            <w:pPr>
              <w:widowControl/>
              <w:ind w:left="0" w:firstLine="1"/>
              <w:rPr>
                <w:rFonts w:ascii="Arial" w:hAnsi="Arial" w:cs="Arial"/>
              </w:rPr>
            </w:pPr>
            <w:r w:rsidRPr="00635B5C">
              <w:rPr>
                <w:rFonts w:ascii="Arial" w:hAnsi="Arial" w:cs="Arial"/>
              </w:rPr>
              <w:t xml:space="preserve">Provedení a zpracování </w:t>
            </w:r>
            <w:r w:rsidR="00A02C96" w:rsidRPr="00635B5C">
              <w:rPr>
                <w:rFonts w:ascii="Arial" w:hAnsi="Arial" w:cs="Arial"/>
              </w:rPr>
              <w:t>Přípravných a průzkumných prací</w:t>
            </w:r>
            <w:r w:rsidR="00EF25D3" w:rsidRPr="00635B5C">
              <w:rPr>
                <w:rFonts w:ascii="Arial" w:hAnsi="Arial" w:cs="Arial"/>
              </w:rPr>
              <w:t xml:space="preserve"> dle čl.</w:t>
            </w:r>
            <w:r w:rsidR="00CB36BD" w:rsidRPr="00635B5C">
              <w:rPr>
                <w:rFonts w:ascii="Arial" w:hAnsi="Arial" w:cs="Arial"/>
              </w:rPr>
              <w:t xml:space="preserve"> II odst. 1</w:t>
            </w:r>
            <w:r w:rsidR="00320FAD" w:rsidRPr="00635B5C">
              <w:rPr>
                <w:rFonts w:ascii="Arial" w:hAnsi="Arial" w:cs="Arial"/>
              </w:rPr>
              <w:t xml:space="preserve"> </w:t>
            </w:r>
            <w:r w:rsidR="00623E8F" w:rsidRPr="00635B5C">
              <w:rPr>
                <w:rFonts w:ascii="Arial" w:hAnsi="Arial" w:cs="Arial"/>
              </w:rPr>
              <w:t>t</w:t>
            </w:r>
            <w:r w:rsidR="00320FAD" w:rsidRPr="00635B5C">
              <w:rPr>
                <w:rFonts w:ascii="Arial" w:hAnsi="Arial" w:cs="Arial"/>
              </w:rPr>
              <w:t>éto Smlouvy</w:t>
            </w:r>
          </w:p>
        </w:tc>
        <w:tc>
          <w:tcPr>
            <w:tcW w:w="3597" w:type="dxa"/>
            <w:vAlign w:val="center"/>
          </w:tcPr>
          <w:p w14:paraId="14B50934" w14:textId="77777777" w:rsidR="00530482" w:rsidRPr="00635B5C" w:rsidRDefault="00530482" w:rsidP="001C788F">
            <w:pPr>
              <w:widowControl/>
              <w:ind w:left="71" w:firstLine="0"/>
              <w:rPr>
                <w:rFonts w:ascii="Arial" w:hAnsi="Arial" w:cs="Arial"/>
              </w:rPr>
            </w:pPr>
            <w:r w:rsidRPr="00635B5C">
              <w:rPr>
                <w:rFonts w:ascii="Arial" w:hAnsi="Arial" w:cs="Arial"/>
              </w:rPr>
              <w:t>do 10. 8.2016</w:t>
            </w:r>
          </w:p>
        </w:tc>
      </w:tr>
      <w:tr w:rsidR="00530482" w:rsidRPr="00635B5C" w14:paraId="14B50939" w14:textId="77777777" w:rsidTr="00B6268F">
        <w:trPr>
          <w:trHeight w:val="340"/>
        </w:trPr>
        <w:tc>
          <w:tcPr>
            <w:tcW w:w="708" w:type="dxa"/>
            <w:vAlign w:val="center"/>
          </w:tcPr>
          <w:p w14:paraId="14B50936" w14:textId="77777777" w:rsidR="00530482" w:rsidRPr="00635B5C" w:rsidRDefault="00530482" w:rsidP="00CB36BD">
            <w:pPr>
              <w:pStyle w:val="Odstavecseseznamem"/>
              <w:numPr>
                <w:ilvl w:val="0"/>
                <w:numId w:val="87"/>
              </w:numPr>
              <w:rPr>
                <w:rFonts w:ascii="Arial" w:hAnsi="Arial" w:cs="Arial"/>
                <w:sz w:val="20"/>
                <w:szCs w:val="20"/>
              </w:rPr>
            </w:pPr>
          </w:p>
        </w:tc>
        <w:tc>
          <w:tcPr>
            <w:tcW w:w="4962" w:type="dxa"/>
            <w:vAlign w:val="center"/>
          </w:tcPr>
          <w:p w14:paraId="14B50937" w14:textId="77777777" w:rsidR="00530482" w:rsidRPr="00635B5C" w:rsidRDefault="00181B6A" w:rsidP="00CB36BD">
            <w:pPr>
              <w:widowControl/>
              <w:ind w:left="0" w:firstLine="1"/>
              <w:rPr>
                <w:rFonts w:ascii="Arial" w:hAnsi="Arial" w:cs="Arial"/>
              </w:rPr>
            </w:pPr>
            <w:r w:rsidRPr="00635B5C">
              <w:rPr>
                <w:rFonts w:ascii="Arial" w:hAnsi="Arial" w:cs="Arial"/>
              </w:rPr>
              <w:t xml:space="preserve">Vypracování Návrhu stavebního a dispozičního </w:t>
            </w:r>
            <w:r w:rsidR="0090394B" w:rsidRPr="00635B5C">
              <w:rPr>
                <w:rFonts w:ascii="Arial" w:hAnsi="Arial" w:cs="Arial"/>
              </w:rPr>
              <w:t>řešení SC VFN</w:t>
            </w:r>
            <w:r w:rsidR="00EF25D3" w:rsidRPr="00635B5C">
              <w:rPr>
                <w:rFonts w:ascii="Arial" w:hAnsi="Arial" w:cs="Arial"/>
              </w:rPr>
              <w:t xml:space="preserve"> dle</w:t>
            </w:r>
            <w:r w:rsidR="00320FAD" w:rsidRPr="00635B5C">
              <w:rPr>
                <w:rFonts w:ascii="Arial" w:hAnsi="Arial" w:cs="Arial"/>
              </w:rPr>
              <w:t xml:space="preserve"> čl.</w:t>
            </w:r>
            <w:r w:rsidR="00EF25D3" w:rsidRPr="00635B5C">
              <w:rPr>
                <w:rFonts w:ascii="Arial" w:hAnsi="Arial" w:cs="Arial"/>
              </w:rPr>
              <w:t xml:space="preserve"> </w:t>
            </w:r>
            <w:r w:rsidR="00CB36BD" w:rsidRPr="00635B5C">
              <w:rPr>
                <w:rFonts w:ascii="Arial" w:hAnsi="Arial" w:cs="Arial"/>
              </w:rPr>
              <w:t>II</w:t>
            </w:r>
            <w:r w:rsidR="00680AAF" w:rsidRPr="00635B5C">
              <w:rPr>
                <w:rFonts w:ascii="Arial" w:hAnsi="Arial" w:cs="Arial"/>
              </w:rPr>
              <w:t xml:space="preserve"> odst. </w:t>
            </w:r>
            <w:r w:rsidR="00CB36BD" w:rsidRPr="00635B5C">
              <w:rPr>
                <w:rFonts w:ascii="Arial" w:hAnsi="Arial" w:cs="Arial"/>
              </w:rPr>
              <w:t xml:space="preserve">2 </w:t>
            </w:r>
            <w:r w:rsidR="00623E8F" w:rsidRPr="00635B5C">
              <w:rPr>
                <w:rFonts w:ascii="Arial" w:hAnsi="Arial" w:cs="Arial"/>
              </w:rPr>
              <w:t>t</w:t>
            </w:r>
            <w:r w:rsidR="00320FAD" w:rsidRPr="00635B5C">
              <w:rPr>
                <w:rFonts w:ascii="Arial" w:hAnsi="Arial" w:cs="Arial"/>
              </w:rPr>
              <w:t>éto Smlouvy</w:t>
            </w:r>
          </w:p>
        </w:tc>
        <w:tc>
          <w:tcPr>
            <w:tcW w:w="3597" w:type="dxa"/>
            <w:vAlign w:val="center"/>
          </w:tcPr>
          <w:p w14:paraId="14B50938" w14:textId="77777777" w:rsidR="00530482" w:rsidRPr="00635B5C" w:rsidRDefault="001C788F" w:rsidP="00BA06A0">
            <w:pPr>
              <w:widowControl/>
              <w:ind w:left="71" w:firstLine="0"/>
              <w:rPr>
                <w:rFonts w:ascii="Arial" w:hAnsi="Arial" w:cs="Arial"/>
                <w:color w:val="FF0000"/>
              </w:rPr>
            </w:pPr>
            <w:r w:rsidRPr="00635B5C">
              <w:rPr>
                <w:rFonts w:ascii="Arial" w:hAnsi="Arial" w:cs="Arial"/>
              </w:rPr>
              <w:t xml:space="preserve">do </w:t>
            </w:r>
            <w:r w:rsidR="00181B6A" w:rsidRPr="00635B5C">
              <w:rPr>
                <w:rFonts w:ascii="Arial" w:hAnsi="Arial" w:cs="Arial"/>
              </w:rPr>
              <w:t xml:space="preserve">4 týdnů od </w:t>
            </w:r>
            <w:r w:rsidR="00280A3A" w:rsidRPr="00635B5C">
              <w:rPr>
                <w:rFonts w:ascii="Arial" w:hAnsi="Arial" w:cs="Arial"/>
              </w:rPr>
              <w:t xml:space="preserve">podpisu </w:t>
            </w:r>
            <w:r w:rsidR="00C917BC" w:rsidRPr="00635B5C">
              <w:rPr>
                <w:rFonts w:ascii="Arial" w:hAnsi="Arial" w:cs="Arial"/>
              </w:rPr>
              <w:t>S</w:t>
            </w:r>
            <w:r w:rsidR="00280A3A" w:rsidRPr="00635B5C">
              <w:rPr>
                <w:rFonts w:ascii="Arial" w:hAnsi="Arial" w:cs="Arial"/>
              </w:rPr>
              <w:t>mlouvy</w:t>
            </w:r>
          </w:p>
        </w:tc>
      </w:tr>
      <w:tr w:rsidR="00181B6A" w:rsidRPr="00635B5C" w14:paraId="14B5093D" w14:textId="77777777" w:rsidTr="00B6268F">
        <w:trPr>
          <w:trHeight w:val="340"/>
        </w:trPr>
        <w:tc>
          <w:tcPr>
            <w:tcW w:w="708" w:type="dxa"/>
            <w:vAlign w:val="center"/>
          </w:tcPr>
          <w:p w14:paraId="14B5093A" w14:textId="77777777" w:rsidR="00181B6A" w:rsidRPr="00635B5C" w:rsidRDefault="00181B6A" w:rsidP="00CB36BD">
            <w:pPr>
              <w:pStyle w:val="Odstavecseseznamem"/>
              <w:numPr>
                <w:ilvl w:val="0"/>
                <w:numId w:val="87"/>
              </w:numPr>
              <w:rPr>
                <w:rFonts w:ascii="Arial" w:hAnsi="Arial" w:cs="Arial"/>
                <w:sz w:val="20"/>
                <w:szCs w:val="20"/>
              </w:rPr>
            </w:pPr>
          </w:p>
        </w:tc>
        <w:tc>
          <w:tcPr>
            <w:tcW w:w="4962" w:type="dxa"/>
            <w:vAlign w:val="center"/>
          </w:tcPr>
          <w:p w14:paraId="14B5093B" w14:textId="77777777" w:rsidR="00181B6A" w:rsidRPr="00635B5C" w:rsidRDefault="00181B6A" w:rsidP="00CB36BD">
            <w:pPr>
              <w:widowControl/>
              <w:ind w:left="0" w:firstLine="1"/>
              <w:rPr>
                <w:rFonts w:ascii="Arial" w:hAnsi="Arial" w:cs="Arial"/>
              </w:rPr>
            </w:pPr>
            <w:r w:rsidRPr="00635B5C">
              <w:rPr>
                <w:rFonts w:ascii="Arial" w:hAnsi="Arial" w:cs="Arial"/>
              </w:rPr>
              <w:t xml:space="preserve">Vypracování projektové dokumentace pro </w:t>
            </w:r>
            <w:r w:rsidR="00713166" w:rsidRPr="00635B5C">
              <w:rPr>
                <w:rFonts w:ascii="Arial" w:hAnsi="Arial" w:cs="Arial"/>
              </w:rPr>
              <w:t>s</w:t>
            </w:r>
            <w:r w:rsidR="00884271" w:rsidRPr="00635B5C">
              <w:rPr>
                <w:rFonts w:ascii="Arial" w:hAnsi="Arial" w:cs="Arial"/>
              </w:rPr>
              <w:t xml:space="preserve">tavební </w:t>
            </w:r>
            <w:r w:rsidR="00EF25D3" w:rsidRPr="00635B5C">
              <w:rPr>
                <w:rFonts w:ascii="Arial" w:hAnsi="Arial" w:cs="Arial"/>
              </w:rPr>
              <w:t>povolení dle č</w:t>
            </w:r>
            <w:r w:rsidR="00320FAD" w:rsidRPr="00635B5C">
              <w:rPr>
                <w:rFonts w:ascii="Arial" w:hAnsi="Arial" w:cs="Arial"/>
              </w:rPr>
              <w:t>l.</w:t>
            </w:r>
            <w:r w:rsidR="00680AAF" w:rsidRPr="00635B5C">
              <w:rPr>
                <w:rFonts w:ascii="Arial" w:hAnsi="Arial" w:cs="Arial"/>
              </w:rPr>
              <w:t xml:space="preserve"> </w:t>
            </w:r>
            <w:r w:rsidR="00CB36BD" w:rsidRPr="00635B5C">
              <w:rPr>
                <w:rFonts w:ascii="Arial" w:hAnsi="Arial" w:cs="Arial"/>
              </w:rPr>
              <w:t xml:space="preserve">II </w:t>
            </w:r>
            <w:r w:rsidR="00680AAF" w:rsidRPr="00635B5C">
              <w:rPr>
                <w:rFonts w:ascii="Arial" w:hAnsi="Arial" w:cs="Arial"/>
              </w:rPr>
              <w:t>odst.</w:t>
            </w:r>
            <w:r w:rsidR="00CB36BD" w:rsidRPr="00635B5C">
              <w:rPr>
                <w:rFonts w:ascii="Arial" w:hAnsi="Arial" w:cs="Arial"/>
              </w:rPr>
              <w:t xml:space="preserve"> 3</w:t>
            </w:r>
            <w:r w:rsidR="00320FAD" w:rsidRPr="00635B5C">
              <w:rPr>
                <w:rFonts w:ascii="Arial" w:hAnsi="Arial" w:cs="Arial"/>
              </w:rPr>
              <w:t xml:space="preserve"> této Smlouvy</w:t>
            </w:r>
            <w:r w:rsidR="001C788F" w:rsidRPr="00635B5C">
              <w:rPr>
                <w:rFonts w:ascii="Arial" w:hAnsi="Arial" w:cs="Arial"/>
              </w:rPr>
              <w:t xml:space="preserve"> </w:t>
            </w:r>
            <w:r w:rsidR="00C917BC" w:rsidRPr="00635B5C">
              <w:rPr>
                <w:rFonts w:ascii="Arial" w:hAnsi="Arial" w:cs="Arial"/>
              </w:rPr>
              <w:t>(DSP)</w:t>
            </w:r>
          </w:p>
        </w:tc>
        <w:tc>
          <w:tcPr>
            <w:tcW w:w="3597" w:type="dxa"/>
            <w:vAlign w:val="center"/>
          </w:tcPr>
          <w:p w14:paraId="14B5093C" w14:textId="77777777" w:rsidR="00181B6A" w:rsidRPr="00635B5C" w:rsidRDefault="00181B6A" w:rsidP="001C788F">
            <w:pPr>
              <w:widowControl/>
              <w:ind w:left="71" w:firstLine="0"/>
              <w:rPr>
                <w:rFonts w:ascii="Arial" w:hAnsi="Arial" w:cs="Arial"/>
              </w:rPr>
            </w:pPr>
            <w:r w:rsidRPr="00635B5C">
              <w:rPr>
                <w:rFonts w:ascii="Arial" w:hAnsi="Arial" w:cs="Arial"/>
              </w:rPr>
              <w:t>do 10. 8. 2016</w:t>
            </w:r>
          </w:p>
        </w:tc>
      </w:tr>
      <w:tr w:rsidR="000A5870" w:rsidRPr="00635B5C" w14:paraId="14B50941" w14:textId="77777777" w:rsidTr="00B6268F">
        <w:trPr>
          <w:trHeight w:val="340"/>
        </w:trPr>
        <w:tc>
          <w:tcPr>
            <w:tcW w:w="708" w:type="dxa"/>
            <w:vAlign w:val="center"/>
          </w:tcPr>
          <w:p w14:paraId="14B5093E" w14:textId="77777777" w:rsidR="000A5870" w:rsidRPr="00635B5C" w:rsidRDefault="000A5870" w:rsidP="00CB36BD">
            <w:pPr>
              <w:pStyle w:val="Odstavecseseznamem"/>
              <w:numPr>
                <w:ilvl w:val="0"/>
                <w:numId w:val="87"/>
              </w:numPr>
              <w:rPr>
                <w:rFonts w:ascii="Arial" w:hAnsi="Arial" w:cs="Arial"/>
                <w:sz w:val="20"/>
                <w:szCs w:val="20"/>
              </w:rPr>
            </w:pPr>
          </w:p>
        </w:tc>
        <w:tc>
          <w:tcPr>
            <w:tcW w:w="4962" w:type="dxa"/>
            <w:vAlign w:val="center"/>
          </w:tcPr>
          <w:p w14:paraId="14B5093F" w14:textId="77777777" w:rsidR="000A5870" w:rsidRPr="00635B5C" w:rsidRDefault="000A5870" w:rsidP="004B5B5A">
            <w:pPr>
              <w:widowControl/>
              <w:ind w:left="0" w:firstLine="1"/>
              <w:rPr>
                <w:rFonts w:ascii="Arial" w:hAnsi="Arial" w:cs="Arial"/>
              </w:rPr>
            </w:pPr>
            <w:r w:rsidRPr="00635B5C">
              <w:rPr>
                <w:rFonts w:ascii="Arial" w:hAnsi="Arial" w:cs="Arial"/>
              </w:rPr>
              <w:t>Zapracování stanovisek</w:t>
            </w:r>
            <w:r w:rsidR="0090394B" w:rsidRPr="00635B5C">
              <w:rPr>
                <w:rFonts w:ascii="Arial" w:hAnsi="Arial" w:cs="Arial"/>
              </w:rPr>
              <w:t xml:space="preserve"> památkové péče a DO</w:t>
            </w:r>
            <w:r w:rsidR="00320FAD" w:rsidRPr="00635B5C">
              <w:rPr>
                <w:rFonts w:ascii="Arial" w:hAnsi="Arial" w:cs="Arial"/>
              </w:rPr>
              <w:t>S</w:t>
            </w:r>
            <w:r w:rsidR="0090394B" w:rsidRPr="00635B5C">
              <w:rPr>
                <w:rFonts w:ascii="Arial" w:hAnsi="Arial" w:cs="Arial"/>
              </w:rPr>
              <w:t>S</w:t>
            </w:r>
            <w:r w:rsidR="00EF25D3" w:rsidRPr="00635B5C">
              <w:rPr>
                <w:rFonts w:ascii="Arial" w:hAnsi="Arial" w:cs="Arial"/>
              </w:rPr>
              <w:t xml:space="preserve"> do  </w:t>
            </w:r>
            <w:r w:rsidR="001C788F" w:rsidRPr="00635B5C">
              <w:rPr>
                <w:rFonts w:ascii="Arial" w:hAnsi="Arial" w:cs="Arial"/>
              </w:rPr>
              <w:t>DSP dle</w:t>
            </w:r>
            <w:r w:rsidR="00320FAD" w:rsidRPr="00635B5C">
              <w:rPr>
                <w:rFonts w:ascii="Arial" w:hAnsi="Arial" w:cs="Arial"/>
              </w:rPr>
              <w:t xml:space="preserve"> čl.</w:t>
            </w:r>
            <w:r w:rsidR="001C788F" w:rsidRPr="00635B5C">
              <w:rPr>
                <w:rFonts w:ascii="Arial" w:hAnsi="Arial" w:cs="Arial"/>
              </w:rPr>
              <w:t xml:space="preserve"> </w:t>
            </w:r>
            <w:r w:rsidR="00CB36BD" w:rsidRPr="00635B5C">
              <w:rPr>
                <w:rFonts w:ascii="Arial" w:hAnsi="Arial" w:cs="Arial"/>
              </w:rPr>
              <w:t xml:space="preserve">II </w:t>
            </w:r>
            <w:r w:rsidR="00680AAF" w:rsidRPr="00635B5C">
              <w:rPr>
                <w:rFonts w:ascii="Arial" w:hAnsi="Arial" w:cs="Arial"/>
              </w:rPr>
              <w:t xml:space="preserve">odst. </w:t>
            </w:r>
            <w:r w:rsidR="004B5B5A" w:rsidRPr="00635B5C">
              <w:rPr>
                <w:rFonts w:ascii="Arial" w:hAnsi="Arial" w:cs="Arial"/>
              </w:rPr>
              <w:t xml:space="preserve">4 </w:t>
            </w:r>
            <w:r w:rsidR="00320FAD" w:rsidRPr="00635B5C">
              <w:rPr>
                <w:rFonts w:ascii="Arial" w:hAnsi="Arial" w:cs="Arial"/>
              </w:rPr>
              <w:t>této Smlouvy</w:t>
            </w:r>
          </w:p>
        </w:tc>
        <w:tc>
          <w:tcPr>
            <w:tcW w:w="3597" w:type="dxa"/>
            <w:vAlign w:val="center"/>
          </w:tcPr>
          <w:p w14:paraId="14B50940" w14:textId="77777777" w:rsidR="000A5870" w:rsidRPr="00635B5C" w:rsidRDefault="0090394B" w:rsidP="001C788F">
            <w:pPr>
              <w:widowControl/>
              <w:ind w:left="71" w:firstLine="0"/>
              <w:rPr>
                <w:rFonts w:ascii="Arial" w:hAnsi="Arial" w:cs="Arial"/>
              </w:rPr>
            </w:pPr>
            <w:r w:rsidRPr="00635B5C">
              <w:rPr>
                <w:rFonts w:ascii="Arial" w:hAnsi="Arial" w:cs="Arial"/>
              </w:rPr>
              <w:t xml:space="preserve">Do 30 </w:t>
            </w:r>
            <w:r w:rsidR="00CB36BD" w:rsidRPr="00635B5C">
              <w:rPr>
                <w:rFonts w:ascii="Arial" w:hAnsi="Arial" w:cs="Arial"/>
              </w:rPr>
              <w:t xml:space="preserve">kalendářních </w:t>
            </w:r>
            <w:r w:rsidRPr="00635B5C">
              <w:rPr>
                <w:rFonts w:ascii="Arial" w:hAnsi="Arial" w:cs="Arial"/>
              </w:rPr>
              <w:t xml:space="preserve">dnů od </w:t>
            </w:r>
            <w:r w:rsidR="001C788F" w:rsidRPr="00635B5C">
              <w:rPr>
                <w:rFonts w:ascii="Arial" w:hAnsi="Arial" w:cs="Arial"/>
              </w:rPr>
              <w:t>předání stanovisek DO</w:t>
            </w:r>
            <w:r w:rsidR="001E11B9" w:rsidRPr="00635B5C">
              <w:rPr>
                <w:rFonts w:ascii="Arial" w:hAnsi="Arial" w:cs="Arial"/>
              </w:rPr>
              <w:t>S</w:t>
            </w:r>
            <w:r w:rsidR="001C788F" w:rsidRPr="00635B5C">
              <w:rPr>
                <w:rFonts w:ascii="Arial" w:hAnsi="Arial" w:cs="Arial"/>
              </w:rPr>
              <w:t xml:space="preserve">S </w:t>
            </w:r>
            <w:r w:rsidRPr="00635B5C">
              <w:rPr>
                <w:rFonts w:ascii="Arial" w:hAnsi="Arial" w:cs="Arial"/>
              </w:rPr>
              <w:t>objednatelem</w:t>
            </w:r>
          </w:p>
        </w:tc>
      </w:tr>
      <w:tr w:rsidR="000A5870" w:rsidRPr="00635B5C" w14:paraId="14B50945" w14:textId="77777777" w:rsidTr="00B6268F">
        <w:trPr>
          <w:trHeight w:val="340"/>
        </w:trPr>
        <w:tc>
          <w:tcPr>
            <w:tcW w:w="708" w:type="dxa"/>
            <w:vAlign w:val="center"/>
          </w:tcPr>
          <w:p w14:paraId="14B50942" w14:textId="77777777" w:rsidR="000A5870" w:rsidRPr="00635B5C" w:rsidRDefault="000A5870" w:rsidP="00CB36BD">
            <w:pPr>
              <w:pStyle w:val="Odstavecseseznamem"/>
              <w:numPr>
                <w:ilvl w:val="0"/>
                <w:numId w:val="87"/>
              </w:numPr>
              <w:rPr>
                <w:rFonts w:ascii="Arial" w:hAnsi="Arial" w:cs="Arial"/>
                <w:sz w:val="20"/>
                <w:szCs w:val="20"/>
              </w:rPr>
            </w:pPr>
          </w:p>
        </w:tc>
        <w:tc>
          <w:tcPr>
            <w:tcW w:w="4962" w:type="dxa"/>
            <w:vAlign w:val="center"/>
          </w:tcPr>
          <w:p w14:paraId="14B50943" w14:textId="77777777" w:rsidR="000A5870" w:rsidRPr="00635B5C" w:rsidRDefault="000A5870" w:rsidP="00CB36BD">
            <w:pPr>
              <w:widowControl/>
              <w:ind w:left="0" w:firstLine="1"/>
              <w:rPr>
                <w:rFonts w:ascii="Arial" w:hAnsi="Arial" w:cs="Arial"/>
              </w:rPr>
            </w:pPr>
            <w:r w:rsidRPr="00635B5C">
              <w:rPr>
                <w:rFonts w:ascii="Arial" w:hAnsi="Arial" w:cs="Arial"/>
              </w:rPr>
              <w:t xml:space="preserve">Vypracování </w:t>
            </w:r>
            <w:r w:rsidR="001C788F" w:rsidRPr="00635B5C">
              <w:rPr>
                <w:rFonts w:ascii="Arial" w:hAnsi="Arial" w:cs="Arial"/>
              </w:rPr>
              <w:t>projektové dokumentace</w:t>
            </w:r>
            <w:r w:rsidRPr="00635B5C">
              <w:rPr>
                <w:rFonts w:ascii="Arial" w:hAnsi="Arial" w:cs="Arial"/>
              </w:rPr>
              <w:t xml:space="preserve"> pro </w:t>
            </w:r>
            <w:r w:rsidR="007E083D" w:rsidRPr="00635B5C">
              <w:rPr>
                <w:rFonts w:ascii="Arial" w:hAnsi="Arial" w:cs="Arial"/>
              </w:rPr>
              <w:t>provádění</w:t>
            </w:r>
            <w:r w:rsidRPr="00635B5C">
              <w:rPr>
                <w:rFonts w:ascii="Arial" w:hAnsi="Arial" w:cs="Arial"/>
              </w:rPr>
              <w:t xml:space="preserve"> stavby vč. rozpočtu a výkazu výměr</w:t>
            </w:r>
            <w:r w:rsidR="001C788F" w:rsidRPr="00635B5C">
              <w:rPr>
                <w:rFonts w:ascii="Arial" w:hAnsi="Arial" w:cs="Arial"/>
              </w:rPr>
              <w:t xml:space="preserve"> </w:t>
            </w:r>
            <w:r w:rsidR="001E11B9" w:rsidRPr="00635B5C">
              <w:rPr>
                <w:rFonts w:ascii="Arial" w:hAnsi="Arial" w:cs="Arial"/>
              </w:rPr>
              <w:t xml:space="preserve">a dalších dokumentů </w:t>
            </w:r>
            <w:r w:rsidR="001C788F" w:rsidRPr="00635B5C">
              <w:rPr>
                <w:rFonts w:ascii="Arial" w:hAnsi="Arial" w:cs="Arial"/>
              </w:rPr>
              <w:t>dle</w:t>
            </w:r>
            <w:r w:rsidR="00320FAD" w:rsidRPr="00635B5C">
              <w:rPr>
                <w:rFonts w:ascii="Arial" w:hAnsi="Arial" w:cs="Arial"/>
              </w:rPr>
              <w:t xml:space="preserve"> čl.</w:t>
            </w:r>
            <w:r w:rsidR="00680AAF" w:rsidRPr="00635B5C">
              <w:rPr>
                <w:rFonts w:ascii="Arial" w:hAnsi="Arial" w:cs="Arial"/>
              </w:rPr>
              <w:t xml:space="preserve"> </w:t>
            </w:r>
            <w:r w:rsidR="00CB36BD" w:rsidRPr="00635B5C">
              <w:rPr>
                <w:rFonts w:ascii="Arial" w:hAnsi="Arial" w:cs="Arial"/>
              </w:rPr>
              <w:t xml:space="preserve">II </w:t>
            </w:r>
            <w:r w:rsidR="00680AAF" w:rsidRPr="00635B5C">
              <w:rPr>
                <w:rFonts w:ascii="Arial" w:hAnsi="Arial" w:cs="Arial"/>
              </w:rPr>
              <w:t>odst.</w:t>
            </w:r>
            <w:r w:rsidR="001C788F" w:rsidRPr="00635B5C">
              <w:rPr>
                <w:rFonts w:ascii="Arial" w:hAnsi="Arial" w:cs="Arial"/>
              </w:rPr>
              <w:t xml:space="preserve"> </w:t>
            </w:r>
            <w:r w:rsidR="00CB36BD" w:rsidRPr="00635B5C">
              <w:rPr>
                <w:rFonts w:ascii="Arial" w:hAnsi="Arial" w:cs="Arial"/>
              </w:rPr>
              <w:t xml:space="preserve">5 </w:t>
            </w:r>
            <w:r w:rsidR="00320FAD" w:rsidRPr="00635B5C">
              <w:rPr>
                <w:rFonts w:ascii="Arial" w:hAnsi="Arial" w:cs="Arial"/>
              </w:rPr>
              <w:t>této Smlouvy</w:t>
            </w:r>
            <w:r w:rsidR="00C917BC" w:rsidRPr="00635B5C">
              <w:rPr>
                <w:rFonts w:ascii="Arial" w:hAnsi="Arial" w:cs="Arial"/>
              </w:rPr>
              <w:t xml:space="preserve"> (DPS)</w:t>
            </w:r>
          </w:p>
        </w:tc>
        <w:tc>
          <w:tcPr>
            <w:tcW w:w="3597" w:type="dxa"/>
            <w:vAlign w:val="center"/>
          </w:tcPr>
          <w:p w14:paraId="14B50944" w14:textId="77777777" w:rsidR="000A5870" w:rsidRPr="00635B5C" w:rsidRDefault="000A5870" w:rsidP="00DA07FA">
            <w:pPr>
              <w:widowControl/>
              <w:ind w:left="71" w:firstLine="0"/>
              <w:rPr>
                <w:rFonts w:ascii="Arial" w:hAnsi="Arial" w:cs="Arial"/>
              </w:rPr>
            </w:pPr>
            <w:r w:rsidRPr="00635B5C">
              <w:rPr>
                <w:rFonts w:ascii="Arial" w:hAnsi="Arial" w:cs="Arial"/>
              </w:rPr>
              <w:t>do 12 týdnů od</w:t>
            </w:r>
            <w:r w:rsidR="0090394B" w:rsidRPr="00635B5C">
              <w:rPr>
                <w:rFonts w:ascii="Arial" w:hAnsi="Arial" w:cs="Arial"/>
              </w:rPr>
              <w:t xml:space="preserve"> písemného pokynu objednatele</w:t>
            </w:r>
            <w:r w:rsidR="00DA07FA">
              <w:rPr>
                <w:rFonts w:ascii="Arial" w:hAnsi="Arial" w:cs="Arial"/>
              </w:rPr>
              <w:t xml:space="preserve"> (</w:t>
            </w:r>
            <w:r w:rsidR="0090394B" w:rsidRPr="00635B5C">
              <w:rPr>
                <w:rFonts w:ascii="Arial" w:hAnsi="Arial" w:cs="Arial"/>
              </w:rPr>
              <w:t>po odsouhlasení DSP</w:t>
            </w:r>
            <w:r w:rsidR="00841019">
              <w:rPr>
                <w:rFonts w:ascii="Arial" w:hAnsi="Arial" w:cs="Arial"/>
              </w:rPr>
              <w:t>)</w:t>
            </w:r>
            <w:r w:rsidR="0090394B" w:rsidRPr="00635B5C">
              <w:rPr>
                <w:rFonts w:ascii="Arial" w:hAnsi="Arial" w:cs="Arial"/>
              </w:rPr>
              <w:t xml:space="preserve"> </w:t>
            </w:r>
            <w:r w:rsidRPr="00635B5C">
              <w:rPr>
                <w:rFonts w:ascii="Arial" w:hAnsi="Arial" w:cs="Arial"/>
              </w:rPr>
              <w:t xml:space="preserve"> </w:t>
            </w:r>
          </w:p>
        </w:tc>
      </w:tr>
      <w:tr w:rsidR="000A5870" w:rsidRPr="00635B5C" w14:paraId="14B50949" w14:textId="77777777" w:rsidTr="00B6268F">
        <w:trPr>
          <w:trHeight w:val="340"/>
        </w:trPr>
        <w:tc>
          <w:tcPr>
            <w:tcW w:w="708" w:type="dxa"/>
            <w:vAlign w:val="center"/>
          </w:tcPr>
          <w:p w14:paraId="14B50946" w14:textId="77777777" w:rsidR="000A5870" w:rsidRPr="00635B5C" w:rsidRDefault="000A5870" w:rsidP="00CB36BD">
            <w:pPr>
              <w:pStyle w:val="Odstavecseseznamem"/>
              <w:numPr>
                <w:ilvl w:val="0"/>
                <w:numId w:val="87"/>
              </w:numPr>
              <w:rPr>
                <w:rFonts w:ascii="Arial" w:hAnsi="Arial" w:cs="Arial"/>
                <w:sz w:val="20"/>
                <w:szCs w:val="20"/>
              </w:rPr>
            </w:pPr>
          </w:p>
        </w:tc>
        <w:tc>
          <w:tcPr>
            <w:tcW w:w="4962" w:type="dxa"/>
            <w:vAlign w:val="center"/>
          </w:tcPr>
          <w:p w14:paraId="14B50947" w14:textId="77777777" w:rsidR="000A5870" w:rsidRPr="00635B5C" w:rsidRDefault="00280A3A" w:rsidP="00CB36BD">
            <w:pPr>
              <w:widowControl/>
              <w:ind w:left="0" w:firstLine="1"/>
              <w:rPr>
                <w:rFonts w:ascii="Arial" w:hAnsi="Arial" w:cs="Arial"/>
              </w:rPr>
            </w:pPr>
            <w:r w:rsidRPr="00635B5C">
              <w:rPr>
                <w:rFonts w:ascii="Arial" w:hAnsi="Arial" w:cs="Arial"/>
              </w:rPr>
              <w:t>Vypracování koncepce interiérového vybavení</w:t>
            </w:r>
            <w:r w:rsidR="001C788F" w:rsidRPr="00635B5C">
              <w:rPr>
                <w:rFonts w:ascii="Arial" w:hAnsi="Arial" w:cs="Arial"/>
              </w:rPr>
              <w:t xml:space="preserve"> dle čl. </w:t>
            </w:r>
            <w:r w:rsidR="00CB36BD" w:rsidRPr="00635B5C">
              <w:rPr>
                <w:rFonts w:ascii="Arial" w:hAnsi="Arial" w:cs="Arial"/>
              </w:rPr>
              <w:t xml:space="preserve">II </w:t>
            </w:r>
            <w:r w:rsidR="00680AAF" w:rsidRPr="00635B5C">
              <w:rPr>
                <w:rFonts w:ascii="Arial" w:hAnsi="Arial" w:cs="Arial"/>
              </w:rPr>
              <w:t xml:space="preserve">odst. </w:t>
            </w:r>
            <w:r w:rsidR="00CB36BD" w:rsidRPr="00635B5C">
              <w:rPr>
                <w:rFonts w:ascii="Arial" w:hAnsi="Arial" w:cs="Arial"/>
              </w:rPr>
              <w:t xml:space="preserve">6 </w:t>
            </w:r>
            <w:r w:rsidR="00320FAD" w:rsidRPr="00635B5C">
              <w:rPr>
                <w:rFonts w:ascii="Arial" w:hAnsi="Arial" w:cs="Arial"/>
              </w:rPr>
              <w:t>této Smlouvy</w:t>
            </w:r>
          </w:p>
        </w:tc>
        <w:tc>
          <w:tcPr>
            <w:tcW w:w="3597" w:type="dxa"/>
            <w:vAlign w:val="center"/>
          </w:tcPr>
          <w:p w14:paraId="14B50948" w14:textId="77777777" w:rsidR="000A5870" w:rsidRPr="00635B5C" w:rsidRDefault="00EF25D3" w:rsidP="00841019">
            <w:pPr>
              <w:widowControl/>
              <w:ind w:left="71" w:firstLine="0"/>
              <w:rPr>
                <w:rFonts w:ascii="Arial" w:hAnsi="Arial" w:cs="Arial"/>
              </w:rPr>
            </w:pPr>
            <w:r w:rsidRPr="00635B5C">
              <w:rPr>
                <w:rFonts w:ascii="Arial" w:hAnsi="Arial" w:cs="Arial"/>
              </w:rPr>
              <w:t xml:space="preserve">do 6 týdnů od písemného pokynu objednatele </w:t>
            </w:r>
            <w:r w:rsidR="00841019">
              <w:rPr>
                <w:rFonts w:ascii="Arial" w:hAnsi="Arial" w:cs="Arial"/>
              </w:rPr>
              <w:t>(</w:t>
            </w:r>
            <w:r w:rsidRPr="00635B5C">
              <w:rPr>
                <w:rFonts w:ascii="Arial" w:hAnsi="Arial" w:cs="Arial"/>
              </w:rPr>
              <w:t>po odsouhlasení DSP</w:t>
            </w:r>
            <w:r w:rsidR="00841019">
              <w:rPr>
                <w:rFonts w:ascii="Arial" w:hAnsi="Arial" w:cs="Arial"/>
              </w:rPr>
              <w:t>)</w:t>
            </w:r>
          </w:p>
        </w:tc>
      </w:tr>
      <w:tr w:rsidR="000A5870" w:rsidRPr="00635B5C" w14:paraId="14B5094D" w14:textId="77777777" w:rsidTr="00B6268F">
        <w:trPr>
          <w:trHeight w:val="340"/>
        </w:trPr>
        <w:tc>
          <w:tcPr>
            <w:tcW w:w="708" w:type="dxa"/>
            <w:vAlign w:val="center"/>
          </w:tcPr>
          <w:p w14:paraId="14B5094A" w14:textId="77777777" w:rsidR="000A5870" w:rsidRPr="00635B5C" w:rsidRDefault="000A5870" w:rsidP="00CB36BD">
            <w:pPr>
              <w:pStyle w:val="Odstavecseseznamem"/>
              <w:numPr>
                <w:ilvl w:val="0"/>
                <w:numId w:val="87"/>
              </w:numPr>
              <w:rPr>
                <w:rFonts w:ascii="Arial" w:hAnsi="Arial" w:cs="Arial"/>
                <w:sz w:val="20"/>
                <w:szCs w:val="20"/>
              </w:rPr>
            </w:pPr>
          </w:p>
        </w:tc>
        <w:tc>
          <w:tcPr>
            <w:tcW w:w="4962" w:type="dxa"/>
            <w:vAlign w:val="center"/>
          </w:tcPr>
          <w:p w14:paraId="14B5094B" w14:textId="77777777" w:rsidR="000A5870" w:rsidRPr="00635B5C" w:rsidRDefault="00280A3A" w:rsidP="00CB36BD">
            <w:pPr>
              <w:widowControl/>
              <w:ind w:left="0" w:firstLine="1"/>
              <w:rPr>
                <w:rFonts w:ascii="Arial" w:hAnsi="Arial" w:cs="Arial"/>
              </w:rPr>
            </w:pPr>
            <w:r w:rsidRPr="00635B5C">
              <w:rPr>
                <w:rFonts w:ascii="Arial" w:hAnsi="Arial" w:cs="Arial"/>
                <w:bCs/>
              </w:rPr>
              <w:t>Vypracování projektov</w:t>
            </w:r>
            <w:r w:rsidR="00C917BC" w:rsidRPr="00635B5C">
              <w:rPr>
                <w:rFonts w:ascii="Arial" w:hAnsi="Arial" w:cs="Arial"/>
                <w:bCs/>
              </w:rPr>
              <w:t>é</w:t>
            </w:r>
            <w:r w:rsidRPr="00635B5C">
              <w:rPr>
                <w:rFonts w:ascii="Arial" w:hAnsi="Arial" w:cs="Arial"/>
                <w:bCs/>
              </w:rPr>
              <w:t xml:space="preserve"> dokumentace interiéru</w:t>
            </w:r>
            <w:r w:rsidR="001C788F" w:rsidRPr="00635B5C">
              <w:rPr>
                <w:rFonts w:ascii="Arial" w:hAnsi="Arial" w:cs="Arial"/>
              </w:rPr>
              <w:t xml:space="preserve"> dle č</w:t>
            </w:r>
            <w:r w:rsidR="00320FAD" w:rsidRPr="00635B5C">
              <w:rPr>
                <w:rFonts w:ascii="Arial" w:hAnsi="Arial" w:cs="Arial"/>
              </w:rPr>
              <w:t>l.</w:t>
            </w:r>
            <w:r w:rsidR="001C788F" w:rsidRPr="00635B5C">
              <w:rPr>
                <w:rFonts w:ascii="Arial" w:hAnsi="Arial" w:cs="Arial"/>
              </w:rPr>
              <w:t xml:space="preserve"> </w:t>
            </w:r>
            <w:r w:rsidR="00CB36BD" w:rsidRPr="00635B5C">
              <w:rPr>
                <w:rFonts w:ascii="Arial" w:hAnsi="Arial" w:cs="Arial"/>
              </w:rPr>
              <w:t xml:space="preserve">II </w:t>
            </w:r>
            <w:r w:rsidR="00680AAF" w:rsidRPr="00635B5C">
              <w:rPr>
                <w:rFonts w:ascii="Arial" w:hAnsi="Arial" w:cs="Arial"/>
              </w:rPr>
              <w:t>odst.</w:t>
            </w:r>
            <w:r w:rsidR="00CB36BD" w:rsidRPr="00635B5C">
              <w:rPr>
                <w:rFonts w:ascii="Arial" w:hAnsi="Arial" w:cs="Arial"/>
              </w:rPr>
              <w:t xml:space="preserve"> 6 </w:t>
            </w:r>
            <w:r w:rsidR="00320FAD" w:rsidRPr="00635B5C">
              <w:rPr>
                <w:rFonts w:ascii="Arial" w:hAnsi="Arial" w:cs="Arial"/>
              </w:rPr>
              <w:t>této Smlouvy</w:t>
            </w:r>
          </w:p>
        </w:tc>
        <w:tc>
          <w:tcPr>
            <w:tcW w:w="3597" w:type="dxa"/>
            <w:vAlign w:val="center"/>
          </w:tcPr>
          <w:p w14:paraId="14B5094C" w14:textId="77777777" w:rsidR="000A5870" w:rsidRPr="00635B5C" w:rsidRDefault="000A5870" w:rsidP="007E083D">
            <w:pPr>
              <w:widowControl/>
              <w:ind w:left="71" w:firstLine="0"/>
              <w:rPr>
                <w:rFonts w:ascii="Arial" w:hAnsi="Arial" w:cs="Arial"/>
              </w:rPr>
            </w:pPr>
            <w:r w:rsidRPr="00635B5C">
              <w:rPr>
                <w:rFonts w:ascii="Arial" w:hAnsi="Arial" w:cs="Arial"/>
              </w:rPr>
              <w:t xml:space="preserve">do 6 týdnů od schválení </w:t>
            </w:r>
            <w:r w:rsidR="007E083D" w:rsidRPr="00635B5C">
              <w:rPr>
                <w:rFonts w:ascii="Arial" w:hAnsi="Arial" w:cs="Arial"/>
              </w:rPr>
              <w:t>koncepce</w:t>
            </w:r>
            <w:r w:rsidRPr="00635B5C">
              <w:rPr>
                <w:rFonts w:ascii="Arial" w:hAnsi="Arial" w:cs="Arial"/>
              </w:rPr>
              <w:t xml:space="preserve"> interiérového vybavení</w:t>
            </w:r>
          </w:p>
        </w:tc>
      </w:tr>
      <w:tr w:rsidR="000A5870" w:rsidRPr="00635B5C" w14:paraId="14B50951" w14:textId="77777777" w:rsidTr="00B6268F">
        <w:trPr>
          <w:trHeight w:val="340"/>
        </w:trPr>
        <w:tc>
          <w:tcPr>
            <w:tcW w:w="708" w:type="dxa"/>
            <w:vAlign w:val="center"/>
          </w:tcPr>
          <w:p w14:paraId="14B5094E" w14:textId="77777777" w:rsidR="000A5870" w:rsidRPr="00635B5C" w:rsidRDefault="000A5870" w:rsidP="00CB36BD">
            <w:pPr>
              <w:pStyle w:val="Odstavecseseznamem"/>
              <w:numPr>
                <w:ilvl w:val="0"/>
                <w:numId w:val="87"/>
              </w:numPr>
              <w:rPr>
                <w:rFonts w:ascii="Arial" w:hAnsi="Arial" w:cs="Arial"/>
                <w:sz w:val="20"/>
                <w:szCs w:val="20"/>
              </w:rPr>
            </w:pPr>
          </w:p>
        </w:tc>
        <w:tc>
          <w:tcPr>
            <w:tcW w:w="4962" w:type="dxa"/>
            <w:vAlign w:val="center"/>
          </w:tcPr>
          <w:p w14:paraId="14B5094F" w14:textId="77777777" w:rsidR="000A5870" w:rsidRPr="00635B5C" w:rsidRDefault="000A5870" w:rsidP="00CB36BD">
            <w:pPr>
              <w:widowControl/>
              <w:ind w:left="0" w:firstLine="1"/>
              <w:rPr>
                <w:rFonts w:ascii="Arial" w:hAnsi="Arial" w:cs="Arial"/>
              </w:rPr>
            </w:pPr>
            <w:r w:rsidRPr="00635B5C">
              <w:rPr>
                <w:rFonts w:ascii="Arial" w:hAnsi="Arial" w:cs="Arial"/>
              </w:rPr>
              <w:t>Vypracování knihy místností</w:t>
            </w:r>
            <w:r w:rsidR="001C788F" w:rsidRPr="00635B5C">
              <w:rPr>
                <w:rFonts w:ascii="Arial" w:hAnsi="Arial" w:cs="Arial"/>
              </w:rPr>
              <w:t xml:space="preserve"> dle </w:t>
            </w:r>
            <w:r w:rsidR="00320FAD" w:rsidRPr="00635B5C">
              <w:rPr>
                <w:rFonts w:ascii="Arial" w:hAnsi="Arial" w:cs="Arial"/>
              </w:rPr>
              <w:t xml:space="preserve">čl. </w:t>
            </w:r>
            <w:r w:rsidR="00CB36BD" w:rsidRPr="00635B5C">
              <w:rPr>
                <w:rFonts w:ascii="Arial" w:hAnsi="Arial" w:cs="Arial"/>
              </w:rPr>
              <w:t xml:space="preserve">II </w:t>
            </w:r>
            <w:r w:rsidR="00680AAF" w:rsidRPr="00635B5C">
              <w:rPr>
                <w:rFonts w:ascii="Arial" w:hAnsi="Arial" w:cs="Arial"/>
              </w:rPr>
              <w:t xml:space="preserve">odst. </w:t>
            </w:r>
            <w:r w:rsidR="00CB36BD" w:rsidRPr="00635B5C">
              <w:rPr>
                <w:rFonts w:ascii="Arial" w:hAnsi="Arial" w:cs="Arial"/>
              </w:rPr>
              <w:t xml:space="preserve">7 </w:t>
            </w:r>
            <w:r w:rsidR="00320FAD" w:rsidRPr="00635B5C">
              <w:rPr>
                <w:rFonts w:ascii="Arial" w:hAnsi="Arial" w:cs="Arial"/>
              </w:rPr>
              <w:t xml:space="preserve">této </w:t>
            </w:r>
            <w:r w:rsidR="00320FAD" w:rsidRPr="00635B5C">
              <w:rPr>
                <w:rFonts w:ascii="Arial" w:hAnsi="Arial" w:cs="Arial"/>
              </w:rPr>
              <w:lastRenderedPageBreak/>
              <w:t>Smlouvy</w:t>
            </w:r>
          </w:p>
        </w:tc>
        <w:tc>
          <w:tcPr>
            <w:tcW w:w="3597" w:type="dxa"/>
            <w:vAlign w:val="center"/>
          </w:tcPr>
          <w:p w14:paraId="14B50950" w14:textId="77777777" w:rsidR="000A5870" w:rsidRPr="00635B5C" w:rsidRDefault="000A5870" w:rsidP="007E083D">
            <w:pPr>
              <w:widowControl/>
              <w:ind w:left="71" w:firstLine="0"/>
              <w:rPr>
                <w:rFonts w:ascii="Arial" w:hAnsi="Arial" w:cs="Arial"/>
              </w:rPr>
            </w:pPr>
            <w:r w:rsidRPr="00635B5C">
              <w:rPr>
                <w:rFonts w:ascii="Arial" w:hAnsi="Arial" w:cs="Arial"/>
              </w:rPr>
              <w:lastRenderedPageBreak/>
              <w:t xml:space="preserve">do 6 týdnů od schválení </w:t>
            </w:r>
            <w:r w:rsidR="007E083D" w:rsidRPr="00635B5C">
              <w:rPr>
                <w:rFonts w:ascii="Arial" w:hAnsi="Arial" w:cs="Arial"/>
              </w:rPr>
              <w:t>koncepce</w:t>
            </w:r>
            <w:r w:rsidRPr="00635B5C">
              <w:rPr>
                <w:rFonts w:ascii="Arial" w:hAnsi="Arial" w:cs="Arial"/>
              </w:rPr>
              <w:t xml:space="preserve"> </w:t>
            </w:r>
            <w:r w:rsidRPr="00635B5C">
              <w:rPr>
                <w:rFonts w:ascii="Arial" w:hAnsi="Arial" w:cs="Arial"/>
              </w:rPr>
              <w:lastRenderedPageBreak/>
              <w:t>interiérového vybavení</w:t>
            </w:r>
          </w:p>
        </w:tc>
      </w:tr>
      <w:tr w:rsidR="000A5870" w:rsidRPr="00635B5C" w14:paraId="14B50955" w14:textId="77777777" w:rsidTr="00B6268F">
        <w:trPr>
          <w:trHeight w:val="340"/>
        </w:trPr>
        <w:tc>
          <w:tcPr>
            <w:tcW w:w="708" w:type="dxa"/>
            <w:vAlign w:val="center"/>
          </w:tcPr>
          <w:p w14:paraId="14B50952" w14:textId="77777777" w:rsidR="000A5870" w:rsidRPr="00635B5C" w:rsidRDefault="00D46359" w:rsidP="00CB36BD">
            <w:pPr>
              <w:pStyle w:val="Odstavecseseznamem"/>
              <w:numPr>
                <w:ilvl w:val="0"/>
                <w:numId w:val="87"/>
              </w:numPr>
              <w:rPr>
                <w:rFonts w:ascii="Arial" w:hAnsi="Arial" w:cs="Arial"/>
                <w:sz w:val="20"/>
                <w:szCs w:val="20"/>
              </w:rPr>
            </w:pPr>
            <w:r w:rsidRPr="00635B5C">
              <w:rPr>
                <w:rFonts w:ascii="Arial" w:hAnsi="Arial" w:cs="Arial"/>
                <w:sz w:val="20"/>
                <w:szCs w:val="20"/>
              </w:rPr>
              <w:lastRenderedPageBreak/>
              <w:t xml:space="preserve"> </w:t>
            </w:r>
          </w:p>
        </w:tc>
        <w:tc>
          <w:tcPr>
            <w:tcW w:w="4962" w:type="dxa"/>
            <w:vAlign w:val="center"/>
          </w:tcPr>
          <w:p w14:paraId="14B50953" w14:textId="77777777" w:rsidR="000A5870" w:rsidRPr="00635B5C" w:rsidRDefault="000A5870" w:rsidP="00CB36BD">
            <w:pPr>
              <w:widowControl/>
              <w:ind w:left="0" w:firstLine="1"/>
              <w:rPr>
                <w:rFonts w:ascii="Arial" w:hAnsi="Arial" w:cs="Arial"/>
              </w:rPr>
            </w:pPr>
            <w:r w:rsidRPr="00635B5C">
              <w:rPr>
                <w:rFonts w:ascii="Arial" w:hAnsi="Arial" w:cs="Arial"/>
              </w:rPr>
              <w:t>Autorský dozor</w:t>
            </w:r>
            <w:r w:rsidR="00D46359" w:rsidRPr="00635B5C">
              <w:rPr>
                <w:rFonts w:ascii="Arial" w:hAnsi="Arial" w:cs="Arial"/>
              </w:rPr>
              <w:t xml:space="preserve"> dle čl. </w:t>
            </w:r>
            <w:r w:rsidR="00CB36BD" w:rsidRPr="00635B5C">
              <w:rPr>
                <w:rFonts w:ascii="Arial" w:hAnsi="Arial" w:cs="Arial"/>
              </w:rPr>
              <w:t xml:space="preserve">II </w:t>
            </w:r>
            <w:r w:rsidR="00680AAF" w:rsidRPr="00635B5C">
              <w:rPr>
                <w:rFonts w:ascii="Arial" w:hAnsi="Arial" w:cs="Arial"/>
              </w:rPr>
              <w:t xml:space="preserve">odst. </w:t>
            </w:r>
            <w:r w:rsidR="00CB36BD" w:rsidRPr="00635B5C">
              <w:rPr>
                <w:rFonts w:ascii="Arial" w:hAnsi="Arial" w:cs="Arial"/>
              </w:rPr>
              <w:t xml:space="preserve">8 </w:t>
            </w:r>
            <w:r w:rsidR="00320FAD" w:rsidRPr="00635B5C">
              <w:rPr>
                <w:rFonts w:ascii="Arial" w:hAnsi="Arial" w:cs="Arial"/>
              </w:rPr>
              <w:t xml:space="preserve">této Smlouvy </w:t>
            </w:r>
          </w:p>
        </w:tc>
        <w:tc>
          <w:tcPr>
            <w:tcW w:w="3597" w:type="dxa"/>
            <w:vAlign w:val="center"/>
          </w:tcPr>
          <w:p w14:paraId="14B50954" w14:textId="77777777" w:rsidR="000A5870" w:rsidRPr="00635B5C" w:rsidRDefault="000A5870" w:rsidP="001C788F">
            <w:pPr>
              <w:widowControl/>
              <w:ind w:left="71" w:firstLine="0"/>
              <w:rPr>
                <w:rFonts w:ascii="Arial" w:hAnsi="Arial" w:cs="Arial"/>
              </w:rPr>
            </w:pPr>
            <w:r w:rsidRPr="00635B5C">
              <w:rPr>
                <w:rFonts w:ascii="Arial" w:hAnsi="Arial" w:cs="Arial"/>
              </w:rPr>
              <w:t>do dokončení stavby a odstranění případných vad a nedodělků z přejímacího a kolaudačního řízení</w:t>
            </w:r>
            <w:r w:rsidR="00EF6374" w:rsidRPr="00635B5C">
              <w:rPr>
                <w:rFonts w:ascii="Arial" w:hAnsi="Arial" w:cs="Arial"/>
              </w:rPr>
              <w:t xml:space="preserve"> </w:t>
            </w:r>
            <w:r w:rsidRPr="00635B5C">
              <w:rPr>
                <w:rFonts w:ascii="Arial" w:hAnsi="Arial" w:cs="Arial"/>
              </w:rPr>
              <w:t>/ místního šetření</w:t>
            </w:r>
          </w:p>
        </w:tc>
      </w:tr>
      <w:tr w:rsidR="00D46359" w:rsidRPr="00635B5C" w14:paraId="14B50959" w14:textId="77777777" w:rsidTr="00B6268F">
        <w:trPr>
          <w:trHeight w:val="340"/>
        </w:trPr>
        <w:tc>
          <w:tcPr>
            <w:tcW w:w="708" w:type="dxa"/>
            <w:vAlign w:val="center"/>
          </w:tcPr>
          <w:p w14:paraId="14B50956" w14:textId="77777777" w:rsidR="00D46359" w:rsidRPr="00635B5C" w:rsidRDefault="00D46359" w:rsidP="00CB36BD">
            <w:pPr>
              <w:pStyle w:val="Odstavecseseznamem"/>
              <w:numPr>
                <w:ilvl w:val="0"/>
                <w:numId w:val="87"/>
              </w:numPr>
              <w:rPr>
                <w:rFonts w:ascii="Arial" w:hAnsi="Arial" w:cs="Arial"/>
                <w:sz w:val="20"/>
                <w:szCs w:val="20"/>
              </w:rPr>
            </w:pPr>
          </w:p>
        </w:tc>
        <w:tc>
          <w:tcPr>
            <w:tcW w:w="4962" w:type="dxa"/>
            <w:vAlign w:val="center"/>
          </w:tcPr>
          <w:p w14:paraId="14B50957" w14:textId="77777777" w:rsidR="00D46359" w:rsidRPr="00635B5C" w:rsidRDefault="00D46359" w:rsidP="00CB36BD">
            <w:pPr>
              <w:widowControl/>
              <w:ind w:left="0" w:firstLine="1"/>
              <w:rPr>
                <w:rFonts w:ascii="Arial" w:hAnsi="Arial" w:cs="Arial"/>
              </w:rPr>
            </w:pPr>
            <w:r w:rsidRPr="00635B5C">
              <w:rPr>
                <w:rFonts w:ascii="Arial" w:hAnsi="Arial" w:cs="Arial"/>
              </w:rPr>
              <w:t xml:space="preserve">Další činnosti dle čl. </w:t>
            </w:r>
            <w:r w:rsidR="00CB36BD" w:rsidRPr="00635B5C">
              <w:rPr>
                <w:rFonts w:ascii="Arial" w:hAnsi="Arial" w:cs="Arial"/>
              </w:rPr>
              <w:t xml:space="preserve">II </w:t>
            </w:r>
            <w:r w:rsidR="00680AAF" w:rsidRPr="00635B5C">
              <w:rPr>
                <w:rFonts w:ascii="Arial" w:hAnsi="Arial" w:cs="Arial"/>
              </w:rPr>
              <w:t xml:space="preserve">odst. </w:t>
            </w:r>
            <w:r w:rsidR="00CB36BD" w:rsidRPr="00635B5C">
              <w:rPr>
                <w:rFonts w:ascii="Arial" w:hAnsi="Arial" w:cs="Arial"/>
              </w:rPr>
              <w:t xml:space="preserve">9 </w:t>
            </w:r>
            <w:r w:rsidR="00320FAD" w:rsidRPr="00635B5C">
              <w:rPr>
                <w:rFonts w:ascii="Arial" w:hAnsi="Arial" w:cs="Arial"/>
              </w:rPr>
              <w:t>této Smlouvy</w:t>
            </w:r>
          </w:p>
        </w:tc>
        <w:tc>
          <w:tcPr>
            <w:tcW w:w="3597" w:type="dxa"/>
            <w:vAlign w:val="center"/>
          </w:tcPr>
          <w:p w14:paraId="14B50958" w14:textId="77777777" w:rsidR="00D46359" w:rsidRPr="00635B5C" w:rsidRDefault="00DA1D7F" w:rsidP="00AA1BD2">
            <w:pPr>
              <w:widowControl/>
              <w:ind w:left="71" w:firstLine="0"/>
              <w:rPr>
                <w:rFonts w:ascii="Arial" w:hAnsi="Arial" w:cs="Arial"/>
              </w:rPr>
            </w:pPr>
            <w:r w:rsidRPr="00635B5C">
              <w:rPr>
                <w:rFonts w:ascii="Arial" w:hAnsi="Arial" w:cs="Arial"/>
              </w:rPr>
              <w:t xml:space="preserve">Průběžně, až </w:t>
            </w:r>
            <w:r w:rsidR="00B54AB3" w:rsidRPr="00635B5C">
              <w:rPr>
                <w:rFonts w:ascii="Arial" w:hAnsi="Arial" w:cs="Arial"/>
              </w:rPr>
              <w:t xml:space="preserve">do </w:t>
            </w:r>
            <w:r w:rsidR="00AA1BD2" w:rsidRPr="00635B5C">
              <w:rPr>
                <w:rFonts w:ascii="Arial" w:hAnsi="Arial" w:cs="Arial"/>
              </w:rPr>
              <w:t>4 týdnů</w:t>
            </w:r>
            <w:r w:rsidR="00B54AB3" w:rsidRPr="00635B5C">
              <w:rPr>
                <w:rFonts w:ascii="Arial" w:hAnsi="Arial" w:cs="Arial"/>
              </w:rPr>
              <w:t xml:space="preserve"> od vydání kolaudačního souhlasu</w:t>
            </w:r>
          </w:p>
        </w:tc>
      </w:tr>
      <w:tr w:rsidR="001E11B9" w:rsidRPr="00635B5C" w14:paraId="14B5095D" w14:textId="77777777" w:rsidTr="00B6268F">
        <w:trPr>
          <w:trHeight w:val="340"/>
        </w:trPr>
        <w:tc>
          <w:tcPr>
            <w:tcW w:w="708" w:type="dxa"/>
            <w:vAlign w:val="center"/>
          </w:tcPr>
          <w:p w14:paraId="14B5095A" w14:textId="77777777" w:rsidR="001E11B9" w:rsidRPr="00635B5C" w:rsidRDefault="001E11B9" w:rsidP="00CB36BD">
            <w:pPr>
              <w:pStyle w:val="Odstavecseseznamem"/>
              <w:numPr>
                <w:ilvl w:val="0"/>
                <w:numId w:val="87"/>
              </w:numPr>
              <w:rPr>
                <w:rFonts w:ascii="Arial" w:hAnsi="Arial" w:cs="Arial"/>
                <w:sz w:val="20"/>
                <w:szCs w:val="20"/>
              </w:rPr>
            </w:pPr>
          </w:p>
        </w:tc>
        <w:tc>
          <w:tcPr>
            <w:tcW w:w="4962" w:type="dxa"/>
            <w:vAlign w:val="center"/>
          </w:tcPr>
          <w:p w14:paraId="14B5095B" w14:textId="77777777" w:rsidR="001E11B9" w:rsidRPr="00635B5C" w:rsidRDefault="001E11B9" w:rsidP="00CB36BD">
            <w:pPr>
              <w:widowControl/>
              <w:ind w:left="0" w:firstLine="1"/>
              <w:rPr>
                <w:rFonts w:ascii="Arial" w:hAnsi="Arial" w:cs="Arial"/>
              </w:rPr>
            </w:pPr>
            <w:r w:rsidRPr="00635B5C">
              <w:rPr>
                <w:rFonts w:ascii="Arial" w:hAnsi="Arial" w:cs="Arial"/>
              </w:rPr>
              <w:t xml:space="preserve">Činnosti dle čl. </w:t>
            </w:r>
            <w:r w:rsidR="00CB36BD" w:rsidRPr="00635B5C">
              <w:rPr>
                <w:rFonts w:ascii="Arial" w:hAnsi="Arial" w:cs="Arial"/>
              </w:rPr>
              <w:t xml:space="preserve">II </w:t>
            </w:r>
            <w:r w:rsidR="00680AAF" w:rsidRPr="00635B5C">
              <w:rPr>
                <w:rFonts w:ascii="Arial" w:hAnsi="Arial" w:cs="Arial"/>
              </w:rPr>
              <w:t xml:space="preserve">odst. </w:t>
            </w:r>
            <w:r w:rsidR="00CB36BD" w:rsidRPr="00635B5C">
              <w:rPr>
                <w:rFonts w:ascii="Arial" w:hAnsi="Arial" w:cs="Arial"/>
              </w:rPr>
              <w:t xml:space="preserve">10 </w:t>
            </w:r>
            <w:r w:rsidRPr="00635B5C">
              <w:rPr>
                <w:rFonts w:ascii="Arial" w:hAnsi="Arial" w:cs="Arial"/>
              </w:rPr>
              <w:t>této Smlouvy</w:t>
            </w:r>
          </w:p>
        </w:tc>
        <w:tc>
          <w:tcPr>
            <w:tcW w:w="3597" w:type="dxa"/>
            <w:vAlign w:val="center"/>
          </w:tcPr>
          <w:p w14:paraId="14B5095C" w14:textId="77777777" w:rsidR="001E11B9" w:rsidRPr="00635B5C" w:rsidRDefault="001E11B9" w:rsidP="00AA1BD2">
            <w:pPr>
              <w:widowControl/>
              <w:ind w:left="71" w:firstLine="0"/>
              <w:rPr>
                <w:rFonts w:ascii="Arial" w:hAnsi="Arial" w:cs="Arial"/>
              </w:rPr>
            </w:pPr>
            <w:r w:rsidRPr="00635B5C">
              <w:rPr>
                <w:rFonts w:ascii="Arial" w:hAnsi="Arial" w:cs="Arial"/>
              </w:rPr>
              <w:t>Průběžně, až do 4 týdnů od vydání kolaudačního souhlasu</w:t>
            </w:r>
          </w:p>
        </w:tc>
      </w:tr>
      <w:tr w:rsidR="006768C1" w:rsidRPr="00635B5C" w14:paraId="14B50961" w14:textId="77777777" w:rsidTr="00B6268F">
        <w:trPr>
          <w:trHeight w:val="340"/>
        </w:trPr>
        <w:tc>
          <w:tcPr>
            <w:tcW w:w="708" w:type="dxa"/>
            <w:vAlign w:val="center"/>
          </w:tcPr>
          <w:p w14:paraId="14B5095E" w14:textId="77777777" w:rsidR="006768C1" w:rsidRPr="00635B5C" w:rsidRDefault="006768C1" w:rsidP="00CB36BD">
            <w:pPr>
              <w:pStyle w:val="Odstavecseseznamem"/>
              <w:numPr>
                <w:ilvl w:val="0"/>
                <w:numId w:val="87"/>
              </w:numPr>
              <w:rPr>
                <w:rFonts w:ascii="Arial" w:hAnsi="Arial" w:cs="Arial"/>
                <w:sz w:val="20"/>
                <w:szCs w:val="20"/>
              </w:rPr>
            </w:pPr>
          </w:p>
        </w:tc>
        <w:tc>
          <w:tcPr>
            <w:tcW w:w="4962" w:type="dxa"/>
            <w:vAlign w:val="center"/>
          </w:tcPr>
          <w:p w14:paraId="14B5095F" w14:textId="77777777" w:rsidR="006768C1" w:rsidRPr="00635B5C" w:rsidRDefault="006768C1" w:rsidP="00CB36BD">
            <w:pPr>
              <w:widowControl/>
              <w:ind w:left="0" w:firstLine="1"/>
              <w:rPr>
                <w:rFonts w:ascii="Arial" w:hAnsi="Arial" w:cs="Arial"/>
              </w:rPr>
            </w:pPr>
            <w:r w:rsidRPr="00635B5C">
              <w:rPr>
                <w:rFonts w:ascii="Arial" w:hAnsi="Arial" w:cs="Arial"/>
              </w:rPr>
              <w:t>Činnosti dle čl</w:t>
            </w:r>
            <w:r w:rsidR="00A14A17" w:rsidRPr="00635B5C">
              <w:rPr>
                <w:rFonts w:ascii="Arial" w:hAnsi="Arial" w:cs="Arial"/>
              </w:rPr>
              <w:t xml:space="preserve">. </w:t>
            </w:r>
            <w:r w:rsidR="00CB36BD" w:rsidRPr="00635B5C">
              <w:rPr>
                <w:rFonts w:ascii="Arial" w:hAnsi="Arial" w:cs="Arial"/>
              </w:rPr>
              <w:t xml:space="preserve">II </w:t>
            </w:r>
            <w:r w:rsidRPr="00635B5C">
              <w:rPr>
                <w:rFonts w:ascii="Arial" w:hAnsi="Arial" w:cs="Arial"/>
              </w:rPr>
              <w:t xml:space="preserve">odst. </w:t>
            </w:r>
            <w:r w:rsidR="00CB36BD" w:rsidRPr="00635B5C">
              <w:rPr>
                <w:rFonts w:ascii="Arial" w:hAnsi="Arial" w:cs="Arial"/>
              </w:rPr>
              <w:t>11</w:t>
            </w:r>
            <w:r w:rsidRPr="00635B5C">
              <w:rPr>
                <w:rFonts w:ascii="Arial" w:hAnsi="Arial" w:cs="Arial"/>
              </w:rPr>
              <w:t xml:space="preserve"> této Smlouvy</w:t>
            </w:r>
            <w:r w:rsidR="00C31AE4" w:rsidRPr="00635B5C">
              <w:rPr>
                <w:rFonts w:ascii="Arial" w:hAnsi="Arial" w:cs="Arial"/>
              </w:rPr>
              <w:t xml:space="preserve"> (Ostatní související činnosti)</w:t>
            </w:r>
          </w:p>
        </w:tc>
        <w:tc>
          <w:tcPr>
            <w:tcW w:w="3597" w:type="dxa"/>
            <w:vAlign w:val="center"/>
          </w:tcPr>
          <w:p w14:paraId="14B50960" w14:textId="77777777" w:rsidR="006768C1" w:rsidRPr="00635B5C" w:rsidRDefault="00845910" w:rsidP="00B36C4A">
            <w:pPr>
              <w:widowControl/>
              <w:ind w:left="71" w:firstLine="0"/>
              <w:rPr>
                <w:rFonts w:ascii="Arial" w:hAnsi="Arial" w:cs="Arial"/>
              </w:rPr>
            </w:pPr>
            <w:r w:rsidRPr="00635B5C">
              <w:rPr>
                <w:rFonts w:ascii="Arial" w:hAnsi="Arial" w:cs="Arial"/>
              </w:rPr>
              <w:t xml:space="preserve">Průběžně </w:t>
            </w:r>
            <w:r w:rsidR="00B36C4A" w:rsidRPr="00635B5C">
              <w:rPr>
                <w:rFonts w:ascii="Arial" w:hAnsi="Arial" w:cs="Arial"/>
              </w:rPr>
              <w:t xml:space="preserve">po celou dobu účinnosti Smlouvy </w:t>
            </w:r>
            <w:r w:rsidRPr="00635B5C">
              <w:rPr>
                <w:rFonts w:ascii="Arial" w:hAnsi="Arial" w:cs="Arial"/>
              </w:rPr>
              <w:t>na základě výzvy objednatele</w:t>
            </w:r>
          </w:p>
        </w:tc>
      </w:tr>
    </w:tbl>
    <w:p w14:paraId="14B50962" w14:textId="77777777" w:rsidR="004C13AC" w:rsidRPr="00635B5C" w:rsidRDefault="004C13AC" w:rsidP="004C13AC">
      <w:pPr>
        <w:widowControl/>
        <w:ind w:firstLine="1"/>
        <w:jc w:val="both"/>
        <w:rPr>
          <w:rFonts w:ascii="Arial" w:hAnsi="Arial" w:cs="Arial"/>
        </w:rPr>
      </w:pPr>
    </w:p>
    <w:p w14:paraId="14B50963" w14:textId="77777777" w:rsidR="004C13AC" w:rsidRPr="00635B5C" w:rsidRDefault="00D46359"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 xml:space="preserve">Část </w:t>
      </w:r>
      <w:r w:rsidR="00D90509" w:rsidRPr="00635B5C">
        <w:rPr>
          <w:rFonts w:ascii="Arial" w:hAnsi="Arial" w:cs="Arial"/>
          <w:sz w:val="20"/>
          <w:szCs w:val="20"/>
        </w:rPr>
        <w:t>Díla</w:t>
      </w:r>
      <w:r w:rsidRPr="00635B5C">
        <w:rPr>
          <w:rFonts w:ascii="Arial" w:hAnsi="Arial" w:cs="Arial"/>
          <w:sz w:val="20"/>
          <w:szCs w:val="20"/>
        </w:rPr>
        <w:t xml:space="preserve"> </w:t>
      </w:r>
      <w:r w:rsidR="00EC60EA" w:rsidRPr="00635B5C">
        <w:rPr>
          <w:rFonts w:ascii="Arial" w:hAnsi="Arial" w:cs="Arial"/>
          <w:sz w:val="20"/>
          <w:szCs w:val="20"/>
        </w:rPr>
        <w:t>podle čl.</w:t>
      </w:r>
      <w:r w:rsidR="00680AAF" w:rsidRPr="00635B5C">
        <w:rPr>
          <w:rFonts w:ascii="Arial" w:hAnsi="Arial" w:cs="Arial"/>
          <w:sz w:val="20"/>
          <w:szCs w:val="20"/>
        </w:rPr>
        <w:t xml:space="preserve"> </w:t>
      </w:r>
      <w:r w:rsidR="00B6268F" w:rsidRPr="00635B5C">
        <w:rPr>
          <w:rFonts w:ascii="Arial" w:hAnsi="Arial" w:cs="Arial"/>
          <w:sz w:val="20"/>
          <w:szCs w:val="20"/>
        </w:rPr>
        <w:t xml:space="preserve">II </w:t>
      </w:r>
      <w:r w:rsidR="00680AAF" w:rsidRPr="00635B5C">
        <w:rPr>
          <w:rFonts w:ascii="Arial" w:hAnsi="Arial" w:cs="Arial"/>
          <w:sz w:val="20"/>
          <w:szCs w:val="20"/>
        </w:rPr>
        <w:t>odst.</w:t>
      </w:r>
      <w:r w:rsidR="004B2FA6" w:rsidRPr="00635B5C">
        <w:rPr>
          <w:rFonts w:ascii="Arial" w:hAnsi="Arial" w:cs="Arial"/>
          <w:sz w:val="20"/>
          <w:szCs w:val="20"/>
        </w:rPr>
        <w:t xml:space="preserve"> </w:t>
      </w:r>
      <w:r w:rsidR="00B6268F" w:rsidRPr="00635B5C">
        <w:rPr>
          <w:rFonts w:ascii="Arial" w:hAnsi="Arial" w:cs="Arial"/>
          <w:sz w:val="20"/>
          <w:szCs w:val="20"/>
        </w:rPr>
        <w:t xml:space="preserve">1 </w:t>
      </w:r>
      <w:r w:rsidR="001E11B9" w:rsidRPr="00635B5C">
        <w:rPr>
          <w:rFonts w:ascii="Arial" w:hAnsi="Arial" w:cs="Arial"/>
          <w:sz w:val="20"/>
          <w:szCs w:val="20"/>
        </w:rPr>
        <w:t>této S</w:t>
      </w:r>
      <w:r w:rsidR="00D541CD" w:rsidRPr="00635B5C">
        <w:rPr>
          <w:rFonts w:ascii="Arial" w:hAnsi="Arial" w:cs="Arial"/>
          <w:sz w:val="20"/>
          <w:szCs w:val="20"/>
        </w:rPr>
        <w:t>mlouvy</w:t>
      </w:r>
      <w:r w:rsidR="004C13AC" w:rsidRPr="00635B5C">
        <w:rPr>
          <w:rFonts w:ascii="Arial" w:hAnsi="Arial" w:cs="Arial"/>
          <w:sz w:val="20"/>
          <w:szCs w:val="20"/>
        </w:rPr>
        <w:t xml:space="preserve"> je splněn</w:t>
      </w:r>
      <w:r w:rsidR="00EF6374" w:rsidRPr="00635B5C">
        <w:rPr>
          <w:rFonts w:ascii="Arial" w:hAnsi="Arial" w:cs="Arial"/>
          <w:sz w:val="20"/>
          <w:szCs w:val="20"/>
        </w:rPr>
        <w:t>a</w:t>
      </w:r>
      <w:r w:rsidR="004C13AC" w:rsidRPr="00635B5C">
        <w:rPr>
          <w:rFonts w:ascii="Arial" w:hAnsi="Arial" w:cs="Arial"/>
          <w:sz w:val="20"/>
          <w:szCs w:val="20"/>
        </w:rPr>
        <w:t xml:space="preserve"> řádným vypracováním a osobním </w:t>
      </w:r>
      <w:r w:rsidR="005805DA" w:rsidRPr="00635B5C">
        <w:rPr>
          <w:rFonts w:ascii="Arial" w:hAnsi="Arial" w:cs="Arial"/>
          <w:sz w:val="20"/>
          <w:szCs w:val="20"/>
        </w:rPr>
        <w:t>p</w:t>
      </w:r>
      <w:r w:rsidR="004C13AC" w:rsidRPr="00635B5C">
        <w:rPr>
          <w:rFonts w:ascii="Arial" w:hAnsi="Arial" w:cs="Arial"/>
          <w:sz w:val="20"/>
          <w:szCs w:val="20"/>
        </w:rPr>
        <w:t>ředání</w:t>
      </w:r>
      <w:r w:rsidR="005805DA" w:rsidRPr="00635B5C">
        <w:rPr>
          <w:rFonts w:ascii="Arial" w:hAnsi="Arial" w:cs="Arial"/>
          <w:sz w:val="20"/>
          <w:szCs w:val="20"/>
        </w:rPr>
        <w:t>m</w:t>
      </w:r>
      <w:r w:rsidR="004C13AC" w:rsidRPr="00635B5C">
        <w:rPr>
          <w:rFonts w:ascii="Arial" w:hAnsi="Arial" w:cs="Arial"/>
          <w:sz w:val="20"/>
          <w:szCs w:val="20"/>
        </w:rPr>
        <w:t xml:space="preserve"> </w:t>
      </w:r>
      <w:r w:rsidR="00EF25D3" w:rsidRPr="00635B5C">
        <w:rPr>
          <w:rFonts w:ascii="Arial" w:hAnsi="Arial" w:cs="Arial"/>
          <w:sz w:val="20"/>
          <w:szCs w:val="20"/>
        </w:rPr>
        <w:t xml:space="preserve">zaměření, </w:t>
      </w:r>
      <w:r w:rsidR="00BB6110" w:rsidRPr="00635B5C">
        <w:rPr>
          <w:rFonts w:ascii="Arial" w:hAnsi="Arial" w:cs="Arial"/>
          <w:sz w:val="20"/>
          <w:szCs w:val="20"/>
        </w:rPr>
        <w:t>SHP</w:t>
      </w:r>
      <w:r w:rsidR="00A02C96" w:rsidRPr="00635B5C">
        <w:rPr>
          <w:rFonts w:ascii="Arial" w:hAnsi="Arial" w:cs="Arial"/>
          <w:sz w:val="20"/>
          <w:szCs w:val="20"/>
        </w:rPr>
        <w:t xml:space="preserve"> a STP </w:t>
      </w:r>
      <w:r w:rsidR="004B2FA6" w:rsidRPr="00635B5C">
        <w:rPr>
          <w:rFonts w:ascii="Arial" w:hAnsi="Arial" w:cs="Arial"/>
          <w:sz w:val="20"/>
          <w:szCs w:val="20"/>
        </w:rPr>
        <w:t>objednateli</w:t>
      </w:r>
      <w:r w:rsidR="00B876F5" w:rsidRPr="00635B5C">
        <w:rPr>
          <w:rFonts w:ascii="Arial" w:hAnsi="Arial" w:cs="Arial"/>
          <w:sz w:val="20"/>
          <w:szCs w:val="20"/>
        </w:rPr>
        <w:t>;</w:t>
      </w:r>
    </w:p>
    <w:p w14:paraId="14B50964" w14:textId="77777777" w:rsidR="00181B6A"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181B6A" w:rsidRPr="00635B5C">
        <w:rPr>
          <w:rFonts w:ascii="Arial" w:hAnsi="Arial" w:cs="Arial"/>
          <w:sz w:val="20"/>
          <w:szCs w:val="20"/>
        </w:rPr>
        <w:t xml:space="preserve"> podle čl.</w:t>
      </w:r>
      <w:r w:rsidR="00680AAF" w:rsidRPr="00635B5C">
        <w:rPr>
          <w:rFonts w:ascii="Arial" w:hAnsi="Arial" w:cs="Arial"/>
          <w:sz w:val="20"/>
          <w:szCs w:val="20"/>
        </w:rPr>
        <w:t xml:space="preserve"> </w:t>
      </w:r>
      <w:r w:rsidR="00B6268F" w:rsidRPr="00635B5C">
        <w:rPr>
          <w:rFonts w:ascii="Arial" w:hAnsi="Arial" w:cs="Arial"/>
          <w:sz w:val="20"/>
          <w:szCs w:val="20"/>
        </w:rPr>
        <w:t xml:space="preserve">II </w:t>
      </w:r>
      <w:r w:rsidR="00680AAF" w:rsidRPr="00635B5C">
        <w:rPr>
          <w:rFonts w:ascii="Arial" w:hAnsi="Arial" w:cs="Arial"/>
          <w:sz w:val="20"/>
          <w:szCs w:val="20"/>
        </w:rPr>
        <w:t>odst.</w:t>
      </w:r>
      <w:r w:rsidR="00181B6A" w:rsidRPr="00635B5C">
        <w:rPr>
          <w:rFonts w:ascii="Arial" w:hAnsi="Arial" w:cs="Arial"/>
          <w:sz w:val="20"/>
          <w:szCs w:val="20"/>
        </w:rPr>
        <w:t xml:space="preserve"> </w:t>
      </w:r>
      <w:r w:rsidR="00B6268F" w:rsidRPr="00635B5C">
        <w:rPr>
          <w:rFonts w:ascii="Arial" w:hAnsi="Arial" w:cs="Arial"/>
          <w:sz w:val="20"/>
          <w:szCs w:val="20"/>
        </w:rPr>
        <w:t xml:space="preserve">2 </w:t>
      </w:r>
      <w:r w:rsidR="001E11B9" w:rsidRPr="00635B5C">
        <w:rPr>
          <w:rFonts w:ascii="Arial" w:hAnsi="Arial" w:cs="Arial"/>
          <w:sz w:val="20"/>
          <w:szCs w:val="20"/>
        </w:rPr>
        <w:t>této S</w:t>
      </w:r>
      <w:r w:rsidR="00D541CD" w:rsidRPr="00635B5C">
        <w:rPr>
          <w:rFonts w:ascii="Arial" w:hAnsi="Arial" w:cs="Arial"/>
          <w:sz w:val="20"/>
          <w:szCs w:val="20"/>
        </w:rPr>
        <w:t>mlouvy</w:t>
      </w:r>
      <w:r w:rsidR="00181B6A" w:rsidRPr="00635B5C">
        <w:rPr>
          <w:rFonts w:ascii="Arial" w:hAnsi="Arial" w:cs="Arial"/>
          <w:sz w:val="20"/>
          <w:szCs w:val="20"/>
        </w:rPr>
        <w:t xml:space="preserve"> je splněn</w:t>
      </w:r>
      <w:r w:rsidR="00EF6374" w:rsidRPr="00635B5C">
        <w:rPr>
          <w:rFonts w:ascii="Arial" w:hAnsi="Arial" w:cs="Arial"/>
          <w:sz w:val="20"/>
          <w:szCs w:val="20"/>
        </w:rPr>
        <w:t>a</w:t>
      </w:r>
      <w:r w:rsidR="00181B6A" w:rsidRPr="00635B5C">
        <w:rPr>
          <w:rFonts w:ascii="Arial" w:hAnsi="Arial" w:cs="Arial"/>
          <w:sz w:val="20"/>
          <w:szCs w:val="20"/>
        </w:rPr>
        <w:t xml:space="preserve"> řádným vypracováním a osobním předáním Návrhu stavebního a dispozičního řešení SC VFN objednateli</w:t>
      </w:r>
      <w:r w:rsidR="00B876F5" w:rsidRPr="00635B5C">
        <w:rPr>
          <w:rFonts w:ascii="Arial" w:hAnsi="Arial" w:cs="Arial"/>
          <w:sz w:val="20"/>
          <w:szCs w:val="20"/>
        </w:rPr>
        <w:t>;</w:t>
      </w:r>
    </w:p>
    <w:p w14:paraId="14B50965" w14:textId="77777777" w:rsidR="00EF25D3"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D46359" w:rsidRPr="00635B5C">
        <w:rPr>
          <w:rFonts w:ascii="Arial" w:hAnsi="Arial" w:cs="Arial"/>
          <w:sz w:val="20"/>
          <w:szCs w:val="20"/>
        </w:rPr>
        <w:t xml:space="preserve"> </w:t>
      </w:r>
      <w:r w:rsidR="00EC60EA" w:rsidRPr="00635B5C">
        <w:rPr>
          <w:rFonts w:ascii="Arial" w:hAnsi="Arial" w:cs="Arial"/>
          <w:sz w:val="20"/>
          <w:szCs w:val="20"/>
        </w:rPr>
        <w:t>podle čl.</w:t>
      </w:r>
      <w:r w:rsidR="00680AAF" w:rsidRPr="00635B5C">
        <w:rPr>
          <w:rFonts w:ascii="Arial" w:hAnsi="Arial" w:cs="Arial"/>
          <w:sz w:val="20"/>
          <w:szCs w:val="20"/>
        </w:rPr>
        <w:t xml:space="preserve"> </w:t>
      </w:r>
      <w:r w:rsidR="00B6268F" w:rsidRPr="00635B5C">
        <w:rPr>
          <w:rFonts w:ascii="Arial" w:hAnsi="Arial" w:cs="Arial"/>
          <w:sz w:val="20"/>
          <w:szCs w:val="20"/>
        </w:rPr>
        <w:t xml:space="preserve">II </w:t>
      </w:r>
      <w:r w:rsidR="00680AAF" w:rsidRPr="00635B5C">
        <w:rPr>
          <w:rFonts w:ascii="Arial" w:hAnsi="Arial" w:cs="Arial"/>
          <w:sz w:val="20"/>
          <w:szCs w:val="20"/>
        </w:rPr>
        <w:t>odst.</w:t>
      </w:r>
      <w:r w:rsidR="004B2FA6" w:rsidRPr="00635B5C">
        <w:rPr>
          <w:rFonts w:ascii="Arial" w:hAnsi="Arial" w:cs="Arial"/>
          <w:sz w:val="20"/>
          <w:szCs w:val="20"/>
        </w:rPr>
        <w:t xml:space="preserve"> </w:t>
      </w:r>
      <w:r w:rsidR="00B6268F" w:rsidRPr="00635B5C">
        <w:rPr>
          <w:rFonts w:ascii="Arial" w:hAnsi="Arial" w:cs="Arial"/>
          <w:sz w:val="20"/>
          <w:szCs w:val="20"/>
        </w:rPr>
        <w:t xml:space="preserve">3 </w:t>
      </w:r>
      <w:r w:rsidR="00680AAF" w:rsidRPr="00635B5C">
        <w:rPr>
          <w:rFonts w:ascii="Arial" w:hAnsi="Arial" w:cs="Arial"/>
          <w:sz w:val="20"/>
          <w:szCs w:val="20"/>
        </w:rPr>
        <w:t xml:space="preserve">této Smlouvy </w:t>
      </w:r>
      <w:r w:rsidR="00BB6110" w:rsidRPr="00635B5C">
        <w:rPr>
          <w:rFonts w:ascii="Arial" w:hAnsi="Arial" w:cs="Arial"/>
          <w:sz w:val="20"/>
          <w:szCs w:val="20"/>
        </w:rPr>
        <w:t>je splněn</w:t>
      </w:r>
      <w:r w:rsidR="00EF6374" w:rsidRPr="00635B5C">
        <w:rPr>
          <w:rFonts w:ascii="Arial" w:hAnsi="Arial" w:cs="Arial"/>
          <w:sz w:val="20"/>
          <w:szCs w:val="20"/>
        </w:rPr>
        <w:t>a</w:t>
      </w:r>
      <w:r w:rsidR="00BB6110" w:rsidRPr="00635B5C">
        <w:rPr>
          <w:rFonts w:ascii="Arial" w:hAnsi="Arial" w:cs="Arial"/>
          <w:sz w:val="20"/>
          <w:szCs w:val="20"/>
        </w:rPr>
        <w:t xml:space="preserve"> dokončením a</w:t>
      </w:r>
      <w:r w:rsidR="00181B6A" w:rsidRPr="00635B5C">
        <w:rPr>
          <w:rFonts w:ascii="Arial" w:hAnsi="Arial" w:cs="Arial"/>
          <w:sz w:val="20"/>
          <w:szCs w:val="20"/>
        </w:rPr>
        <w:t xml:space="preserve"> osobním</w:t>
      </w:r>
      <w:r w:rsidR="00BB6110" w:rsidRPr="00635B5C">
        <w:rPr>
          <w:rFonts w:ascii="Arial" w:hAnsi="Arial" w:cs="Arial"/>
          <w:sz w:val="20"/>
          <w:szCs w:val="20"/>
        </w:rPr>
        <w:t xml:space="preserve"> předáním DSP </w:t>
      </w:r>
      <w:r w:rsidR="004B2FA6" w:rsidRPr="00635B5C">
        <w:rPr>
          <w:rFonts w:ascii="Arial" w:hAnsi="Arial" w:cs="Arial"/>
          <w:sz w:val="20"/>
          <w:szCs w:val="20"/>
        </w:rPr>
        <w:t xml:space="preserve"> objednateli</w:t>
      </w:r>
      <w:r w:rsidR="00B876F5" w:rsidRPr="00635B5C">
        <w:rPr>
          <w:rFonts w:ascii="Arial" w:hAnsi="Arial" w:cs="Arial"/>
          <w:sz w:val="20"/>
          <w:szCs w:val="20"/>
        </w:rPr>
        <w:t>;</w:t>
      </w:r>
    </w:p>
    <w:p w14:paraId="14B50966" w14:textId="77777777" w:rsidR="004C13AC"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D46359" w:rsidRPr="00635B5C">
        <w:rPr>
          <w:rFonts w:ascii="Arial" w:hAnsi="Arial" w:cs="Arial"/>
          <w:sz w:val="20"/>
          <w:szCs w:val="20"/>
        </w:rPr>
        <w:t xml:space="preserve"> </w:t>
      </w:r>
      <w:r w:rsidR="00EF25D3" w:rsidRPr="00635B5C">
        <w:rPr>
          <w:rFonts w:ascii="Arial" w:hAnsi="Arial" w:cs="Arial"/>
          <w:sz w:val="20"/>
          <w:szCs w:val="20"/>
        </w:rPr>
        <w:t>podle čl.</w:t>
      </w:r>
      <w:r w:rsidR="00B6268F" w:rsidRPr="00635B5C">
        <w:rPr>
          <w:rFonts w:ascii="Arial" w:hAnsi="Arial" w:cs="Arial"/>
          <w:sz w:val="20"/>
          <w:szCs w:val="20"/>
        </w:rPr>
        <w:t xml:space="preserve"> II</w:t>
      </w:r>
      <w:r w:rsidR="00680AAF" w:rsidRPr="00635B5C">
        <w:rPr>
          <w:rFonts w:ascii="Arial" w:hAnsi="Arial" w:cs="Arial"/>
          <w:sz w:val="20"/>
          <w:szCs w:val="20"/>
        </w:rPr>
        <w:t xml:space="preserve"> odst. </w:t>
      </w:r>
      <w:r w:rsidR="00B6268F" w:rsidRPr="00635B5C">
        <w:rPr>
          <w:rFonts w:ascii="Arial" w:hAnsi="Arial" w:cs="Arial"/>
          <w:sz w:val="20"/>
          <w:szCs w:val="20"/>
        </w:rPr>
        <w:t xml:space="preserve">4 </w:t>
      </w:r>
      <w:r w:rsidR="00680AAF" w:rsidRPr="00635B5C">
        <w:rPr>
          <w:rFonts w:ascii="Arial" w:hAnsi="Arial" w:cs="Arial"/>
          <w:sz w:val="20"/>
          <w:szCs w:val="20"/>
        </w:rPr>
        <w:t xml:space="preserve">této Smlouvy </w:t>
      </w:r>
      <w:r w:rsidR="00EF25D3" w:rsidRPr="00635B5C">
        <w:rPr>
          <w:rFonts w:ascii="Arial" w:hAnsi="Arial" w:cs="Arial"/>
          <w:sz w:val="20"/>
          <w:szCs w:val="20"/>
        </w:rPr>
        <w:t>je splněn</w:t>
      </w:r>
      <w:r w:rsidR="00EF6374" w:rsidRPr="00635B5C">
        <w:rPr>
          <w:rFonts w:ascii="Arial" w:hAnsi="Arial" w:cs="Arial"/>
          <w:sz w:val="20"/>
          <w:szCs w:val="20"/>
        </w:rPr>
        <w:t>a</w:t>
      </w:r>
      <w:r w:rsidR="00EF25D3" w:rsidRPr="00635B5C">
        <w:rPr>
          <w:rFonts w:ascii="Arial" w:hAnsi="Arial" w:cs="Arial"/>
          <w:sz w:val="20"/>
          <w:szCs w:val="20"/>
        </w:rPr>
        <w:t xml:space="preserve"> zapracováním</w:t>
      </w:r>
      <w:r w:rsidR="00CA1B53" w:rsidRPr="00635B5C">
        <w:rPr>
          <w:rFonts w:ascii="Arial" w:hAnsi="Arial" w:cs="Arial"/>
          <w:sz w:val="20"/>
          <w:szCs w:val="20"/>
        </w:rPr>
        <w:t xml:space="preserve"> výsledků </w:t>
      </w:r>
      <w:r w:rsidR="00A02C96" w:rsidRPr="00635B5C">
        <w:rPr>
          <w:rFonts w:ascii="Arial" w:hAnsi="Arial" w:cs="Arial"/>
          <w:sz w:val="20"/>
          <w:szCs w:val="20"/>
        </w:rPr>
        <w:t xml:space="preserve">SHP, STP a </w:t>
      </w:r>
      <w:r w:rsidR="003C5B42" w:rsidRPr="00635B5C">
        <w:rPr>
          <w:rFonts w:ascii="Arial" w:hAnsi="Arial" w:cs="Arial"/>
          <w:sz w:val="20"/>
          <w:szCs w:val="20"/>
        </w:rPr>
        <w:t>stanovisek DOSS</w:t>
      </w:r>
      <w:r w:rsidR="009A605C" w:rsidRPr="00635B5C">
        <w:rPr>
          <w:rFonts w:ascii="Arial" w:hAnsi="Arial" w:cs="Arial"/>
          <w:sz w:val="20"/>
          <w:szCs w:val="20"/>
        </w:rPr>
        <w:t xml:space="preserve"> do DSP</w:t>
      </w:r>
      <w:r w:rsidR="00B876F5" w:rsidRPr="00635B5C">
        <w:rPr>
          <w:rFonts w:ascii="Arial" w:hAnsi="Arial" w:cs="Arial"/>
          <w:sz w:val="20"/>
          <w:szCs w:val="20"/>
        </w:rPr>
        <w:t>;</w:t>
      </w:r>
      <w:r w:rsidR="009A605C" w:rsidRPr="00635B5C">
        <w:rPr>
          <w:rFonts w:ascii="Arial" w:hAnsi="Arial" w:cs="Arial"/>
          <w:sz w:val="20"/>
          <w:szCs w:val="20"/>
        </w:rPr>
        <w:t xml:space="preserve"> </w:t>
      </w:r>
    </w:p>
    <w:p w14:paraId="14B50967" w14:textId="77777777" w:rsidR="004B2FA6"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4B2FA6" w:rsidRPr="00635B5C">
        <w:rPr>
          <w:rFonts w:ascii="Arial" w:hAnsi="Arial" w:cs="Arial"/>
          <w:sz w:val="20"/>
          <w:szCs w:val="20"/>
        </w:rPr>
        <w:t xml:space="preserve"> podle čl. </w:t>
      </w:r>
      <w:r w:rsidR="00B6268F" w:rsidRPr="00635B5C">
        <w:rPr>
          <w:rFonts w:ascii="Arial" w:hAnsi="Arial" w:cs="Arial"/>
          <w:sz w:val="20"/>
          <w:szCs w:val="20"/>
        </w:rPr>
        <w:t xml:space="preserve">II </w:t>
      </w:r>
      <w:r w:rsidR="004B2FA6" w:rsidRPr="00635B5C">
        <w:rPr>
          <w:rFonts w:ascii="Arial" w:hAnsi="Arial" w:cs="Arial"/>
          <w:sz w:val="20"/>
          <w:szCs w:val="20"/>
        </w:rPr>
        <w:t xml:space="preserve">odst. </w:t>
      </w:r>
      <w:r w:rsidR="00B6268F" w:rsidRPr="00635B5C">
        <w:rPr>
          <w:rFonts w:ascii="Arial" w:hAnsi="Arial" w:cs="Arial"/>
          <w:sz w:val="20"/>
          <w:szCs w:val="20"/>
        </w:rPr>
        <w:t xml:space="preserve">5 </w:t>
      </w:r>
      <w:r w:rsidR="00680AAF" w:rsidRPr="00635B5C">
        <w:rPr>
          <w:rFonts w:ascii="Arial" w:hAnsi="Arial" w:cs="Arial"/>
          <w:sz w:val="20"/>
          <w:szCs w:val="20"/>
        </w:rPr>
        <w:t xml:space="preserve">až </w:t>
      </w:r>
      <w:r w:rsidR="00B6268F" w:rsidRPr="00635B5C">
        <w:rPr>
          <w:rFonts w:ascii="Arial" w:hAnsi="Arial" w:cs="Arial"/>
          <w:sz w:val="20"/>
          <w:szCs w:val="20"/>
        </w:rPr>
        <w:t xml:space="preserve">7 </w:t>
      </w:r>
      <w:r w:rsidR="00680AAF" w:rsidRPr="00635B5C">
        <w:rPr>
          <w:rFonts w:ascii="Arial" w:hAnsi="Arial" w:cs="Arial"/>
          <w:sz w:val="20"/>
          <w:szCs w:val="20"/>
        </w:rPr>
        <w:t>této S</w:t>
      </w:r>
      <w:r w:rsidR="00D541CD" w:rsidRPr="00635B5C">
        <w:rPr>
          <w:rFonts w:ascii="Arial" w:hAnsi="Arial" w:cs="Arial"/>
          <w:sz w:val="20"/>
          <w:szCs w:val="20"/>
        </w:rPr>
        <w:t>mlouvy</w:t>
      </w:r>
      <w:r w:rsidR="004C13AC" w:rsidRPr="00635B5C">
        <w:rPr>
          <w:rFonts w:ascii="Arial" w:hAnsi="Arial" w:cs="Arial"/>
          <w:sz w:val="20"/>
          <w:szCs w:val="20"/>
        </w:rPr>
        <w:t xml:space="preserve"> je</w:t>
      </w:r>
      <w:r w:rsidR="004B2FA6" w:rsidRPr="00635B5C">
        <w:rPr>
          <w:rFonts w:ascii="Arial" w:hAnsi="Arial" w:cs="Arial"/>
          <w:sz w:val="20"/>
          <w:szCs w:val="20"/>
        </w:rPr>
        <w:t xml:space="preserve"> splněn</w:t>
      </w:r>
      <w:r w:rsidR="00EF6374" w:rsidRPr="00635B5C">
        <w:rPr>
          <w:rFonts w:ascii="Arial" w:hAnsi="Arial" w:cs="Arial"/>
          <w:sz w:val="20"/>
          <w:szCs w:val="20"/>
        </w:rPr>
        <w:t>a</w:t>
      </w:r>
      <w:r w:rsidR="004B2FA6" w:rsidRPr="00635B5C">
        <w:rPr>
          <w:rFonts w:ascii="Arial" w:hAnsi="Arial" w:cs="Arial"/>
          <w:sz w:val="20"/>
          <w:szCs w:val="20"/>
        </w:rPr>
        <w:t xml:space="preserve"> dokončením a </w:t>
      </w:r>
      <w:r w:rsidR="00F6638B" w:rsidRPr="00635B5C">
        <w:rPr>
          <w:rFonts w:ascii="Arial" w:hAnsi="Arial" w:cs="Arial"/>
          <w:sz w:val="20"/>
          <w:szCs w:val="20"/>
        </w:rPr>
        <w:t xml:space="preserve">osobním </w:t>
      </w:r>
      <w:r w:rsidR="004B2FA6" w:rsidRPr="00635B5C">
        <w:rPr>
          <w:rFonts w:ascii="Arial" w:hAnsi="Arial" w:cs="Arial"/>
          <w:sz w:val="20"/>
          <w:szCs w:val="20"/>
        </w:rPr>
        <w:t xml:space="preserve">předáním </w:t>
      </w:r>
      <w:r w:rsidR="00181B6A" w:rsidRPr="00635B5C">
        <w:rPr>
          <w:rFonts w:ascii="Arial" w:hAnsi="Arial" w:cs="Arial"/>
          <w:sz w:val="20"/>
          <w:szCs w:val="20"/>
        </w:rPr>
        <w:t xml:space="preserve">předmětných částí </w:t>
      </w:r>
      <w:r w:rsidR="00D90509" w:rsidRPr="00635B5C">
        <w:rPr>
          <w:rFonts w:ascii="Arial" w:hAnsi="Arial" w:cs="Arial"/>
          <w:sz w:val="20"/>
          <w:szCs w:val="20"/>
        </w:rPr>
        <w:t>Díla</w:t>
      </w:r>
      <w:r w:rsidR="004B2FA6" w:rsidRPr="00635B5C">
        <w:rPr>
          <w:rFonts w:ascii="Arial" w:hAnsi="Arial" w:cs="Arial"/>
          <w:sz w:val="20"/>
          <w:szCs w:val="20"/>
        </w:rPr>
        <w:t xml:space="preserve"> objednateli</w:t>
      </w:r>
      <w:r w:rsidR="00B876F5" w:rsidRPr="00635B5C">
        <w:rPr>
          <w:rFonts w:ascii="Arial" w:hAnsi="Arial" w:cs="Arial"/>
          <w:sz w:val="20"/>
          <w:szCs w:val="20"/>
        </w:rPr>
        <w:t>;</w:t>
      </w:r>
      <w:r w:rsidR="004B2FA6" w:rsidRPr="00635B5C">
        <w:rPr>
          <w:rFonts w:ascii="Arial" w:hAnsi="Arial" w:cs="Arial"/>
          <w:sz w:val="20"/>
          <w:szCs w:val="20"/>
        </w:rPr>
        <w:t xml:space="preserve">  </w:t>
      </w:r>
    </w:p>
    <w:p w14:paraId="14B50968" w14:textId="77777777" w:rsidR="00EC60EA"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4B2FA6" w:rsidRPr="00635B5C">
        <w:rPr>
          <w:rFonts w:ascii="Arial" w:hAnsi="Arial" w:cs="Arial"/>
          <w:sz w:val="20"/>
          <w:szCs w:val="20"/>
        </w:rPr>
        <w:t xml:space="preserve"> podle čl.</w:t>
      </w:r>
      <w:r w:rsidR="00B6268F" w:rsidRPr="00635B5C">
        <w:rPr>
          <w:rFonts w:ascii="Arial" w:hAnsi="Arial" w:cs="Arial"/>
          <w:sz w:val="20"/>
          <w:szCs w:val="20"/>
        </w:rPr>
        <w:t xml:space="preserve"> II</w:t>
      </w:r>
      <w:r w:rsidR="00680AAF" w:rsidRPr="00635B5C">
        <w:rPr>
          <w:rFonts w:ascii="Arial" w:hAnsi="Arial" w:cs="Arial"/>
          <w:sz w:val="20"/>
          <w:szCs w:val="20"/>
        </w:rPr>
        <w:t xml:space="preserve"> odst. </w:t>
      </w:r>
      <w:r w:rsidR="00B6268F" w:rsidRPr="00635B5C">
        <w:rPr>
          <w:rFonts w:ascii="Arial" w:hAnsi="Arial" w:cs="Arial"/>
          <w:sz w:val="20"/>
          <w:szCs w:val="20"/>
        </w:rPr>
        <w:t xml:space="preserve">8 </w:t>
      </w:r>
      <w:r w:rsidR="00680AAF" w:rsidRPr="00635B5C">
        <w:rPr>
          <w:rFonts w:ascii="Arial" w:hAnsi="Arial" w:cs="Arial"/>
          <w:sz w:val="20"/>
          <w:szCs w:val="20"/>
        </w:rPr>
        <w:t>této</w:t>
      </w:r>
      <w:r w:rsidR="00530482" w:rsidRPr="00635B5C">
        <w:rPr>
          <w:rFonts w:ascii="Arial" w:hAnsi="Arial" w:cs="Arial"/>
          <w:sz w:val="20"/>
          <w:szCs w:val="20"/>
        </w:rPr>
        <w:t xml:space="preserve"> </w:t>
      </w:r>
      <w:r w:rsidR="00680AAF" w:rsidRPr="00635B5C">
        <w:rPr>
          <w:rFonts w:ascii="Arial" w:hAnsi="Arial" w:cs="Arial"/>
          <w:sz w:val="20"/>
          <w:szCs w:val="20"/>
        </w:rPr>
        <w:t>S</w:t>
      </w:r>
      <w:r w:rsidR="00530482" w:rsidRPr="00635B5C">
        <w:rPr>
          <w:rFonts w:ascii="Arial" w:hAnsi="Arial" w:cs="Arial"/>
          <w:sz w:val="20"/>
          <w:szCs w:val="20"/>
        </w:rPr>
        <w:t>mlouvy</w:t>
      </w:r>
      <w:r w:rsidR="00EC60EA" w:rsidRPr="00635B5C">
        <w:rPr>
          <w:rFonts w:ascii="Arial" w:hAnsi="Arial" w:cs="Arial"/>
          <w:sz w:val="20"/>
          <w:szCs w:val="20"/>
        </w:rPr>
        <w:t xml:space="preserve"> je splněn</w:t>
      </w:r>
      <w:r w:rsidR="00EF6374" w:rsidRPr="00635B5C">
        <w:rPr>
          <w:rFonts w:ascii="Arial" w:hAnsi="Arial" w:cs="Arial"/>
          <w:sz w:val="20"/>
          <w:szCs w:val="20"/>
        </w:rPr>
        <w:t>a</w:t>
      </w:r>
      <w:r w:rsidR="00EC60EA" w:rsidRPr="00635B5C">
        <w:rPr>
          <w:rFonts w:ascii="Arial" w:hAnsi="Arial" w:cs="Arial"/>
          <w:sz w:val="20"/>
          <w:szCs w:val="20"/>
        </w:rPr>
        <w:t xml:space="preserve"> výkonem AD do dokončení stavby a odstranění případných vad a nedodělků z</w:t>
      </w:r>
      <w:r w:rsidR="00383EF4" w:rsidRPr="00635B5C">
        <w:rPr>
          <w:rFonts w:ascii="Arial" w:hAnsi="Arial" w:cs="Arial"/>
          <w:sz w:val="20"/>
          <w:szCs w:val="20"/>
        </w:rPr>
        <w:t> </w:t>
      </w:r>
      <w:r w:rsidR="00EC60EA" w:rsidRPr="00635B5C">
        <w:rPr>
          <w:rFonts w:ascii="Arial" w:hAnsi="Arial" w:cs="Arial"/>
          <w:sz w:val="20"/>
          <w:szCs w:val="20"/>
        </w:rPr>
        <w:t>přejímacího</w:t>
      </w:r>
      <w:r w:rsidR="00383EF4" w:rsidRPr="00635B5C">
        <w:rPr>
          <w:rFonts w:ascii="Arial" w:hAnsi="Arial" w:cs="Arial"/>
          <w:sz w:val="20"/>
          <w:szCs w:val="20"/>
        </w:rPr>
        <w:t xml:space="preserve"> a kolaudačního</w:t>
      </w:r>
      <w:r w:rsidR="00EC60EA" w:rsidRPr="00635B5C">
        <w:rPr>
          <w:rFonts w:ascii="Arial" w:hAnsi="Arial" w:cs="Arial"/>
          <w:sz w:val="20"/>
          <w:szCs w:val="20"/>
        </w:rPr>
        <w:t xml:space="preserve"> řízení</w:t>
      </w:r>
      <w:r w:rsidR="00B876F5" w:rsidRPr="00635B5C">
        <w:rPr>
          <w:rFonts w:ascii="Arial" w:hAnsi="Arial" w:cs="Arial"/>
          <w:sz w:val="20"/>
          <w:szCs w:val="20"/>
        </w:rPr>
        <w:t>;</w:t>
      </w:r>
    </w:p>
    <w:p w14:paraId="14B50969" w14:textId="77777777" w:rsidR="00EC60EA"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D46359" w:rsidRPr="00635B5C">
        <w:rPr>
          <w:rFonts w:ascii="Arial" w:hAnsi="Arial" w:cs="Arial"/>
          <w:sz w:val="20"/>
          <w:szCs w:val="20"/>
        </w:rPr>
        <w:t xml:space="preserve">ást </w:t>
      </w:r>
      <w:r w:rsidR="00D90509" w:rsidRPr="00635B5C">
        <w:rPr>
          <w:rFonts w:ascii="Arial" w:hAnsi="Arial" w:cs="Arial"/>
          <w:sz w:val="20"/>
          <w:szCs w:val="20"/>
        </w:rPr>
        <w:t>Díla</w:t>
      </w:r>
      <w:r w:rsidR="004B2FA6" w:rsidRPr="00635B5C">
        <w:rPr>
          <w:rFonts w:ascii="Arial" w:hAnsi="Arial" w:cs="Arial"/>
          <w:sz w:val="20"/>
          <w:szCs w:val="20"/>
        </w:rPr>
        <w:t xml:space="preserve"> podle čl.</w:t>
      </w:r>
      <w:r w:rsidR="00B6268F" w:rsidRPr="00635B5C">
        <w:rPr>
          <w:rFonts w:ascii="Arial" w:hAnsi="Arial" w:cs="Arial"/>
          <w:sz w:val="20"/>
          <w:szCs w:val="20"/>
        </w:rPr>
        <w:t xml:space="preserve"> II</w:t>
      </w:r>
      <w:r w:rsidR="00680AAF" w:rsidRPr="00635B5C">
        <w:rPr>
          <w:rFonts w:ascii="Arial" w:hAnsi="Arial" w:cs="Arial"/>
          <w:sz w:val="20"/>
          <w:szCs w:val="20"/>
        </w:rPr>
        <w:t xml:space="preserve"> odst. </w:t>
      </w:r>
      <w:r w:rsidR="00B6268F" w:rsidRPr="00635B5C">
        <w:rPr>
          <w:rFonts w:ascii="Arial" w:hAnsi="Arial" w:cs="Arial"/>
          <w:sz w:val="20"/>
          <w:szCs w:val="20"/>
        </w:rPr>
        <w:t>9</w:t>
      </w:r>
      <w:r w:rsidR="00680AAF" w:rsidRPr="00635B5C">
        <w:rPr>
          <w:rFonts w:ascii="Arial" w:hAnsi="Arial" w:cs="Arial"/>
          <w:sz w:val="20"/>
          <w:szCs w:val="20"/>
        </w:rPr>
        <w:t xml:space="preserve"> až </w:t>
      </w:r>
      <w:r w:rsidR="00B6268F" w:rsidRPr="00635B5C">
        <w:rPr>
          <w:rFonts w:ascii="Arial" w:hAnsi="Arial" w:cs="Arial"/>
          <w:sz w:val="20"/>
          <w:szCs w:val="20"/>
        </w:rPr>
        <w:t>10</w:t>
      </w:r>
      <w:r w:rsidR="00680AAF" w:rsidRPr="00635B5C">
        <w:rPr>
          <w:rFonts w:ascii="Arial" w:hAnsi="Arial" w:cs="Arial"/>
          <w:sz w:val="20"/>
          <w:szCs w:val="20"/>
        </w:rPr>
        <w:t xml:space="preserve"> této S</w:t>
      </w:r>
      <w:r w:rsidR="00530482" w:rsidRPr="00635B5C">
        <w:rPr>
          <w:rFonts w:ascii="Arial" w:hAnsi="Arial" w:cs="Arial"/>
          <w:sz w:val="20"/>
          <w:szCs w:val="20"/>
        </w:rPr>
        <w:t>mlouvy</w:t>
      </w:r>
      <w:r w:rsidR="00EC60EA" w:rsidRPr="00635B5C">
        <w:rPr>
          <w:rFonts w:ascii="Arial" w:hAnsi="Arial" w:cs="Arial"/>
          <w:sz w:val="20"/>
          <w:szCs w:val="20"/>
        </w:rPr>
        <w:t xml:space="preserve"> je splněn</w:t>
      </w:r>
      <w:r w:rsidR="00EF6374" w:rsidRPr="00635B5C">
        <w:rPr>
          <w:rFonts w:ascii="Arial" w:hAnsi="Arial" w:cs="Arial"/>
          <w:sz w:val="20"/>
          <w:szCs w:val="20"/>
        </w:rPr>
        <w:t>a</w:t>
      </w:r>
      <w:r w:rsidR="00EC60EA" w:rsidRPr="00635B5C">
        <w:rPr>
          <w:rFonts w:ascii="Arial" w:hAnsi="Arial" w:cs="Arial"/>
          <w:sz w:val="20"/>
          <w:szCs w:val="20"/>
        </w:rPr>
        <w:t xml:space="preserve"> </w:t>
      </w:r>
      <w:r w:rsidR="004B2FA6" w:rsidRPr="00635B5C">
        <w:rPr>
          <w:rFonts w:ascii="Arial" w:hAnsi="Arial" w:cs="Arial"/>
          <w:sz w:val="20"/>
          <w:szCs w:val="20"/>
        </w:rPr>
        <w:t>provedením a dokončením činností</w:t>
      </w:r>
      <w:r w:rsidR="00DA1D7F" w:rsidRPr="00635B5C">
        <w:rPr>
          <w:rFonts w:ascii="Arial" w:hAnsi="Arial" w:cs="Arial"/>
          <w:sz w:val="20"/>
          <w:szCs w:val="20"/>
        </w:rPr>
        <w:t xml:space="preserve"> i </w:t>
      </w:r>
      <w:r w:rsidR="004B2FA6" w:rsidRPr="00635B5C">
        <w:rPr>
          <w:rFonts w:ascii="Arial" w:hAnsi="Arial" w:cs="Arial"/>
          <w:sz w:val="20"/>
          <w:szCs w:val="20"/>
        </w:rPr>
        <w:t>po</w:t>
      </w:r>
      <w:r w:rsidR="00EC60EA" w:rsidRPr="00635B5C">
        <w:rPr>
          <w:rFonts w:ascii="Arial" w:hAnsi="Arial" w:cs="Arial"/>
          <w:sz w:val="20"/>
          <w:szCs w:val="20"/>
        </w:rPr>
        <w:t xml:space="preserve"> dokončení stavby a odstranění případných vad a</w:t>
      </w:r>
      <w:r w:rsidR="00D46359" w:rsidRPr="00635B5C">
        <w:rPr>
          <w:rFonts w:ascii="Arial" w:hAnsi="Arial" w:cs="Arial"/>
          <w:sz w:val="20"/>
          <w:szCs w:val="20"/>
        </w:rPr>
        <w:t xml:space="preserve"> nedodělků z přejímacího řízení a osobním předáním fotodokumentace stavby</w:t>
      </w:r>
      <w:r w:rsidR="00B876F5" w:rsidRPr="00635B5C">
        <w:rPr>
          <w:rFonts w:ascii="Arial" w:hAnsi="Arial" w:cs="Arial"/>
          <w:sz w:val="20"/>
          <w:szCs w:val="20"/>
        </w:rPr>
        <w:t>.</w:t>
      </w:r>
    </w:p>
    <w:p w14:paraId="14B5096A" w14:textId="77777777" w:rsidR="0048700E" w:rsidRPr="00635B5C" w:rsidRDefault="005805DA" w:rsidP="00B6268F">
      <w:pPr>
        <w:pStyle w:val="Odstavecseseznamem"/>
        <w:numPr>
          <w:ilvl w:val="0"/>
          <w:numId w:val="67"/>
        </w:numPr>
        <w:spacing w:before="120" w:after="120"/>
        <w:ind w:left="1134"/>
        <w:contextualSpacing w:val="0"/>
        <w:jc w:val="both"/>
        <w:rPr>
          <w:rFonts w:ascii="Arial" w:hAnsi="Arial" w:cs="Arial"/>
          <w:sz w:val="20"/>
          <w:szCs w:val="20"/>
        </w:rPr>
      </w:pPr>
      <w:r w:rsidRPr="00635B5C">
        <w:rPr>
          <w:rFonts w:ascii="Arial" w:hAnsi="Arial" w:cs="Arial"/>
          <w:sz w:val="20"/>
          <w:szCs w:val="20"/>
        </w:rPr>
        <w:t>č</w:t>
      </w:r>
      <w:r w:rsidR="0048700E" w:rsidRPr="00635B5C">
        <w:rPr>
          <w:rFonts w:ascii="Arial" w:hAnsi="Arial" w:cs="Arial"/>
          <w:sz w:val="20"/>
          <w:szCs w:val="20"/>
        </w:rPr>
        <w:t xml:space="preserve">ást Díla podle čl. </w:t>
      </w:r>
      <w:r w:rsidR="00B6268F" w:rsidRPr="00635B5C">
        <w:rPr>
          <w:rFonts w:ascii="Arial" w:hAnsi="Arial" w:cs="Arial"/>
          <w:sz w:val="20"/>
          <w:szCs w:val="20"/>
        </w:rPr>
        <w:t xml:space="preserve">II </w:t>
      </w:r>
      <w:r w:rsidR="0048700E" w:rsidRPr="00635B5C">
        <w:rPr>
          <w:rFonts w:ascii="Arial" w:hAnsi="Arial" w:cs="Arial"/>
          <w:sz w:val="20"/>
          <w:szCs w:val="20"/>
        </w:rPr>
        <w:t>odst</w:t>
      </w:r>
      <w:r w:rsidR="00B6268F" w:rsidRPr="00635B5C">
        <w:rPr>
          <w:rFonts w:ascii="Arial" w:hAnsi="Arial" w:cs="Arial"/>
          <w:sz w:val="20"/>
          <w:szCs w:val="20"/>
        </w:rPr>
        <w:t>. 11</w:t>
      </w:r>
      <w:r w:rsidR="0048700E" w:rsidRPr="00635B5C">
        <w:rPr>
          <w:rFonts w:ascii="Arial" w:hAnsi="Arial" w:cs="Arial"/>
          <w:sz w:val="20"/>
          <w:szCs w:val="20"/>
        </w:rPr>
        <w:t xml:space="preserve"> této Smlouvy</w:t>
      </w:r>
      <w:r w:rsidR="008523E2" w:rsidRPr="00635B5C">
        <w:rPr>
          <w:rFonts w:ascii="Arial" w:hAnsi="Arial" w:cs="Arial"/>
          <w:sz w:val="20"/>
          <w:szCs w:val="20"/>
        </w:rPr>
        <w:t xml:space="preserve"> je splněn</w:t>
      </w:r>
      <w:r w:rsidR="00EF6374" w:rsidRPr="00635B5C">
        <w:rPr>
          <w:rFonts w:ascii="Arial" w:hAnsi="Arial" w:cs="Arial"/>
          <w:sz w:val="20"/>
          <w:szCs w:val="20"/>
        </w:rPr>
        <w:t>a</w:t>
      </w:r>
      <w:r w:rsidR="008523E2" w:rsidRPr="00635B5C">
        <w:rPr>
          <w:rFonts w:ascii="Arial" w:hAnsi="Arial" w:cs="Arial"/>
          <w:sz w:val="20"/>
          <w:szCs w:val="20"/>
        </w:rPr>
        <w:t xml:space="preserve"> zpracováním </w:t>
      </w:r>
      <w:r w:rsidR="00EF6374" w:rsidRPr="00635B5C">
        <w:rPr>
          <w:rFonts w:ascii="Arial" w:hAnsi="Arial" w:cs="Arial"/>
          <w:sz w:val="20"/>
          <w:szCs w:val="20"/>
        </w:rPr>
        <w:t xml:space="preserve">příslušného </w:t>
      </w:r>
      <w:r w:rsidR="008523E2" w:rsidRPr="00635B5C">
        <w:rPr>
          <w:rFonts w:ascii="Arial" w:hAnsi="Arial" w:cs="Arial"/>
          <w:sz w:val="20"/>
          <w:szCs w:val="20"/>
        </w:rPr>
        <w:t>požadavku objednatele.</w:t>
      </w:r>
    </w:p>
    <w:p w14:paraId="14B5096B" w14:textId="77777777" w:rsidR="006B4D6F" w:rsidRPr="00635B5C" w:rsidRDefault="001D47E1" w:rsidP="00734962">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 xml:space="preserve">Zhotovitel </w:t>
      </w:r>
      <w:r w:rsidR="002D310C" w:rsidRPr="00635B5C">
        <w:rPr>
          <w:rFonts w:ascii="Arial" w:hAnsi="Arial" w:cs="Arial"/>
          <w:sz w:val="20"/>
          <w:szCs w:val="20"/>
        </w:rPr>
        <w:t xml:space="preserve">bude provádět průběžné </w:t>
      </w:r>
      <w:r w:rsidRPr="00635B5C">
        <w:rPr>
          <w:rFonts w:ascii="Arial" w:hAnsi="Arial" w:cs="Arial"/>
          <w:sz w:val="20"/>
          <w:szCs w:val="20"/>
        </w:rPr>
        <w:t>konzultac</w:t>
      </w:r>
      <w:r w:rsidR="002D310C" w:rsidRPr="00635B5C">
        <w:rPr>
          <w:rFonts w:ascii="Arial" w:hAnsi="Arial" w:cs="Arial"/>
          <w:sz w:val="20"/>
          <w:szCs w:val="20"/>
        </w:rPr>
        <w:t>e</w:t>
      </w:r>
      <w:r w:rsidRPr="00635B5C">
        <w:rPr>
          <w:rFonts w:ascii="Arial" w:hAnsi="Arial" w:cs="Arial"/>
          <w:sz w:val="20"/>
          <w:szCs w:val="20"/>
        </w:rPr>
        <w:t xml:space="preserve"> </w:t>
      </w:r>
      <w:r w:rsidR="00884271" w:rsidRPr="00635B5C">
        <w:rPr>
          <w:rFonts w:ascii="Arial" w:hAnsi="Arial" w:cs="Arial"/>
          <w:sz w:val="20"/>
          <w:szCs w:val="20"/>
        </w:rPr>
        <w:t>provádění Díla</w:t>
      </w:r>
      <w:r w:rsidRPr="00635B5C">
        <w:rPr>
          <w:rFonts w:ascii="Arial" w:hAnsi="Arial" w:cs="Arial"/>
          <w:sz w:val="20"/>
          <w:szCs w:val="20"/>
        </w:rPr>
        <w:t xml:space="preserve"> s objednatelem, a to v rámci pravidelných </w:t>
      </w:r>
      <w:r w:rsidR="00232235" w:rsidRPr="00635B5C">
        <w:rPr>
          <w:rFonts w:ascii="Arial" w:hAnsi="Arial" w:cs="Arial"/>
          <w:sz w:val="20"/>
          <w:szCs w:val="20"/>
        </w:rPr>
        <w:t>k</w:t>
      </w:r>
      <w:r w:rsidR="00DF15E4" w:rsidRPr="00635B5C">
        <w:rPr>
          <w:rFonts w:ascii="Arial" w:hAnsi="Arial" w:cs="Arial"/>
          <w:sz w:val="20"/>
          <w:szCs w:val="20"/>
        </w:rPr>
        <w:t>ontrolních dnů</w:t>
      </w:r>
      <w:r w:rsidRPr="00635B5C">
        <w:rPr>
          <w:rFonts w:ascii="Arial" w:hAnsi="Arial" w:cs="Arial"/>
          <w:sz w:val="20"/>
          <w:szCs w:val="20"/>
        </w:rPr>
        <w:t xml:space="preserve"> </w:t>
      </w:r>
      <w:r w:rsidR="00C7326E" w:rsidRPr="00635B5C">
        <w:rPr>
          <w:rFonts w:ascii="Arial" w:hAnsi="Arial" w:cs="Arial"/>
          <w:sz w:val="20"/>
          <w:szCs w:val="20"/>
        </w:rPr>
        <w:t>konaných</w:t>
      </w:r>
      <w:r w:rsidRPr="00635B5C">
        <w:rPr>
          <w:rFonts w:ascii="Arial" w:hAnsi="Arial" w:cs="Arial"/>
          <w:sz w:val="20"/>
          <w:szCs w:val="20"/>
        </w:rPr>
        <w:t xml:space="preserve"> v sídle </w:t>
      </w:r>
      <w:r w:rsidR="006B4D6F" w:rsidRPr="00635B5C">
        <w:rPr>
          <w:rFonts w:ascii="Arial" w:hAnsi="Arial" w:cs="Arial"/>
          <w:sz w:val="20"/>
          <w:szCs w:val="20"/>
        </w:rPr>
        <w:t>objednatele</w:t>
      </w:r>
      <w:r w:rsidR="00DF15E4" w:rsidRPr="00635B5C">
        <w:rPr>
          <w:rFonts w:ascii="Arial" w:hAnsi="Arial" w:cs="Arial"/>
          <w:sz w:val="20"/>
          <w:szCs w:val="20"/>
        </w:rPr>
        <w:t xml:space="preserve">, nejméně však jedenkrát </w:t>
      </w:r>
      <w:r w:rsidR="00C7326E" w:rsidRPr="00635B5C">
        <w:rPr>
          <w:rFonts w:ascii="Arial" w:hAnsi="Arial" w:cs="Arial"/>
          <w:sz w:val="20"/>
          <w:szCs w:val="20"/>
        </w:rPr>
        <w:t>za každý kalendářní týden</w:t>
      </w:r>
      <w:r w:rsidR="006B4D6F" w:rsidRPr="00635B5C">
        <w:rPr>
          <w:rFonts w:ascii="Arial" w:hAnsi="Arial" w:cs="Arial"/>
          <w:sz w:val="20"/>
          <w:szCs w:val="20"/>
        </w:rPr>
        <w:t>; konkrétní kontrolní den určuje objednatel</w:t>
      </w:r>
      <w:r w:rsidR="00DF15E4" w:rsidRPr="00635B5C">
        <w:rPr>
          <w:rFonts w:ascii="Arial" w:hAnsi="Arial" w:cs="Arial"/>
          <w:sz w:val="20"/>
          <w:szCs w:val="20"/>
        </w:rPr>
        <w:t xml:space="preserve"> (dále jen „</w:t>
      </w:r>
      <w:r w:rsidR="00DF15E4" w:rsidRPr="00635B5C">
        <w:rPr>
          <w:rFonts w:ascii="Arial" w:hAnsi="Arial" w:cs="Arial"/>
          <w:b/>
          <w:sz w:val="20"/>
          <w:szCs w:val="20"/>
        </w:rPr>
        <w:t>Kontrolní den</w:t>
      </w:r>
      <w:r w:rsidR="00DF15E4" w:rsidRPr="00635B5C">
        <w:rPr>
          <w:rFonts w:ascii="Arial" w:hAnsi="Arial" w:cs="Arial"/>
          <w:sz w:val="20"/>
          <w:szCs w:val="20"/>
        </w:rPr>
        <w:t>“)</w:t>
      </w:r>
      <w:r w:rsidRPr="00635B5C">
        <w:rPr>
          <w:rFonts w:ascii="Arial" w:hAnsi="Arial" w:cs="Arial"/>
          <w:sz w:val="20"/>
          <w:szCs w:val="20"/>
        </w:rPr>
        <w:t>.</w:t>
      </w:r>
      <w:r w:rsidR="00DF15E4" w:rsidRPr="00635B5C">
        <w:rPr>
          <w:rFonts w:ascii="Arial" w:hAnsi="Arial" w:cs="Arial"/>
          <w:sz w:val="20"/>
          <w:szCs w:val="20"/>
        </w:rPr>
        <w:t xml:space="preserve"> Vedením Kontrolních dnů je pověřen objednatel.</w:t>
      </w:r>
      <w:r w:rsidRPr="00635B5C">
        <w:rPr>
          <w:rFonts w:ascii="Arial" w:hAnsi="Arial" w:cs="Arial"/>
          <w:sz w:val="20"/>
          <w:szCs w:val="20"/>
        </w:rPr>
        <w:t xml:space="preserve"> </w:t>
      </w:r>
      <w:r w:rsidR="006B4D6F" w:rsidRPr="00635B5C">
        <w:rPr>
          <w:rFonts w:ascii="Arial" w:hAnsi="Arial" w:cs="Arial"/>
          <w:sz w:val="20"/>
          <w:szCs w:val="20"/>
        </w:rPr>
        <w:t>Zhotovitel není povinen provést konzultaci dle tohoto ustanovení v případě, že objednatel písemně označí její konání za nadbytečné.</w:t>
      </w:r>
    </w:p>
    <w:p w14:paraId="14B5096C" w14:textId="77777777" w:rsidR="00DF15E4" w:rsidRPr="00635B5C" w:rsidRDefault="00DF15E4" w:rsidP="00992224">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 xml:space="preserve">Obsahem Kontrolního dne je zejména zpráva zhotovitele o postupu prací, kontrola časového a věcného plnění, připomínky a podněty a stanovení případných nápravných opatření a úkolů. </w:t>
      </w:r>
      <w:r w:rsidR="00AE2708" w:rsidRPr="00635B5C">
        <w:rPr>
          <w:rFonts w:ascii="Arial" w:hAnsi="Arial" w:cs="Arial"/>
          <w:sz w:val="20"/>
          <w:szCs w:val="20"/>
        </w:rPr>
        <w:t>Zhotovitel</w:t>
      </w:r>
      <w:r w:rsidRPr="00635B5C">
        <w:rPr>
          <w:rFonts w:ascii="Arial" w:hAnsi="Arial" w:cs="Arial"/>
          <w:sz w:val="20"/>
          <w:szCs w:val="20"/>
        </w:rPr>
        <w:t xml:space="preserve"> pořizuje z Kontrolního dne zápis o jednání, </w:t>
      </w:r>
      <w:r w:rsidR="00AE2708" w:rsidRPr="00635B5C">
        <w:rPr>
          <w:rFonts w:ascii="Arial" w:hAnsi="Arial" w:cs="Arial"/>
          <w:sz w:val="20"/>
          <w:szCs w:val="20"/>
        </w:rPr>
        <w:t>jehož správnost si Smluvní strany potvrdí</w:t>
      </w:r>
      <w:r w:rsidRPr="00635B5C">
        <w:rPr>
          <w:rFonts w:ascii="Arial" w:hAnsi="Arial" w:cs="Arial"/>
          <w:sz w:val="20"/>
          <w:szCs w:val="20"/>
        </w:rPr>
        <w:t>. Zhotovitel je povinen archivovat veškeré zápisy z Kontrolních dnů včetně případných dalších dokumentů, které byly předmětem jednání.</w:t>
      </w:r>
      <w:r w:rsidR="007B7C56" w:rsidRPr="00635B5C">
        <w:rPr>
          <w:rFonts w:ascii="Arial" w:hAnsi="Arial" w:cs="Arial"/>
          <w:sz w:val="20"/>
          <w:szCs w:val="20"/>
        </w:rPr>
        <w:t xml:space="preserve"> Zhotovitel předá vždy jedno vyhotovení zápisu o jednání z Kontrolního dne objednateli.</w:t>
      </w:r>
    </w:p>
    <w:p w14:paraId="14B5096D" w14:textId="77777777" w:rsidR="00DF15E4" w:rsidRPr="00635B5C" w:rsidRDefault="00DF15E4" w:rsidP="00DF15E4">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Kontrolních dnů jsou povinni se zúčastnit zástupci objednatele a zástupci zhotovitele. Každá ze stran má právo si přizvat na Kontrolní den i jiné osoby, jejichž účast pokládá za nezbytnou.</w:t>
      </w:r>
    </w:p>
    <w:p w14:paraId="14B5096E" w14:textId="77777777" w:rsidR="001D47E1" w:rsidRPr="00635B5C" w:rsidRDefault="001D47E1" w:rsidP="00734962">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Zhotovitel se zavazuje zapracova</w:t>
      </w:r>
      <w:r w:rsidR="004058E6" w:rsidRPr="00635B5C">
        <w:rPr>
          <w:rFonts w:ascii="Arial" w:hAnsi="Arial" w:cs="Arial"/>
          <w:sz w:val="20"/>
          <w:szCs w:val="20"/>
        </w:rPr>
        <w:t>t všechny požadavky objednatele</w:t>
      </w:r>
      <w:r w:rsidRPr="00635B5C">
        <w:rPr>
          <w:rFonts w:ascii="Arial" w:hAnsi="Arial" w:cs="Arial"/>
          <w:sz w:val="20"/>
          <w:szCs w:val="20"/>
        </w:rPr>
        <w:t xml:space="preserve"> vyplývající z</w:t>
      </w:r>
      <w:r w:rsidR="00DF15E4" w:rsidRPr="00635B5C">
        <w:rPr>
          <w:rFonts w:ascii="Arial" w:hAnsi="Arial" w:cs="Arial"/>
          <w:sz w:val="20"/>
          <w:szCs w:val="20"/>
        </w:rPr>
        <w:t> Kontrolního dne</w:t>
      </w:r>
      <w:r w:rsidR="006B4D6F" w:rsidRPr="00635B5C">
        <w:rPr>
          <w:rFonts w:ascii="Arial" w:hAnsi="Arial" w:cs="Arial"/>
          <w:sz w:val="20"/>
          <w:szCs w:val="20"/>
        </w:rPr>
        <w:t xml:space="preserve"> neprodleně</w:t>
      </w:r>
      <w:r w:rsidRPr="00635B5C">
        <w:rPr>
          <w:rFonts w:ascii="Arial" w:hAnsi="Arial" w:cs="Arial"/>
          <w:sz w:val="20"/>
          <w:szCs w:val="20"/>
        </w:rPr>
        <w:t xml:space="preserve">, pokud nebudou v rozporu s platnými právními předpisy. O konečném řešení v případě rozdílných názorů rozhodne objednatel v souladu s obecně závaznými předpisy a technickými normami. </w:t>
      </w:r>
    </w:p>
    <w:p w14:paraId="14B5096F" w14:textId="77777777" w:rsidR="002456B8" w:rsidRPr="00635B5C" w:rsidRDefault="001D47E1" w:rsidP="00734962">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 xml:space="preserve">K převzetí </w:t>
      </w:r>
      <w:r w:rsidR="00623EBF" w:rsidRPr="00635B5C">
        <w:rPr>
          <w:rFonts w:ascii="Arial" w:hAnsi="Arial" w:cs="Arial"/>
          <w:sz w:val="20"/>
          <w:szCs w:val="20"/>
        </w:rPr>
        <w:t xml:space="preserve">každé části </w:t>
      </w:r>
      <w:r w:rsidR="00D90509" w:rsidRPr="00635B5C">
        <w:rPr>
          <w:rFonts w:ascii="Arial" w:hAnsi="Arial" w:cs="Arial"/>
          <w:sz w:val="20"/>
          <w:szCs w:val="20"/>
        </w:rPr>
        <w:t>Díla</w:t>
      </w:r>
      <w:r w:rsidR="00623EBF" w:rsidRPr="00635B5C">
        <w:rPr>
          <w:rFonts w:ascii="Arial" w:hAnsi="Arial" w:cs="Arial"/>
          <w:sz w:val="20"/>
          <w:szCs w:val="20"/>
        </w:rPr>
        <w:t xml:space="preserve"> dle členění a</w:t>
      </w:r>
      <w:r w:rsidRPr="00635B5C">
        <w:rPr>
          <w:rFonts w:ascii="Arial" w:hAnsi="Arial" w:cs="Arial"/>
          <w:sz w:val="20"/>
          <w:szCs w:val="20"/>
        </w:rPr>
        <w:t xml:space="preserve"> v termínech dle čl.</w:t>
      </w:r>
      <w:r w:rsidR="00B6268F" w:rsidRPr="00635B5C">
        <w:rPr>
          <w:rFonts w:ascii="Arial" w:hAnsi="Arial" w:cs="Arial"/>
          <w:sz w:val="20"/>
          <w:szCs w:val="20"/>
        </w:rPr>
        <w:t xml:space="preserve"> IV</w:t>
      </w:r>
      <w:r w:rsidR="0080084E" w:rsidRPr="00635B5C">
        <w:rPr>
          <w:rFonts w:ascii="Arial" w:hAnsi="Arial" w:cs="Arial"/>
          <w:sz w:val="20"/>
          <w:szCs w:val="20"/>
        </w:rPr>
        <w:t xml:space="preserve"> odst. </w:t>
      </w:r>
      <w:r w:rsidR="00B6268F" w:rsidRPr="00635B5C">
        <w:rPr>
          <w:rFonts w:ascii="Arial" w:hAnsi="Arial" w:cs="Arial"/>
          <w:sz w:val="20"/>
          <w:szCs w:val="20"/>
        </w:rPr>
        <w:t xml:space="preserve">1 </w:t>
      </w:r>
      <w:r w:rsidR="0080084E" w:rsidRPr="00635B5C">
        <w:rPr>
          <w:rFonts w:ascii="Arial" w:hAnsi="Arial" w:cs="Arial"/>
          <w:sz w:val="20"/>
          <w:szCs w:val="20"/>
        </w:rPr>
        <w:t xml:space="preserve">této Smlouvy </w:t>
      </w:r>
      <w:r w:rsidRPr="00635B5C">
        <w:rPr>
          <w:rFonts w:ascii="Arial" w:hAnsi="Arial" w:cs="Arial"/>
          <w:sz w:val="20"/>
          <w:szCs w:val="20"/>
        </w:rPr>
        <w:t xml:space="preserve">vyzve </w:t>
      </w:r>
      <w:r w:rsidR="00185C06" w:rsidRPr="00635B5C">
        <w:rPr>
          <w:rFonts w:ascii="Arial" w:hAnsi="Arial" w:cs="Arial"/>
          <w:sz w:val="20"/>
          <w:szCs w:val="20"/>
        </w:rPr>
        <w:t>zhotovitel objednatele alespoň 5</w:t>
      </w:r>
      <w:r w:rsidRPr="00635B5C">
        <w:rPr>
          <w:rFonts w:ascii="Arial" w:hAnsi="Arial" w:cs="Arial"/>
          <w:sz w:val="20"/>
          <w:szCs w:val="20"/>
        </w:rPr>
        <w:t xml:space="preserve"> pracovní</w:t>
      </w:r>
      <w:r w:rsidR="00232235" w:rsidRPr="00635B5C">
        <w:rPr>
          <w:rFonts w:ascii="Arial" w:hAnsi="Arial" w:cs="Arial"/>
          <w:sz w:val="20"/>
          <w:szCs w:val="20"/>
        </w:rPr>
        <w:t>ch dnů</w:t>
      </w:r>
      <w:r w:rsidRPr="00635B5C">
        <w:rPr>
          <w:rFonts w:ascii="Arial" w:hAnsi="Arial" w:cs="Arial"/>
          <w:sz w:val="20"/>
          <w:szCs w:val="20"/>
        </w:rPr>
        <w:t xml:space="preserve"> předem</w:t>
      </w:r>
      <w:r w:rsidR="00232235" w:rsidRPr="00635B5C">
        <w:rPr>
          <w:rFonts w:ascii="Arial" w:hAnsi="Arial" w:cs="Arial"/>
          <w:sz w:val="20"/>
          <w:szCs w:val="20"/>
        </w:rPr>
        <w:t xml:space="preserve">. </w:t>
      </w:r>
      <w:r w:rsidRPr="00635B5C">
        <w:rPr>
          <w:rFonts w:ascii="Arial" w:hAnsi="Arial" w:cs="Arial"/>
          <w:sz w:val="20"/>
          <w:szCs w:val="20"/>
        </w:rPr>
        <w:t xml:space="preserve">Objednatel si vyhrazuje právo na kontrolu předaného </w:t>
      </w:r>
      <w:r w:rsidR="00D90509" w:rsidRPr="00635B5C">
        <w:rPr>
          <w:rFonts w:ascii="Arial" w:hAnsi="Arial" w:cs="Arial"/>
          <w:sz w:val="20"/>
          <w:szCs w:val="20"/>
        </w:rPr>
        <w:t>Díla</w:t>
      </w:r>
      <w:r w:rsidR="007E6D46" w:rsidRPr="00635B5C">
        <w:rPr>
          <w:rFonts w:ascii="Arial" w:hAnsi="Arial" w:cs="Arial"/>
          <w:sz w:val="20"/>
          <w:szCs w:val="20"/>
        </w:rPr>
        <w:t xml:space="preserve"> s maximální lhůtou </w:t>
      </w:r>
      <w:r w:rsidR="00841243" w:rsidRPr="00635B5C">
        <w:rPr>
          <w:rFonts w:ascii="Arial" w:hAnsi="Arial" w:cs="Arial"/>
          <w:sz w:val="20"/>
          <w:szCs w:val="20"/>
        </w:rPr>
        <w:t>3</w:t>
      </w:r>
      <w:r w:rsidRPr="00635B5C">
        <w:rPr>
          <w:rFonts w:ascii="Arial" w:hAnsi="Arial" w:cs="Arial"/>
          <w:sz w:val="20"/>
          <w:szCs w:val="20"/>
        </w:rPr>
        <w:t xml:space="preserve"> </w:t>
      </w:r>
      <w:r w:rsidR="007E083D" w:rsidRPr="00635B5C">
        <w:rPr>
          <w:rFonts w:ascii="Arial" w:hAnsi="Arial" w:cs="Arial"/>
          <w:sz w:val="20"/>
          <w:szCs w:val="20"/>
        </w:rPr>
        <w:t>pracovních</w:t>
      </w:r>
      <w:r w:rsidRPr="00635B5C">
        <w:rPr>
          <w:rFonts w:ascii="Arial" w:hAnsi="Arial" w:cs="Arial"/>
          <w:sz w:val="20"/>
          <w:szCs w:val="20"/>
        </w:rPr>
        <w:t xml:space="preserve"> dnů. </w:t>
      </w:r>
      <w:r w:rsidR="00A70E2D" w:rsidRPr="00635B5C">
        <w:rPr>
          <w:rFonts w:ascii="Arial" w:hAnsi="Arial" w:cs="Arial"/>
          <w:sz w:val="20"/>
          <w:szCs w:val="20"/>
        </w:rPr>
        <w:t xml:space="preserve">Zhotovitel poskytne objednateli jeden výtisk </w:t>
      </w:r>
      <w:r w:rsidR="00AF445F" w:rsidRPr="00635B5C">
        <w:rPr>
          <w:rFonts w:ascii="Arial" w:hAnsi="Arial" w:cs="Arial"/>
          <w:sz w:val="20"/>
          <w:szCs w:val="20"/>
        </w:rPr>
        <w:t xml:space="preserve">části Díla pro provedení kontroly předaného Díla. </w:t>
      </w:r>
      <w:r w:rsidRPr="00635B5C">
        <w:rPr>
          <w:rFonts w:ascii="Arial" w:hAnsi="Arial" w:cs="Arial"/>
          <w:sz w:val="20"/>
          <w:szCs w:val="20"/>
        </w:rPr>
        <w:t xml:space="preserve">Objednatel není povinen po provedené kontrole projektovou dokumentaci převzít, pokud projektová dokumentace nebo její část vykazuje vady a nedodělky. O převzetí </w:t>
      </w:r>
      <w:r w:rsidR="00D90509" w:rsidRPr="00635B5C">
        <w:rPr>
          <w:rFonts w:ascii="Arial" w:hAnsi="Arial" w:cs="Arial"/>
          <w:sz w:val="20"/>
          <w:szCs w:val="20"/>
        </w:rPr>
        <w:t>Díla</w:t>
      </w:r>
      <w:r w:rsidRPr="00635B5C">
        <w:rPr>
          <w:rFonts w:ascii="Arial" w:hAnsi="Arial" w:cs="Arial"/>
          <w:sz w:val="20"/>
          <w:szCs w:val="20"/>
        </w:rPr>
        <w:t xml:space="preserve"> bude sepsán protokol, který podepíší zástupci obou smluvních stran. V závěru protokolu objednatel prohlásí, zda </w:t>
      </w:r>
      <w:r w:rsidR="00C734AD" w:rsidRPr="00635B5C">
        <w:rPr>
          <w:rFonts w:ascii="Arial" w:hAnsi="Arial" w:cs="Arial"/>
          <w:sz w:val="20"/>
          <w:szCs w:val="20"/>
        </w:rPr>
        <w:t>Dílo</w:t>
      </w:r>
      <w:r w:rsidR="001E192A" w:rsidRPr="00635B5C">
        <w:rPr>
          <w:rFonts w:ascii="Arial" w:hAnsi="Arial" w:cs="Arial"/>
          <w:sz w:val="20"/>
          <w:szCs w:val="20"/>
        </w:rPr>
        <w:t>, resp. jeho předávanou část,</w:t>
      </w:r>
      <w:r w:rsidRPr="00635B5C">
        <w:rPr>
          <w:rFonts w:ascii="Arial" w:hAnsi="Arial" w:cs="Arial"/>
          <w:sz w:val="20"/>
          <w:szCs w:val="20"/>
        </w:rPr>
        <w:t xml:space="preserve"> přijímá nebo nepřijímá a pokud ne, z jakých důvodů</w:t>
      </w:r>
      <w:r w:rsidR="00172E1B" w:rsidRPr="00635B5C">
        <w:rPr>
          <w:rFonts w:ascii="Arial" w:hAnsi="Arial" w:cs="Arial"/>
          <w:sz w:val="20"/>
          <w:szCs w:val="20"/>
        </w:rPr>
        <w:t xml:space="preserve"> (dále jen „</w:t>
      </w:r>
      <w:r w:rsidR="00172E1B" w:rsidRPr="00635B5C">
        <w:rPr>
          <w:rFonts w:ascii="Arial" w:hAnsi="Arial" w:cs="Arial"/>
          <w:b/>
          <w:sz w:val="20"/>
          <w:szCs w:val="20"/>
        </w:rPr>
        <w:t>Akceptační protokol</w:t>
      </w:r>
      <w:r w:rsidR="00172E1B" w:rsidRPr="00635B5C">
        <w:rPr>
          <w:rFonts w:ascii="Arial" w:hAnsi="Arial" w:cs="Arial"/>
          <w:sz w:val="20"/>
          <w:szCs w:val="20"/>
        </w:rPr>
        <w:t>“)</w:t>
      </w:r>
      <w:r w:rsidRPr="00635B5C">
        <w:rPr>
          <w:rFonts w:ascii="Arial" w:hAnsi="Arial" w:cs="Arial"/>
          <w:sz w:val="20"/>
          <w:szCs w:val="20"/>
        </w:rPr>
        <w:t xml:space="preserve">. </w:t>
      </w:r>
      <w:r w:rsidR="00AF445F" w:rsidRPr="00635B5C">
        <w:rPr>
          <w:rFonts w:ascii="Arial" w:hAnsi="Arial" w:cs="Arial"/>
          <w:sz w:val="20"/>
          <w:szCs w:val="20"/>
        </w:rPr>
        <w:t xml:space="preserve">Příslušný počet výtisků dle čl. </w:t>
      </w:r>
      <w:r w:rsidR="001417E2">
        <w:rPr>
          <w:rFonts w:ascii="Arial" w:hAnsi="Arial" w:cs="Arial"/>
          <w:sz w:val="20"/>
          <w:szCs w:val="20"/>
        </w:rPr>
        <w:t xml:space="preserve">VII </w:t>
      </w:r>
      <w:r w:rsidR="00EB1023" w:rsidRPr="00635B5C">
        <w:rPr>
          <w:rFonts w:ascii="Arial" w:hAnsi="Arial" w:cs="Arial"/>
          <w:sz w:val="20"/>
          <w:szCs w:val="20"/>
        </w:rPr>
        <w:t>této Smlouvy předá</w:t>
      </w:r>
      <w:r w:rsidR="00AF445F" w:rsidRPr="00635B5C">
        <w:rPr>
          <w:rFonts w:ascii="Arial" w:hAnsi="Arial" w:cs="Arial"/>
          <w:sz w:val="20"/>
          <w:szCs w:val="20"/>
        </w:rPr>
        <w:t xml:space="preserve"> </w:t>
      </w:r>
      <w:r w:rsidR="00AF445F" w:rsidRPr="00635B5C">
        <w:rPr>
          <w:rFonts w:ascii="Arial" w:hAnsi="Arial" w:cs="Arial"/>
          <w:sz w:val="20"/>
          <w:szCs w:val="20"/>
        </w:rPr>
        <w:lastRenderedPageBreak/>
        <w:t xml:space="preserve">zhotovitel objednateli až po akceptaci příslušné části díla bez vad a nedodělků. </w:t>
      </w:r>
      <w:r w:rsidRPr="00635B5C">
        <w:rPr>
          <w:rFonts w:ascii="Arial" w:hAnsi="Arial" w:cs="Arial"/>
          <w:sz w:val="20"/>
          <w:szCs w:val="20"/>
        </w:rPr>
        <w:t>Toto us</w:t>
      </w:r>
      <w:r w:rsidR="00172E1B" w:rsidRPr="00635B5C">
        <w:rPr>
          <w:rFonts w:ascii="Arial" w:hAnsi="Arial" w:cs="Arial"/>
          <w:sz w:val="20"/>
          <w:szCs w:val="20"/>
        </w:rPr>
        <w:t xml:space="preserve">tanovení dopadá pouze na části </w:t>
      </w:r>
      <w:r w:rsidR="00D90509" w:rsidRPr="00635B5C">
        <w:rPr>
          <w:rFonts w:ascii="Arial" w:hAnsi="Arial" w:cs="Arial"/>
          <w:sz w:val="20"/>
          <w:szCs w:val="20"/>
        </w:rPr>
        <w:t>Díla</w:t>
      </w:r>
      <w:r w:rsidRPr="00635B5C">
        <w:rPr>
          <w:rFonts w:ascii="Arial" w:hAnsi="Arial" w:cs="Arial"/>
          <w:sz w:val="20"/>
          <w:szCs w:val="20"/>
        </w:rPr>
        <w:t>, které to svým charakterem umožňují.</w:t>
      </w:r>
    </w:p>
    <w:p w14:paraId="14B50970" w14:textId="77777777" w:rsidR="001417E2" w:rsidRPr="00A44A34" w:rsidRDefault="001417E2" w:rsidP="00734962">
      <w:pPr>
        <w:pStyle w:val="Odstavecseseznamem"/>
        <w:numPr>
          <w:ilvl w:val="0"/>
          <w:numId w:val="12"/>
        </w:numPr>
        <w:spacing w:before="120" w:after="120"/>
        <w:ind w:left="425" w:hanging="425"/>
        <w:contextualSpacing w:val="0"/>
        <w:jc w:val="both"/>
        <w:rPr>
          <w:rFonts w:ascii="Arial" w:hAnsi="Arial" w:cs="Arial"/>
          <w:sz w:val="20"/>
          <w:szCs w:val="20"/>
        </w:rPr>
      </w:pPr>
      <w:r w:rsidRPr="00A44A34">
        <w:rPr>
          <w:rFonts w:ascii="Arial" w:hAnsi="Arial" w:cs="Arial"/>
          <w:sz w:val="20"/>
          <w:szCs w:val="20"/>
        </w:rPr>
        <w:t xml:space="preserve">Zhotovitel provádí činnost AD dle této Smlouvy na výzvu objednatele. Výzva může být učiněna </w:t>
      </w:r>
      <w:r w:rsidR="003C5B42" w:rsidRPr="00A44A34">
        <w:rPr>
          <w:rFonts w:ascii="Arial" w:hAnsi="Arial" w:cs="Arial"/>
          <w:sz w:val="20"/>
          <w:szCs w:val="20"/>
        </w:rPr>
        <w:t xml:space="preserve">objednatelem jednorázově </w:t>
      </w:r>
      <w:r w:rsidRPr="00A44A34">
        <w:rPr>
          <w:rFonts w:ascii="Arial" w:hAnsi="Arial" w:cs="Arial"/>
          <w:sz w:val="20"/>
          <w:szCs w:val="20"/>
        </w:rPr>
        <w:t xml:space="preserve">formou předložení harmonogramu </w:t>
      </w:r>
      <w:r w:rsidR="003C5B42" w:rsidRPr="00A44A34">
        <w:rPr>
          <w:rFonts w:ascii="Arial" w:hAnsi="Arial" w:cs="Arial"/>
          <w:sz w:val="20"/>
          <w:szCs w:val="20"/>
        </w:rPr>
        <w:t xml:space="preserve">předpokládaných činností AD před zahájením činností AD. Případné změny rozsahu činností AD objednatel oznámí v případě, že tyto nastanou. </w:t>
      </w:r>
    </w:p>
    <w:p w14:paraId="14B50971" w14:textId="77777777" w:rsidR="008523E2" w:rsidRPr="00635B5C" w:rsidRDefault="008523E2" w:rsidP="008523E2">
      <w:pPr>
        <w:pStyle w:val="Odstavecseseznamem"/>
        <w:numPr>
          <w:ilvl w:val="0"/>
          <w:numId w:val="12"/>
        </w:numPr>
        <w:spacing w:before="120" w:after="120"/>
        <w:ind w:left="425" w:hanging="425"/>
        <w:contextualSpacing w:val="0"/>
        <w:jc w:val="both"/>
        <w:rPr>
          <w:rFonts w:ascii="Arial" w:hAnsi="Arial" w:cs="Arial"/>
          <w:sz w:val="20"/>
          <w:szCs w:val="20"/>
        </w:rPr>
      </w:pPr>
      <w:r w:rsidRPr="00A44A34">
        <w:rPr>
          <w:rFonts w:ascii="Arial" w:hAnsi="Arial" w:cs="Arial"/>
          <w:sz w:val="20"/>
          <w:szCs w:val="20"/>
        </w:rPr>
        <w:t xml:space="preserve">Zhotovitel provádí činnosti dle čl. </w:t>
      </w:r>
      <w:r w:rsidR="00F16190" w:rsidRPr="00A44A34">
        <w:rPr>
          <w:rFonts w:ascii="Arial" w:hAnsi="Arial" w:cs="Arial"/>
          <w:sz w:val="20"/>
          <w:szCs w:val="20"/>
        </w:rPr>
        <w:t xml:space="preserve">II </w:t>
      </w:r>
      <w:r w:rsidRPr="00A44A34">
        <w:rPr>
          <w:rFonts w:ascii="Arial" w:hAnsi="Arial" w:cs="Arial"/>
          <w:sz w:val="20"/>
          <w:szCs w:val="20"/>
        </w:rPr>
        <w:t>odst.</w:t>
      </w:r>
      <w:r w:rsidR="00F16190" w:rsidRPr="00A44A34">
        <w:rPr>
          <w:rFonts w:ascii="Arial" w:hAnsi="Arial" w:cs="Arial"/>
          <w:sz w:val="20"/>
          <w:szCs w:val="20"/>
        </w:rPr>
        <w:t xml:space="preserve"> 11</w:t>
      </w:r>
      <w:r w:rsidRPr="00A44A34">
        <w:rPr>
          <w:rFonts w:ascii="Arial" w:hAnsi="Arial" w:cs="Arial"/>
          <w:sz w:val="20"/>
          <w:szCs w:val="20"/>
        </w:rPr>
        <w:t xml:space="preserve"> této Smlouvy na </w:t>
      </w:r>
      <w:r w:rsidR="00DF4F56" w:rsidRPr="00A44A34">
        <w:rPr>
          <w:rFonts w:ascii="Arial" w:hAnsi="Arial" w:cs="Arial"/>
          <w:sz w:val="20"/>
          <w:szCs w:val="20"/>
        </w:rPr>
        <w:t xml:space="preserve">základě </w:t>
      </w:r>
      <w:r w:rsidR="00F013DC" w:rsidRPr="00A44A34">
        <w:rPr>
          <w:rFonts w:ascii="Arial" w:hAnsi="Arial" w:cs="Arial"/>
          <w:sz w:val="20"/>
          <w:szCs w:val="20"/>
        </w:rPr>
        <w:t>písemných výzev</w:t>
      </w:r>
      <w:r w:rsidRPr="00A44A34">
        <w:rPr>
          <w:rFonts w:ascii="Arial" w:hAnsi="Arial" w:cs="Arial"/>
          <w:sz w:val="20"/>
          <w:szCs w:val="20"/>
        </w:rPr>
        <w:t xml:space="preserve"> objednatele.</w:t>
      </w:r>
      <w:r w:rsidR="002D33CC" w:rsidRPr="00A44A34">
        <w:rPr>
          <w:rFonts w:ascii="Arial" w:hAnsi="Arial" w:cs="Arial"/>
          <w:sz w:val="20"/>
          <w:szCs w:val="20"/>
        </w:rPr>
        <w:t xml:space="preserve"> </w:t>
      </w:r>
      <w:r w:rsidR="00231C5A" w:rsidRPr="00635B5C">
        <w:rPr>
          <w:rFonts w:ascii="Arial" w:hAnsi="Arial" w:cs="Arial"/>
          <w:sz w:val="20"/>
          <w:szCs w:val="20"/>
        </w:rPr>
        <w:t xml:space="preserve">Součástí výzvy je </w:t>
      </w:r>
      <w:r w:rsidR="00F27F88" w:rsidRPr="00635B5C">
        <w:rPr>
          <w:rFonts w:ascii="Arial" w:hAnsi="Arial" w:cs="Arial"/>
          <w:sz w:val="20"/>
          <w:szCs w:val="20"/>
        </w:rPr>
        <w:t xml:space="preserve">podrobná </w:t>
      </w:r>
      <w:r w:rsidR="00231C5A" w:rsidRPr="00635B5C">
        <w:rPr>
          <w:rFonts w:ascii="Arial" w:hAnsi="Arial" w:cs="Arial"/>
          <w:sz w:val="20"/>
          <w:szCs w:val="20"/>
        </w:rPr>
        <w:t>specifikace požadované činnosti</w:t>
      </w:r>
      <w:r w:rsidR="00F27F88" w:rsidRPr="00635B5C">
        <w:rPr>
          <w:rFonts w:ascii="Arial" w:hAnsi="Arial" w:cs="Arial"/>
          <w:sz w:val="20"/>
          <w:szCs w:val="20"/>
        </w:rPr>
        <w:t xml:space="preserve">, požadovaný termín splnění a předpokládaná časová náročnost v hodinách. Zhotovitel potvrdí </w:t>
      </w:r>
      <w:r w:rsidR="002D33CC" w:rsidRPr="00635B5C">
        <w:rPr>
          <w:rFonts w:ascii="Arial" w:hAnsi="Arial" w:cs="Arial"/>
          <w:sz w:val="20"/>
          <w:szCs w:val="20"/>
        </w:rPr>
        <w:t xml:space="preserve">do </w:t>
      </w:r>
      <w:r w:rsidR="004F0571" w:rsidRPr="00635B5C">
        <w:rPr>
          <w:rFonts w:ascii="Arial" w:hAnsi="Arial" w:cs="Arial"/>
          <w:sz w:val="20"/>
          <w:szCs w:val="20"/>
        </w:rPr>
        <w:t>3</w:t>
      </w:r>
      <w:r w:rsidR="002D33CC" w:rsidRPr="00635B5C">
        <w:rPr>
          <w:rFonts w:ascii="Arial" w:hAnsi="Arial" w:cs="Arial"/>
          <w:sz w:val="20"/>
          <w:szCs w:val="20"/>
        </w:rPr>
        <w:t xml:space="preserve"> </w:t>
      </w:r>
      <w:r w:rsidR="00F33683" w:rsidRPr="00635B5C">
        <w:rPr>
          <w:rFonts w:ascii="Arial" w:hAnsi="Arial" w:cs="Arial"/>
          <w:sz w:val="20"/>
          <w:szCs w:val="20"/>
        </w:rPr>
        <w:t>pracovních</w:t>
      </w:r>
      <w:r w:rsidR="00EF6374" w:rsidRPr="00635B5C">
        <w:rPr>
          <w:rFonts w:ascii="Arial" w:hAnsi="Arial" w:cs="Arial"/>
          <w:sz w:val="20"/>
          <w:szCs w:val="20"/>
        </w:rPr>
        <w:t xml:space="preserve"> dnů </w:t>
      </w:r>
      <w:r w:rsidR="00F27F88" w:rsidRPr="00635B5C">
        <w:rPr>
          <w:rFonts w:ascii="Arial" w:hAnsi="Arial" w:cs="Arial"/>
          <w:sz w:val="20"/>
          <w:szCs w:val="20"/>
        </w:rPr>
        <w:t>přijetí výzvy a správnost a ko</w:t>
      </w:r>
      <w:r w:rsidR="001A71DE" w:rsidRPr="00635B5C">
        <w:rPr>
          <w:rFonts w:ascii="Arial" w:hAnsi="Arial" w:cs="Arial"/>
          <w:sz w:val="20"/>
          <w:szCs w:val="20"/>
        </w:rPr>
        <w:t>mpletnost</w:t>
      </w:r>
      <w:r w:rsidR="002D33CC" w:rsidRPr="00635B5C">
        <w:rPr>
          <w:rFonts w:ascii="Arial" w:hAnsi="Arial" w:cs="Arial"/>
          <w:sz w:val="20"/>
          <w:szCs w:val="20"/>
        </w:rPr>
        <w:t xml:space="preserve"> požadavku na plnění nebo si vyžádá doplňující informace. V případě, že časová náročnost činnosti je vyšší, než před</w:t>
      </w:r>
      <w:r w:rsidR="00F33683" w:rsidRPr="00635B5C">
        <w:rPr>
          <w:rFonts w:ascii="Arial" w:hAnsi="Arial" w:cs="Arial"/>
          <w:sz w:val="20"/>
          <w:szCs w:val="20"/>
        </w:rPr>
        <w:t>po</w:t>
      </w:r>
      <w:r w:rsidR="002D33CC" w:rsidRPr="00635B5C">
        <w:rPr>
          <w:rFonts w:ascii="Arial" w:hAnsi="Arial" w:cs="Arial"/>
          <w:sz w:val="20"/>
          <w:szCs w:val="20"/>
        </w:rPr>
        <w:t>kládal objednatel, je zhotovitel povinen jej na to písemně upozornit v rámci akceptace požadavku s u</w:t>
      </w:r>
      <w:r w:rsidR="002D33CC" w:rsidRPr="005E3E05">
        <w:rPr>
          <w:rFonts w:ascii="Arial" w:hAnsi="Arial" w:cs="Arial"/>
          <w:sz w:val="20"/>
          <w:szCs w:val="20"/>
        </w:rPr>
        <w:t xml:space="preserve">vedením předpokládané časové </w:t>
      </w:r>
      <w:r w:rsidR="00E25737" w:rsidRPr="005E3E05">
        <w:rPr>
          <w:rFonts w:ascii="Arial" w:hAnsi="Arial" w:cs="Arial"/>
          <w:sz w:val="20"/>
          <w:szCs w:val="20"/>
        </w:rPr>
        <w:t>náročnosti požadované činnosti</w:t>
      </w:r>
      <w:r w:rsidR="002C58F7" w:rsidRPr="005E3E05">
        <w:rPr>
          <w:rFonts w:ascii="Arial" w:hAnsi="Arial" w:cs="Arial"/>
          <w:sz w:val="20"/>
          <w:szCs w:val="20"/>
        </w:rPr>
        <w:t>.</w:t>
      </w:r>
      <w:r w:rsidR="001A71DE" w:rsidRPr="005E3E05">
        <w:rPr>
          <w:rFonts w:ascii="Arial" w:hAnsi="Arial" w:cs="Arial"/>
          <w:sz w:val="20"/>
          <w:szCs w:val="20"/>
        </w:rPr>
        <w:t xml:space="preserve"> </w:t>
      </w:r>
      <w:r w:rsidR="002C58F7" w:rsidRPr="005E3E05">
        <w:rPr>
          <w:rFonts w:ascii="Arial" w:hAnsi="Arial" w:cs="Arial"/>
          <w:sz w:val="20"/>
          <w:szCs w:val="20"/>
        </w:rPr>
        <w:t>Z</w:t>
      </w:r>
      <w:r w:rsidR="00E25737" w:rsidRPr="005E3E05">
        <w:rPr>
          <w:rFonts w:ascii="Arial" w:hAnsi="Arial" w:cs="Arial"/>
          <w:sz w:val="20"/>
          <w:szCs w:val="20"/>
        </w:rPr>
        <w:t>hotovitel nezapočne s</w:t>
      </w:r>
      <w:r w:rsidR="00067C03" w:rsidRPr="005E3E05">
        <w:rPr>
          <w:rFonts w:ascii="Arial" w:hAnsi="Arial" w:cs="Arial"/>
          <w:sz w:val="20"/>
          <w:szCs w:val="20"/>
        </w:rPr>
        <w:t> </w:t>
      </w:r>
      <w:r w:rsidR="00E25737" w:rsidRPr="005E3E05">
        <w:rPr>
          <w:rFonts w:ascii="Arial" w:hAnsi="Arial" w:cs="Arial"/>
          <w:sz w:val="20"/>
          <w:szCs w:val="20"/>
        </w:rPr>
        <w:t>prováděním</w:t>
      </w:r>
      <w:r w:rsidR="00067C03" w:rsidRPr="005E3E05">
        <w:rPr>
          <w:rFonts w:ascii="Arial" w:hAnsi="Arial" w:cs="Arial"/>
          <w:sz w:val="20"/>
          <w:szCs w:val="20"/>
        </w:rPr>
        <w:t xml:space="preserve"> těchto</w:t>
      </w:r>
      <w:r w:rsidR="00E25737" w:rsidRPr="005E3E05">
        <w:rPr>
          <w:rFonts w:ascii="Arial" w:hAnsi="Arial" w:cs="Arial"/>
          <w:sz w:val="20"/>
          <w:szCs w:val="20"/>
        </w:rPr>
        <w:t xml:space="preserve"> činností do potvrzení změny časové náročnosti od objednatele.</w:t>
      </w:r>
      <w:r w:rsidR="00E25737" w:rsidRPr="00635B5C">
        <w:rPr>
          <w:rFonts w:ascii="Arial" w:hAnsi="Arial" w:cs="Arial"/>
          <w:sz w:val="20"/>
          <w:szCs w:val="20"/>
        </w:rPr>
        <w:t xml:space="preserve"> </w:t>
      </w:r>
    </w:p>
    <w:p w14:paraId="14B50972" w14:textId="77777777" w:rsidR="001D47E1" w:rsidRPr="00635B5C" w:rsidRDefault="001D47E1" w:rsidP="00734962">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Místem plnění a místem kontaktním pro veškerou agendu řešenou v</w:t>
      </w:r>
      <w:r w:rsidR="00BA06A0" w:rsidRPr="00635B5C">
        <w:rPr>
          <w:rFonts w:ascii="Arial" w:hAnsi="Arial" w:cs="Arial"/>
          <w:sz w:val="20"/>
          <w:szCs w:val="20"/>
        </w:rPr>
        <w:t xml:space="preserve"> této </w:t>
      </w:r>
      <w:r w:rsidRPr="00635B5C">
        <w:rPr>
          <w:rFonts w:ascii="Arial" w:hAnsi="Arial" w:cs="Arial"/>
          <w:sz w:val="20"/>
          <w:szCs w:val="20"/>
        </w:rPr>
        <w:t>věci zhotovitelem je sídlo objednatele. Veškeré podklady a veškerá zpracovaná dokumentace bud</w:t>
      </w:r>
      <w:r w:rsidR="00BA06A0" w:rsidRPr="00635B5C">
        <w:rPr>
          <w:rFonts w:ascii="Arial" w:hAnsi="Arial" w:cs="Arial"/>
          <w:sz w:val="20"/>
          <w:szCs w:val="20"/>
        </w:rPr>
        <w:t>ou</w:t>
      </w:r>
      <w:r w:rsidRPr="00635B5C">
        <w:rPr>
          <w:rFonts w:ascii="Arial" w:hAnsi="Arial" w:cs="Arial"/>
          <w:sz w:val="20"/>
          <w:szCs w:val="20"/>
        </w:rPr>
        <w:t xml:space="preserve"> zpracován</w:t>
      </w:r>
      <w:r w:rsidR="00BA06A0" w:rsidRPr="00635B5C">
        <w:rPr>
          <w:rFonts w:ascii="Arial" w:hAnsi="Arial" w:cs="Arial"/>
          <w:sz w:val="20"/>
          <w:szCs w:val="20"/>
        </w:rPr>
        <w:t>y</w:t>
      </w:r>
      <w:r w:rsidRPr="00635B5C">
        <w:rPr>
          <w:rFonts w:ascii="Arial" w:hAnsi="Arial" w:cs="Arial"/>
          <w:sz w:val="20"/>
          <w:szCs w:val="20"/>
        </w:rPr>
        <w:t xml:space="preserve"> v českém jazyce.</w:t>
      </w:r>
    </w:p>
    <w:p w14:paraId="14B50973" w14:textId="77777777" w:rsidR="004C13AC" w:rsidRPr="00635B5C" w:rsidRDefault="004C13AC" w:rsidP="00734962">
      <w:pPr>
        <w:pStyle w:val="Odstavecseseznamem"/>
        <w:numPr>
          <w:ilvl w:val="0"/>
          <w:numId w:val="12"/>
        </w:numPr>
        <w:spacing w:before="120" w:after="120"/>
        <w:ind w:left="425" w:hanging="425"/>
        <w:contextualSpacing w:val="0"/>
        <w:jc w:val="both"/>
        <w:rPr>
          <w:rFonts w:ascii="Arial" w:hAnsi="Arial" w:cs="Arial"/>
          <w:sz w:val="20"/>
          <w:szCs w:val="20"/>
        </w:rPr>
      </w:pPr>
      <w:r w:rsidRPr="00635B5C">
        <w:rPr>
          <w:rFonts w:ascii="Arial" w:hAnsi="Arial" w:cs="Arial"/>
          <w:sz w:val="20"/>
          <w:szCs w:val="20"/>
        </w:rPr>
        <w:t xml:space="preserve">Prodloužení uvedených termínů je možné zejména v případě, bude-li objednatel požadovat změny v rozsahu předmětu </w:t>
      </w:r>
      <w:r w:rsidR="008B6E6F" w:rsidRPr="00635B5C">
        <w:rPr>
          <w:rFonts w:ascii="Arial" w:hAnsi="Arial" w:cs="Arial"/>
          <w:sz w:val="20"/>
          <w:szCs w:val="20"/>
        </w:rPr>
        <w:t>S</w:t>
      </w:r>
      <w:r w:rsidRPr="00635B5C">
        <w:rPr>
          <w:rFonts w:ascii="Arial" w:hAnsi="Arial" w:cs="Arial"/>
          <w:sz w:val="20"/>
          <w:szCs w:val="20"/>
        </w:rPr>
        <w:t>mlouvy</w:t>
      </w:r>
      <w:r w:rsidR="00BA06A0" w:rsidRPr="00635B5C">
        <w:rPr>
          <w:rFonts w:ascii="Arial" w:hAnsi="Arial" w:cs="Arial"/>
          <w:sz w:val="20"/>
          <w:szCs w:val="20"/>
        </w:rPr>
        <w:t>,</w:t>
      </w:r>
      <w:r w:rsidRPr="00635B5C">
        <w:rPr>
          <w:rFonts w:ascii="Arial" w:hAnsi="Arial" w:cs="Arial"/>
          <w:sz w:val="20"/>
          <w:szCs w:val="20"/>
        </w:rPr>
        <w:t xml:space="preserve"> a provede se na návrh objednatele, který se zhotovitel zavazuje bez zbytečného odkladu akceptovat. Doba sjednaná k provedení </w:t>
      </w:r>
      <w:r w:rsidR="00D90509" w:rsidRPr="00635B5C">
        <w:rPr>
          <w:rFonts w:ascii="Arial" w:hAnsi="Arial" w:cs="Arial"/>
          <w:sz w:val="20"/>
          <w:szCs w:val="20"/>
        </w:rPr>
        <w:t>Díla</w:t>
      </w:r>
      <w:r w:rsidRPr="00635B5C">
        <w:rPr>
          <w:rFonts w:ascii="Arial" w:hAnsi="Arial" w:cs="Arial"/>
          <w:sz w:val="20"/>
          <w:szCs w:val="20"/>
        </w:rPr>
        <w:t xml:space="preserve"> se však neprodlouží v případě, kdy přerušení prací nastalo z důvodu vadného plnění</w:t>
      </w:r>
      <w:r w:rsidR="00DC035B" w:rsidRPr="00635B5C">
        <w:rPr>
          <w:rFonts w:ascii="Arial" w:hAnsi="Arial" w:cs="Arial"/>
          <w:sz w:val="20"/>
          <w:szCs w:val="20"/>
        </w:rPr>
        <w:t xml:space="preserve"> na straně</w:t>
      </w:r>
      <w:r w:rsidRPr="00635B5C">
        <w:rPr>
          <w:rFonts w:ascii="Arial" w:hAnsi="Arial" w:cs="Arial"/>
          <w:sz w:val="20"/>
          <w:szCs w:val="20"/>
        </w:rPr>
        <w:t xml:space="preserve"> zhotovitele.</w:t>
      </w:r>
    </w:p>
    <w:p w14:paraId="14B50974" w14:textId="77777777" w:rsidR="002627FA" w:rsidRPr="00635B5C" w:rsidRDefault="002627FA" w:rsidP="00FF5FBF">
      <w:pPr>
        <w:widowControl/>
        <w:ind w:firstLine="1"/>
        <w:jc w:val="center"/>
        <w:rPr>
          <w:rFonts w:ascii="Arial" w:hAnsi="Arial" w:cs="Arial"/>
          <w:b/>
        </w:rPr>
      </w:pPr>
    </w:p>
    <w:p w14:paraId="14B50975" w14:textId="77777777" w:rsidR="00E626A2" w:rsidRPr="00635B5C" w:rsidRDefault="00E626A2" w:rsidP="009E0A8D">
      <w:pPr>
        <w:pStyle w:val="Odstavecseseznamem"/>
        <w:numPr>
          <w:ilvl w:val="0"/>
          <w:numId w:val="48"/>
        </w:numPr>
        <w:ind w:left="851"/>
        <w:jc w:val="center"/>
        <w:rPr>
          <w:rFonts w:ascii="Arial" w:hAnsi="Arial" w:cs="Arial"/>
          <w:b/>
          <w:sz w:val="20"/>
          <w:szCs w:val="20"/>
        </w:rPr>
      </w:pPr>
    </w:p>
    <w:p w14:paraId="14B50976" w14:textId="77777777" w:rsidR="00E626A2" w:rsidRPr="00635B5C" w:rsidRDefault="00E626A2" w:rsidP="009E0A8D">
      <w:pPr>
        <w:widowControl/>
        <w:ind w:left="0" w:firstLine="1"/>
        <w:jc w:val="center"/>
        <w:rPr>
          <w:rFonts w:ascii="Arial" w:hAnsi="Arial" w:cs="Arial"/>
          <w:b/>
        </w:rPr>
      </w:pPr>
      <w:r w:rsidRPr="00635B5C">
        <w:rPr>
          <w:rFonts w:ascii="Arial" w:hAnsi="Arial" w:cs="Arial"/>
          <w:b/>
        </w:rPr>
        <w:t xml:space="preserve">Cena </w:t>
      </w:r>
      <w:r w:rsidR="00D90509" w:rsidRPr="00635B5C">
        <w:rPr>
          <w:rFonts w:ascii="Arial" w:hAnsi="Arial" w:cs="Arial"/>
          <w:b/>
        </w:rPr>
        <w:t>Díla</w:t>
      </w:r>
    </w:p>
    <w:p w14:paraId="14B50977" w14:textId="77777777" w:rsidR="00E626A2" w:rsidRPr="00635B5C" w:rsidRDefault="00E626A2" w:rsidP="00CB3075">
      <w:pPr>
        <w:widowControl/>
        <w:ind w:firstLine="1"/>
        <w:jc w:val="both"/>
        <w:rPr>
          <w:rFonts w:ascii="Arial" w:hAnsi="Arial" w:cs="Arial"/>
          <w:b/>
        </w:rPr>
      </w:pPr>
    </w:p>
    <w:p w14:paraId="14B50978" w14:textId="77777777" w:rsidR="00E626A2" w:rsidRPr="00635B5C" w:rsidRDefault="00E626A2" w:rsidP="009E0A8D">
      <w:pPr>
        <w:pStyle w:val="Odstavecseseznamem"/>
        <w:numPr>
          <w:ilvl w:val="0"/>
          <w:numId w:val="69"/>
        </w:numPr>
        <w:spacing w:before="120" w:after="120"/>
        <w:ind w:left="426"/>
        <w:jc w:val="both"/>
        <w:rPr>
          <w:rFonts w:ascii="Arial" w:hAnsi="Arial" w:cs="Arial"/>
          <w:sz w:val="20"/>
          <w:szCs w:val="20"/>
        </w:rPr>
      </w:pPr>
      <w:bookmarkStart w:id="16" w:name="_Ref445678059"/>
      <w:r w:rsidRPr="00635B5C">
        <w:rPr>
          <w:rFonts w:ascii="Arial" w:hAnsi="Arial" w:cs="Arial"/>
          <w:sz w:val="20"/>
          <w:szCs w:val="20"/>
        </w:rPr>
        <w:t xml:space="preserve">Cena </w:t>
      </w:r>
      <w:r w:rsidR="00D90509" w:rsidRPr="00635B5C">
        <w:rPr>
          <w:rFonts w:ascii="Arial" w:hAnsi="Arial" w:cs="Arial"/>
          <w:sz w:val="20"/>
          <w:szCs w:val="20"/>
        </w:rPr>
        <w:t>Díla</w:t>
      </w:r>
      <w:r w:rsidR="00E75FAE" w:rsidRPr="00635B5C">
        <w:rPr>
          <w:rFonts w:ascii="Arial" w:hAnsi="Arial" w:cs="Arial"/>
          <w:sz w:val="20"/>
          <w:szCs w:val="20"/>
        </w:rPr>
        <w:t xml:space="preserve"> je rozdělena v členění dle následujících </w:t>
      </w:r>
      <w:r w:rsidR="00B13CF8" w:rsidRPr="00635B5C">
        <w:rPr>
          <w:rFonts w:ascii="Arial" w:hAnsi="Arial" w:cs="Arial"/>
          <w:sz w:val="20"/>
          <w:szCs w:val="20"/>
        </w:rPr>
        <w:t>částí</w:t>
      </w:r>
      <w:r w:rsidR="00612563" w:rsidRPr="00635B5C">
        <w:rPr>
          <w:rFonts w:ascii="Arial" w:hAnsi="Arial" w:cs="Arial"/>
          <w:sz w:val="20"/>
          <w:szCs w:val="20"/>
        </w:rPr>
        <w:t>, které jsou i dílčími částmi Díla</w:t>
      </w:r>
      <w:r w:rsidR="00E75FAE" w:rsidRPr="00635B5C">
        <w:rPr>
          <w:rFonts w:ascii="Arial" w:hAnsi="Arial" w:cs="Arial"/>
          <w:sz w:val="20"/>
          <w:szCs w:val="20"/>
        </w:rPr>
        <w:t>:</w:t>
      </w:r>
      <w:bookmarkEnd w:id="16"/>
    </w:p>
    <w:p w14:paraId="14B50979" w14:textId="77777777" w:rsidR="00C83C85" w:rsidRPr="00635B5C" w:rsidRDefault="00C83C85" w:rsidP="00C83C85">
      <w:pPr>
        <w:widowControl/>
        <w:jc w:val="both"/>
        <w:rPr>
          <w:rFonts w:ascii="Arial" w:hAnsi="Arial" w:cs="Arial"/>
        </w:rPr>
      </w:pPr>
    </w:p>
    <w:tbl>
      <w:tblPr>
        <w:tblW w:w="9355" w:type="dxa"/>
        <w:tblInd w:w="49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708"/>
        <w:gridCol w:w="5387"/>
        <w:gridCol w:w="3260"/>
      </w:tblGrid>
      <w:tr w:rsidR="00D541CD" w:rsidRPr="00635B5C" w14:paraId="14B5097D" w14:textId="77777777" w:rsidTr="00AD74F1">
        <w:trPr>
          <w:trHeight w:val="340"/>
        </w:trPr>
        <w:tc>
          <w:tcPr>
            <w:tcW w:w="708" w:type="dxa"/>
            <w:vAlign w:val="center"/>
          </w:tcPr>
          <w:p w14:paraId="14B5097A" w14:textId="77777777" w:rsidR="00D541CD" w:rsidRPr="00635B5C" w:rsidRDefault="00D541CD" w:rsidP="0000329D">
            <w:pPr>
              <w:pStyle w:val="Odstavecseseznamem"/>
              <w:numPr>
                <w:ilvl w:val="0"/>
                <w:numId w:val="89"/>
              </w:numPr>
              <w:jc w:val="both"/>
              <w:rPr>
                <w:rFonts w:ascii="Arial" w:hAnsi="Arial" w:cs="Arial"/>
                <w:sz w:val="20"/>
                <w:szCs w:val="20"/>
              </w:rPr>
            </w:pPr>
          </w:p>
        </w:tc>
        <w:tc>
          <w:tcPr>
            <w:tcW w:w="5387" w:type="dxa"/>
            <w:vAlign w:val="center"/>
          </w:tcPr>
          <w:p w14:paraId="14B5097B" w14:textId="77777777" w:rsidR="00D541CD" w:rsidRPr="00635B5C" w:rsidRDefault="00B54AB3" w:rsidP="0000329D">
            <w:pPr>
              <w:widowControl/>
              <w:ind w:left="0" w:firstLine="0"/>
              <w:jc w:val="both"/>
              <w:rPr>
                <w:rFonts w:ascii="Arial" w:hAnsi="Arial" w:cs="Arial"/>
              </w:rPr>
            </w:pPr>
            <w:r w:rsidRPr="00635B5C">
              <w:rPr>
                <w:rFonts w:ascii="Arial" w:hAnsi="Arial" w:cs="Arial"/>
              </w:rPr>
              <w:t xml:space="preserve">Přípravná fáze - </w:t>
            </w:r>
            <w:r w:rsidR="006C3AA9" w:rsidRPr="00635B5C">
              <w:rPr>
                <w:rFonts w:ascii="Arial" w:hAnsi="Arial" w:cs="Arial"/>
              </w:rPr>
              <w:t>P</w:t>
            </w:r>
            <w:r w:rsidR="00D541CD" w:rsidRPr="00635B5C">
              <w:rPr>
                <w:rFonts w:ascii="Arial" w:hAnsi="Arial" w:cs="Arial"/>
              </w:rPr>
              <w:t xml:space="preserve">rovedení a zpracování </w:t>
            </w:r>
            <w:r w:rsidR="00DA1D7F" w:rsidRPr="00635B5C">
              <w:rPr>
                <w:rFonts w:ascii="Arial" w:hAnsi="Arial" w:cs="Arial"/>
              </w:rPr>
              <w:t xml:space="preserve">kontrolního </w:t>
            </w:r>
            <w:r w:rsidR="002F777E" w:rsidRPr="00635B5C">
              <w:rPr>
                <w:rFonts w:ascii="Arial" w:hAnsi="Arial" w:cs="Arial"/>
              </w:rPr>
              <w:t xml:space="preserve">zaměření objektu, SHP, STP dle </w:t>
            </w:r>
            <w:r w:rsidR="00E75FAE" w:rsidRPr="00635B5C">
              <w:rPr>
                <w:rFonts w:ascii="Arial" w:hAnsi="Arial" w:cs="Arial"/>
              </w:rPr>
              <w:t xml:space="preserve">čl. </w:t>
            </w:r>
            <w:r w:rsidR="0000329D" w:rsidRPr="00635B5C">
              <w:rPr>
                <w:rFonts w:ascii="Arial" w:hAnsi="Arial" w:cs="Arial"/>
              </w:rPr>
              <w:t xml:space="preserve">II </w:t>
            </w:r>
            <w:r w:rsidR="00E75FAE" w:rsidRPr="00635B5C">
              <w:rPr>
                <w:rFonts w:ascii="Arial" w:hAnsi="Arial" w:cs="Arial"/>
              </w:rPr>
              <w:t xml:space="preserve">odst. </w:t>
            </w:r>
            <w:r w:rsidR="0000329D" w:rsidRPr="00635B5C">
              <w:rPr>
                <w:rFonts w:ascii="Arial" w:hAnsi="Arial" w:cs="Arial"/>
              </w:rPr>
              <w:t xml:space="preserve">1 </w:t>
            </w:r>
            <w:r w:rsidR="00E75FAE" w:rsidRPr="00635B5C">
              <w:rPr>
                <w:rFonts w:ascii="Arial" w:hAnsi="Arial" w:cs="Arial"/>
              </w:rPr>
              <w:t>této Smlouvy</w:t>
            </w:r>
          </w:p>
        </w:tc>
        <w:tc>
          <w:tcPr>
            <w:tcW w:w="3260" w:type="dxa"/>
            <w:vAlign w:val="center"/>
          </w:tcPr>
          <w:p w14:paraId="14B5097C" w14:textId="0CB4D2EE" w:rsidR="00D541CD"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380 000,-</w:t>
            </w:r>
            <w:r w:rsidRPr="00635B5C">
              <w:rPr>
                <w:rFonts w:ascii="Arial" w:hAnsi="Arial" w:cs="Arial"/>
              </w:rPr>
              <w:t xml:space="preserve">] </w:t>
            </w:r>
            <w:r w:rsidR="00D541CD" w:rsidRPr="00635B5C">
              <w:rPr>
                <w:rFonts w:ascii="Arial" w:hAnsi="Arial" w:cs="Arial"/>
              </w:rPr>
              <w:t>Kč bez DPH</w:t>
            </w:r>
          </w:p>
        </w:tc>
      </w:tr>
      <w:tr w:rsidR="00BF6DBE" w:rsidRPr="00635B5C" w14:paraId="14B50981" w14:textId="77777777" w:rsidTr="00AD74F1">
        <w:trPr>
          <w:trHeight w:val="340"/>
        </w:trPr>
        <w:tc>
          <w:tcPr>
            <w:tcW w:w="708" w:type="dxa"/>
            <w:vAlign w:val="center"/>
          </w:tcPr>
          <w:p w14:paraId="14B5097E"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7F" w14:textId="77777777" w:rsidR="00BF6DBE" w:rsidRPr="00635B5C" w:rsidRDefault="00BF6DBE" w:rsidP="0000329D">
            <w:pPr>
              <w:widowControl/>
              <w:spacing w:line="276" w:lineRule="auto"/>
              <w:ind w:left="0" w:firstLine="0"/>
              <w:rPr>
                <w:rFonts w:ascii="Arial" w:hAnsi="Arial" w:cs="Arial"/>
              </w:rPr>
            </w:pPr>
            <w:r w:rsidRPr="00635B5C">
              <w:rPr>
                <w:rFonts w:ascii="Arial" w:hAnsi="Arial" w:cs="Arial"/>
              </w:rPr>
              <w:t>Návrh stavebního a dispozičního řešení SC VFN</w:t>
            </w:r>
            <w:r w:rsidR="002F777E" w:rsidRPr="00635B5C">
              <w:rPr>
                <w:rFonts w:ascii="Arial" w:hAnsi="Arial" w:cs="Arial"/>
              </w:rPr>
              <w:t xml:space="preserve"> dle </w:t>
            </w:r>
            <w:r w:rsidR="00E75FAE" w:rsidRPr="00635B5C">
              <w:rPr>
                <w:rFonts w:ascii="Arial" w:hAnsi="Arial" w:cs="Arial"/>
              </w:rPr>
              <w:t xml:space="preserve">čl. </w:t>
            </w:r>
            <w:r w:rsidR="0000329D" w:rsidRPr="00635B5C">
              <w:rPr>
                <w:rFonts w:ascii="Arial" w:hAnsi="Arial" w:cs="Arial"/>
              </w:rPr>
              <w:t xml:space="preserve">II </w:t>
            </w:r>
            <w:r w:rsidR="00E75FAE" w:rsidRPr="00635B5C">
              <w:rPr>
                <w:rFonts w:ascii="Arial" w:hAnsi="Arial" w:cs="Arial"/>
              </w:rPr>
              <w:t xml:space="preserve">odst. </w:t>
            </w:r>
            <w:r w:rsidR="0000329D" w:rsidRPr="00635B5C">
              <w:rPr>
                <w:rFonts w:ascii="Arial" w:hAnsi="Arial" w:cs="Arial"/>
              </w:rPr>
              <w:t xml:space="preserve">2 </w:t>
            </w:r>
            <w:r w:rsidR="00E75FAE" w:rsidRPr="00635B5C">
              <w:rPr>
                <w:rFonts w:ascii="Arial" w:hAnsi="Arial" w:cs="Arial"/>
              </w:rPr>
              <w:t>této Smlouvy</w:t>
            </w:r>
          </w:p>
        </w:tc>
        <w:tc>
          <w:tcPr>
            <w:tcW w:w="3260" w:type="dxa"/>
            <w:vAlign w:val="center"/>
          </w:tcPr>
          <w:p w14:paraId="14B50980" w14:textId="5E5178D3"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120 000,-</w:t>
            </w:r>
            <w:r w:rsidRPr="00635B5C">
              <w:rPr>
                <w:rFonts w:ascii="Arial" w:hAnsi="Arial" w:cs="Arial"/>
              </w:rPr>
              <w:t>] Kč bez DPH</w:t>
            </w:r>
          </w:p>
        </w:tc>
      </w:tr>
      <w:tr w:rsidR="00BF6DBE" w:rsidRPr="00635B5C" w14:paraId="14B50985" w14:textId="77777777" w:rsidTr="00AD74F1">
        <w:trPr>
          <w:trHeight w:val="340"/>
        </w:trPr>
        <w:tc>
          <w:tcPr>
            <w:tcW w:w="708" w:type="dxa"/>
            <w:vAlign w:val="center"/>
          </w:tcPr>
          <w:p w14:paraId="14B50982"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83" w14:textId="77777777" w:rsidR="00BF6DBE" w:rsidRPr="00635B5C" w:rsidRDefault="00BF6DBE" w:rsidP="0000329D">
            <w:pPr>
              <w:widowControl/>
              <w:spacing w:line="276" w:lineRule="auto"/>
              <w:ind w:left="0" w:firstLine="0"/>
              <w:rPr>
                <w:rFonts w:ascii="Arial" w:hAnsi="Arial" w:cs="Arial"/>
              </w:rPr>
            </w:pPr>
            <w:r w:rsidRPr="00635B5C">
              <w:rPr>
                <w:rFonts w:ascii="Arial" w:hAnsi="Arial" w:cs="Arial"/>
              </w:rPr>
              <w:t xml:space="preserve">Projektová dokumentace pro stavební </w:t>
            </w:r>
            <w:r w:rsidR="00DD73BD" w:rsidRPr="00635B5C">
              <w:rPr>
                <w:rFonts w:ascii="Arial" w:hAnsi="Arial" w:cs="Arial"/>
              </w:rPr>
              <w:t>povolení</w:t>
            </w:r>
            <w:r w:rsidRPr="00635B5C">
              <w:rPr>
                <w:rFonts w:ascii="Arial" w:hAnsi="Arial" w:cs="Arial"/>
              </w:rPr>
              <w:t xml:space="preserve"> (DSP)</w:t>
            </w:r>
            <w:r w:rsidR="002F777E" w:rsidRPr="00635B5C">
              <w:rPr>
                <w:rFonts w:ascii="Arial" w:hAnsi="Arial" w:cs="Arial"/>
              </w:rPr>
              <w:t xml:space="preserve"> dle </w:t>
            </w:r>
            <w:r w:rsidR="00E75FAE" w:rsidRPr="00635B5C">
              <w:rPr>
                <w:rFonts w:ascii="Arial" w:hAnsi="Arial" w:cs="Arial"/>
              </w:rPr>
              <w:t xml:space="preserve">čl. </w:t>
            </w:r>
            <w:r w:rsidR="0000329D" w:rsidRPr="00635B5C">
              <w:rPr>
                <w:rFonts w:ascii="Arial" w:hAnsi="Arial" w:cs="Arial"/>
              </w:rPr>
              <w:t xml:space="preserve">II </w:t>
            </w:r>
            <w:r w:rsidR="00E75FAE" w:rsidRPr="00635B5C">
              <w:rPr>
                <w:rFonts w:ascii="Arial" w:hAnsi="Arial" w:cs="Arial"/>
              </w:rPr>
              <w:t>odst.</w:t>
            </w:r>
            <w:r w:rsidR="0000329D" w:rsidRPr="00635B5C">
              <w:rPr>
                <w:rFonts w:ascii="Arial" w:hAnsi="Arial" w:cs="Arial"/>
              </w:rPr>
              <w:t xml:space="preserve"> 3 </w:t>
            </w:r>
            <w:r w:rsidR="00255C62" w:rsidRPr="00635B5C">
              <w:rPr>
                <w:rFonts w:ascii="Arial" w:hAnsi="Arial" w:cs="Arial"/>
              </w:rPr>
              <w:t>až</w:t>
            </w:r>
            <w:r w:rsidR="0000329D" w:rsidRPr="00635B5C">
              <w:rPr>
                <w:rFonts w:ascii="Arial" w:hAnsi="Arial" w:cs="Arial"/>
              </w:rPr>
              <w:t xml:space="preserve"> 4 </w:t>
            </w:r>
            <w:r w:rsidR="00E75FAE" w:rsidRPr="00635B5C">
              <w:rPr>
                <w:rFonts w:ascii="Arial" w:hAnsi="Arial" w:cs="Arial"/>
              </w:rPr>
              <w:t>této Smlouvy</w:t>
            </w:r>
          </w:p>
        </w:tc>
        <w:tc>
          <w:tcPr>
            <w:tcW w:w="3260" w:type="dxa"/>
            <w:vAlign w:val="center"/>
          </w:tcPr>
          <w:p w14:paraId="14B50984" w14:textId="7156C60E"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1 850 000,-</w:t>
            </w:r>
            <w:r w:rsidRPr="00635B5C">
              <w:rPr>
                <w:rFonts w:ascii="Arial" w:hAnsi="Arial" w:cs="Arial"/>
              </w:rPr>
              <w:t>] Kč bez DPH</w:t>
            </w:r>
          </w:p>
        </w:tc>
      </w:tr>
      <w:tr w:rsidR="00BF6DBE" w:rsidRPr="00635B5C" w14:paraId="14B50989" w14:textId="77777777" w:rsidTr="00AD74F1">
        <w:trPr>
          <w:trHeight w:val="340"/>
        </w:trPr>
        <w:tc>
          <w:tcPr>
            <w:tcW w:w="708" w:type="dxa"/>
            <w:vAlign w:val="center"/>
          </w:tcPr>
          <w:p w14:paraId="14B50986"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87" w14:textId="77777777" w:rsidR="00BF6DBE" w:rsidRPr="00635B5C" w:rsidRDefault="00BF6DBE" w:rsidP="0000329D">
            <w:pPr>
              <w:widowControl/>
              <w:ind w:left="0" w:firstLine="0"/>
              <w:jc w:val="both"/>
              <w:rPr>
                <w:rFonts w:ascii="Arial" w:hAnsi="Arial" w:cs="Arial"/>
              </w:rPr>
            </w:pPr>
            <w:r w:rsidRPr="00635B5C">
              <w:rPr>
                <w:rFonts w:ascii="Arial" w:hAnsi="Arial" w:cs="Arial"/>
              </w:rPr>
              <w:t xml:space="preserve">Projektová dokumentace pro </w:t>
            </w:r>
            <w:r w:rsidR="00C31AE4" w:rsidRPr="00635B5C">
              <w:rPr>
                <w:rFonts w:ascii="Arial" w:hAnsi="Arial" w:cs="Arial"/>
              </w:rPr>
              <w:t xml:space="preserve">provedení </w:t>
            </w:r>
            <w:r w:rsidRPr="00635B5C">
              <w:rPr>
                <w:rFonts w:ascii="Arial" w:hAnsi="Arial" w:cs="Arial"/>
              </w:rPr>
              <w:t>stavby vč. rozpočtu a výkazu výměr (DPS)</w:t>
            </w:r>
            <w:r w:rsidR="002F777E" w:rsidRPr="00635B5C">
              <w:rPr>
                <w:rFonts w:ascii="Arial" w:hAnsi="Arial" w:cs="Arial"/>
              </w:rPr>
              <w:t xml:space="preserve"> </w:t>
            </w:r>
            <w:r w:rsidR="00255C62" w:rsidRPr="00635B5C">
              <w:rPr>
                <w:rFonts w:ascii="Arial" w:hAnsi="Arial" w:cs="Arial"/>
              </w:rPr>
              <w:t xml:space="preserve">čl. </w:t>
            </w:r>
            <w:r w:rsidR="0000329D" w:rsidRPr="00635B5C">
              <w:rPr>
                <w:rFonts w:ascii="Arial" w:hAnsi="Arial" w:cs="Arial"/>
              </w:rPr>
              <w:t xml:space="preserve">II </w:t>
            </w:r>
            <w:r w:rsidR="00255C62" w:rsidRPr="00635B5C">
              <w:rPr>
                <w:rFonts w:ascii="Arial" w:hAnsi="Arial" w:cs="Arial"/>
              </w:rPr>
              <w:t xml:space="preserve">odst. </w:t>
            </w:r>
            <w:r w:rsidR="0000329D" w:rsidRPr="00635B5C">
              <w:rPr>
                <w:rFonts w:ascii="Arial" w:hAnsi="Arial" w:cs="Arial"/>
              </w:rPr>
              <w:t xml:space="preserve">5 </w:t>
            </w:r>
            <w:r w:rsidR="00255C62" w:rsidRPr="00635B5C">
              <w:rPr>
                <w:rFonts w:ascii="Arial" w:hAnsi="Arial" w:cs="Arial"/>
              </w:rPr>
              <w:t>této Smlouvy</w:t>
            </w:r>
          </w:p>
        </w:tc>
        <w:tc>
          <w:tcPr>
            <w:tcW w:w="3260" w:type="dxa"/>
            <w:vAlign w:val="center"/>
          </w:tcPr>
          <w:p w14:paraId="14B50988" w14:textId="400B7417"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1 980 000,-</w:t>
            </w:r>
            <w:r w:rsidRPr="00635B5C">
              <w:rPr>
                <w:rFonts w:ascii="Arial" w:hAnsi="Arial" w:cs="Arial"/>
              </w:rPr>
              <w:t>] Kč bez DPH</w:t>
            </w:r>
          </w:p>
        </w:tc>
      </w:tr>
      <w:tr w:rsidR="00BF6DBE" w:rsidRPr="00635B5C" w14:paraId="14B5098D" w14:textId="77777777" w:rsidTr="00AD74F1">
        <w:trPr>
          <w:trHeight w:val="340"/>
        </w:trPr>
        <w:tc>
          <w:tcPr>
            <w:tcW w:w="708" w:type="dxa"/>
            <w:vAlign w:val="center"/>
          </w:tcPr>
          <w:p w14:paraId="14B5098A"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8B" w14:textId="77777777" w:rsidR="00BF6DBE" w:rsidRPr="00635B5C" w:rsidRDefault="00BF6DBE" w:rsidP="0000329D">
            <w:pPr>
              <w:widowControl/>
              <w:ind w:left="0" w:firstLine="0"/>
              <w:rPr>
                <w:rFonts w:ascii="Arial" w:hAnsi="Arial" w:cs="Arial"/>
              </w:rPr>
            </w:pPr>
            <w:r w:rsidRPr="00635B5C">
              <w:rPr>
                <w:rFonts w:ascii="Arial" w:hAnsi="Arial" w:cs="Arial"/>
              </w:rPr>
              <w:t xml:space="preserve">Projekt interiérového vybavení </w:t>
            </w:r>
            <w:r w:rsidR="00E75FAE" w:rsidRPr="00635B5C">
              <w:rPr>
                <w:rFonts w:ascii="Arial" w:hAnsi="Arial" w:cs="Arial"/>
              </w:rPr>
              <w:t>dle</w:t>
            </w:r>
            <w:r w:rsidR="002F777E" w:rsidRPr="00635B5C">
              <w:rPr>
                <w:rFonts w:ascii="Arial" w:hAnsi="Arial" w:cs="Arial"/>
              </w:rPr>
              <w:t xml:space="preserve"> </w:t>
            </w:r>
            <w:r w:rsidR="0000329D" w:rsidRPr="00635B5C">
              <w:rPr>
                <w:rFonts w:ascii="Arial" w:hAnsi="Arial" w:cs="Arial"/>
              </w:rPr>
              <w:t xml:space="preserve">II </w:t>
            </w:r>
            <w:r w:rsidR="00255C62" w:rsidRPr="00635B5C">
              <w:rPr>
                <w:rFonts w:ascii="Arial" w:hAnsi="Arial" w:cs="Arial"/>
              </w:rPr>
              <w:t xml:space="preserve">odst. </w:t>
            </w:r>
            <w:r w:rsidR="0000329D" w:rsidRPr="00635B5C">
              <w:rPr>
                <w:rFonts w:ascii="Arial" w:hAnsi="Arial" w:cs="Arial"/>
              </w:rPr>
              <w:t xml:space="preserve">6 </w:t>
            </w:r>
            <w:r w:rsidR="00255C62" w:rsidRPr="00635B5C">
              <w:rPr>
                <w:rFonts w:ascii="Arial" w:hAnsi="Arial" w:cs="Arial"/>
              </w:rPr>
              <w:t>této Smlouvy</w:t>
            </w:r>
            <w:r w:rsidR="00255C62" w:rsidRPr="00635B5C" w:rsidDel="00E75FAE">
              <w:rPr>
                <w:rFonts w:ascii="Arial" w:hAnsi="Arial" w:cs="Arial"/>
              </w:rPr>
              <w:t xml:space="preserve"> </w:t>
            </w:r>
          </w:p>
        </w:tc>
        <w:tc>
          <w:tcPr>
            <w:tcW w:w="3260" w:type="dxa"/>
            <w:vAlign w:val="center"/>
          </w:tcPr>
          <w:p w14:paraId="14B5098C" w14:textId="42BB9894"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350 000,-</w:t>
            </w:r>
            <w:r w:rsidRPr="00635B5C">
              <w:rPr>
                <w:rFonts w:ascii="Arial" w:hAnsi="Arial" w:cs="Arial"/>
              </w:rPr>
              <w:t>] Kč bez DPH</w:t>
            </w:r>
          </w:p>
        </w:tc>
      </w:tr>
      <w:tr w:rsidR="00BF6DBE" w:rsidRPr="00635B5C" w14:paraId="14B50991" w14:textId="77777777" w:rsidTr="00AD74F1">
        <w:trPr>
          <w:trHeight w:val="254"/>
        </w:trPr>
        <w:tc>
          <w:tcPr>
            <w:tcW w:w="708" w:type="dxa"/>
            <w:vAlign w:val="center"/>
          </w:tcPr>
          <w:p w14:paraId="14B5098E"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8F" w14:textId="77777777" w:rsidR="00BF6DBE" w:rsidRPr="00635B5C" w:rsidRDefault="00BF6DBE" w:rsidP="0000329D">
            <w:pPr>
              <w:widowControl/>
              <w:jc w:val="both"/>
              <w:rPr>
                <w:rFonts w:ascii="Arial" w:hAnsi="Arial" w:cs="Arial"/>
              </w:rPr>
            </w:pPr>
            <w:r w:rsidRPr="00635B5C">
              <w:rPr>
                <w:rFonts w:ascii="Arial" w:hAnsi="Arial" w:cs="Arial"/>
              </w:rPr>
              <w:t xml:space="preserve">Vypracování knihy místností </w:t>
            </w:r>
            <w:r w:rsidR="00255C62" w:rsidRPr="00635B5C">
              <w:rPr>
                <w:rFonts w:ascii="Arial" w:hAnsi="Arial" w:cs="Arial"/>
              </w:rPr>
              <w:t xml:space="preserve">čl. </w:t>
            </w:r>
            <w:r w:rsidR="0000329D" w:rsidRPr="00635B5C">
              <w:rPr>
                <w:rFonts w:ascii="Arial" w:hAnsi="Arial" w:cs="Arial"/>
              </w:rPr>
              <w:t xml:space="preserve">II </w:t>
            </w:r>
            <w:r w:rsidR="00255C62" w:rsidRPr="00635B5C">
              <w:rPr>
                <w:rFonts w:ascii="Arial" w:hAnsi="Arial" w:cs="Arial"/>
              </w:rPr>
              <w:t xml:space="preserve">odst. </w:t>
            </w:r>
            <w:r w:rsidR="0000329D" w:rsidRPr="00635B5C">
              <w:rPr>
                <w:rFonts w:ascii="Arial" w:hAnsi="Arial" w:cs="Arial"/>
              </w:rPr>
              <w:t xml:space="preserve">7 </w:t>
            </w:r>
            <w:r w:rsidR="00255C62" w:rsidRPr="00635B5C">
              <w:rPr>
                <w:rFonts w:ascii="Arial" w:hAnsi="Arial" w:cs="Arial"/>
              </w:rPr>
              <w:t>této Smlouvy</w:t>
            </w:r>
          </w:p>
        </w:tc>
        <w:tc>
          <w:tcPr>
            <w:tcW w:w="3260" w:type="dxa"/>
            <w:vAlign w:val="center"/>
          </w:tcPr>
          <w:p w14:paraId="14B50990" w14:textId="5FCBB2F6"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200 000,-</w:t>
            </w:r>
            <w:r w:rsidRPr="00635B5C">
              <w:rPr>
                <w:rFonts w:ascii="Arial" w:hAnsi="Arial" w:cs="Arial"/>
              </w:rPr>
              <w:t>] Kč bez DPH</w:t>
            </w:r>
          </w:p>
        </w:tc>
      </w:tr>
      <w:tr w:rsidR="00BF6DBE" w:rsidRPr="00635B5C" w14:paraId="14B50995" w14:textId="77777777" w:rsidTr="00AD74F1">
        <w:trPr>
          <w:trHeight w:val="340"/>
        </w:trPr>
        <w:tc>
          <w:tcPr>
            <w:tcW w:w="708" w:type="dxa"/>
            <w:vAlign w:val="center"/>
          </w:tcPr>
          <w:p w14:paraId="14B50992" w14:textId="77777777" w:rsidR="00BF6DBE" w:rsidRPr="00635B5C" w:rsidRDefault="00BF6DBE" w:rsidP="0000329D">
            <w:pPr>
              <w:pStyle w:val="Odstavecseseznamem"/>
              <w:numPr>
                <w:ilvl w:val="0"/>
                <w:numId w:val="89"/>
              </w:numPr>
              <w:jc w:val="both"/>
              <w:rPr>
                <w:rFonts w:ascii="Arial" w:hAnsi="Arial" w:cs="Arial"/>
                <w:sz w:val="20"/>
                <w:szCs w:val="20"/>
              </w:rPr>
            </w:pPr>
          </w:p>
        </w:tc>
        <w:tc>
          <w:tcPr>
            <w:tcW w:w="5387" w:type="dxa"/>
            <w:vAlign w:val="center"/>
          </w:tcPr>
          <w:p w14:paraId="14B50993" w14:textId="77777777" w:rsidR="00BF6DBE" w:rsidRPr="00635B5C" w:rsidRDefault="00BF6DBE" w:rsidP="00AD74F1">
            <w:pPr>
              <w:widowControl/>
              <w:jc w:val="both"/>
              <w:rPr>
                <w:rFonts w:ascii="Arial" w:hAnsi="Arial" w:cs="Arial"/>
              </w:rPr>
            </w:pPr>
            <w:r w:rsidRPr="00635B5C">
              <w:rPr>
                <w:rFonts w:ascii="Arial" w:hAnsi="Arial" w:cs="Arial"/>
              </w:rPr>
              <w:t>Autorský dozor (AD)</w:t>
            </w:r>
            <w:r w:rsidR="00493473" w:rsidRPr="00635B5C">
              <w:rPr>
                <w:rFonts w:ascii="Arial" w:hAnsi="Arial" w:cs="Arial"/>
              </w:rPr>
              <w:t xml:space="preserve"> dle </w:t>
            </w:r>
            <w:r w:rsidR="00255C62" w:rsidRPr="00635B5C">
              <w:rPr>
                <w:rFonts w:ascii="Arial" w:hAnsi="Arial" w:cs="Arial"/>
              </w:rPr>
              <w:t xml:space="preserve">čl. </w:t>
            </w:r>
            <w:r w:rsidR="0000329D" w:rsidRPr="00635B5C">
              <w:rPr>
                <w:rFonts w:ascii="Arial" w:hAnsi="Arial" w:cs="Arial"/>
              </w:rPr>
              <w:t xml:space="preserve">II </w:t>
            </w:r>
            <w:r w:rsidR="00255C62" w:rsidRPr="00635B5C">
              <w:rPr>
                <w:rFonts w:ascii="Arial" w:hAnsi="Arial" w:cs="Arial"/>
              </w:rPr>
              <w:t xml:space="preserve">odst. </w:t>
            </w:r>
            <w:r w:rsidR="00AD74F1" w:rsidRPr="00635B5C">
              <w:rPr>
                <w:rFonts w:ascii="Arial" w:hAnsi="Arial" w:cs="Arial"/>
              </w:rPr>
              <w:t xml:space="preserve">8 </w:t>
            </w:r>
            <w:r w:rsidR="00255C62" w:rsidRPr="00635B5C">
              <w:rPr>
                <w:rFonts w:ascii="Arial" w:hAnsi="Arial" w:cs="Arial"/>
              </w:rPr>
              <w:t>této Smlouvy</w:t>
            </w:r>
          </w:p>
        </w:tc>
        <w:tc>
          <w:tcPr>
            <w:tcW w:w="3260" w:type="dxa"/>
            <w:vAlign w:val="center"/>
          </w:tcPr>
          <w:p w14:paraId="14B50994" w14:textId="4AF6EE81" w:rsidR="00BF6DBE"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400 000,-</w:t>
            </w:r>
            <w:r w:rsidRPr="00635B5C">
              <w:rPr>
                <w:rFonts w:ascii="Arial" w:hAnsi="Arial" w:cs="Arial"/>
              </w:rPr>
              <w:t>] Kč bez DPH</w:t>
            </w:r>
          </w:p>
        </w:tc>
      </w:tr>
      <w:tr w:rsidR="00493473" w:rsidRPr="00635B5C" w14:paraId="14B50999" w14:textId="77777777" w:rsidTr="00AD74F1">
        <w:trPr>
          <w:trHeight w:val="340"/>
        </w:trPr>
        <w:tc>
          <w:tcPr>
            <w:tcW w:w="708" w:type="dxa"/>
            <w:vAlign w:val="center"/>
          </w:tcPr>
          <w:p w14:paraId="14B50996" w14:textId="77777777" w:rsidR="00493473" w:rsidRPr="00635B5C" w:rsidRDefault="00493473" w:rsidP="0000329D">
            <w:pPr>
              <w:pStyle w:val="Odstavecseseznamem"/>
              <w:numPr>
                <w:ilvl w:val="0"/>
                <w:numId w:val="89"/>
              </w:numPr>
              <w:jc w:val="both"/>
              <w:rPr>
                <w:rFonts w:ascii="Arial" w:hAnsi="Arial" w:cs="Arial"/>
                <w:sz w:val="20"/>
                <w:szCs w:val="20"/>
              </w:rPr>
            </w:pPr>
          </w:p>
        </w:tc>
        <w:tc>
          <w:tcPr>
            <w:tcW w:w="5387" w:type="dxa"/>
            <w:vAlign w:val="center"/>
          </w:tcPr>
          <w:p w14:paraId="14B50997" w14:textId="77777777" w:rsidR="00493473" w:rsidRPr="00635B5C" w:rsidRDefault="00493473" w:rsidP="00AD74F1">
            <w:pPr>
              <w:widowControl/>
              <w:jc w:val="both"/>
              <w:rPr>
                <w:rFonts w:ascii="Arial" w:hAnsi="Arial" w:cs="Arial"/>
              </w:rPr>
            </w:pPr>
            <w:r w:rsidRPr="00635B5C">
              <w:rPr>
                <w:rFonts w:ascii="Arial" w:hAnsi="Arial" w:cs="Arial"/>
              </w:rPr>
              <w:t xml:space="preserve">Další činnosti dle </w:t>
            </w:r>
            <w:r w:rsidR="00255C62" w:rsidRPr="00635B5C">
              <w:rPr>
                <w:rFonts w:ascii="Arial" w:hAnsi="Arial" w:cs="Arial"/>
              </w:rPr>
              <w:t xml:space="preserve">čl. </w:t>
            </w:r>
            <w:r w:rsidR="00AD74F1" w:rsidRPr="00635B5C">
              <w:rPr>
                <w:rFonts w:ascii="Arial" w:hAnsi="Arial" w:cs="Arial"/>
              </w:rPr>
              <w:t xml:space="preserve">II </w:t>
            </w:r>
            <w:r w:rsidR="00255C62" w:rsidRPr="00A37B13">
              <w:rPr>
                <w:rFonts w:ascii="Arial" w:hAnsi="Arial" w:cs="Arial"/>
              </w:rPr>
              <w:t xml:space="preserve">odst. </w:t>
            </w:r>
            <w:r w:rsidR="00AD74F1" w:rsidRPr="00A37B13">
              <w:rPr>
                <w:rFonts w:ascii="Arial" w:hAnsi="Arial" w:cs="Arial"/>
              </w:rPr>
              <w:t xml:space="preserve">9 </w:t>
            </w:r>
            <w:r w:rsidR="00255C62" w:rsidRPr="00A37B13">
              <w:rPr>
                <w:rFonts w:ascii="Arial" w:hAnsi="Arial" w:cs="Arial"/>
              </w:rPr>
              <w:t xml:space="preserve">až </w:t>
            </w:r>
            <w:r w:rsidR="00AD74F1" w:rsidRPr="00A37B13">
              <w:rPr>
                <w:rFonts w:ascii="Arial" w:hAnsi="Arial" w:cs="Arial"/>
              </w:rPr>
              <w:t>10</w:t>
            </w:r>
            <w:r w:rsidR="00255C62" w:rsidRPr="00A37B13">
              <w:rPr>
                <w:rFonts w:ascii="Arial" w:hAnsi="Arial" w:cs="Arial"/>
              </w:rPr>
              <w:t xml:space="preserve"> této Smlouvy</w:t>
            </w:r>
          </w:p>
        </w:tc>
        <w:tc>
          <w:tcPr>
            <w:tcW w:w="3260" w:type="dxa"/>
            <w:vAlign w:val="center"/>
          </w:tcPr>
          <w:p w14:paraId="14B50998" w14:textId="1C6DE55A" w:rsidR="00493473" w:rsidRPr="00635B5C" w:rsidRDefault="00354969" w:rsidP="00B449B4">
            <w:pPr>
              <w:widowControl/>
              <w:jc w:val="right"/>
              <w:rPr>
                <w:rFonts w:ascii="Arial" w:hAnsi="Arial" w:cs="Arial"/>
              </w:rPr>
            </w:pPr>
            <w:r w:rsidRPr="00635B5C">
              <w:rPr>
                <w:rFonts w:ascii="Arial" w:hAnsi="Arial" w:cs="Arial"/>
              </w:rPr>
              <w:t>[</w:t>
            </w:r>
            <w:r w:rsidR="00B449B4">
              <w:rPr>
                <w:rFonts w:ascii="Arial" w:hAnsi="Arial" w:cs="Arial"/>
              </w:rPr>
              <w:t>100 000,-</w:t>
            </w:r>
            <w:r w:rsidRPr="00635B5C">
              <w:rPr>
                <w:rFonts w:ascii="Arial" w:hAnsi="Arial" w:cs="Arial"/>
              </w:rPr>
              <w:t>] Kč bez DPH</w:t>
            </w:r>
          </w:p>
        </w:tc>
      </w:tr>
      <w:tr w:rsidR="001E7A85" w:rsidRPr="00635B5C" w14:paraId="14B5099D" w14:textId="77777777" w:rsidTr="00AD74F1">
        <w:trPr>
          <w:trHeight w:val="340"/>
        </w:trPr>
        <w:tc>
          <w:tcPr>
            <w:tcW w:w="708" w:type="dxa"/>
            <w:vAlign w:val="center"/>
          </w:tcPr>
          <w:p w14:paraId="14B5099A" w14:textId="77777777" w:rsidR="001E7A85" w:rsidRPr="00635B5C" w:rsidRDefault="001E7A85" w:rsidP="0000329D">
            <w:pPr>
              <w:pStyle w:val="Odstavecseseznamem"/>
              <w:numPr>
                <w:ilvl w:val="0"/>
                <w:numId w:val="89"/>
              </w:numPr>
              <w:jc w:val="both"/>
              <w:rPr>
                <w:rFonts w:ascii="Arial" w:hAnsi="Arial" w:cs="Arial"/>
                <w:sz w:val="20"/>
                <w:szCs w:val="20"/>
              </w:rPr>
            </w:pPr>
          </w:p>
        </w:tc>
        <w:tc>
          <w:tcPr>
            <w:tcW w:w="5387" w:type="dxa"/>
            <w:vAlign w:val="center"/>
          </w:tcPr>
          <w:p w14:paraId="14B5099B" w14:textId="77777777" w:rsidR="001E7A85" w:rsidRPr="00635B5C" w:rsidRDefault="006768C1" w:rsidP="00AD74F1">
            <w:pPr>
              <w:widowControl/>
              <w:jc w:val="both"/>
              <w:rPr>
                <w:rFonts w:ascii="Arial" w:hAnsi="Arial" w:cs="Arial"/>
              </w:rPr>
            </w:pPr>
            <w:r w:rsidRPr="00635B5C">
              <w:rPr>
                <w:rFonts w:ascii="Arial" w:hAnsi="Arial" w:cs="Arial"/>
              </w:rPr>
              <w:t>Ostatní činnosti dle</w:t>
            </w:r>
            <w:r w:rsidR="00231C5A" w:rsidRPr="00635B5C">
              <w:rPr>
                <w:rFonts w:ascii="Arial" w:hAnsi="Arial" w:cs="Arial"/>
              </w:rPr>
              <w:t xml:space="preserve"> čl.</w:t>
            </w:r>
            <w:r w:rsidRPr="00635B5C">
              <w:rPr>
                <w:rFonts w:ascii="Arial" w:hAnsi="Arial" w:cs="Arial"/>
              </w:rPr>
              <w:t xml:space="preserve"> </w:t>
            </w:r>
            <w:r w:rsidR="00AD74F1" w:rsidRPr="00635B5C">
              <w:rPr>
                <w:rFonts w:ascii="Arial" w:hAnsi="Arial" w:cs="Arial"/>
              </w:rPr>
              <w:t xml:space="preserve">II </w:t>
            </w:r>
            <w:r w:rsidR="00231C5A" w:rsidRPr="00635B5C">
              <w:rPr>
                <w:rFonts w:ascii="Arial" w:hAnsi="Arial" w:cs="Arial"/>
              </w:rPr>
              <w:t xml:space="preserve">odst. </w:t>
            </w:r>
            <w:r w:rsidR="00AD74F1" w:rsidRPr="00635B5C">
              <w:rPr>
                <w:rFonts w:ascii="Arial" w:hAnsi="Arial" w:cs="Arial"/>
              </w:rPr>
              <w:t xml:space="preserve">11 </w:t>
            </w:r>
            <w:r w:rsidR="00231C5A" w:rsidRPr="00635B5C">
              <w:rPr>
                <w:rFonts w:ascii="Arial" w:hAnsi="Arial" w:cs="Arial"/>
              </w:rPr>
              <w:t>této Smlouvy</w:t>
            </w:r>
          </w:p>
        </w:tc>
        <w:tc>
          <w:tcPr>
            <w:tcW w:w="3260" w:type="dxa"/>
            <w:vAlign w:val="center"/>
          </w:tcPr>
          <w:p w14:paraId="14B5099C" w14:textId="77777777" w:rsidR="001E7A85" w:rsidRPr="00635B5C" w:rsidRDefault="00CD2AE0" w:rsidP="00CD2AE0">
            <w:pPr>
              <w:widowControl/>
              <w:jc w:val="center"/>
              <w:rPr>
                <w:rFonts w:ascii="Arial" w:hAnsi="Arial" w:cs="Arial"/>
              </w:rPr>
            </w:pPr>
            <w:r>
              <w:rPr>
                <w:rFonts w:ascii="Arial" w:hAnsi="Arial" w:cs="Arial"/>
              </w:rPr>
              <w:t>x</w:t>
            </w:r>
          </w:p>
        </w:tc>
      </w:tr>
      <w:tr w:rsidR="00CB5076" w:rsidRPr="00635B5C" w14:paraId="14B509A1" w14:textId="77777777" w:rsidTr="00AD74F1">
        <w:trPr>
          <w:trHeight w:val="340"/>
        </w:trPr>
        <w:tc>
          <w:tcPr>
            <w:tcW w:w="708" w:type="dxa"/>
            <w:vAlign w:val="center"/>
          </w:tcPr>
          <w:p w14:paraId="14B5099E" w14:textId="77777777" w:rsidR="00CB5076" w:rsidRPr="00635B5C" w:rsidRDefault="00CB5076" w:rsidP="0000329D">
            <w:pPr>
              <w:pStyle w:val="Odstavecseseznamem"/>
              <w:numPr>
                <w:ilvl w:val="0"/>
                <w:numId w:val="89"/>
              </w:numPr>
              <w:jc w:val="both"/>
              <w:rPr>
                <w:rFonts w:ascii="Arial" w:hAnsi="Arial" w:cs="Arial"/>
                <w:sz w:val="20"/>
                <w:szCs w:val="20"/>
              </w:rPr>
            </w:pPr>
          </w:p>
        </w:tc>
        <w:tc>
          <w:tcPr>
            <w:tcW w:w="5387" w:type="dxa"/>
            <w:vAlign w:val="center"/>
          </w:tcPr>
          <w:p w14:paraId="14B5099F" w14:textId="77777777" w:rsidR="00CB5076" w:rsidRPr="00635B5C" w:rsidRDefault="00CB5076" w:rsidP="00AD74F1">
            <w:pPr>
              <w:widowControl/>
              <w:ind w:left="0" w:firstLine="0"/>
              <w:jc w:val="both"/>
              <w:rPr>
                <w:rFonts w:ascii="Arial" w:hAnsi="Arial" w:cs="Arial"/>
              </w:rPr>
            </w:pPr>
            <w:r w:rsidRPr="00635B5C">
              <w:rPr>
                <w:rFonts w:ascii="Arial" w:hAnsi="Arial" w:cs="Arial"/>
              </w:rPr>
              <w:t xml:space="preserve">Celkem za </w:t>
            </w:r>
            <w:r w:rsidR="003E0075" w:rsidRPr="00635B5C">
              <w:rPr>
                <w:rFonts w:ascii="Arial" w:hAnsi="Arial" w:cs="Arial"/>
              </w:rPr>
              <w:t>1000</w:t>
            </w:r>
            <w:r w:rsidRPr="00635B5C">
              <w:rPr>
                <w:rFonts w:ascii="Arial" w:hAnsi="Arial" w:cs="Arial"/>
              </w:rPr>
              <w:t xml:space="preserve"> hodin činnosti dle čl.</w:t>
            </w:r>
            <w:r w:rsidR="00AD74F1" w:rsidRPr="00635B5C">
              <w:rPr>
                <w:rFonts w:ascii="Arial" w:hAnsi="Arial" w:cs="Arial"/>
              </w:rPr>
              <w:t xml:space="preserve"> II</w:t>
            </w:r>
            <w:r w:rsidRPr="00635B5C">
              <w:rPr>
                <w:rFonts w:ascii="Arial" w:hAnsi="Arial" w:cs="Arial"/>
              </w:rPr>
              <w:t xml:space="preserve"> odst. </w:t>
            </w:r>
            <w:r w:rsidR="00AD74F1" w:rsidRPr="00635B5C">
              <w:rPr>
                <w:rFonts w:ascii="Arial" w:hAnsi="Arial" w:cs="Arial"/>
              </w:rPr>
              <w:t xml:space="preserve">11 </w:t>
            </w:r>
            <w:r w:rsidRPr="00635B5C">
              <w:rPr>
                <w:rFonts w:ascii="Arial" w:hAnsi="Arial" w:cs="Arial"/>
              </w:rPr>
              <w:t>této Smlouvy</w:t>
            </w:r>
          </w:p>
        </w:tc>
        <w:tc>
          <w:tcPr>
            <w:tcW w:w="3260" w:type="dxa"/>
            <w:vAlign w:val="center"/>
          </w:tcPr>
          <w:p w14:paraId="14B509A0" w14:textId="184F5C5A" w:rsidR="00CB5076" w:rsidRPr="00635B5C" w:rsidRDefault="00CB5076" w:rsidP="00B449B4">
            <w:pPr>
              <w:widowControl/>
              <w:jc w:val="right"/>
              <w:rPr>
                <w:rFonts w:ascii="Arial" w:hAnsi="Arial" w:cs="Arial"/>
              </w:rPr>
            </w:pPr>
            <w:r w:rsidRPr="00635B5C">
              <w:rPr>
                <w:rFonts w:ascii="Arial" w:hAnsi="Arial" w:cs="Arial"/>
              </w:rPr>
              <w:t>[</w:t>
            </w:r>
            <w:r w:rsidR="00B449B4">
              <w:rPr>
                <w:rFonts w:ascii="Arial" w:hAnsi="Arial" w:cs="Arial"/>
              </w:rPr>
              <w:t>500 000,-</w:t>
            </w:r>
            <w:r w:rsidRPr="00635B5C">
              <w:rPr>
                <w:rFonts w:ascii="Arial" w:hAnsi="Arial" w:cs="Arial"/>
              </w:rPr>
              <w:t>] Kč bez DPH</w:t>
            </w:r>
          </w:p>
        </w:tc>
      </w:tr>
      <w:tr w:rsidR="00565C05" w:rsidRPr="00635B5C" w14:paraId="14B509A5" w14:textId="77777777" w:rsidTr="00AD74F1">
        <w:trPr>
          <w:trHeight w:val="340"/>
        </w:trPr>
        <w:tc>
          <w:tcPr>
            <w:tcW w:w="708" w:type="dxa"/>
            <w:vAlign w:val="center"/>
          </w:tcPr>
          <w:p w14:paraId="14B509A2" w14:textId="77777777" w:rsidR="00565C05" w:rsidRPr="00635B5C" w:rsidRDefault="00565C05" w:rsidP="0000329D">
            <w:pPr>
              <w:pStyle w:val="Odstavecseseznamem"/>
              <w:numPr>
                <w:ilvl w:val="0"/>
                <w:numId w:val="89"/>
              </w:numPr>
              <w:shd w:val="clear" w:color="auto" w:fill="D9D9D9" w:themeFill="background1" w:themeFillShade="D9"/>
              <w:jc w:val="both"/>
              <w:rPr>
                <w:rFonts w:ascii="Arial" w:hAnsi="Arial" w:cs="Arial"/>
                <w:sz w:val="20"/>
                <w:szCs w:val="20"/>
              </w:rPr>
            </w:pPr>
          </w:p>
        </w:tc>
        <w:tc>
          <w:tcPr>
            <w:tcW w:w="5387" w:type="dxa"/>
            <w:vAlign w:val="center"/>
          </w:tcPr>
          <w:p w14:paraId="14B509A3" w14:textId="77777777" w:rsidR="00565C05" w:rsidRPr="00635B5C" w:rsidRDefault="00565C05" w:rsidP="00AD74F1">
            <w:pPr>
              <w:widowControl/>
              <w:shd w:val="clear" w:color="auto" w:fill="D9D9D9" w:themeFill="background1" w:themeFillShade="D9"/>
              <w:jc w:val="both"/>
              <w:rPr>
                <w:rFonts w:ascii="Arial" w:hAnsi="Arial" w:cs="Arial"/>
                <w:b/>
                <w:u w:val="single"/>
              </w:rPr>
            </w:pPr>
            <w:r w:rsidRPr="00635B5C">
              <w:rPr>
                <w:rFonts w:ascii="Arial" w:hAnsi="Arial" w:cs="Arial"/>
                <w:b/>
                <w:u w:val="single"/>
              </w:rPr>
              <w:t xml:space="preserve">CENA </w:t>
            </w:r>
            <w:r w:rsidR="00D90509" w:rsidRPr="00635B5C">
              <w:rPr>
                <w:rFonts w:ascii="Arial" w:hAnsi="Arial" w:cs="Arial"/>
                <w:b/>
                <w:u w:val="single"/>
              </w:rPr>
              <w:t>DÍLA</w:t>
            </w:r>
            <w:r w:rsidRPr="00635B5C">
              <w:rPr>
                <w:rFonts w:ascii="Arial" w:hAnsi="Arial" w:cs="Arial"/>
                <w:b/>
                <w:u w:val="single"/>
              </w:rPr>
              <w:t xml:space="preserve"> CELKEM</w:t>
            </w:r>
            <w:r w:rsidR="00AD74F1" w:rsidRPr="00635B5C">
              <w:rPr>
                <w:rFonts w:ascii="Arial" w:hAnsi="Arial" w:cs="Arial"/>
                <w:b/>
                <w:u w:val="single"/>
              </w:rPr>
              <w:t xml:space="preserve"> – součet položek a</w:t>
            </w:r>
            <w:r w:rsidR="00C31AE4" w:rsidRPr="00635B5C">
              <w:rPr>
                <w:rFonts w:ascii="Arial" w:hAnsi="Arial" w:cs="Arial"/>
                <w:b/>
                <w:u w:val="single"/>
              </w:rPr>
              <w:t xml:space="preserve">) až </w:t>
            </w:r>
            <w:r w:rsidR="00AD74F1" w:rsidRPr="00635B5C">
              <w:rPr>
                <w:rFonts w:ascii="Arial" w:hAnsi="Arial" w:cs="Arial"/>
                <w:b/>
                <w:u w:val="single"/>
              </w:rPr>
              <w:t>j)</w:t>
            </w:r>
          </w:p>
        </w:tc>
        <w:tc>
          <w:tcPr>
            <w:tcW w:w="3260" w:type="dxa"/>
            <w:vAlign w:val="center"/>
          </w:tcPr>
          <w:p w14:paraId="14B509A4" w14:textId="12D5B906" w:rsidR="00565C05" w:rsidRPr="00635B5C" w:rsidRDefault="00B13CF8" w:rsidP="00B449B4">
            <w:pPr>
              <w:widowControl/>
              <w:shd w:val="clear" w:color="auto" w:fill="D9D9D9" w:themeFill="background1" w:themeFillShade="D9"/>
              <w:jc w:val="right"/>
              <w:rPr>
                <w:rFonts w:ascii="Arial" w:hAnsi="Arial" w:cs="Arial"/>
              </w:rPr>
            </w:pPr>
            <w:r w:rsidRPr="00635B5C">
              <w:rPr>
                <w:rFonts w:ascii="Arial" w:hAnsi="Arial" w:cs="Arial"/>
              </w:rPr>
              <w:t>[</w:t>
            </w:r>
            <w:r w:rsidR="00B449B4">
              <w:rPr>
                <w:rFonts w:ascii="Arial" w:hAnsi="Arial" w:cs="Arial"/>
              </w:rPr>
              <w:t>5 880 000,-</w:t>
            </w:r>
            <w:r w:rsidRPr="00635B5C">
              <w:rPr>
                <w:rFonts w:ascii="Arial" w:hAnsi="Arial" w:cs="Arial"/>
              </w:rPr>
              <w:t>] Kč bez DPH</w:t>
            </w:r>
          </w:p>
        </w:tc>
      </w:tr>
    </w:tbl>
    <w:p w14:paraId="14B509A6" w14:textId="77777777" w:rsidR="00BC7952" w:rsidRPr="00635B5C" w:rsidRDefault="00BC7952" w:rsidP="00D53E26">
      <w:pPr>
        <w:spacing w:before="120" w:after="120"/>
        <w:jc w:val="both"/>
        <w:rPr>
          <w:rFonts w:ascii="Arial" w:hAnsi="Arial" w:cs="Arial"/>
        </w:rPr>
      </w:pPr>
    </w:p>
    <w:p w14:paraId="14B509A7" w14:textId="0E639261" w:rsidR="00F85E96" w:rsidRPr="00635B5C" w:rsidRDefault="00F85E96" w:rsidP="00AD74F1">
      <w:pPr>
        <w:pStyle w:val="Odstavecseseznamem"/>
        <w:numPr>
          <w:ilvl w:val="0"/>
          <w:numId w:val="69"/>
        </w:numPr>
        <w:spacing w:before="120" w:after="120"/>
        <w:ind w:left="425" w:hanging="357"/>
        <w:contextualSpacing w:val="0"/>
        <w:jc w:val="both"/>
        <w:rPr>
          <w:rFonts w:ascii="Arial" w:hAnsi="Arial" w:cs="Arial"/>
          <w:sz w:val="20"/>
          <w:szCs w:val="20"/>
        </w:rPr>
      </w:pPr>
      <w:r w:rsidRPr="00635B5C">
        <w:rPr>
          <w:rFonts w:ascii="Arial" w:hAnsi="Arial" w:cs="Arial"/>
          <w:sz w:val="20"/>
          <w:szCs w:val="20"/>
        </w:rPr>
        <w:t xml:space="preserve">Výše hodinové sazby za provádění činností dle čl. V. odst. </w:t>
      </w:r>
      <w:r w:rsidR="00D87ABA" w:rsidRPr="00635B5C">
        <w:rPr>
          <w:rFonts w:ascii="Arial" w:hAnsi="Arial" w:cs="Arial"/>
          <w:sz w:val="20"/>
          <w:szCs w:val="20"/>
        </w:rPr>
        <w:t>1 písm. j)</w:t>
      </w:r>
      <w:r w:rsidRPr="00635B5C">
        <w:rPr>
          <w:rFonts w:ascii="Arial" w:hAnsi="Arial" w:cs="Arial"/>
          <w:sz w:val="20"/>
          <w:szCs w:val="20"/>
        </w:rPr>
        <w:t xml:space="preserve"> </w:t>
      </w:r>
      <w:r w:rsidR="00D87ABA" w:rsidRPr="00635B5C">
        <w:rPr>
          <w:rFonts w:ascii="Arial" w:hAnsi="Arial" w:cs="Arial"/>
          <w:sz w:val="20"/>
          <w:szCs w:val="20"/>
        </w:rPr>
        <w:t xml:space="preserve">této Smlouvy </w:t>
      </w:r>
      <w:r w:rsidRPr="00635B5C">
        <w:rPr>
          <w:rFonts w:ascii="Arial" w:hAnsi="Arial" w:cs="Arial"/>
          <w:sz w:val="20"/>
          <w:szCs w:val="20"/>
        </w:rPr>
        <w:t>činí: [</w:t>
      </w:r>
      <w:r w:rsidR="00B449B4" w:rsidRPr="00B449B4">
        <w:rPr>
          <w:rFonts w:ascii="Arial" w:hAnsi="Arial" w:cs="Arial"/>
          <w:sz w:val="20"/>
          <w:szCs w:val="20"/>
        </w:rPr>
        <w:t>500,-</w:t>
      </w:r>
      <w:r w:rsidRPr="00B449B4">
        <w:rPr>
          <w:rFonts w:ascii="Arial" w:hAnsi="Arial" w:cs="Arial"/>
          <w:sz w:val="20"/>
          <w:szCs w:val="20"/>
        </w:rPr>
        <w:t>]</w:t>
      </w:r>
      <w:r w:rsidRPr="00635B5C">
        <w:rPr>
          <w:rFonts w:ascii="Arial" w:hAnsi="Arial" w:cs="Arial"/>
          <w:sz w:val="20"/>
          <w:szCs w:val="20"/>
        </w:rPr>
        <w:t xml:space="preserve"> Kč / 1 hod. činnosti bez DPH.</w:t>
      </w:r>
    </w:p>
    <w:p w14:paraId="14B509A8" w14:textId="77777777" w:rsidR="00B13CF8" w:rsidRPr="00635B5C" w:rsidRDefault="007E569F" w:rsidP="00F27F88">
      <w:pPr>
        <w:pStyle w:val="Odstavecseseznamem"/>
        <w:numPr>
          <w:ilvl w:val="0"/>
          <w:numId w:val="69"/>
        </w:numPr>
        <w:spacing w:before="120" w:after="120"/>
        <w:ind w:left="425" w:hanging="357"/>
        <w:contextualSpacing w:val="0"/>
        <w:jc w:val="both"/>
        <w:rPr>
          <w:rFonts w:ascii="Arial" w:hAnsi="Arial" w:cs="Arial"/>
          <w:sz w:val="20"/>
          <w:szCs w:val="20"/>
        </w:rPr>
      </w:pPr>
      <w:r w:rsidRPr="00635B5C">
        <w:rPr>
          <w:rFonts w:ascii="Arial" w:hAnsi="Arial" w:cs="Arial"/>
          <w:sz w:val="20"/>
          <w:szCs w:val="20"/>
        </w:rPr>
        <w:t>C</w:t>
      </w:r>
      <w:r w:rsidR="00B13CF8" w:rsidRPr="00635B5C">
        <w:rPr>
          <w:rFonts w:ascii="Arial" w:hAnsi="Arial" w:cs="Arial"/>
          <w:sz w:val="20"/>
          <w:szCs w:val="20"/>
        </w:rPr>
        <w:t>ena</w:t>
      </w:r>
      <w:r w:rsidRPr="00635B5C">
        <w:rPr>
          <w:rFonts w:ascii="Arial" w:hAnsi="Arial" w:cs="Arial"/>
          <w:sz w:val="20"/>
          <w:szCs w:val="20"/>
        </w:rPr>
        <w:t xml:space="preserve"> </w:t>
      </w:r>
      <w:r w:rsidR="00D90509" w:rsidRPr="00635B5C">
        <w:rPr>
          <w:rFonts w:ascii="Arial" w:hAnsi="Arial" w:cs="Arial"/>
          <w:sz w:val="20"/>
          <w:szCs w:val="20"/>
        </w:rPr>
        <w:t>Díla</w:t>
      </w:r>
      <w:r w:rsidR="00B13CF8" w:rsidRPr="00635B5C">
        <w:rPr>
          <w:rFonts w:ascii="Arial" w:hAnsi="Arial" w:cs="Arial"/>
          <w:sz w:val="20"/>
          <w:szCs w:val="20"/>
        </w:rPr>
        <w:t xml:space="preserve"> zahrnuje veškeré práce a náklady zhotovitele spojené s řádným provedením</w:t>
      </w:r>
      <w:r w:rsidRPr="00635B5C">
        <w:rPr>
          <w:rFonts w:ascii="Arial" w:hAnsi="Arial" w:cs="Arial"/>
          <w:sz w:val="20"/>
          <w:szCs w:val="20"/>
        </w:rPr>
        <w:t xml:space="preserve"> (přípravou a provedením) </w:t>
      </w:r>
      <w:r w:rsidR="00D90509" w:rsidRPr="00635B5C">
        <w:rPr>
          <w:rFonts w:ascii="Arial" w:hAnsi="Arial" w:cs="Arial"/>
          <w:sz w:val="20"/>
          <w:szCs w:val="20"/>
        </w:rPr>
        <w:t>Díla</w:t>
      </w:r>
      <w:r w:rsidR="008B6E6F" w:rsidRPr="00635B5C">
        <w:rPr>
          <w:rFonts w:ascii="Arial" w:hAnsi="Arial" w:cs="Arial"/>
          <w:sz w:val="20"/>
          <w:szCs w:val="20"/>
        </w:rPr>
        <w:t xml:space="preserve"> dle této S</w:t>
      </w:r>
      <w:r w:rsidR="00B13CF8" w:rsidRPr="00635B5C">
        <w:rPr>
          <w:rFonts w:ascii="Arial" w:hAnsi="Arial" w:cs="Arial"/>
          <w:sz w:val="20"/>
          <w:szCs w:val="20"/>
        </w:rPr>
        <w:t>mlouvy, včetně pojištění veškerých rizik a vlivů během jeho provádění, poplatků a jakýchkoliv dalších výdajů spojených s </w:t>
      </w:r>
      <w:r w:rsidRPr="00635B5C">
        <w:rPr>
          <w:rFonts w:ascii="Arial" w:hAnsi="Arial" w:cs="Arial"/>
          <w:sz w:val="20"/>
          <w:szCs w:val="20"/>
        </w:rPr>
        <w:t xml:space="preserve">prováděním </w:t>
      </w:r>
      <w:r w:rsidR="00D90509" w:rsidRPr="00635B5C">
        <w:rPr>
          <w:rFonts w:ascii="Arial" w:hAnsi="Arial" w:cs="Arial"/>
          <w:sz w:val="20"/>
          <w:szCs w:val="20"/>
        </w:rPr>
        <w:t>Díla</w:t>
      </w:r>
      <w:r w:rsidRPr="00635B5C">
        <w:rPr>
          <w:rFonts w:ascii="Arial" w:hAnsi="Arial" w:cs="Arial"/>
          <w:sz w:val="20"/>
          <w:szCs w:val="20"/>
        </w:rPr>
        <w:t xml:space="preserve">. Cena za provedení </w:t>
      </w:r>
      <w:r w:rsidR="00D90509" w:rsidRPr="00635B5C">
        <w:rPr>
          <w:rFonts w:ascii="Arial" w:hAnsi="Arial" w:cs="Arial"/>
          <w:sz w:val="20"/>
          <w:szCs w:val="20"/>
        </w:rPr>
        <w:t>Díla</w:t>
      </w:r>
      <w:r w:rsidRPr="00635B5C">
        <w:rPr>
          <w:rFonts w:ascii="Arial" w:hAnsi="Arial" w:cs="Arial"/>
          <w:sz w:val="20"/>
          <w:szCs w:val="20"/>
        </w:rPr>
        <w:t xml:space="preserve"> nebude po dobu do ukončení </w:t>
      </w:r>
      <w:r w:rsidR="00D90509" w:rsidRPr="00635B5C">
        <w:rPr>
          <w:rFonts w:ascii="Arial" w:hAnsi="Arial" w:cs="Arial"/>
          <w:sz w:val="20"/>
          <w:szCs w:val="20"/>
        </w:rPr>
        <w:t>Díla</w:t>
      </w:r>
      <w:r w:rsidR="00B13CF8" w:rsidRPr="00635B5C">
        <w:rPr>
          <w:rFonts w:ascii="Arial" w:hAnsi="Arial" w:cs="Arial"/>
          <w:sz w:val="20"/>
          <w:szCs w:val="20"/>
        </w:rPr>
        <w:t xml:space="preserve"> předmětem </w:t>
      </w:r>
      <w:r w:rsidR="006768C1" w:rsidRPr="00635B5C">
        <w:rPr>
          <w:rFonts w:ascii="Arial" w:hAnsi="Arial" w:cs="Arial"/>
          <w:sz w:val="20"/>
          <w:szCs w:val="20"/>
        </w:rPr>
        <w:t>měněna</w:t>
      </w:r>
      <w:r w:rsidR="00B13CF8" w:rsidRPr="00635B5C">
        <w:rPr>
          <w:rFonts w:ascii="Arial" w:hAnsi="Arial" w:cs="Arial"/>
          <w:sz w:val="20"/>
          <w:szCs w:val="20"/>
        </w:rPr>
        <w:t xml:space="preserve">, pokud tato </w:t>
      </w:r>
      <w:r w:rsidR="006768C1" w:rsidRPr="00635B5C">
        <w:rPr>
          <w:rFonts w:ascii="Arial" w:hAnsi="Arial" w:cs="Arial"/>
          <w:sz w:val="20"/>
          <w:szCs w:val="20"/>
        </w:rPr>
        <w:t>S</w:t>
      </w:r>
      <w:r w:rsidR="00B13CF8" w:rsidRPr="00635B5C">
        <w:rPr>
          <w:rFonts w:ascii="Arial" w:hAnsi="Arial" w:cs="Arial"/>
          <w:sz w:val="20"/>
          <w:szCs w:val="20"/>
        </w:rPr>
        <w:t xml:space="preserve">mlouva výslovně nestanoví jinak. Zhotovitel prohlašuje, že všechny technické, finanční, věcné a ostatní podmínky </w:t>
      </w:r>
      <w:r w:rsidR="00D90509" w:rsidRPr="00635B5C">
        <w:rPr>
          <w:rFonts w:ascii="Arial" w:hAnsi="Arial" w:cs="Arial"/>
          <w:sz w:val="20"/>
          <w:szCs w:val="20"/>
        </w:rPr>
        <w:t>Díla</w:t>
      </w:r>
      <w:r w:rsidR="00B13CF8" w:rsidRPr="00635B5C">
        <w:rPr>
          <w:rFonts w:ascii="Arial" w:hAnsi="Arial" w:cs="Arial"/>
          <w:sz w:val="20"/>
          <w:szCs w:val="20"/>
        </w:rPr>
        <w:t xml:space="preserve"> zahrnul do kalkulace ceny za proved</w:t>
      </w:r>
      <w:r w:rsidRPr="00635B5C">
        <w:rPr>
          <w:rFonts w:ascii="Arial" w:hAnsi="Arial" w:cs="Arial"/>
          <w:sz w:val="20"/>
          <w:szCs w:val="20"/>
        </w:rPr>
        <w:t xml:space="preserve">ení </w:t>
      </w:r>
      <w:r w:rsidR="00D90509" w:rsidRPr="00635B5C">
        <w:rPr>
          <w:rFonts w:ascii="Arial" w:hAnsi="Arial" w:cs="Arial"/>
          <w:sz w:val="20"/>
          <w:szCs w:val="20"/>
        </w:rPr>
        <w:t>Díla</w:t>
      </w:r>
      <w:r w:rsidR="00B13CF8" w:rsidRPr="00635B5C">
        <w:rPr>
          <w:rFonts w:ascii="Arial" w:hAnsi="Arial" w:cs="Arial"/>
          <w:sz w:val="20"/>
          <w:szCs w:val="20"/>
        </w:rPr>
        <w:t xml:space="preserve">. </w:t>
      </w:r>
    </w:p>
    <w:p w14:paraId="14B509A9" w14:textId="77777777" w:rsidR="007E569F" w:rsidRPr="00635B5C" w:rsidRDefault="00B13CF8" w:rsidP="00734962">
      <w:pPr>
        <w:pStyle w:val="Odstavecseseznamem"/>
        <w:numPr>
          <w:ilvl w:val="0"/>
          <w:numId w:val="69"/>
        </w:numPr>
        <w:spacing w:before="120" w:after="120"/>
        <w:ind w:left="425" w:hanging="357"/>
        <w:contextualSpacing w:val="0"/>
        <w:jc w:val="both"/>
        <w:rPr>
          <w:rFonts w:ascii="Arial" w:hAnsi="Arial" w:cs="Arial"/>
          <w:sz w:val="20"/>
          <w:szCs w:val="20"/>
        </w:rPr>
      </w:pPr>
      <w:r w:rsidRPr="00635B5C">
        <w:rPr>
          <w:rFonts w:ascii="Arial" w:hAnsi="Arial" w:cs="Arial"/>
          <w:sz w:val="20"/>
          <w:szCs w:val="20"/>
        </w:rPr>
        <w:t xml:space="preserve">Změna </w:t>
      </w:r>
      <w:r w:rsidR="007E569F" w:rsidRPr="00635B5C">
        <w:rPr>
          <w:rFonts w:ascii="Arial" w:hAnsi="Arial" w:cs="Arial"/>
          <w:sz w:val="20"/>
          <w:szCs w:val="20"/>
        </w:rPr>
        <w:t xml:space="preserve">ceny </w:t>
      </w:r>
      <w:r w:rsidR="00D90509" w:rsidRPr="00635B5C">
        <w:rPr>
          <w:rFonts w:ascii="Arial" w:hAnsi="Arial" w:cs="Arial"/>
          <w:sz w:val="20"/>
          <w:szCs w:val="20"/>
        </w:rPr>
        <w:t>Díla</w:t>
      </w:r>
      <w:r w:rsidR="007E569F" w:rsidRPr="00635B5C">
        <w:rPr>
          <w:rFonts w:ascii="Arial" w:hAnsi="Arial" w:cs="Arial"/>
          <w:sz w:val="20"/>
          <w:szCs w:val="20"/>
        </w:rPr>
        <w:t xml:space="preserve"> </w:t>
      </w:r>
      <w:r w:rsidRPr="00635B5C">
        <w:rPr>
          <w:rFonts w:ascii="Arial" w:hAnsi="Arial" w:cs="Arial"/>
          <w:sz w:val="20"/>
          <w:szCs w:val="20"/>
        </w:rPr>
        <w:t>je možná pouze v případě, že dojde ke změnám zákonných sazeb DPH</w:t>
      </w:r>
      <w:r w:rsidR="007E569F" w:rsidRPr="00635B5C">
        <w:rPr>
          <w:rFonts w:ascii="Arial" w:hAnsi="Arial" w:cs="Arial"/>
          <w:sz w:val="20"/>
          <w:szCs w:val="20"/>
        </w:rPr>
        <w:t xml:space="preserve"> nebo ke změně věcného rozsahu </w:t>
      </w:r>
      <w:r w:rsidR="00D90509" w:rsidRPr="00635B5C">
        <w:rPr>
          <w:rFonts w:ascii="Arial" w:hAnsi="Arial" w:cs="Arial"/>
          <w:sz w:val="20"/>
          <w:szCs w:val="20"/>
        </w:rPr>
        <w:t>Díla</w:t>
      </w:r>
      <w:r w:rsidR="00AB728E" w:rsidRPr="00635B5C">
        <w:rPr>
          <w:rFonts w:ascii="Arial" w:hAnsi="Arial" w:cs="Arial"/>
          <w:sz w:val="20"/>
          <w:szCs w:val="20"/>
        </w:rPr>
        <w:t xml:space="preserve"> vymezeného touto S</w:t>
      </w:r>
      <w:r w:rsidRPr="00635B5C">
        <w:rPr>
          <w:rFonts w:ascii="Arial" w:hAnsi="Arial" w:cs="Arial"/>
          <w:sz w:val="20"/>
          <w:szCs w:val="20"/>
        </w:rPr>
        <w:t xml:space="preserve">mlouvou z důvodů ležících na straně objednatele. </w:t>
      </w:r>
    </w:p>
    <w:p w14:paraId="14B509AA" w14:textId="77777777" w:rsidR="00B13CF8" w:rsidRPr="00635B5C" w:rsidRDefault="00D87ABA" w:rsidP="00734962">
      <w:pPr>
        <w:pStyle w:val="Odstavecseseznamem"/>
        <w:numPr>
          <w:ilvl w:val="0"/>
          <w:numId w:val="69"/>
        </w:numPr>
        <w:spacing w:before="120" w:after="120"/>
        <w:ind w:left="425" w:hanging="357"/>
        <w:contextualSpacing w:val="0"/>
        <w:jc w:val="both"/>
        <w:rPr>
          <w:rFonts w:ascii="Arial" w:hAnsi="Arial" w:cs="Arial"/>
          <w:sz w:val="20"/>
          <w:szCs w:val="20"/>
        </w:rPr>
      </w:pPr>
      <w:r w:rsidRPr="00635B5C">
        <w:rPr>
          <w:rFonts w:ascii="Arial" w:hAnsi="Arial" w:cs="Arial"/>
          <w:sz w:val="20"/>
          <w:szCs w:val="20"/>
        </w:rPr>
        <w:lastRenderedPageBreak/>
        <w:t>Změna</w:t>
      </w:r>
      <w:r w:rsidR="00B13CF8" w:rsidRPr="00635B5C">
        <w:rPr>
          <w:rFonts w:ascii="Arial" w:hAnsi="Arial" w:cs="Arial"/>
          <w:sz w:val="20"/>
          <w:szCs w:val="20"/>
        </w:rPr>
        <w:t xml:space="preserve"> </w:t>
      </w:r>
      <w:r w:rsidR="007E569F" w:rsidRPr="00635B5C">
        <w:rPr>
          <w:rFonts w:ascii="Arial" w:hAnsi="Arial" w:cs="Arial"/>
          <w:sz w:val="20"/>
          <w:szCs w:val="20"/>
        </w:rPr>
        <w:t xml:space="preserve">ceny </w:t>
      </w:r>
      <w:r w:rsidR="00D90509" w:rsidRPr="00635B5C">
        <w:rPr>
          <w:rFonts w:ascii="Arial" w:hAnsi="Arial" w:cs="Arial"/>
          <w:sz w:val="20"/>
          <w:szCs w:val="20"/>
        </w:rPr>
        <w:t>Díla</w:t>
      </w:r>
      <w:r w:rsidR="007E569F" w:rsidRPr="00635B5C">
        <w:rPr>
          <w:rFonts w:ascii="Arial" w:hAnsi="Arial" w:cs="Arial"/>
          <w:sz w:val="20"/>
          <w:szCs w:val="20"/>
        </w:rPr>
        <w:t xml:space="preserve"> </w:t>
      </w:r>
      <w:r w:rsidR="00B13CF8" w:rsidRPr="00635B5C">
        <w:rPr>
          <w:rFonts w:ascii="Arial" w:hAnsi="Arial" w:cs="Arial"/>
          <w:sz w:val="20"/>
          <w:szCs w:val="20"/>
        </w:rPr>
        <w:t>se mimo případů změn DPH</w:t>
      </w:r>
      <w:r w:rsidR="007E569F" w:rsidRPr="00635B5C">
        <w:rPr>
          <w:rFonts w:ascii="Arial" w:hAnsi="Arial" w:cs="Arial"/>
          <w:sz w:val="20"/>
          <w:szCs w:val="20"/>
        </w:rPr>
        <w:t xml:space="preserve"> a mimo postupu</w:t>
      </w:r>
      <w:r w:rsidR="006768C1" w:rsidRPr="00635B5C">
        <w:rPr>
          <w:rFonts w:ascii="Arial" w:hAnsi="Arial" w:cs="Arial"/>
          <w:sz w:val="20"/>
          <w:szCs w:val="20"/>
        </w:rPr>
        <w:t xml:space="preserve"> omezení předmětu Díla jednostranným oznámením objednatele</w:t>
      </w:r>
      <w:r w:rsidR="007E569F" w:rsidRPr="00635B5C">
        <w:rPr>
          <w:rFonts w:ascii="Arial" w:hAnsi="Arial" w:cs="Arial"/>
          <w:sz w:val="20"/>
          <w:szCs w:val="20"/>
        </w:rPr>
        <w:t xml:space="preserve"> dle čl.</w:t>
      </w:r>
      <w:r w:rsidRPr="00635B5C">
        <w:rPr>
          <w:rFonts w:ascii="Arial" w:hAnsi="Arial" w:cs="Arial"/>
          <w:sz w:val="20"/>
          <w:szCs w:val="20"/>
        </w:rPr>
        <w:t xml:space="preserve"> XII </w:t>
      </w:r>
      <w:r w:rsidR="007E569F" w:rsidRPr="00635B5C">
        <w:rPr>
          <w:rFonts w:ascii="Arial" w:hAnsi="Arial" w:cs="Arial"/>
          <w:sz w:val="20"/>
          <w:szCs w:val="20"/>
        </w:rPr>
        <w:t xml:space="preserve">odst. </w:t>
      </w:r>
      <w:r w:rsidRPr="00635B5C">
        <w:rPr>
          <w:rFonts w:ascii="Arial" w:hAnsi="Arial" w:cs="Arial"/>
          <w:sz w:val="20"/>
          <w:szCs w:val="20"/>
        </w:rPr>
        <w:t xml:space="preserve">5 </w:t>
      </w:r>
      <w:r w:rsidR="007E569F" w:rsidRPr="00635B5C">
        <w:rPr>
          <w:rFonts w:ascii="Arial" w:hAnsi="Arial" w:cs="Arial"/>
          <w:sz w:val="20"/>
          <w:szCs w:val="20"/>
        </w:rPr>
        <w:t>této Smlouvy</w:t>
      </w:r>
      <w:r w:rsidR="00B13CF8" w:rsidRPr="00635B5C">
        <w:rPr>
          <w:rFonts w:ascii="Arial" w:hAnsi="Arial" w:cs="Arial"/>
          <w:sz w:val="20"/>
          <w:szCs w:val="20"/>
        </w:rPr>
        <w:t xml:space="preserve"> pr</w:t>
      </w:r>
      <w:r w:rsidR="007E569F" w:rsidRPr="00635B5C">
        <w:rPr>
          <w:rFonts w:ascii="Arial" w:hAnsi="Arial" w:cs="Arial"/>
          <w:sz w:val="20"/>
          <w:szCs w:val="20"/>
        </w:rPr>
        <w:t>ovede písemným dodatkem k této S</w:t>
      </w:r>
      <w:r w:rsidR="00B13CF8" w:rsidRPr="00635B5C">
        <w:rPr>
          <w:rFonts w:ascii="Arial" w:hAnsi="Arial" w:cs="Arial"/>
          <w:sz w:val="20"/>
          <w:szCs w:val="20"/>
        </w:rPr>
        <w:t xml:space="preserve">mlouvě. V případě rozšíření rozsahu </w:t>
      </w:r>
      <w:r w:rsidR="006768C1" w:rsidRPr="00635B5C">
        <w:rPr>
          <w:rFonts w:ascii="Arial" w:hAnsi="Arial" w:cs="Arial"/>
          <w:sz w:val="20"/>
          <w:szCs w:val="20"/>
        </w:rPr>
        <w:t>Díla</w:t>
      </w:r>
      <w:r w:rsidR="00B13CF8" w:rsidRPr="00635B5C">
        <w:rPr>
          <w:rFonts w:ascii="Arial" w:hAnsi="Arial" w:cs="Arial"/>
          <w:sz w:val="20"/>
          <w:szCs w:val="20"/>
        </w:rPr>
        <w:t xml:space="preserve"> musí být dodatek uzavřen před zahájením prací zhotovitelem.</w:t>
      </w:r>
    </w:p>
    <w:p w14:paraId="14B509AB" w14:textId="77777777" w:rsidR="002F2A26" w:rsidRPr="00635B5C" w:rsidRDefault="002F2A26" w:rsidP="00734962">
      <w:pPr>
        <w:ind w:left="0" w:right="-58" w:firstLine="0"/>
        <w:rPr>
          <w:rFonts w:ascii="Arial" w:hAnsi="Arial" w:cs="Arial"/>
          <w:b/>
        </w:rPr>
      </w:pPr>
    </w:p>
    <w:p w14:paraId="14B509AC" w14:textId="77777777" w:rsidR="002F2A26" w:rsidRPr="00635B5C" w:rsidRDefault="002F2A26" w:rsidP="00734962">
      <w:pPr>
        <w:pStyle w:val="Odstavecseseznamem"/>
        <w:numPr>
          <w:ilvl w:val="0"/>
          <w:numId w:val="48"/>
        </w:numPr>
        <w:ind w:left="851"/>
        <w:jc w:val="center"/>
        <w:rPr>
          <w:rFonts w:ascii="Arial" w:hAnsi="Arial" w:cs="Arial"/>
          <w:b/>
          <w:sz w:val="20"/>
          <w:szCs w:val="20"/>
        </w:rPr>
      </w:pPr>
      <w:r w:rsidRPr="00635B5C">
        <w:rPr>
          <w:rFonts w:ascii="Arial" w:hAnsi="Arial" w:cs="Arial"/>
          <w:b/>
          <w:sz w:val="20"/>
          <w:szCs w:val="20"/>
        </w:rPr>
        <w:t xml:space="preserve"> </w:t>
      </w:r>
    </w:p>
    <w:p w14:paraId="14B509AD" w14:textId="77777777" w:rsidR="002F2A26" w:rsidRPr="00A44A34" w:rsidRDefault="002F2A26" w:rsidP="00734962">
      <w:pPr>
        <w:pStyle w:val="Odstavecseseznamem"/>
        <w:ind w:left="0"/>
        <w:jc w:val="center"/>
        <w:rPr>
          <w:rFonts w:ascii="Arial" w:hAnsi="Arial" w:cs="Arial"/>
          <w:b/>
          <w:sz w:val="20"/>
          <w:szCs w:val="20"/>
        </w:rPr>
      </w:pPr>
      <w:r w:rsidRPr="00A44A34">
        <w:rPr>
          <w:rFonts w:ascii="Arial" w:hAnsi="Arial" w:cs="Arial"/>
          <w:b/>
          <w:sz w:val="20"/>
          <w:szCs w:val="20"/>
        </w:rPr>
        <w:t>Platební podmínky</w:t>
      </w:r>
    </w:p>
    <w:p w14:paraId="14B509AE" w14:textId="77777777" w:rsidR="002F2A26" w:rsidRPr="00A44A34" w:rsidRDefault="002F2A26" w:rsidP="002F2A26">
      <w:pPr>
        <w:ind w:left="0" w:right="-58" w:firstLine="0"/>
        <w:jc w:val="center"/>
        <w:rPr>
          <w:rFonts w:ascii="Arial" w:hAnsi="Arial" w:cs="Arial"/>
          <w:b/>
        </w:rPr>
      </w:pPr>
    </w:p>
    <w:p w14:paraId="14B509AF" w14:textId="77777777" w:rsidR="00E4001E" w:rsidRPr="00A44A34" w:rsidRDefault="00E4001E" w:rsidP="00A715BD">
      <w:pPr>
        <w:pStyle w:val="Odstavecseseznamem"/>
        <w:numPr>
          <w:ilvl w:val="0"/>
          <w:numId w:val="28"/>
        </w:numPr>
        <w:spacing w:before="60" w:after="60"/>
        <w:ind w:left="426" w:hanging="284"/>
        <w:contextualSpacing w:val="0"/>
        <w:jc w:val="both"/>
        <w:rPr>
          <w:rFonts w:ascii="Arial" w:hAnsi="Arial" w:cs="Arial"/>
          <w:sz w:val="20"/>
          <w:szCs w:val="20"/>
        </w:rPr>
      </w:pPr>
      <w:r w:rsidRPr="00A44A34">
        <w:rPr>
          <w:rFonts w:ascii="Arial" w:hAnsi="Arial" w:cs="Arial"/>
          <w:sz w:val="20"/>
          <w:szCs w:val="20"/>
        </w:rPr>
        <w:t xml:space="preserve">Cenu </w:t>
      </w:r>
      <w:r w:rsidR="00D90509" w:rsidRPr="00A44A34">
        <w:rPr>
          <w:rFonts w:ascii="Arial" w:hAnsi="Arial" w:cs="Arial"/>
          <w:sz w:val="20"/>
          <w:szCs w:val="20"/>
        </w:rPr>
        <w:t>Díla</w:t>
      </w:r>
      <w:r w:rsidRPr="00A44A34">
        <w:rPr>
          <w:rFonts w:ascii="Arial" w:hAnsi="Arial" w:cs="Arial"/>
          <w:sz w:val="20"/>
          <w:szCs w:val="20"/>
        </w:rPr>
        <w:t xml:space="preserve"> uhradí objednatel na základě faktur zhotovitele vystavených po řádném dokončení, předání a převzetí jednotlivých částí </w:t>
      </w:r>
      <w:r w:rsidR="00D90509" w:rsidRPr="00A44A34">
        <w:rPr>
          <w:rFonts w:ascii="Arial" w:hAnsi="Arial" w:cs="Arial"/>
          <w:sz w:val="20"/>
          <w:szCs w:val="20"/>
        </w:rPr>
        <w:t>Díla</w:t>
      </w:r>
      <w:r w:rsidRPr="00A44A34">
        <w:rPr>
          <w:rFonts w:ascii="Arial" w:hAnsi="Arial" w:cs="Arial"/>
          <w:sz w:val="20"/>
          <w:szCs w:val="20"/>
        </w:rPr>
        <w:t xml:space="preserve"> v následujícím členění:</w:t>
      </w:r>
    </w:p>
    <w:p w14:paraId="14B509B0" w14:textId="77777777" w:rsidR="002F2A26" w:rsidRPr="00A44A34" w:rsidRDefault="002F2A26" w:rsidP="00734962">
      <w:pPr>
        <w:pStyle w:val="Odstavecseseznamem"/>
        <w:numPr>
          <w:ilvl w:val="0"/>
          <w:numId w:val="71"/>
        </w:numPr>
        <w:spacing w:before="120" w:after="120"/>
        <w:ind w:left="1418"/>
        <w:contextualSpacing w:val="0"/>
        <w:jc w:val="both"/>
        <w:rPr>
          <w:rFonts w:ascii="Arial" w:hAnsi="Arial" w:cs="Arial"/>
          <w:sz w:val="20"/>
          <w:szCs w:val="20"/>
        </w:rPr>
      </w:pPr>
      <w:r w:rsidRPr="00A44A34">
        <w:rPr>
          <w:rFonts w:ascii="Arial" w:hAnsi="Arial" w:cs="Arial"/>
          <w:sz w:val="20"/>
          <w:szCs w:val="20"/>
        </w:rPr>
        <w:t xml:space="preserve">Cena za část </w:t>
      </w:r>
      <w:r w:rsidR="00D90509" w:rsidRPr="00A44A34">
        <w:rPr>
          <w:rFonts w:ascii="Arial" w:hAnsi="Arial" w:cs="Arial"/>
          <w:sz w:val="20"/>
          <w:szCs w:val="20"/>
        </w:rPr>
        <w:t>Díla</w:t>
      </w:r>
      <w:r w:rsidRPr="00A44A34">
        <w:rPr>
          <w:rFonts w:ascii="Arial" w:hAnsi="Arial" w:cs="Arial"/>
          <w:sz w:val="20"/>
          <w:szCs w:val="20"/>
        </w:rPr>
        <w:t xml:space="preserve"> dle čl.</w:t>
      </w:r>
      <w:r w:rsidR="009F40EE" w:rsidRPr="00A44A34">
        <w:rPr>
          <w:rFonts w:ascii="Arial" w:hAnsi="Arial" w:cs="Arial"/>
          <w:sz w:val="20"/>
          <w:szCs w:val="20"/>
        </w:rPr>
        <w:t xml:space="preserve"> II</w:t>
      </w:r>
      <w:r w:rsidR="00E4001E" w:rsidRPr="00A44A34">
        <w:rPr>
          <w:rFonts w:ascii="Arial" w:hAnsi="Arial" w:cs="Arial"/>
          <w:sz w:val="20"/>
          <w:szCs w:val="20"/>
        </w:rPr>
        <w:t xml:space="preserve"> odst. </w:t>
      </w:r>
      <w:r w:rsidR="009F40EE" w:rsidRPr="00A44A34">
        <w:rPr>
          <w:rFonts w:ascii="Arial" w:hAnsi="Arial" w:cs="Arial"/>
          <w:sz w:val="20"/>
          <w:szCs w:val="20"/>
        </w:rPr>
        <w:t>1 až 4</w:t>
      </w:r>
      <w:r w:rsidRPr="00A44A34">
        <w:rPr>
          <w:rFonts w:ascii="Arial" w:hAnsi="Arial" w:cs="Arial"/>
          <w:sz w:val="20"/>
          <w:szCs w:val="20"/>
        </w:rPr>
        <w:t xml:space="preserve"> této </w:t>
      </w:r>
      <w:r w:rsidR="00E4001E" w:rsidRPr="00A44A34">
        <w:rPr>
          <w:rFonts w:ascii="Arial" w:hAnsi="Arial" w:cs="Arial"/>
          <w:sz w:val="20"/>
          <w:szCs w:val="20"/>
        </w:rPr>
        <w:t>S</w:t>
      </w:r>
      <w:r w:rsidRPr="00A44A34">
        <w:rPr>
          <w:rFonts w:ascii="Arial" w:hAnsi="Arial" w:cs="Arial"/>
          <w:sz w:val="20"/>
          <w:szCs w:val="20"/>
        </w:rPr>
        <w:t>mlouvy</w:t>
      </w:r>
      <w:r w:rsidR="00E4001E" w:rsidRPr="00A44A34">
        <w:rPr>
          <w:rFonts w:ascii="Arial" w:hAnsi="Arial" w:cs="Arial"/>
          <w:sz w:val="20"/>
          <w:szCs w:val="20"/>
        </w:rPr>
        <w:t xml:space="preserve"> </w:t>
      </w:r>
      <w:r w:rsidRPr="00A44A34">
        <w:rPr>
          <w:rFonts w:ascii="Arial" w:hAnsi="Arial" w:cs="Arial"/>
          <w:sz w:val="20"/>
          <w:szCs w:val="20"/>
        </w:rPr>
        <w:t xml:space="preserve">bude objednatelem </w:t>
      </w:r>
      <w:r w:rsidR="00E4001E" w:rsidRPr="00A44A34">
        <w:rPr>
          <w:rFonts w:ascii="Arial" w:hAnsi="Arial" w:cs="Arial"/>
          <w:sz w:val="20"/>
          <w:szCs w:val="20"/>
        </w:rPr>
        <w:t>uhrazena</w:t>
      </w:r>
      <w:r w:rsidRPr="00A44A34">
        <w:rPr>
          <w:rFonts w:ascii="Arial" w:hAnsi="Arial" w:cs="Arial"/>
          <w:sz w:val="20"/>
          <w:szCs w:val="20"/>
        </w:rPr>
        <w:t xml:space="preserve"> na základě faktur takto:</w:t>
      </w:r>
    </w:p>
    <w:p w14:paraId="14B509B1" w14:textId="77777777" w:rsidR="002F2A26" w:rsidRPr="00A44A34" w:rsidRDefault="00DB4203" w:rsidP="00D53E26">
      <w:pPr>
        <w:pStyle w:val="Odstavecseseznamem"/>
        <w:numPr>
          <w:ilvl w:val="2"/>
          <w:numId w:val="71"/>
        </w:numPr>
        <w:spacing w:before="120" w:after="120"/>
        <w:ind w:hanging="317"/>
        <w:contextualSpacing w:val="0"/>
        <w:jc w:val="both"/>
        <w:rPr>
          <w:rFonts w:ascii="Arial" w:hAnsi="Arial" w:cs="Arial"/>
          <w:sz w:val="20"/>
          <w:szCs w:val="20"/>
        </w:rPr>
      </w:pPr>
      <w:r w:rsidRPr="00A44A34">
        <w:rPr>
          <w:rFonts w:ascii="Arial" w:hAnsi="Arial" w:cs="Arial"/>
          <w:sz w:val="20"/>
          <w:szCs w:val="20"/>
        </w:rPr>
        <w:t>částka</w:t>
      </w:r>
      <w:r w:rsidR="00E4001E" w:rsidRPr="00A44A34">
        <w:rPr>
          <w:rFonts w:ascii="Arial" w:hAnsi="Arial" w:cs="Arial"/>
          <w:sz w:val="20"/>
          <w:szCs w:val="20"/>
        </w:rPr>
        <w:t xml:space="preserve"> odpovídající </w:t>
      </w:r>
      <w:r w:rsidR="002F2A26" w:rsidRPr="00A44A34">
        <w:rPr>
          <w:rFonts w:ascii="Arial" w:hAnsi="Arial" w:cs="Arial"/>
          <w:sz w:val="20"/>
          <w:szCs w:val="20"/>
        </w:rPr>
        <w:t>80%</w:t>
      </w:r>
      <w:r w:rsidR="00E4001E" w:rsidRPr="00A44A34">
        <w:rPr>
          <w:rFonts w:ascii="Arial" w:hAnsi="Arial" w:cs="Arial"/>
          <w:sz w:val="20"/>
          <w:szCs w:val="20"/>
        </w:rPr>
        <w:t xml:space="preserve"> </w:t>
      </w:r>
      <w:r w:rsidRPr="00A44A34">
        <w:rPr>
          <w:rFonts w:ascii="Arial" w:hAnsi="Arial" w:cs="Arial"/>
          <w:sz w:val="20"/>
          <w:szCs w:val="20"/>
        </w:rPr>
        <w:t xml:space="preserve">hodnoty </w:t>
      </w:r>
      <w:r w:rsidR="00E4001E" w:rsidRPr="00A44A34">
        <w:rPr>
          <w:rFonts w:ascii="Arial" w:hAnsi="Arial" w:cs="Arial"/>
          <w:sz w:val="20"/>
          <w:szCs w:val="20"/>
        </w:rPr>
        <w:t xml:space="preserve">z odměny příslušné části </w:t>
      </w:r>
      <w:r w:rsidR="00D90509" w:rsidRPr="00A44A34">
        <w:rPr>
          <w:rFonts w:ascii="Arial" w:hAnsi="Arial" w:cs="Arial"/>
          <w:sz w:val="20"/>
          <w:szCs w:val="20"/>
        </w:rPr>
        <w:t>Díla</w:t>
      </w:r>
      <w:r w:rsidR="00841019" w:rsidRPr="00A44A34">
        <w:rPr>
          <w:rFonts w:ascii="Arial" w:hAnsi="Arial" w:cs="Arial"/>
          <w:sz w:val="20"/>
          <w:szCs w:val="20"/>
        </w:rPr>
        <w:t xml:space="preserve"> dle čl. II odst. 1 – 3 této Smlouvy</w:t>
      </w:r>
      <w:r w:rsidR="00E4001E" w:rsidRPr="00A44A34">
        <w:rPr>
          <w:rFonts w:ascii="Arial" w:hAnsi="Arial" w:cs="Arial"/>
          <w:sz w:val="20"/>
          <w:szCs w:val="20"/>
        </w:rPr>
        <w:t xml:space="preserve"> </w:t>
      </w:r>
      <w:r w:rsidR="002F2A26" w:rsidRPr="00A44A34">
        <w:rPr>
          <w:rFonts w:ascii="Arial" w:hAnsi="Arial" w:cs="Arial"/>
          <w:sz w:val="20"/>
          <w:szCs w:val="20"/>
        </w:rPr>
        <w:t>po dokončení a předání část</w:t>
      </w:r>
      <w:r w:rsidR="00841019" w:rsidRPr="00A44A34">
        <w:rPr>
          <w:rFonts w:ascii="Arial" w:hAnsi="Arial" w:cs="Arial"/>
          <w:sz w:val="20"/>
          <w:szCs w:val="20"/>
        </w:rPr>
        <w:t>í</w:t>
      </w:r>
      <w:r w:rsidR="002F2A26" w:rsidRPr="00A44A34">
        <w:rPr>
          <w:rFonts w:ascii="Arial" w:hAnsi="Arial" w:cs="Arial"/>
          <w:sz w:val="20"/>
          <w:szCs w:val="20"/>
        </w:rPr>
        <w:t xml:space="preserve"> </w:t>
      </w:r>
      <w:r w:rsidR="00D90509" w:rsidRPr="00A44A34">
        <w:rPr>
          <w:rFonts w:ascii="Arial" w:hAnsi="Arial" w:cs="Arial"/>
          <w:sz w:val="20"/>
          <w:szCs w:val="20"/>
        </w:rPr>
        <w:t>Díla</w:t>
      </w:r>
      <w:r w:rsidR="002F2A26" w:rsidRPr="00A44A34">
        <w:rPr>
          <w:rFonts w:ascii="Arial" w:hAnsi="Arial" w:cs="Arial"/>
          <w:sz w:val="20"/>
          <w:szCs w:val="20"/>
        </w:rPr>
        <w:t xml:space="preserve"> dle </w:t>
      </w:r>
      <w:r w:rsidR="00AB728E" w:rsidRPr="00A44A34">
        <w:rPr>
          <w:rFonts w:ascii="Arial" w:hAnsi="Arial" w:cs="Arial"/>
          <w:sz w:val="20"/>
          <w:szCs w:val="20"/>
        </w:rPr>
        <w:t>čl.</w:t>
      </w:r>
      <w:r w:rsidR="009F40EE" w:rsidRPr="00A44A34">
        <w:rPr>
          <w:rFonts w:ascii="Arial" w:hAnsi="Arial" w:cs="Arial"/>
          <w:sz w:val="20"/>
          <w:szCs w:val="20"/>
        </w:rPr>
        <w:t xml:space="preserve"> II odst. 1 až 3</w:t>
      </w:r>
      <w:r w:rsidR="00AB728E" w:rsidRPr="00A44A34">
        <w:rPr>
          <w:rFonts w:ascii="Arial" w:hAnsi="Arial" w:cs="Arial"/>
          <w:sz w:val="20"/>
          <w:szCs w:val="20"/>
        </w:rPr>
        <w:t xml:space="preserve"> této Smlouvy </w:t>
      </w:r>
      <w:r w:rsidR="002F2A26" w:rsidRPr="00A44A34">
        <w:rPr>
          <w:rFonts w:ascii="Arial" w:hAnsi="Arial" w:cs="Arial"/>
          <w:sz w:val="20"/>
          <w:szCs w:val="20"/>
        </w:rPr>
        <w:t xml:space="preserve">na základě </w:t>
      </w:r>
      <w:r w:rsidR="00AB728E" w:rsidRPr="00A44A34">
        <w:rPr>
          <w:rFonts w:ascii="Arial" w:hAnsi="Arial" w:cs="Arial"/>
          <w:sz w:val="20"/>
          <w:szCs w:val="20"/>
        </w:rPr>
        <w:t>akceptace převzetí této části Díla objednatelem bez vad a nedodělků a</w:t>
      </w:r>
    </w:p>
    <w:p w14:paraId="14B509B2" w14:textId="77777777" w:rsidR="002F2A26" w:rsidRPr="00A44A34" w:rsidRDefault="00AB728E" w:rsidP="00D53E26">
      <w:pPr>
        <w:pStyle w:val="Odstavecseseznamem"/>
        <w:numPr>
          <w:ilvl w:val="2"/>
          <w:numId w:val="71"/>
        </w:numPr>
        <w:spacing w:before="120" w:after="120"/>
        <w:ind w:hanging="317"/>
        <w:contextualSpacing w:val="0"/>
        <w:jc w:val="both"/>
        <w:rPr>
          <w:rFonts w:ascii="Arial" w:hAnsi="Arial" w:cs="Arial"/>
          <w:sz w:val="20"/>
          <w:szCs w:val="20"/>
        </w:rPr>
      </w:pPr>
      <w:r w:rsidRPr="00A44A34">
        <w:rPr>
          <w:rFonts w:ascii="Arial" w:hAnsi="Arial" w:cs="Arial"/>
          <w:sz w:val="20"/>
          <w:szCs w:val="20"/>
        </w:rPr>
        <w:t xml:space="preserve">zbylých </w:t>
      </w:r>
      <w:r w:rsidR="002F2A26" w:rsidRPr="00A44A34">
        <w:rPr>
          <w:rFonts w:ascii="Arial" w:hAnsi="Arial" w:cs="Arial"/>
          <w:sz w:val="20"/>
          <w:szCs w:val="20"/>
        </w:rPr>
        <w:t xml:space="preserve">20% </w:t>
      </w:r>
      <w:r w:rsidRPr="00A44A34">
        <w:rPr>
          <w:rFonts w:ascii="Arial" w:hAnsi="Arial" w:cs="Arial"/>
          <w:sz w:val="20"/>
          <w:szCs w:val="20"/>
        </w:rPr>
        <w:t>hodnoty z</w:t>
      </w:r>
      <w:r w:rsidR="00BD42A9" w:rsidRPr="00A44A34">
        <w:rPr>
          <w:rFonts w:ascii="Arial" w:hAnsi="Arial" w:cs="Arial"/>
          <w:sz w:val="20"/>
          <w:szCs w:val="20"/>
        </w:rPr>
        <w:t> </w:t>
      </w:r>
      <w:r w:rsidRPr="00A44A34">
        <w:rPr>
          <w:rFonts w:ascii="Arial" w:hAnsi="Arial" w:cs="Arial"/>
          <w:sz w:val="20"/>
          <w:szCs w:val="20"/>
        </w:rPr>
        <w:t>odměny</w:t>
      </w:r>
      <w:r w:rsidR="00BD42A9" w:rsidRPr="00A44A34">
        <w:rPr>
          <w:rFonts w:ascii="Arial" w:hAnsi="Arial" w:cs="Arial"/>
          <w:sz w:val="20"/>
          <w:szCs w:val="20"/>
        </w:rPr>
        <w:t xml:space="preserve"> a </w:t>
      </w:r>
      <w:r w:rsidR="00841019" w:rsidRPr="00A44A34">
        <w:rPr>
          <w:rFonts w:ascii="Arial" w:hAnsi="Arial" w:cs="Arial"/>
          <w:sz w:val="20"/>
          <w:szCs w:val="20"/>
        </w:rPr>
        <w:t>část Díla</w:t>
      </w:r>
      <w:r w:rsidR="00BD42A9" w:rsidRPr="00A44A34">
        <w:rPr>
          <w:rFonts w:ascii="Arial" w:hAnsi="Arial" w:cs="Arial"/>
          <w:sz w:val="20"/>
          <w:szCs w:val="20"/>
        </w:rPr>
        <w:t xml:space="preserve"> dle čl. II odst. 4 této Smlouvy </w:t>
      </w:r>
      <w:r w:rsidR="002F2A26" w:rsidRPr="00A44A34">
        <w:rPr>
          <w:rFonts w:ascii="Arial" w:hAnsi="Arial" w:cs="Arial"/>
          <w:sz w:val="20"/>
          <w:szCs w:val="20"/>
        </w:rPr>
        <w:t xml:space="preserve">po dokončení a </w:t>
      </w:r>
      <w:r w:rsidR="001C16B3" w:rsidRPr="00A44A34">
        <w:rPr>
          <w:rFonts w:ascii="Arial" w:hAnsi="Arial" w:cs="Arial"/>
          <w:sz w:val="20"/>
          <w:szCs w:val="20"/>
        </w:rPr>
        <w:t xml:space="preserve">řádném </w:t>
      </w:r>
      <w:r w:rsidR="002F2A26" w:rsidRPr="00A44A34">
        <w:rPr>
          <w:rFonts w:ascii="Arial" w:hAnsi="Arial" w:cs="Arial"/>
          <w:sz w:val="20"/>
          <w:szCs w:val="20"/>
        </w:rPr>
        <w:t xml:space="preserve">předání </w:t>
      </w:r>
      <w:r w:rsidR="00841019" w:rsidRPr="00A44A34">
        <w:rPr>
          <w:rFonts w:ascii="Arial" w:hAnsi="Arial" w:cs="Arial"/>
          <w:sz w:val="20"/>
          <w:szCs w:val="20"/>
        </w:rPr>
        <w:t xml:space="preserve">předmětných </w:t>
      </w:r>
      <w:r w:rsidR="002F2A26" w:rsidRPr="00A44A34">
        <w:rPr>
          <w:rFonts w:ascii="Arial" w:hAnsi="Arial" w:cs="Arial"/>
          <w:sz w:val="20"/>
          <w:szCs w:val="20"/>
        </w:rPr>
        <w:t>část</w:t>
      </w:r>
      <w:r w:rsidR="00841019" w:rsidRPr="00A44A34">
        <w:rPr>
          <w:rFonts w:ascii="Arial" w:hAnsi="Arial" w:cs="Arial"/>
          <w:sz w:val="20"/>
          <w:szCs w:val="20"/>
        </w:rPr>
        <w:t>í</w:t>
      </w:r>
      <w:r w:rsidR="002F2A26" w:rsidRPr="00A44A34">
        <w:rPr>
          <w:rFonts w:ascii="Arial" w:hAnsi="Arial" w:cs="Arial"/>
          <w:sz w:val="20"/>
          <w:szCs w:val="20"/>
        </w:rPr>
        <w:t xml:space="preserve"> </w:t>
      </w:r>
      <w:r w:rsidR="00D90509" w:rsidRPr="00A44A34">
        <w:rPr>
          <w:rFonts w:ascii="Arial" w:hAnsi="Arial" w:cs="Arial"/>
          <w:sz w:val="20"/>
          <w:szCs w:val="20"/>
        </w:rPr>
        <w:t>Díla</w:t>
      </w:r>
      <w:r w:rsidR="001C16B3" w:rsidRPr="00A44A34">
        <w:rPr>
          <w:rFonts w:ascii="Arial" w:hAnsi="Arial" w:cs="Arial"/>
          <w:sz w:val="20"/>
          <w:szCs w:val="20"/>
        </w:rPr>
        <w:t xml:space="preserve"> po zapracování připomínek</w:t>
      </w:r>
      <w:r w:rsidR="002F2A26" w:rsidRPr="00A44A34">
        <w:rPr>
          <w:rFonts w:ascii="Arial" w:hAnsi="Arial" w:cs="Arial"/>
          <w:sz w:val="20"/>
          <w:szCs w:val="20"/>
        </w:rPr>
        <w:t xml:space="preserve"> dle čl.</w:t>
      </w:r>
      <w:r w:rsidR="00D917C5" w:rsidRPr="00A44A34">
        <w:rPr>
          <w:rFonts w:ascii="Arial" w:hAnsi="Arial" w:cs="Arial"/>
          <w:sz w:val="20"/>
          <w:szCs w:val="20"/>
        </w:rPr>
        <w:t xml:space="preserve"> </w:t>
      </w:r>
      <w:r w:rsidR="009F40EE" w:rsidRPr="00A44A34">
        <w:rPr>
          <w:rFonts w:ascii="Arial" w:hAnsi="Arial" w:cs="Arial"/>
          <w:sz w:val="20"/>
          <w:szCs w:val="20"/>
        </w:rPr>
        <w:t xml:space="preserve">II </w:t>
      </w:r>
      <w:r w:rsidR="00D917C5" w:rsidRPr="00A44A34">
        <w:rPr>
          <w:rFonts w:ascii="Arial" w:hAnsi="Arial" w:cs="Arial"/>
          <w:sz w:val="20"/>
          <w:szCs w:val="20"/>
        </w:rPr>
        <w:t xml:space="preserve">odst. </w:t>
      </w:r>
      <w:r w:rsidR="009F40EE" w:rsidRPr="00A44A34">
        <w:rPr>
          <w:rFonts w:ascii="Arial" w:hAnsi="Arial" w:cs="Arial"/>
          <w:sz w:val="20"/>
          <w:szCs w:val="20"/>
        </w:rPr>
        <w:t xml:space="preserve">4 </w:t>
      </w:r>
      <w:r w:rsidR="00D917C5" w:rsidRPr="00A44A34">
        <w:rPr>
          <w:rFonts w:ascii="Arial" w:hAnsi="Arial" w:cs="Arial"/>
          <w:sz w:val="20"/>
          <w:szCs w:val="20"/>
        </w:rPr>
        <w:t xml:space="preserve">této Smlouvy </w:t>
      </w:r>
      <w:r w:rsidR="001C16B3" w:rsidRPr="00A44A34">
        <w:rPr>
          <w:rFonts w:ascii="Arial" w:hAnsi="Arial" w:cs="Arial"/>
          <w:sz w:val="20"/>
          <w:szCs w:val="20"/>
        </w:rPr>
        <w:t>na základě akceptace převzetí objednatelem bez vad a nedodělků</w:t>
      </w:r>
      <w:r w:rsidR="002F2A26" w:rsidRPr="00A44A34">
        <w:rPr>
          <w:rFonts w:ascii="Arial" w:hAnsi="Arial" w:cs="Arial"/>
          <w:sz w:val="20"/>
          <w:szCs w:val="20"/>
        </w:rPr>
        <w:t>.</w:t>
      </w:r>
    </w:p>
    <w:p w14:paraId="14B509B3" w14:textId="77777777" w:rsidR="00A715BD" w:rsidRPr="00A44A34" w:rsidRDefault="00262796" w:rsidP="004C4A1D">
      <w:pPr>
        <w:pStyle w:val="Odstavecseseznamem"/>
        <w:spacing w:before="120" w:after="120"/>
        <w:ind w:left="2160"/>
        <w:contextualSpacing w:val="0"/>
        <w:jc w:val="both"/>
        <w:rPr>
          <w:rFonts w:ascii="Arial" w:hAnsi="Arial" w:cs="Arial"/>
          <w:sz w:val="20"/>
          <w:szCs w:val="20"/>
        </w:rPr>
      </w:pPr>
      <w:r w:rsidRPr="00A44A34">
        <w:rPr>
          <w:rFonts w:ascii="Arial" w:hAnsi="Arial" w:cs="Arial"/>
          <w:sz w:val="20"/>
          <w:szCs w:val="20"/>
        </w:rPr>
        <w:t>Objednatel vystaví pro každou</w:t>
      </w:r>
      <w:r w:rsidR="00A715BD" w:rsidRPr="00A44A34">
        <w:rPr>
          <w:rFonts w:ascii="Arial" w:hAnsi="Arial" w:cs="Arial"/>
          <w:sz w:val="20"/>
          <w:szCs w:val="20"/>
        </w:rPr>
        <w:t> část odměn</w:t>
      </w:r>
      <w:r w:rsidR="009F40EE" w:rsidRPr="00A44A34">
        <w:rPr>
          <w:rFonts w:ascii="Arial" w:hAnsi="Arial" w:cs="Arial"/>
          <w:sz w:val="20"/>
          <w:szCs w:val="20"/>
        </w:rPr>
        <w:t>y</w:t>
      </w:r>
      <w:r w:rsidR="00A715BD" w:rsidRPr="00A44A34">
        <w:rPr>
          <w:rFonts w:ascii="Arial" w:hAnsi="Arial" w:cs="Arial"/>
          <w:sz w:val="20"/>
          <w:szCs w:val="20"/>
        </w:rPr>
        <w:t xml:space="preserve"> dle</w:t>
      </w:r>
      <w:r w:rsidR="009F40EE" w:rsidRPr="00A44A34">
        <w:rPr>
          <w:rFonts w:ascii="Arial" w:hAnsi="Arial" w:cs="Arial"/>
          <w:sz w:val="20"/>
          <w:szCs w:val="20"/>
        </w:rPr>
        <w:t xml:space="preserve"> písm. a) a b)</w:t>
      </w:r>
      <w:r w:rsidR="00A715BD" w:rsidRPr="00A44A34">
        <w:rPr>
          <w:rFonts w:ascii="Arial" w:hAnsi="Arial" w:cs="Arial"/>
          <w:sz w:val="20"/>
          <w:szCs w:val="20"/>
        </w:rPr>
        <w:t xml:space="preserve"> tohoto ustanovení samostatnou fakturu.</w:t>
      </w:r>
    </w:p>
    <w:p w14:paraId="14B509B4" w14:textId="77777777" w:rsidR="00B3402E" w:rsidRPr="00A44A34" w:rsidRDefault="002F2A26" w:rsidP="00544588">
      <w:pPr>
        <w:pStyle w:val="Odstavecseseznamem"/>
        <w:numPr>
          <w:ilvl w:val="0"/>
          <w:numId w:val="71"/>
        </w:numPr>
        <w:spacing w:before="120" w:after="120"/>
        <w:ind w:left="1418"/>
        <w:contextualSpacing w:val="0"/>
        <w:jc w:val="both"/>
        <w:rPr>
          <w:rFonts w:ascii="Arial" w:hAnsi="Arial" w:cs="Arial"/>
          <w:sz w:val="20"/>
          <w:szCs w:val="20"/>
        </w:rPr>
      </w:pPr>
      <w:r w:rsidRPr="00A44A34">
        <w:rPr>
          <w:rFonts w:ascii="Arial" w:hAnsi="Arial" w:cs="Arial"/>
          <w:sz w:val="20"/>
          <w:szCs w:val="20"/>
        </w:rPr>
        <w:t xml:space="preserve">Cena za ostatní jednotlivé části </w:t>
      </w:r>
      <w:r w:rsidR="00B3402E" w:rsidRPr="00A44A34">
        <w:rPr>
          <w:rFonts w:ascii="Arial" w:hAnsi="Arial" w:cs="Arial"/>
          <w:sz w:val="20"/>
          <w:szCs w:val="20"/>
        </w:rPr>
        <w:t>D</w:t>
      </w:r>
      <w:r w:rsidRPr="00A44A34">
        <w:rPr>
          <w:rFonts w:ascii="Arial" w:hAnsi="Arial" w:cs="Arial"/>
          <w:sz w:val="20"/>
          <w:szCs w:val="20"/>
        </w:rPr>
        <w:t xml:space="preserve">íla dle čl. </w:t>
      </w:r>
      <w:r w:rsidR="00262796" w:rsidRPr="00A44A34">
        <w:rPr>
          <w:rFonts w:ascii="Arial" w:hAnsi="Arial" w:cs="Arial"/>
          <w:sz w:val="20"/>
          <w:szCs w:val="20"/>
        </w:rPr>
        <w:t>II</w:t>
      </w:r>
      <w:r w:rsidR="00C870A1" w:rsidRPr="00A44A34">
        <w:rPr>
          <w:rFonts w:ascii="Arial" w:hAnsi="Arial" w:cs="Arial"/>
          <w:sz w:val="20"/>
          <w:szCs w:val="20"/>
        </w:rPr>
        <w:t xml:space="preserve"> </w:t>
      </w:r>
      <w:r w:rsidRPr="00A44A34">
        <w:rPr>
          <w:rFonts w:ascii="Arial" w:hAnsi="Arial" w:cs="Arial"/>
          <w:sz w:val="20"/>
          <w:szCs w:val="20"/>
        </w:rPr>
        <w:t xml:space="preserve">této </w:t>
      </w:r>
      <w:r w:rsidR="00C870A1" w:rsidRPr="00A44A34">
        <w:rPr>
          <w:rFonts w:ascii="Arial" w:hAnsi="Arial" w:cs="Arial"/>
          <w:sz w:val="20"/>
          <w:szCs w:val="20"/>
        </w:rPr>
        <w:t>S</w:t>
      </w:r>
      <w:r w:rsidRPr="00A44A34">
        <w:rPr>
          <w:rFonts w:ascii="Arial" w:hAnsi="Arial" w:cs="Arial"/>
          <w:sz w:val="20"/>
          <w:szCs w:val="20"/>
        </w:rPr>
        <w:t>mlouvy bude objednatelem zaplacena na základě faktur</w:t>
      </w:r>
      <w:r w:rsidR="00406EA8" w:rsidRPr="00A44A34">
        <w:rPr>
          <w:rFonts w:ascii="Arial" w:hAnsi="Arial" w:cs="Arial"/>
          <w:sz w:val="20"/>
          <w:szCs w:val="20"/>
        </w:rPr>
        <w:t>y</w:t>
      </w:r>
      <w:r w:rsidRPr="00A44A34">
        <w:rPr>
          <w:rFonts w:ascii="Arial" w:hAnsi="Arial" w:cs="Arial"/>
          <w:sz w:val="20"/>
          <w:szCs w:val="20"/>
        </w:rPr>
        <w:t xml:space="preserve"> vždy po dokončení a předání části </w:t>
      </w:r>
      <w:r w:rsidR="00B3402E" w:rsidRPr="00A44A34">
        <w:rPr>
          <w:rFonts w:ascii="Arial" w:hAnsi="Arial" w:cs="Arial"/>
          <w:sz w:val="20"/>
          <w:szCs w:val="20"/>
        </w:rPr>
        <w:t>D</w:t>
      </w:r>
      <w:r w:rsidRPr="00A44A34">
        <w:rPr>
          <w:rFonts w:ascii="Arial" w:hAnsi="Arial" w:cs="Arial"/>
          <w:sz w:val="20"/>
          <w:szCs w:val="20"/>
        </w:rPr>
        <w:t xml:space="preserve">íla na základě </w:t>
      </w:r>
      <w:r w:rsidR="00880513" w:rsidRPr="00A44A34">
        <w:rPr>
          <w:rFonts w:ascii="Arial" w:hAnsi="Arial" w:cs="Arial"/>
          <w:sz w:val="20"/>
          <w:szCs w:val="20"/>
        </w:rPr>
        <w:t>Akceptačního</w:t>
      </w:r>
      <w:r w:rsidRPr="00A44A34">
        <w:rPr>
          <w:rFonts w:ascii="Arial" w:hAnsi="Arial" w:cs="Arial"/>
          <w:sz w:val="20"/>
          <w:szCs w:val="20"/>
        </w:rPr>
        <w:t xml:space="preserve"> protokolu potvrzeného objednatelem</w:t>
      </w:r>
      <w:r w:rsidR="00880513" w:rsidRPr="00A44A34">
        <w:rPr>
          <w:rFonts w:ascii="Arial" w:hAnsi="Arial" w:cs="Arial"/>
          <w:sz w:val="20"/>
          <w:szCs w:val="20"/>
        </w:rPr>
        <w:t>, který</w:t>
      </w:r>
      <w:r w:rsidR="00F236B8" w:rsidRPr="00A44A34">
        <w:rPr>
          <w:rFonts w:ascii="Arial" w:hAnsi="Arial" w:cs="Arial"/>
          <w:sz w:val="20"/>
          <w:szCs w:val="20"/>
        </w:rPr>
        <w:t xml:space="preserve">m bude </w:t>
      </w:r>
      <w:r w:rsidR="00667819" w:rsidRPr="00A44A34">
        <w:rPr>
          <w:rFonts w:ascii="Arial" w:hAnsi="Arial" w:cs="Arial"/>
          <w:sz w:val="20"/>
          <w:szCs w:val="20"/>
        </w:rPr>
        <w:t xml:space="preserve">příslušná část </w:t>
      </w:r>
      <w:r w:rsidR="00C734AD" w:rsidRPr="00A44A34">
        <w:rPr>
          <w:rFonts w:ascii="Arial" w:hAnsi="Arial" w:cs="Arial"/>
          <w:sz w:val="20"/>
          <w:szCs w:val="20"/>
        </w:rPr>
        <w:t>Díl</w:t>
      </w:r>
      <w:r w:rsidR="00667819" w:rsidRPr="00A44A34">
        <w:rPr>
          <w:rFonts w:ascii="Arial" w:hAnsi="Arial" w:cs="Arial"/>
          <w:sz w:val="20"/>
          <w:szCs w:val="20"/>
        </w:rPr>
        <w:t>a</w:t>
      </w:r>
      <w:r w:rsidR="00F236B8" w:rsidRPr="00A44A34">
        <w:rPr>
          <w:rFonts w:ascii="Arial" w:hAnsi="Arial" w:cs="Arial"/>
          <w:sz w:val="20"/>
          <w:szCs w:val="20"/>
        </w:rPr>
        <w:t xml:space="preserve"> převzat</w:t>
      </w:r>
      <w:r w:rsidR="00667819" w:rsidRPr="00A44A34">
        <w:rPr>
          <w:rFonts w:ascii="Arial" w:hAnsi="Arial" w:cs="Arial"/>
          <w:sz w:val="20"/>
          <w:szCs w:val="20"/>
        </w:rPr>
        <w:t>a</w:t>
      </w:r>
      <w:r w:rsidR="00F236B8" w:rsidRPr="00A44A34">
        <w:rPr>
          <w:rFonts w:ascii="Arial" w:hAnsi="Arial" w:cs="Arial"/>
          <w:sz w:val="20"/>
          <w:szCs w:val="20"/>
        </w:rPr>
        <w:t xml:space="preserve"> </w:t>
      </w:r>
      <w:r w:rsidR="00B3402E" w:rsidRPr="00A44A34">
        <w:rPr>
          <w:rFonts w:ascii="Arial" w:hAnsi="Arial" w:cs="Arial"/>
          <w:sz w:val="20"/>
          <w:szCs w:val="20"/>
        </w:rPr>
        <w:t xml:space="preserve">bez vad a nedodělků. </w:t>
      </w:r>
      <w:r w:rsidR="00E4001E" w:rsidRPr="00A44A34">
        <w:rPr>
          <w:rFonts w:ascii="Arial" w:hAnsi="Arial" w:cs="Arial"/>
          <w:sz w:val="20"/>
          <w:szCs w:val="20"/>
        </w:rPr>
        <w:t>Ustanovení předchozí věty se nevztahuje na činnosti, které nelze vzhledem k jejich charakteru protokolárně předat.</w:t>
      </w:r>
    </w:p>
    <w:p w14:paraId="14B509B5" w14:textId="77777777" w:rsidR="001749CC" w:rsidRPr="00A44A34" w:rsidRDefault="001749CC" w:rsidP="001749CC">
      <w:pPr>
        <w:pStyle w:val="Odstavecseseznamem"/>
        <w:numPr>
          <w:ilvl w:val="0"/>
          <w:numId w:val="71"/>
        </w:numPr>
        <w:spacing w:before="120" w:after="120"/>
        <w:ind w:left="1418"/>
        <w:contextualSpacing w:val="0"/>
        <w:jc w:val="both"/>
        <w:rPr>
          <w:rFonts w:ascii="Arial" w:hAnsi="Arial" w:cs="Arial"/>
          <w:sz w:val="20"/>
          <w:szCs w:val="20"/>
        </w:rPr>
      </w:pPr>
      <w:r w:rsidRPr="00A44A34">
        <w:rPr>
          <w:rFonts w:ascii="Arial" w:hAnsi="Arial" w:cs="Arial"/>
          <w:sz w:val="20"/>
          <w:szCs w:val="20"/>
        </w:rPr>
        <w:t xml:space="preserve">Měsíční výše odměny za činnost </w:t>
      </w:r>
      <w:r w:rsidR="004E71C6" w:rsidRPr="00A44A34">
        <w:rPr>
          <w:rFonts w:ascii="Arial" w:hAnsi="Arial" w:cs="Arial"/>
          <w:sz w:val="20"/>
          <w:szCs w:val="20"/>
        </w:rPr>
        <w:t>AD</w:t>
      </w:r>
      <w:r w:rsidRPr="00A44A34">
        <w:rPr>
          <w:rFonts w:ascii="Arial" w:hAnsi="Arial" w:cs="Arial"/>
          <w:sz w:val="20"/>
          <w:szCs w:val="20"/>
        </w:rPr>
        <w:t xml:space="preserve"> bude vypočten</w:t>
      </w:r>
      <w:r w:rsidR="004E71C6" w:rsidRPr="00A44A34">
        <w:rPr>
          <w:rFonts w:ascii="Arial" w:hAnsi="Arial" w:cs="Arial"/>
          <w:sz w:val="20"/>
          <w:szCs w:val="20"/>
        </w:rPr>
        <w:t>a</w:t>
      </w:r>
      <w:r w:rsidRPr="00A44A34">
        <w:rPr>
          <w:rFonts w:ascii="Arial" w:hAnsi="Arial" w:cs="Arial"/>
          <w:sz w:val="20"/>
          <w:szCs w:val="20"/>
        </w:rPr>
        <w:t xml:space="preserve"> jako podíl ceny této části Díla a celkové doby výkonu AD v měsících ve vazbě na </w:t>
      </w:r>
      <w:r w:rsidR="004E71C6" w:rsidRPr="00A44A34">
        <w:rPr>
          <w:rFonts w:ascii="Arial" w:hAnsi="Arial" w:cs="Arial"/>
          <w:sz w:val="20"/>
          <w:szCs w:val="20"/>
        </w:rPr>
        <w:t>předpokládanou dobu stavební realizace</w:t>
      </w:r>
      <w:r w:rsidRPr="00A44A34">
        <w:rPr>
          <w:rFonts w:ascii="Arial" w:hAnsi="Arial" w:cs="Arial"/>
          <w:sz w:val="20"/>
          <w:szCs w:val="20"/>
        </w:rPr>
        <w:t xml:space="preserve"> Projektu</w:t>
      </w:r>
      <w:r w:rsidR="00432DAF" w:rsidRPr="00A44A34">
        <w:rPr>
          <w:rFonts w:ascii="Arial" w:hAnsi="Arial" w:cs="Arial"/>
          <w:sz w:val="20"/>
          <w:szCs w:val="20"/>
        </w:rPr>
        <w:t>, resp. za ukončení stavební realizace Projektu se pro účely výpočtu odměny za činnost AD rozumí předpokládaná doba vydání kolaudačního souhlasu</w:t>
      </w:r>
      <w:r w:rsidR="004E71C6" w:rsidRPr="00A44A34">
        <w:rPr>
          <w:rFonts w:ascii="Arial" w:hAnsi="Arial" w:cs="Arial"/>
          <w:sz w:val="20"/>
          <w:szCs w:val="20"/>
        </w:rPr>
        <w:t xml:space="preserve"> (dále jen „</w:t>
      </w:r>
      <w:r w:rsidR="004E71C6" w:rsidRPr="00A44A34">
        <w:rPr>
          <w:rFonts w:ascii="Arial" w:hAnsi="Arial" w:cs="Arial"/>
          <w:b/>
          <w:sz w:val="20"/>
          <w:szCs w:val="20"/>
        </w:rPr>
        <w:t>Měsíční sazba</w:t>
      </w:r>
      <w:r w:rsidR="004E71C6" w:rsidRPr="00A44A34">
        <w:rPr>
          <w:rFonts w:ascii="Arial" w:hAnsi="Arial" w:cs="Arial"/>
          <w:sz w:val="20"/>
          <w:szCs w:val="20"/>
        </w:rPr>
        <w:t>“) a bude uhrazena objednatelem na základě faktur takto:</w:t>
      </w:r>
    </w:p>
    <w:p w14:paraId="14B509B6" w14:textId="77777777" w:rsidR="00BA60E8" w:rsidRPr="00A44A34" w:rsidRDefault="004E71C6" w:rsidP="00262796">
      <w:pPr>
        <w:pStyle w:val="Odstavecseseznamem"/>
        <w:numPr>
          <w:ilvl w:val="2"/>
          <w:numId w:val="71"/>
        </w:numPr>
        <w:spacing w:before="120" w:after="120"/>
        <w:ind w:hanging="317"/>
        <w:contextualSpacing w:val="0"/>
        <w:jc w:val="both"/>
        <w:rPr>
          <w:rFonts w:ascii="Arial" w:hAnsi="Arial" w:cs="Arial"/>
          <w:sz w:val="20"/>
          <w:szCs w:val="20"/>
        </w:rPr>
      </w:pPr>
      <w:r w:rsidRPr="00A44A34">
        <w:rPr>
          <w:rFonts w:ascii="Arial" w:hAnsi="Arial" w:cs="Arial"/>
          <w:sz w:val="20"/>
          <w:szCs w:val="20"/>
        </w:rPr>
        <w:t>m</w:t>
      </w:r>
      <w:r w:rsidR="00BA60E8" w:rsidRPr="00A44A34">
        <w:rPr>
          <w:rFonts w:ascii="Arial" w:hAnsi="Arial" w:cs="Arial"/>
          <w:sz w:val="20"/>
          <w:szCs w:val="20"/>
        </w:rPr>
        <w:t xml:space="preserve">ěsíčně částka odpovídající 80% </w:t>
      </w:r>
      <w:r w:rsidR="001749CC" w:rsidRPr="00A44A34">
        <w:rPr>
          <w:rFonts w:ascii="Arial" w:hAnsi="Arial" w:cs="Arial"/>
          <w:sz w:val="20"/>
          <w:szCs w:val="20"/>
        </w:rPr>
        <w:t xml:space="preserve">z poměrné částky </w:t>
      </w:r>
      <w:r w:rsidR="00BA60E8" w:rsidRPr="00A44A34">
        <w:rPr>
          <w:rFonts w:ascii="Arial" w:hAnsi="Arial" w:cs="Arial"/>
          <w:sz w:val="20"/>
          <w:szCs w:val="20"/>
        </w:rPr>
        <w:t>hodnoty z</w:t>
      </w:r>
      <w:r w:rsidRPr="00A44A34">
        <w:rPr>
          <w:rFonts w:ascii="Arial" w:hAnsi="Arial" w:cs="Arial"/>
          <w:sz w:val="20"/>
          <w:szCs w:val="20"/>
        </w:rPr>
        <w:t> Měsíční sazby a</w:t>
      </w:r>
      <w:r w:rsidR="00BA60E8" w:rsidRPr="00A44A34">
        <w:rPr>
          <w:rFonts w:ascii="Arial" w:hAnsi="Arial" w:cs="Arial"/>
          <w:sz w:val="20"/>
          <w:szCs w:val="20"/>
        </w:rPr>
        <w:t xml:space="preserve"> </w:t>
      </w:r>
    </w:p>
    <w:p w14:paraId="14B509B7" w14:textId="77777777" w:rsidR="00E4001E" w:rsidRPr="00A44A34" w:rsidRDefault="004E71C6" w:rsidP="004E71C6">
      <w:pPr>
        <w:pStyle w:val="Odstavecseseznamem"/>
        <w:numPr>
          <w:ilvl w:val="2"/>
          <w:numId w:val="71"/>
        </w:numPr>
        <w:spacing w:before="120" w:after="120"/>
        <w:ind w:hanging="317"/>
        <w:contextualSpacing w:val="0"/>
        <w:jc w:val="both"/>
        <w:rPr>
          <w:rFonts w:ascii="Arial" w:hAnsi="Arial" w:cs="Arial"/>
          <w:sz w:val="20"/>
          <w:szCs w:val="20"/>
        </w:rPr>
      </w:pPr>
      <w:r w:rsidRPr="00A44A34">
        <w:rPr>
          <w:rFonts w:ascii="Arial" w:hAnsi="Arial" w:cs="Arial"/>
          <w:sz w:val="20"/>
          <w:szCs w:val="20"/>
        </w:rPr>
        <w:t xml:space="preserve">zbylých 20% </w:t>
      </w:r>
      <w:r w:rsidR="00432DAF" w:rsidRPr="00A44A34">
        <w:rPr>
          <w:rFonts w:ascii="Arial" w:hAnsi="Arial" w:cs="Arial"/>
          <w:sz w:val="20"/>
          <w:szCs w:val="20"/>
        </w:rPr>
        <w:t>z odměny za činnost AD</w:t>
      </w:r>
      <w:r w:rsidR="003064E7" w:rsidRPr="00A44A34">
        <w:rPr>
          <w:rFonts w:ascii="Arial" w:hAnsi="Arial" w:cs="Arial"/>
          <w:sz w:val="20"/>
          <w:szCs w:val="20"/>
        </w:rPr>
        <w:t xml:space="preserve"> po uplynutí 4 týdnů od vydání kolaudačního souhlasu. </w:t>
      </w:r>
    </w:p>
    <w:p w14:paraId="14B509B8" w14:textId="77777777" w:rsidR="004E71C6" w:rsidRPr="00A44A34" w:rsidRDefault="004E71C6" w:rsidP="004E71C6">
      <w:pPr>
        <w:pStyle w:val="Odstavecseseznamem"/>
        <w:spacing w:before="120" w:after="120"/>
        <w:ind w:left="2083"/>
        <w:contextualSpacing w:val="0"/>
        <w:jc w:val="both"/>
        <w:rPr>
          <w:rFonts w:ascii="Arial" w:hAnsi="Arial" w:cs="Arial"/>
          <w:sz w:val="20"/>
          <w:szCs w:val="20"/>
        </w:rPr>
      </w:pPr>
      <w:r w:rsidRPr="00A44A34">
        <w:rPr>
          <w:rFonts w:ascii="Arial" w:hAnsi="Arial" w:cs="Arial"/>
          <w:sz w:val="20"/>
          <w:szCs w:val="20"/>
        </w:rPr>
        <w:t>Objednatel vystaví pro každou část odměny dle písm. a) a b) tohoto ustanovení samostatnou fakturu.</w:t>
      </w:r>
    </w:p>
    <w:p w14:paraId="14B509B9" w14:textId="77777777" w:rsidR="00573E42" w:rsidRPr="00A44A34" w:rsidRDefault="005A0A7E" w:rsidP="00544588">
      <w:pPr>
        <w:pStyle w:val="Odstavecseseznamem"/>
        <w:numPr>
          <w:ilvl w:val="0"/>
          <w:numId w:val="71"/>
        </w:numPr>
        <w:spacing w:before="120" w:after="120"/>
        <w:ind w:left="1418"/>
        <w:contextualSpacing w:val="0"/>
        <w:jc w:val="both"/>
        <w:rPr>
          <w:rFonts w:ascii="Arial" w:hAnsi="Arial" w:cs="Arial"/>
          <w:sz w:val="20"/>
          <w:szCs w:val="20"/>
        </w:rPr>
      </w:pPr>
      <w:r w:rsidRPr="00A44A34">
        <w:rPr>
          <w:rFonts w:ascii="Arial" w:hAnsi="Arial" w:cs="Arial"/>
          <w:sz w:val="20"/>
          <w:szCs w:val="20"/>
        </w:rPr>
        <w:t xml:space="preserve">Ostatní činnosti dle čl. </w:t>
      </w:r>
      <w:r w:rsidR="003064E7" w:rsidRPr="00A44A34">
        <w:rPr>
          <w:rFonts w:ascii="Arial" w:hAnsi="Arial" w:cs="Arial"/>
          <w:sz w:val="20"/>
          <w:szCs w:val="20"/>
        </w:rPr>
        <w:t xml:space="preserve">II odst. 11 </w:t>
      </w:r>
      <w:r w:rsidRPr="00A44A34">
        <w:rPr>
          <w:rFonts w:ascii="Arial" w:hAnsi="Arial" w:cs="Arial"/>
          <w:sz w:val="20"/>
          <w:szCs w:val="20"/>
        </w:rPr>
        <w:t xml:space="preserve">této Smlouvy budou fakturovány měsíčně dle skutečně provedených </w:t>
      </w:r>
      <w:r w:rsidR="004460FB" w:rsidRPr="00A44A34">
        <w:rPr>
          <w:rFonts w:ascii="Arial" w:hAnsi="Arial" w:cs="Arial"/>
          <w:sz w:val="20"/>
          <w:szCs w:val="20"/>
        </w:rPr>
        <w:t>činností</w:t>
      </w:r>
      <w:r w:rsidRPr="00A44A34">
        <w:rPr>
          <w:rFonts w:ascii="Arial" w:hAnsi="Arial" w:cs="Arial"/>
          <w:sz w:val="20"/>
          <w:szCs w:val="20"/>
        </w:rPr>
        <w:t xml:space="preserve">. </w:t>
      </w:r>
      <w:r w:rsidR="00544588" w:rsidRPr="00A44A34">
        <w:rPr>
          <w:rFonts w:ascii="Arial" w:hAnsi="Arial" w:cs="Arial"/>
          <w:sz w:val="20"/>
          <w:szCs w:val="20"/>
        </w:rPr>
        <w:t xml:space="preserve">Zhotovitel předloží </w:t>
      </w:r>
      <w:r w:rsidR="0009719D" w:rsidRPr="00A44A34">
        <w:rPr>
          <w:rFonts w:ascii="Arial" w:hAnsi="Arial" w:cs="Arial"/>
          <w:sz w:val="20"/>
          <w:szCs w:val="20"/>
        </w:rPr>
        <w:t>objednateli k</w:t>
      </w:r>
      <w:r w:rsidR="00310BB4" w:rsidRPr="00A44A34">
        <w:rPr>
          <w:rFonts w:ascii="Arial" w:hAnsi="Arial" w:cs="Arial"/>
          <w:sz w:val="20"/>
          <w:szCs w:val="20"/>
        </w:rPr>
        <w:t xml:space="preserve"> akceptaci soupis provedených činností </w:t>
      </w:r>
      <w:r w:rsidR="003064E7" w:rsidRPr="00A44A34">
        <w:rPr>
          <w:rFonts w:ascii="Arial" w:hAnsi="Arial" w:cs="Arial"/>
          <w:sz w:val="20"/>
          <w:szCs w:val="20"/>
        </w:rPr>
        <w:t>vždy</w:t>
      </w:r>
      <w:r w:rsidR="00310BB4" w:rsidRPr="00A44A34">
        <w:rPr>
          <w:rFonts w:ascii="Arial" w:hAnsi="Arial" w:cs="Arial"/>
          <w:sz w:val="20"/>
          <w:szCs w:val="20"/>
        </w:rPr>
        <w:t xml:space="preserve"> za kalendářní měsíc do </w:t>
      </w:r>
      <w:r w:rsidR="00394DC9" w:rsidRPr="00A44A34">
        <w:rPr>
          <w:rFonts w:ascii="Arial" w:hAnsi="Arial" w:cs="Arial"/>
          <w:sz w:val="20"/>
          <w:szCs w:val="20"/>
        </w:rPr>
        <w:t>3</w:t>
      </w:r>
      <w:r w:rsidR="00310BB4" w:rsidRPr="00A44A34">
        <w:rPr>
          <w:rFonts w:ascii="Arial" w:hAnsi="Arial" w:cs="Arial"/>
          <w:sz w:val="20"/>
          <w:szCs w:val="20"/>
        </w:rPr>
        <w:t xml:space="preserve"> pracovních dní po jeho skončení. Právo</w:t>
      </w:r>
      <w:r w:rsidR="00E93679" w:rsidRPr="00A44A34">
        <w:rPr>
          <w:rFonts w:ascii="Arial" w:hAnsi="Arial" w:cs="Arial"/>
          <w:sz w:val="20"/>
          <w:szCs w:val="20"/>
        </w:rPr>
        <w:t xml:space="preserve"> zhotovitele </w:t>
      </w:r>
      <w:r w:rsidR="00310BB4" w:rsidRPr="00A44A34">
        <w:rPr>
          <w:rFonts w:ascii="Arial" w:hAnsi="Arial" w:cs="Arial"/>
          <w:sz w:val="20"/>
          <w:szCs w:val="20"/>
        </w:rPr>
        <w:t xml:space="preserve">fakturovat vzniká potvrzením </w:t>
      </w:r>
      <w:r w:rsidR="00C4052B" w:rsidRPr="00A44A34">
        <w:rPr>
          <w:rFonts w:ascii="Arial" w:hAnsi="Arial" w:cs="Arial"/>
          <w:sz w:val="20"/>
          <w:szCs w:val="20"/>
        </w:rPr>
        <w:t xml:space="preserve">soupisu provedených činností objednatelem. Objednatel potvrdí správnost soupisu provedených činností do 3 pracovních dní </w:t>
      </w:r>
      <w:r w:rsidR="004460FB" w:rsidRPr="00A44A34">
        <w:rPr>
          <w:rFonts w:ascii="Arial" w:hAnsi="Arial" w:cs="Arial"/>
          <w:sz w:val="20"/>
          <w:szCs w:val="20"/>
        </w:rPr>
        <w:t xml:space="preserve">od obdržení soupisu. </w:t>
      </w:r>
    </w:p>
    <w:p w14:paraId="14B509BA" w14:textId="77777777" w:rsidR="00C329D9" w:rsidRPr="00A44A34" w:rsidRDefault="003064E7" w:rsidP="00544588">
      <w:pPr>
        <w:pStyle w:val="Zkladntext2"/>
        <w:widowControl/>
        <w:numPr>
          <w:ilvl w:val="0"/>
          <w:numId w:val="28"/>
        </w:numPr>
        <w:spacing w:before="60" w:after="60" w:line="240" w:lineRule="auto"/>
        <w:ind w:left="426" w:hanging="284"/>
        <w:jc w:val="both"/>
        <w:rPr>
          <w:rFonts w:ascii="Arial" w:hAnsi="Arial" w:cs="Arial"/>
        </w:rPr>
      </w:pPr>
      <w:r w:rsidRPr="00A44A34">
        <w:rPr>
          <w:rFonts w:ascii="Arial" w:hAnsi="Arial" w:cs="Arial"/>
        </w:rPr>
        <w:t xml:space="preserve">Zhotovitel doručí </w:t>
      </w:r>
      <w:r w:rsidR="00C329D9" w:rsidRPr="00A44A34">
        <w:rPr>
          <w:rFonts w:ascii="Arial" w:hAnsi="Arial" w:cs="Arial"/>
        </w:rPr>
        <w:t xml:space="preserve">objednateli </w:t>
      </w:r>
      <w:r w:rsidRPr="00A44A34">
        <w:rPr>
          <w:rFonts w:ascii="Arial" w:hAnsi="Arial" w:cs="Arial"/>
        </w:rPr>
        <w:t>fakturu do 3 pracovních dní ode dne vzniku práva fakturovat. Právem fakturovat se rozumí</w:t>
      </w:r>
      <w:r w:rsidR="00C329D9" w:rsidRPr="00A44A34">
        <w:rPr>
          <w:rFonts w:ascii="Arial" w:hAnsi="Arial" w:cs="Arial"/>
        </w:rPr>
        <w:t>:</w:t>
      </w:r>
      <w:r w:rsidRPr="00A44A34">
        <w:rPr>
          <w:rFonts w:ascii="Arial" w:hAnsi="Arial" w:cs="Arial"/>
        </w:rPr>
        <w:t xml:space="preserve"> </w:t>
      </w:r>
    </w:p>
    <w:p w14:paraId="14B509BB" w14:textId="77777777" w:rsidR="00C329D9" w:rsidRPr="00A44A34" w:rsidRDefault="003064E7" w:rsidP="00C329D9">
      <w:pPr>
        <w:pStyle w:val="Odstavecseseznamem"/>
        <w:numPr>
          <w:ilvl w:val="0"/>
          <w:numId w:val="90"/>
        </w:numPr>
        <w:spacing w:before="120" w:after="120"/>
        <w:ind w:left="1418" w:hanging="284"/>
        <w:contextualSpacing w:val="0"/>
        <w:jc w:val="both"/>
        <w:rPr>
          <w:rFonts w:ascii="Arial" w:hAnsi="Arial" w:cs="Arial"/>
          <w:sz w:val="20"/>
          <w:szCs w:val="20"/>
        </w:rPr>
      </w:pPr>
      <w:r w:rsidRPr="00A44A34">
        <w:rPr>
          <w:rFonts w:ascii="Arial" w:hAnsi="Arial" w:cs="Arial"/>
          <w:sz w:val="20"/>
          <w:szCs w:val="20"/>
        </w:rPr>
        <w:t xml:space="preserve">akceptace </w:t>
      </w:r>
      <w:r w:rsidR="00C329D9" w:rsidRPr="00A44A34">
        <w:rPr>
          <w:rFonts w:ascii="Arial" w:hAnsi="Arial" w:cs="Arial"/>
          <w:sz w:val="20"/>
          <w:szCs w:val="20"/>
        </w:rPr>
        <w:t>převzetí části Díla</w:t>
      </w:r>
      <w:r w:rsidR="00904859" w:rsidRPr="00A44A34">
        <w:rPr>
          <w:rFonts w:ascii="Arial" w:hAnsi="Arial" w:cs="Arial"/>
          <w:sz w:val="20"/>
          <w:szCs w:val="20"/>
        </w:rPr>
        <w:t xml:space="preserve"> na základě Akceptačního protokolu</w:t>
      </w:r>
      <w:r w:rsidR="00C329D9" w:rsidRPr="00A44A34">
        <w:rPr>
          <w:rFonts w:ascii="Arial" w:hAnsi="Arial" w:cs="Arial"/>
          <w:sz w:val="20"/>
          <w:szCs w:val="20"/>
        </w:rPr>
        <w:t xml:space="preserve"> bez vad a nedodělků</w:t>
      </w:r>
      <w:r w:rsidR="00904859" w:rsidRPr="00A44A34">
        <w:rPr>
          <w:rFonts w:ascii="Arial" w:hAnsi="Arial" w:cs="Arial"/>
          <w:sz w:val="20"/>
          <w:szCs w:val="20"/>
        </w:rPr>
        <w:t xml:space="preserve"> nebo</w:t>
      </w:r>
      <w:r w:rsidR="00C329D9" w:rsidRPr="00A44A34">
        <w:rPr>
          <w:rFonts w:ascii="Arial" w:hAnsi="Arial" w:cs="Arial"/>
          <w:sz w:val="20"/>
          <w:szCs w:val="20"/>
        </w:rPr>
        <w:t xml:space="preserve"> </w:t>
      </w:r>
    </w:p>
    <w:p w14:paraId="14B509BC" w14:textId="77777777" w:rsidR="003064E7" w:rsidRPr="00A44A34" w:rsidRDefault="00C329D9" w:rsidP="00C329D9">
      <w:pPr>
        <w:pStyle w:val="Odstavecseseznamem"/>
        <w:numPr>
          <w:ilvl w:val="0"/>
          <w:numId w:val="90"/>
        </w:numPr>
        <w:spacing w:before="120" w:after="120"/>
        <w:ind w:left="1418" w:hanging="284"/>
        <w:contextualSpacing w:val="0"/>
        <w:jc w:val="both"/>
        <w:rPr>
          <w:rFonts w:ascii="Arial" w:hAnsi="Arial" w:cs="Arial"/>
          <w:sz w:val="20"/>
          <w:szCs w:val="20"/>
        </w:rPr>
      </w:pPr>
      <w:r w:rsidRPr="00A44A34">
        <w:rPr>
          <w:rFonts w:ascii="Arial" w:hAnsi="Arial" w:cs="Arial"/>
          <w:sz w:val="20"/>
          <w:szCs w:val="20"/>
        </w:rPr>
        <w:t>první den měsíce bez</w:t>
      </w:r>
      <w:r w:rsidR="00904859" w:rsidRPr="00A44A34">
        <w:rPr>
          <w:rFonts w:ascii="Arial" w:hAnsi="Arial" w:cs="Arial"/>
          <w:sz w:val="20"/>
          <w:szCs w:val="20"/>
        </w:rPr>
        <w:t>prostředně následujícího po měsíci, za který je fakturována měsíční odměna.</w:t>
      </w:r>
    </w:p>
    <w:p w14:paraId="14B509BD" w14:textId="77777777" w:rsidR="002F2A26" w:rsidRPr="00635B5C" w:rsidRDefault="002F2A26" w:rsidP="00544588">
      <w:pPr>
        <w:pStyle w:val="Zkladntext2"/>
        <w:widowControl/>
        <w:numPr>
          <w:ilvl w:val="0"/>
          <w:numId w:val="28"/>
        </w:numPr>
        <w:spacing w:before="60" w:after="60" w:line="240" w:lineRule="auto"/>
        <w:ind w:left="426" w:hanging="284"/>
        <w:jc w:val="both"/>
        <w:rPr>
          <w:rFonts w:ascii="Arial" w:hAnsi="Arial" w:cs="Arial"/>
        </w:rPr>
      </w:pPr>
      <w:r w:rsidRPr="005E3E05">
        <w:rPr>
          <w:rFonts w:ascii="Arial" w:hAnsi="Arial" w:cs="Arial"/>
        </w:rPr>
        <w:t xml:space="preserve">Každá faktura musí obsahovat všechny náležitosti řádného daňového dokladu dle platné právní úpravy, jinak je objednatel oprávněn fakturu vrátit k opravě. Splatnost faktur je </w:t>
      </w:r>
      <w:r w:rsidR="00FC3FE7" w:rsidRPr="005E3E05">
        <w:rPr>
          <w:rFonts w:ascii="Arial" w:hAnsi="Arial" w:cs="Arial"/>
        </w:rPr>
        <w:t>3</w:t>
      </w:r>
      <w:r w:rsidRPr="005E3E05">
        <w:rPr>
          <w:rFonts w:ascii="Arial" w:hAnsi="Arial" w:cs="Arial"/>
        </w:rPr>
        <w:t xml:space="preserve">0 </w:t>
      </w:r>
      <w:r w:rsidR="003064E7" w:rsidRPr="005E3E05">
        <w:rPr>
          <w:rFonts w:ascii="Arial" w:hAnsi="Arial" w:cs="Arial"/>
        </w:rPr>
        <w:t xml:space="preserve">kalendářních </w:t>
      </w:r>
      <w:r w:rsidRPr="005E3E05">
        <w:rPr>
          <w:rFonts w:ascii="Arial" w:hAnsi="Arial" w:cs="Arial"/>
        </w:rPr>
        <w:t xml:space="preserve">dní od jejich doručení objednateli na Ekonomický </w:t>
      </w:r>
      <w:r w:rsidRPr="00635B5C">
        <w:rPr>
          <w:rFonts w:ascii="Arial" w:hAnsi="Arial" w:cs="Arial"/>
        </w:rPr>
        <w:t xml:space="preserve">úsek objednatele, odbor účetnictví, nacházející se na adrese jeho sídla. Zhotovitel může faktury doručit i elektronicky ve </w:t>
      </w:r>
      <w:r w:rsidR="005F0392" w:rsidRPr="00635B5C">
        <w:rPr>
          <w:rFonts w:ascii="Arial" w:hAnsi="Arial" w:cs="Arial"/>
        </w:rPr>
        <w:t>formátu *. PDF</w:t>
      </w:r>
      <w:r w:rsidRPr="00635B5C">
        <w:rPr>
          <w:rFonts w:ascii="Arial" w:hAnsi="Arial" w:cs="Arial"/>
        </w:rPr>
        <w:t xml:space="preserve"> nebo </w:t>
      </w:r>
      <w:r w:rsidR="00512C32" w:rsidRPr="00635B5C">
        <w:rPr>
          <w:rFonts w:ascii="Arial" w:hAnsi="Arial" w:cs="Arial"/>
        </w:rPr>
        <w:t>*.</w:t>
      </w:r>
      <w:r w:rsidRPr="00635B5C">
        <w:rPr>
          <w:rFonts w:ascii="Arial" w:hAnsi="Arial" w:cs="Arial"/>
        </w:rPr>
        <w:t xml:space="preserve">ISDOC na adresu </w:t>
      </w:r>
      <w:hyperlink r:id="rId12" w:history="1">
        <w:r w:rsidRPr="00635B5C">
          <w:rPr>
            <w:rFonts w:ascii="Arial" w:hAnsi="Arial" w:cs="Arial"/>
            <w:b/>
            <w:u w:val="single"/>
          </w:rPr>
          <w:t>faktury@vfn.cz</w:t>
        </w:r>
      </w:hyperlink>
      <w:r w:rsidRPr="00635B5C">
        <w:rPr>
          <w:rFonts w:ascii="Arial" w:hAnsi="Arial" w:cs="Arial"/>
        </w:rPr>
        <w:t xml:space="preserve">. </w:t>
      </w:r>
    </w:p>
    <w:p w14:paraId="14B509BE" w14:textId="77777777" w:rsidR="003A71D5" w:rsidRPr="00635B5C" w:rsidRDefault="003A71D5"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t>Objednatel je oprávněn vrátit zhotoviteli fakturu do data její splatnosti, jestliže bude obsahovat nesprávné či neúplné údaje. V takovém případě běží nová lhůta splatnosti ode dne doručení opravené faktury objednateli.</w:t>
      </w:r>
    </w:p>
    <w:p w14:paraId="14B509BF" w14:textId="77777777" w:rsidR="003A71D5" w:rsidRPr="00635B5C" w:rsidRDefault="003A71D5"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lastRenderedPageBreak/>
        <w:t xml:space="preserve">Úhrada </w:t>
      </w:r>
      <w:r w:rsidR="005E5B9E" w:rsidRPr="00635B5C">
        <w:rPr>
          <w:rFonts w:ascii="Arial" w:hAnsi="Arial" w:cs="Arial"/>
        </w:rPr>
        <w:t>ceny Díla</w:t>
      </w:r>
      <w:r w:rsidRPr="00635B5C">
        <w:rPr>
          <w:rFonts w:ascii="Arial" w:hAnsi="Arial" w:cs="Arial"/>
        </w:rPr>
        <w:t xml:space="preserve"> bude provedena bezhotovostním převodem z bankovního účtu objednatele na bankovní účet zhotovitele. Dnem úhrady se rozumí den odepsání příslušné částky z účtu objednatele. </w:t>
      </w:r>
    </w:p>
    <w:p w14:paraId="14B509C0" w14:textId="77777777" w:rsidR="003A71D5" w:rsidRPr="00635B5C" w:rsidRDefault="003A71D5"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t xml:space="preserve">V případě, že v den uskutečnění zdanitelného plnění bude zhotovitel zapsán v registru plátců daně z přidané hodnoty jako nespolehlivý plátce, má objednatel právo uhradit za zhotovitele DPH z tohoto zdanitelného plnění, aniž by byl vyzván jako ručitel správcem daně zhotovitele, postupem v souladu s § 109a zák. č. 235/2004 Sb., o dani z přidané hodnoty, ve znění pozdějších předpisů. Stejným způsobem bude postupováno, pokud zhotovitel uvede ve smlouvě bankovní účet, který není uveden v registru plátců daně z přidané hodnoty. </w:t>
      </w:r>
    </w:p>
    <w:p w14:paraId="14B509C1" w14:textId="77777777" w:rsidR="003A71D5" w:rsidRPr="00635B5C" w:rsidRDefault="003A71D5"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t>Pokud objednatel uhradí částku ve výši DPH na účet správce daně zhotovitele a zbývající částku sjednané ceny (relevantní část bez DPH) zhotoviteli, považuje se jeho závazek uhradit sjednanou cenu za splněný. Dnem úhrady se rozumí den odepsání poslední příslušné částky z účtu objednatele.</w:t>
      </w:r>
    </w:p>
    <w:p w14:paraId="14B509C2" w14:textId="77777777" w:rsidR="002F2A26" w:rsidRPr="00635B5C" w:rsidRDefault="002F2A26"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t>V případě, že dojde k</w:t>
      </w:r>
      <w:r w:rsidR="0000388C" w:rsidRPr="00635B5C">
        <w:rPr>
          <w:rFonts w:ascii="Arial" w:hAnsi="Arial" w:cs="Arial"/>
        </w:rPr>
        <w:t> ukončení této S</w:t>
      </w:r>
      <w:r w:rsidRPr="00635B5C">
        <w:rPr>
          <w:rFonts w:ascii="Arial" w:hAnsi="Arial" w:cs="Arial"/>
        </w:rPr>
        <w:t xml:space="preserve">mlouvy z důvodů na straně objednatele, </w:t>
      </w:r>
      <w:r w:rsidR="0000388C" w:rsidRPr="00635B5C">
        <w:rPr>
          <w:rFonts w:ascii="Arial" w:hAnsi="Arial" w:cs="Arial"/>
        </w:rPr>
        <w:t xml:space="preserve">je </w:t>
      </w:r>
      <w:r w:rsidRPr="00635B5C">
        <w:rPr>
          <w:rFonts w:ascii="Arial" w:hAnsi="Arial" w:cs="Arial"/>
        </w:rPr>
        <w:t>zhotovitel</w:t>
      </w:r>
      <w:r w:rsidR="0000388C" w:rsidRPr="00635B5C">
        <w:rPr>
          <w:rFonts w:ascii="Arial" w:hAnsi="Arial" w:cs="Arial"/>
        </w:rPr>
        <w:t xml:space="preserve"> oprávněn</w:t>
      </w:r>
      <w:r w:rsidRPr="00635B5C">
        <w:rPr>
          <w:rFonts w:ascii="Arial" w:hAnsi="Arial" w:cs="Arial"/>
        </w:rPr>
        <w:t xml:space="preserve"> </w:t>
      </w:r>
      <w:r w:rsidR="002351B9" w:rsidRPr="00635B5C">
        <w:rPr>
          <w:rFonts w:ascii="Arial" w:hAnsi="Arial" w:cs="Arial"/>
        </w:rPr>
        <w:t xml:space="preserve">vyúčtovat poměrnou část </w:t>
      </w:r>
      <w:r w:rsidR="00D90509" w:rsidRPr="00635B5C">
        <w:rPr>
          <w:rFonts w:ascii="Arial" w:hAnsi="Arial" w:cs="Arial"/>
        </w:rPr>
        <w:t>Díla</w:t>
      </w:r>
      <w:r w:rsidR="002351B9" w:rsidRPr="00635B5C">
        <w:rPr>
          <w:rFonts w:ascii="Arial" w:hAnsi="Arial" w:cs="Arial"/>
        </w:rPr>
        <w:t xml:space="preserve"> dle stavu </w:t>
      </w:r>
      <w:r w:rsidR="009D2CC3" w:rsidRPr="00635B5C">
        <w:rPr>
          <w:rFonts w:ascii="Arial" w:hAnsi="Arial" w:cs="Arial"/>
        </w:rPr>
        <w:t xml:space="preserve">skutečné </w:t>
      </w:r>
      <w:r w:rsidR="002351B9" w:rsidRPr="00635B5C">
        <w:rPr>
          <w:rFonts w:ascii="Arial" w:hAnsi="Arial" w:cs="Arial"/>
        </w:rPr>
        <w:t>rozpracovanos</w:t>
      </w:r>
      <w:r w:rsidR="009D2CC3" w:rsidRPr="00635B5C">
        <w:rPr>
          <w:rFonts w:ascii="Arial" w:hAnsi="Arial" w:cs="Arial"/>
        </w:rPr>
        <w:t xml:space="preserve">ti ke dni skončení této Smlouvy. O stavu skutečné rozpracovanosti </w:t>
      </w:r>
      <w:r w:rsidR="00D90509" w:rsidRPr="00635B5C">
        <w:rPr>
          <w:rFonts w:ascii="Arial" w:hAnsi="Arial" w:cs="Arial"/>
        </w:rPr>
        <w:t>Díla</w:t>
      </w:r>
      <w:r w:rsidR="009D2CC3" w:rsidRPr="00635B5C">
        <w:rPr>
          <w:rFonts w:ascii="Arial" w:hAnsi="Arial" w:cs="Arial"/>
        </w:rPr>
        <w:t xml:space="preserve"> S</w:t>
      </w:r>
      <w:r w:rsidR="005E5B9E" w:rsidRPr="00635B5C">
        <w:rPr>
          <w:rFonts w:ascii="Arial" w:hAnsi="Arial" w:cs="Arial"/>
        </w:rPr>
        <w:t>mluvní s</w:t>
      </w:r>
      <w:r w:rsidR="009D2CC3" w:rsidRPr="00635B5C">
        <w:rPr>
          <w:rFonts w:ascii="Arial" w:hAnsi="Arial" w:cs="Arial"/>
        </w:rPr>
        <w:t xml:space="preserve">trany pořídí akceptační protokol. </w:t>
      </w:r>
    </w:p>
    <w:p w14:paraId="14B509C3" w14:textId="77777777" w:rsidR="000C0F05" w:rsidRPr="00635B5C" w:rsidRDefault="000C0F05" w:rsidP="00544588">
      <w:pPr>
        <w:pStyle w:val="Zkladntext2"/>
        <w:widowControl/>
        <w:numPr>
          <w:ilvl w:val="0"/>
          <w:numId w:val="28"/>
        </w:numPr>
        <w:spacing w:before="60" w:after="60" w:line="240" w:lineRule="auto"/>
        <w:ind w:left="426" w:hanging="284"/>
        <w:jc w:val="both"/>
        <w:rPr>
          <w:rFonts w:ascii="Arial" w:hAnsi="Arial" w:cs="Arial"/>
        </w:rPr>
      </w:pPr>
      <w:r w:rsidRPr="00635B5C">
        <w:rPr>
          <w:rFonts w:ascii="Arial" w:hAnsi="Arial" w:cs="Arial"/>
        </w:rPr>
        <w:t xml:space="preserve">Zhotovitel si je vědom, že ve smyslu § 2 písm. e) zákona č. 320/2001 Sb., o finanční kontrole ve veřejné správě a změně některých zákonů, ve znění pozdějších předpisů, je povinen spolupůsobit při výkonu finanční kontroly realizované při kontrole </w:t>
      </w:r>
      <w:r w:rsidR="005E5B9E" w:rsidRPr="00635B5C">
        <w:rPr>
          <w:rFonts w:ascii="Arial" w:hAnsi="Arial" w:cs="Arial"/>
        </w:rPr>
        <w:t xml:space="preserve">Projektu </w:t>
      </w:r>
      <w:r w:rsidRPr="00635B5C">
        <w:rPr>
          <w:rFonts w:ascii="Arial" w:hAnsi="Arial" w:cs="Arial"/>
        </w:rPr>
        <w:t>a tuto součinnost v případě, že k tomu bude objednatele vyzván, poskytne.</w:t>
      </w:r>
    </w:p>
    <w:p w14:paraId="14B509C4" w14:textId="77777777" w:rsidR="00C86FBB" w:rsidRPr="00635B5C" w:rsidRDefault="00C86FBB" w:rsidP="00C86FBB">
      <w:pPr>
        <w:pStyle w:val="Zkladntext2"/>
        <w:widowControl/>
        <w:spacing w:before="60" w:after="60" w:line="240" w:lineRule="auto"/>
        <w:ind w:left="426" w:firstLine="0"/>
        <w:jc w:val="both"/>
        <w:rPr>
          <w:rFonts w:ascii="Arial" w:hAnsi="Arial" w:cs="Arial"/>
        </w:rPr>
      </w:pPr>
    </w:p>
    <w:p w14:paraId="14B509C5" w14:textId="77777777" w:rsidR="00C831AF" w:rsidRPr="00635B5C" w:rsidRDefault="00C831AF" w:rsidP="00992224">
      <w:pPr>
        <w:pStyle w:val="Odstavecseseznamem"/>
        <w:numPr>
          <w:ilvl w:val="0"/>
          <w:numId w:val="48"/>
        </w:numPr>
        <w:ind w:left="851"/>
        <w:jc w:val="center"/>
        <w:rPr>
          <w:rFonts w:ascii="Arial" w:hAnsi="Arial" w:cs="Arial"/>
          <w:b/>
          <w:sz w:val="20"/>
          <w:szCs w:val="20"/>
        </w:rPr>
      </w:pPr>
      <w:bookmarkStart w:id="17" w:name="_Ref445716523"/>
    </w:p>
    <w:bookmarkEnd w:id="17"/>
    <w:p w14:paraId="14B509C6" w14:textId="77777777" w:rsidR="00E626A2" w:rsidRPr="00635B5C" w:rsidRDefault="00E626A2" w:rsidP="00992224">
      <w:pPr>
        <w:widowControl/>
        <w:ind w:left="0" w:firstLine="1"/>
        <w:jc w:val="center"/>
        <w:rPr>
          <w:rFonts w:ascii="Arial" w:hAnsi="Arial" w:cs="Arial"/>
          <w:b/>
        </w:rPr>
      </w:pPr>
      <w:r w:rsidRPr="00635B5C">
        <w:rPr>
          <w:rFonts w:ascii="Arial" w:hAnsi="Arial" w:cs="Arial"/>
          <w:b/>
        </w:rPr>
        <w:t>Způsob vypracování projektu</w:t>
      </w:r>
    </w:p>
    <w:p w14:paraId="14B509C7" w14:textId="77777777" w:rsidR="00E626A2" w:rsidRPr="00635B5C" w:rsidRDefault="00E626A2" w:rsidP="001F22FF">
      <w:pPr>
        <w:widowControl/>
        <w:ind w:firstLine="1"/>
        <w:jc w:val="both"/>
        <w:rPr>
          <w:rFonts w:ascii="Arial" w:hAnsi="Arial" w:cs="Arial"/>
          <w:b/>
          <w:u w:val="single"/>
        </w:rPr>
      </w:pPr>
    </w:p>
    <w:p w14:paraId="14B509C8" w14:textId="77777777" w:rsidR="00617F1C" w:rsidRPr="00635B5C" w:rsidRDefault="00617F1C" w:rsidP="00617F1C">
      <w:pPr>
        <w:numPr>
          <w:ilvl w:val="0"/>
          <w:numId w:val="7"/>
        </w:numPr>
        <w:tabs>
          <w:tab w:val="clear" w:pos="720"/>
          <w:tab w:val="num" w:pos="426"/>
        </w:tabs>
        <w:ind w:left="426" w:right="-58" w:hanging="426"/>
        <w:jc w:val="both"/>
        <w:rPr>
          <w:rFonts w:ascii="Arial" w:hAnsi="Arial" w:cs="Arial"/>
        </w:rPr>
      </w:pPr>
      <w:r w:rsidRPr="00635B5C">
        <w:rPr>
          <w:rFonts w:ascii="Arial" w:hAnsi="Arial" w:cs="Arial"/>
        </w:rPr>
        <w:t>Projektová</w:t>
      </w:r>
      <w:r w:rsidR="00E626A2" w:rsidRPr="00635B5C">
        <w:rPr>
          <w:rFonts w:ascii="Arial" w:hAnsi="Arial" w:cs="Arial"/>
        </w:rPr>
        <w:t xml:space="preserve"> dokumentace</w:t>
      </w:r>
      <w:r w:rsidR="00B2240D" w:rsidRPr="00635B5C">
        <w:rPr>
          <w:rFonts w:ascii="Arial" w:hAnsi="Arial" w:cs="Arial"/>
        </w:rPr>
        <w:t xml:space="preserve"> </w:t>
      </w:r>
      <w:r w:rsidRPr="00635B5C">
        <w:rPr>
          <w:rFonts w:ascii="Arial" w:hAnsi="Arial" w:cs="Arial"/>
        </w:rPr>
        <w:t xml:space="preserve">a její </w:t>
      </w:r>
      <w:r w:rsidR="009C4183" w:rsidRPr="00635B5C">
        <w:rPr>
          <w:rFonts w:ascii="Arial" w:hAnsi="Arial" w:cs="Arial"/>
        </w:rPr>
        <w:t>části budou</w:t>
      </w:r>
      <w:r w:rsidRPr="00635B5C">
        <w:rPr>
          <w:rFonts w:ascii="Arial" w:hAnsi="Arial" w:cs="Arial"/>
        </w:rPr>
        <w:t xml:space="preserve"> vypracovány a </w:t>
      </w:r>
      <w:r w:rsidR="00C83C85" w:rsidRPr="00635B5C">
        <w:rPr>
          <w:rFonts w:ascii="Arial" w:hAnsi="Arial" w:cs="Arial"/>
        </w:rPr>
        <w:t>předány v rámci</w:t>
      </w:r>
      <w:r w:rsidR="00E626A2" w:rsidRPr="00635B5C">
        <w:rPr>
          <w:rFonts w:ascii="Arial" w:hAnsi="Arial" w:cs="Arial"/>
        </w:rPr>
        <w:t xml:space="preserve"> ujednané ceny </w:t>
      </w:r>
      <w:r w:rsidR="00D90509" w:rsidRPr="00635B5C">
        <w:rPr>
          <w:rFonts w:ascii="Arial" w:hAnsi="Arial" w:cs="Arial"/>
        </w:rPr>
        <w:t>Díla</w:t>
      </w:r>
      <w:r w:rsidR="00E626A2" w:rsidRPr="00635B5C">
        <w:rPr>
          <w:rFonts w:ascii="Arial" w:hAnsi="Arial" w:cs="Arial"/>
        </w:rPr>
        <w:t xml:space="preserve"> </w:t>
      </w:r>
      <w:r w:rsidR="009C4183" w:rsidRPr="00635B5C">
        <w:rPr>
          <w:rFonts w:ascii="Arial" w:hAnsi="Arial" w:cs="Arial"/>
        </w:rPr>
        <w:t xml:space="preserve"> </w:t>
      </w:r>
      <w:r w:rsidR="006E4218" w:rsidRPr="00635B5C">
        <w:rPr>
          <w:rFonts w:ascii="Arial" w:hAnsi="Arial" w:cs="Arial"/>
        </w:rPr>
        <w:t>2</w:t>
      </w:r>
      <w:r w:rsidR="009C4183" w:rsidRPr="00635B5C">
        <w:rPr>
          <w:rFonts w:ascii="Arial" w:hAnsi="Arial" w:cs="Arial"/>
        </w:rPr>
        <w:t xml:space="preserve">x v elektronické </w:t>
      </w:r>
      <w:r w:rsidR="00C83C85" w:rsidRPr="00635B5C">
        <w:rPr>
          <w:rFonts w:ascii="Arial" w:hAnsi="Arial" w:cs="Arial"/>
        </w:rPr>
        <w:t>formě a dále</w:t>
      </w:r>
      <w:r w:rsidR="009C4183" w:rsidRPr="00635B5C">
        <w:rPr>
          <w:rFonts w:ascii="Arial" w:hAnsi="Arial" w:cs="Arial"/>
        </w:rPr>
        <w:t xml:space="preserve"> </w:t>
      </w:r>
      <w:r w:rsidRPr="00635B5C">
        <w:rPr>
          <w:rFonts w:ascii="Arial" w:hAnsi="Arial" w:cs="Arial"/>
        </w:rPr>
        <w:t xml:space="preserve">v počtu </w:t>
      </w:r>
      <w:r w:rsidR="00B2240D" w:rsidRPr="00635B5C">
        <w:rPr>
          <w:rFonts w:ascii="Arial" w:hAnsi="Arial" w:cs="Arial"/>
        </w:rPr>
        <w:t xml:space="preserve">listinných </w:t>
      </w:r>
      <w:r w:rsidRPr="00635B5C">
        <w:rPr>
          <w:rFonts w:ascii="Arial" w:hAnsi="Arial" w:cs="Arial"/>
        </w:rPr>
        <w:t>výtisků:</w:t>
      </w:r>
      <w:r w:rsidR="00ED6A14" w:rsidRPr="00635B5C">
        <w:rPr>
          <w:rFonts w:ascii="Arial" w:hAnsi="Arial" w:cs="Arial"/>
        </w:rPr>
        <w:t xml:space="preserve"> </w:t>
      </w:r>
    </w:p>
    <w:p w14:paraId="14B509C9" w14:textId="77777777" w:rsidR="00617F1C" w:rsidRPr="00635B5C" w:rsidRDefault="00617F1C" w:rsidP="00992224">
      <w:pPr>
        <w:pStyle w:val="Odstavecseseznamem"/>
        <w:numPr>
          <w:ilvl w:val="0"/>
          <w:numId w:val="74"/>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Projektová dokumentace pro stavební povolení (DSP) dle čl. </w:t>
      </w:r>
      <w:r w:rsidR="00B51683" w:rsidRPr="00635B5C">
        <w:rPr>
          <w:rFonts w:ascii="Arial" w:hAnsi="Arial" w:cs="Arial"/>
          <w:sz w:val="20"/>
          <w:szCs w:val="20"/>
        </w:rPr>
        <w:t xml:space="preserve">II </w:t>
      </w:r>
      <w:r w:rsidR="00C721F1" w:rsidRPr="00635B5C">
        <w:rPr>
          <w:rFonts w:ascii="Arial" w:hAnsi="Arial" w:cs="Arial"/>
          <w:sz w:val="20"/>
          <w:szCs w:val="20"/>
        </w:rPr>
        <w:t xml:space="preserve">odst. </w:t>
      </w:r>
      <w:r w:rsidR="00B51683" w:rsidRPr="00635B5C">
        <w:rPr>
          <w:rFonts w:ascii="Arial" w:hAnsi="Arial" w:cs="Arial"/>
          <w:sz w:val="20"/>
          <w:szCs w:val="20"/>
        </w:rPr>
        <w:t>3</w:t>
      </w:r>
      <w:r w:rsidR="006B1579" w:rsidRPr="00635B5C">
        <w:rPr>
          <w:rFonts w:ascii="Arial" w:hAnsi="Arial" w:cs="Arial"/>
          <w:sz w:val="20"/>
          <w:szCs w:val="20"/>
        </w:rPr>
        <w:t xml:space="preserve"> </w:t>
      </w:r>
      <w:r w:rsidRPr="00635B5C">
        <w:rPr>
          <w:rFonts w:ascii="Arial" w:hAnsi="Arial" w:cs="Arial"/>
          <w:sz w:val="20"/>
          <w:szCs w:val="20"/>
        </w:rPr>
        <w:t xml:space="preserve">této </w:t>
      </w:r>
      <w:r w:rsidR="00C721F1" w:rsidRPr="00635B5C">
        <w:rPr>
          <w:rFonts w:ascii="Arial" w:hAnsi="Arial" w:cs="Arial"/>
          <w:sz w:val="20"/>
          <w:szCs w:val="20"/>
        </w:rPr>
        <w:t>S</w:t>
      </w:r>
      <w:r w:rsidRPr="00635B5C">
        <w:rPr>
          <w:rFonts w:ascii="Arial" w:hAnsi="Arial" w:cs="Arial"/>
          <w:sz w:val="20"/>
          <w:szCs w:val="20"/>
        </w:rPr>
        <w:t>mlouvy: ve 12 výtiscích</w:t>
      </w:r>
      <w:r w:rsidR="00362184" w:rsidRPr="00635B5C">
        <w:rPr>
          <w:rFonts w:ascii="Arial" w:hAnsi="Arial" w:cs="Arial"/>
          <w:sz w:val="20"/>
          <w:szCs w:val="20"/>
        </w:rPr>
        <w:t>;</w:t>
      </w:r>
    </w:p>
    <w:p w14:paraId="14B509CA" w14:textId="77777777" w:rsidR="00617F1C" w:rsidRPr="00635B5C" w:rsidRDefault="00617F1C" w:rsidP="00992224">
      <w:pPr>
        <w:pStyle w:val="Odstavecseseznamem"/>
        <w:numPr>
          <w:ilvl w:val="0"/>
          <w:numId w:val="74"/>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Projektová dokumentace pro provádění stavby (DPS) dle čl. </w:t>
      </w:r>
      <w:r w:rsidR="00B51683" w:rsidRPr="00635B5C">
        <w:rPr>
          <w:rFonts w:ascii="Arial" w:hAnsi="Arial" w:cs="Arial"/>
          <w:sz w:val="20"/>
          <w:szCs w:val="20"/>
        </w:rPr>
        <w:t xml:space="preserve">II </w:t>
      </w:r>
      <w:r w:rsidR="00C721F1" w:rsidRPr="00635B5C">
        <w:rPr>
          <w:rFonts w:ascii="Arial" w:hAnsi="Arial" w:cs="Arial"/>
          <w:sz w:val="20"/>
          <w:szCs w:val="20"/>
        </w:rPr>
        <w:t xml:space="preserve">odst. </w:t>
      </w:r>
      <w:r w:rsidR="00B51683" w:rsidRPr="00635B5C">
        <w:rPr>
          <w:rFonts w:ascii="Arial" w:hAnsi="Arial" w:cs="Arial"/>
          <w:sz w:val="20"/>
          <w:szCs w:val="20"/>
        </w:rPr>
        <w:t xml:space="preserve">5 </w:t>
      </w:r>
      <w:r w:rsidR="00C721F1" w:rsidRPr="00635B5C">
        <w:rPr>
          <w:rFonts w:ascii="Arial" w:hAnsi="Arial" w:cs="Arial"/>
          <w:sz w:val="20"/>
          <w:szCs w:val="20"/>
        </w:rPr>
        <w:t>této S</w:t>
      </w:r>
      <w:r w:rsidRPr="00635B5C">
        <w:rPr>
          <w:rFonts w:ascii="Arial" w:hAnsi="Arial" w:cs="Arial"/>
          <w:sz w:val="20"/>
          <w:szCs w:val="20"/>
        </w:rPr>
        <w:t>mlouvy: ve 12 výtiscích</w:t>
      </w:r>
      <w:r w:rsidR="00362184" w:rsidRPr="00635B5C">
        <w:rPr>
          <w:rFonts w:ascii="Arial" w:hAnsi="Arial" w:cs="Arial"/>
          <w:sz w:val="20"/>
          <w:szCs w:val="20"/>
        </w:rPr>
        <w:t>;</w:t>
      </w:r>
    </w:p>
    <w:p w14:paraId="14B509CB" w14:textId="77777777" w:rsidR="00617F1C" w:rsidRPr="00635B5C" w:rsidRDefault="00AA692B" w:rsidP="00992224">
      <w:pPr>
        <w:pStyle w:val="Odstavecseseznamem"/>
        <w:numPr>
          <w:ilvl w:val="0"/>
          <w:numId w:val="74"/>
        </w:numPr>
        <w:spacing w:before="120" w:after="120"/>
        <w:ind w:left="1418"/>
        <w:contextualSpacing w:val="0"/>
        <w:jc w:val="both"/>
        <w:rPr>
          <w:rFonts w:ascii="Arial" w:hAnsi="Arial" w:cs="Arial"/>
          <w:sz w:val="20"/>
          <w:szCs w:val="20"/>
        </w:rPr>
      </w:pPr>
      <w:r w:rsidRPr="00635B5C">
        <w:rPr>
          <w:rFonts w:ascii="Arial" w:hAnsi="Arial" w:cs="Arial"/>
          <w:sz w:val="20"/>
          <w:szCs w:val="20"/>
        </w:rPr>
        <w:t>Ostatní části projektové dokumentace dle čl.</w:t>
      </w:r>
      <w:r w:rsidR="00B51683" w:rsidRPr="00635B5C">
        <w:rPr>
          <w:rFonts w:ascii="Arial" w:hAnsi="Arial" w:cs="Arial"/>
          <w:sz w:val="20"/>
          <w:szCs w:val="20"/>
        </w:rPr>
        <w:t xml:space="preserve"> II</w:t>
      </w:r>
      <w:r w:rsidR="00C721F1" w:rsidRPr="00635B5C">
        <w:rPr>
          <w:rFonts w:ascii="Arial" w:hAnsi="Arial" w:cs="Arial"/>
          <w:sz w:val="20"/>
          <w:szCs w:val="20"/>
        </w:rPr>
        <w:t xml:space="preserve"> t</w:t>
      </w:r>
      <w:r w:rsidRPr="00635B5C">
        <w:rPr>
          <w:rFonts w:ascii="Arial" w:hAnsi="Arial" w:cs="Arial"/>
          <w:sz w:val="20"/>
          <w:szCs w:val="20"/>
        </w:rPr>
        <w:t>éto smlouvy: v 6 výtiscích</w:t>
      </w:r>
      <w:r w:rsidR="00362184" w:rsidRPr="00635B5C">
        <w:rPr>
          <w:rFonts w:ascii="Arial" w:hAnsi="Arial" w:cs="Arial"/>
          <w:sz w:val="20"/>
          <w:szCs w:val="20"/>
        </w:rPr>
        <w:t>.</w:t>
      </w:r>
    </w:p>
    <w:p w14:paraId="14B509CC" w14:textId="77777777" w:rsidR="00DE50C6" w:rsidRPr="00635B5C" w:rsidRDefault="009C4183" w:rsidP="009C4183">
      <w:pPr>
        <w:numPr>
          <w:ilvl w:val="0"/>
          <w:numId w:val="7"/>
        </w:numPr>
        <w:tabs>
          <w:tab w:val="clear" w:pos="720"/>
          <w:tab w:val="num" w:pos="426"/>
        </w:tabs>
        <w:spacing w:before="120"/>
        <w:ind w:left="426" w:right="-58" w:hanging="426"/>
        <w:jc w:val="both"/>
        <w:rPr>
          <w:rFonts w:ascii="Arial" w:hAnsi="Arial" w:cs="Arial"/>
        </w:rPr>
      </w:pPr>
      <w:r w:rsidRPr="00635B5C">
        <w:rPr>
          <w:rFonts w:ascii="Arial" w:hAnsi="Arial" w:cs="Arial"/>
        </w:rPr>
        <w:t xml:space="preserve">Elektronická forma projektové dokumentace: </w:t>
      </w:r>
      <w:r w:rsidR="0032125E" w:rsidRPr="00635B5C">
        <w:rPr>
          <w:rFonts w:ascii="Arial" w:hAnsi="Arial" w:cs="Arial"/>
          <w:i/>
        </w:rPr>
        <w:t xml:space="preserve">  </w:t>
      </w:r>
    </w:p>
    <w:p w14:paraId="14B509CD" w14:textId="77777777" w:rsidR="00DE50C6" w:rsidRPr="00635B5C" w:rsidRDefault="00362184" w:rsidP="00992224">
      <w:pPr>
        <w:pStyle w:val="Odstavecseseznamem"/>
        <w:numPr>
          <w:ilvl w:val="0"/>
          <w:numId w:val="33"/>
        </w:numPr>
        <w:spacing w:before="120" w:after="120"/>
        <w:rPr>
          <w:rFonts w:ascii="Arial" w:hAnsi="Arial" w:cs="Arial"/>
          <w:sz w:val="20"/>
          <w:szCs w:val="20"/>
        </w:rPr>
      </w:pPr>
      <w:r w:rsidRPr="00635B5C">
        <w:rPr>
          <w:rFonts w:ascii="Arial" w:hAnsi="Arial" w:cs="Arial"/>
          <w:sz w:val="20"/>
          <w:szCs w:val="20"/>
        </w:rPr>
        <w:t>2</w:t>
      </w:r>
      <w:r w:rsidR="00DE50C6" w:rsidRPr="00635B5C">
        <w:rPr>
          <w:rFonts w:ascii="Arial" w:hAnsi="Arial" w:cs="Arial"/>
          <w:sz w:val="20"/>
          <w:szCs w:val="20"/>
        </w:rPr>
        <w:t xml:space="preserve">x kompletní PD v editovatelné podobě v otevřeném formátu </w:t>
      </w:r>
      <w:r w:rsidRPr="00635B5C">
        <w:rPr>
          <w:rFonts w:ascii="Arial" w:hAnsi="Arial" w:cs="Arial"/>
          <w:sz w:val="20"/>
          <w:szCs w:val="20"/>
        </w:rPr>
        <w:t>*.</w:t>
      </w:r>
      <w:r w:rsidR="00DE50C6" w:rsidRPr="00635B5C">
        <w:rPr>
          <w:rFonts w:ascii="Arial" w:hAnsi="Arial" w:cs="Arial"/>
          <w:sz w:val="20"/>
          <w:szCs w:val="20"/>
        </w:rPr>
        <w:t xml:space="preserve">DOCX, </w:t>
      </w:r>
      <w:r w:rsidRPr="00635B5C">
        <w:rPr>
          <w:rFonts w:ascii="Arial" w:hAnsi="Arial" w:cs="Arial"/>
          <w:sz w:val="20"/>
          <w:szCs w:val="20"/>
        </w:rPr>
        <w:t>*.</w:t>
      </w:r>
      <w:r w:rsidR="00DE50C6" w:rsidRPr="00635B5C">
        <w:rPr>
          <w:rFonts w:ascii="Arial" w:hAnsi="Arial" w:cs="Arial"/>
          <w:sz w:val="20"/>
          <w:szCs w:val="20"/>
        </w:rPr>
        <w:t xml:space="preserve">XLSX, </w:t>
      </w:r>
      <w:r w:rsidRPr="00635B5C">
        <w:rPr>
          <w:rFonts w:ascii="Arial" w:hAnsi="Arial" w:cs="Arial"/>
          <w:sz w:val="20"/>
          <w:szCs w:val="20"/>
        </w:rPr>
        <w:t>*.</w:t>
      </w:r>
      <w:r w:rsidR="00DE50C6" w:rsidRPr="00635B5C">
        <w:rPr>
          <w:rFonts w:ascii="Arial" w:hAnsi="Arial" w:cs="Arial"/>
          <w:sz w:val="20"/>
          <w:szCs w:val="20"/>
        </w:rPr>
        <w:t>DWG</w:t>
      </w:r>
      <w:r w:rsidR="0032125E" w:rsidRPr="00635B5C">
        <w:rPr>
          <w:rFonts w:ascii="Arial" w:hAnsi="Arial" w:cs="Arial"/>
          <w:sz w:val="20"/>
          <w:szCs w:val="20"/>
        </w:rPr>
        <w:t xml:space="preserve"> apod.</w:t>
      </w:r>
      <w:r w:rsidRPr="00635B5C">
        <w:rPr>
          <w:rFonts w:ascii="Arial" w:hAnsi="Arial" w:cs="Arial"/>
          <w:sz w:val="20"/>
          <w:szCs w:val="20"/>
        </w:rPr>
        <w:t>;</w:t>
      </w:r>
    </w:p>
    <w:p w14:paraId="14B509CE" w14:textId="77777777" w:rsidR="00DE50C6" w:rsidRPr="00635B5C" w:rsidRDefault="00362184" w:rsidP="00992224">
      <w:pPr>
        <w:pStyle w:val="Odstavecseseznamem"/>
        <w:numPr>
          <w:ilvl w:val="0"/>
          <w:numId w:val="33"/>
        </w:numPr>
        <w:spacing w:after="120"/>
        <w:rPr>
          <w:rFonts w:ascii="Arial" w:hAnsi="Arial" w:cs="Arial"/>
          <w:sz w:val="20"/>
          <w:szCs w:val="20"/>
        </w:rPr>
      </w:pPr>
      <w:r w:rsidRPr="00635B5C">
        <w:rPr>
          <w:rFonts w:ascii="Arial" w:hAnsi="Arial" w:cs="Arial"/>
          <w:sz w:val="20"/>
          <w:szCs w:val="20"/>
        </w:rPr>
        <w:t>2</w:t>
      </w:r>
      <w:r w:rsidR="00DE50C6" w:rsidRPr="00635B5C">
        <w:rPr>
          <w:rFonts w:ascii="Arial" w:hAnsi="Arial" w:cs="Arial"/>
          <w:sz w:val="20"/>
          <w:szCs w:val="20"/>
        </w:rPr>
        <w:t xml:space="preserve">x kompletní PD v uzavřeném </w:t>
      </w:r>
      <w:r w:rsidR="005F0392" w:rsidRPr="00635B5C">
        <w:rPr>
          <w:rFonts w:ascii="Arial" w:hAnsi="Arial" w:cs="Arial"/>
          <w:sz w:val="20"/>
          <w:szCs w:val="20"/>
        </w:rPr>
        <w:t>formátu *. PDF</w:t>
      </w:r>
      <w:r w:rsidRPr="00635B5C">
        <w:rPr>
          <w:rFonts w:ascii="Arial" w:hAnsi="Arial" w:cs="Arial"/>
          <w:sz w:val="20"/>
          <w:szCs w:val="20"/>
        </w:rPr>
        <w:t>.</w:t>
      </w:r>
    </w:p>
    <w:p w14:paraId="14B509CF" w14:textId="77777777" w:rsidR="00E626A2" w:rsidRPr="00635B5C" w:rsidRDefault="00E626A2" w:rsidP="001F22FF">
      <w:pPr>
        <w:numPr>
          <w:ilvl w:val="0"/>
          <w:numId w:val="7"/>
        </w:numPr>
        <w:tabs>
          <w:tab w:val="clear" w:pos="720"/>
          <w:tab w:val="num" w:pos="426"/>
        </w:tabs>
        <w:spacing w:before="40"/>
        <w:ind w:left="425" w:right="-57" w:hanging="425"/>
        <w:jc w:val="both"/>
        <w:rPr>
          <w:rFonts w:ascii="Arial" w:hAnsi="Arial" w:cs="Arial"/>
        </w:rPr>
      </w:pPr>
      <w:r w:rsidRPr="00635B5C">
        <w:rPr>
          <w:rFonts w:ascii="Arial" w:hAnsi="Arial" w:cs="Arial"/>
        </w:rPr>
        <w:t xml:space="preserve">Při zpracování projektu bude zhotovitel dodržovat obecně závazné právní a technické předpisy, ujednání této </w:t>
      </w:r>
      <w:r w:rsidR="00C83C85" w:rsidRPr="00635B5C">
        <w:rPr>
          <w:rFonts w:ascii="Arial" w:hAnsi="Arial" w:cs="Arial"/>
        </w:rPr>
        <w:t>smlouvy, bude</w:t>
      </w:r>
      <w:r w:rsidRPr="00635B5C">
        <w:rPr>
          <w:rFonts w:ascii="Arial" w:hAnsi="Arial" w:cs="Arial"/>
        </w:rPr>
        <w:t xml:space="preserve"> se řídit výchozími podklady objednatele, předanými ke dni uzavření smlouvy o </w:t>
      </w:r>
      <w:r w:rsidR="00C734AD" w:rsidRPr="00635B5C">
        <w:rPr>
          <w:rFonts w:ascii="Arial" w:hAnsi="Arial" w:cs="Arial"/>
        </w:rPr>
        <w:t>Dílo</w:t>
      </w:r>
      <w:r w:rsidRPr="00635B5C">
        <w:rPr>
          <w:rFonts w:ascii="Arial" w:hAnsi="Arial" w:cs="Arial"/>
        </w:rPr>
        <w:t>, zápisy a dohodami smluvních stran uzavřenými odpovědnými zástupci a dále dopracuje případné připomínky z vyjádření veře</w:t>
      </w:r>
      <w:r w:rsidR="00AA692B" w:rsidRPr="00635B5C">
        <w:rPr>
          <w:rFonts w:ascii="Arial" w:hAnsi="Arial" w:cs="Arial"/>
        </w:rPr>
        <w:t>jnoprávních orgánů a organizací a stanovisek řídících a odborných útvarů objednatele.</w:t>
      </w:r>
    </w:p>
    <w:p w14:paraId="14B509D0" w14:textId="77777777" w:rsidR="00E626A2" w:rsidRPr="00635B5C" w:rsidRDefault="00E626A2" w:rsidP="001F22FF">
      <w:pPr>
        <w:spacing w:before="40"/>
        <w:ind w:right="-57"/>
        <w:jc w:val="both"/>
        <w:rPr>
          <w:rFonts w:ascii="Arial" w:hAnsi="Arial" w:cs="Arial"/>
          <w:i/>
        </w:rPr>
      </w:pPr>
    </w:p>
    <w:p w14:paraId="14B509D1" w14:textId="77777777" w:rsidR="00EE78F6" w:rsidRPr="00635B5C" w:rsidRDefault="00EE78F6" w:rsidP="00992224">
      <w:pPr>
        <w:pStyle w:val="Odstavecseseznamem"/>
        <w:numPr>
          <w:ilvl w:val="0"/>
          <w:numId w:val="48"/>
        </w:numPr>
        <w:ind w:left="851"/>
        <w:jc w:val="center"/>
        <w:rPr>
          <w:rFonts w:ascii="Arial" w:hAnsi="Arial" w:cs="Arial"/>
          <w:b/>
          <w:sz w:val="20"/>
          <w:szCs w:val="20"/>
        </w:rPr>
      </w:pPr>
    </w:p>
    <w:p w14:paraId="14B509D2" w14:textId="77777777" w:rsidR="00E626A2" w:rsidRPr="00635B5C" w:rsidRDefault="00E626A2" w:rsidP="00C00F4F">
      <w:pPr>
        <w:ind w:left="0" w:right="-58" w:firstLine="0"/>
        <w:jc w:val="center"/>
        <w:rPr>
          <w:rFonts w:ascii="Arial" w:hAnsi="Arial" w:cs="Arial"/>
          <w:b/>
        </w:rPr>
      </w:pPr>
      <w:r w:rsidRPr="00635B5C">
        <w:rPr>
          <w:rFonts w:ascii="Arial" w:hAnsi="Arial" w:cs="Arial"/>
          <w:b/>
        </w:rPr>
        <w:t>Spolupůsobení a podklady objednatele</w:t>
      </w:r>
    </w:p>
    <w:p w14:paraId="14B509D3" w14:textId="77777777" w:rsidR="00E626A2" w:rsidRPr="00635B5C" w:rsidRDefault="00E626A2" w:rsidP="00C00F4F">
      <w:pPr>
        <w:ind w:left="0" w:right="-58" w:firstLine="0"/>
        <w:jc w:val="center"/>
        <w:rPr>
          <w:rFonts w:ascii="Arial" w:hAnsi="Arial" w:cs="Arial"/>
          <w:b/>
        </w:rPr>
      </w:pPr>
    </w:p>
    <w:p w14:paraId="14B509D4" w14:textId="77777777" w:rsidR="002A3790" w:rsidRPr="00635B5C" w:rsidRDefault="00B02DB7">
      <w:pPr>
        <w:widowControl/>
        <w:numPr>
          <w:ilvl w:val="0"/>
          <w:numId w:val="6"/>
        </w:numPr>
        <w:tabs>
          <w:tab w:val="clear" w:pos="720"/>
          <w:tab w:val="num" w:pos="426"/>
        </w:tabs>
        <w:ind w:left="426" w:right="84" w:hanging="426"/>
        <w:jc w:val="both"/>
        <w:rPr>
          <w:rFonts w:ascii="Arial" w:hAnsi="Arial" w:cs="Arial"/>
        </w:rPr>
      </w:pPr>
      <w:r w:rsidRPr="00635B5C">
        <w:rPr>
          <w:rFonts w:ascii="Arial" w:hAnsi="Arial" w:cs="Arial"/>
        </w:rPr>
        <w:t xml:space="preserve">Dílo </w:t>
      </w:r>
      <w:r w:rsidR="00E626A2" w:rsidRPr="00635B5C">
        <w:rPr>
          <w:rFonts w:ascii="Arial" w:hAnsi="Arial" w:cs="Arial"/>
        </w:rPr>
        <w:t xml:space="preserve">dle této </w:t>
      </w:r>
      <w:r w:rsidRPr="00635B5C">
        <w:rPr>
          <w:rFonts w:ascii="Arial" w:hAnsi="Arial" w:cs="Arial"/>
        </w:rPr>
        <w:t>Smlouvy</w:t>
      </w:r>
      <w:r w:rsidR="00E626A2" w:rsidRPr="00635B5C">
        <w:rPr>
          <w:rFonts w:ascii="Arial" w:hAnsi="Arial" w:cs="Arial"/>
        </w:rPr>
        <w:t xml:space="preserve"> zhotovitel vypracuje a dodá podle následujících podkladů objednatele:</w:t>
      </w:r>
    </w:p>
    <w:p w14:paraId="14B509D5" w14:textId="77777777" w:rsidR="002A3790" w:rsidRPr="00635B5C" w:rsidRDefault="002A3790">
      <w:pPr>
        <w:widowControl/>
        <w:ind w:left="0" w:right="84" w:firstLine="0"/>
        <w:jc w:val="both"/>
        <w:rPr>
          <w:rFonts w:ascii="Arial" w:hAnsi="Arial" w:cs="Arial"/>
        </w:rPr>
      </w:pPr>
    </w:p>
    <w:p w14:paraId="14B509D6" w14:textId="77777777" w:rsidR="00E626A2"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investičního </w:t>
      </w:r>
      <w:r w:rsidR="00C83C85" w:rsidRPr="00635B5C">
        <w:rPr>
          <w:rFonts w:ascii="Arial" w:hAnsi="Arial" w:cs="Arial"/>
          <w:sz w:val="20"/>
          <w:szCs w:val="20"/>
        </w:rPr>
        <w:t>záměru</w:t>
      </w:r>
      <w:r w:rsidRPr="00635B5C">
        <w:rPr>
          <w:rFonts w:ascii="Arial" w:hAnsi="Arial" w:cs="Arial"/>
          <w:sz w:val="20"/>
          <w:szCs w:val="20"/>
        </w:rPr>
        <w:t>;</w:t>
      </w:r>
    </w:p>
    <w:p w14:paraId="14B509D7" w14:textId="77777777" w:rsidR="00C83C85"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u</w:t>
      </w:r>
      <w:r w:rsidR="00C83C85" w:rsidRPr="00635B5C">
        <w:rPr>
          <w:rFonts w:ascii="Arial" w:hAnsi="Arial" w:cs="Arial"/>
          <w:sz w:val="20"/>
          <w:szCs w:val="20"/>
        </w:rPr>
        <w:t>přesněných požadavků objednatele předaných při podpisu smlouvy</w:t>
      </w:r>
      <w:r w:rsidRPr="00635B5C">
        <w:rPr>
          <w:rFonts w:ascii="Arial" w:hAnsi="Arial" w:cs="Arial"/>
          <w:sz w:val="20"/>
          <w:szCs w:val="20"/>
        </w:rPr>
        <w:t>;</w:t>
      </w:r>
    </w:p>
    <w:p w14:paraId="14B509D8" w14:textId="77777777" w:rsidR="002A3790"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p</w:t>
      </w:r>
      <w:r w:rsidR="00E626A2" w:rsidRPr="00635B5C">
        <w:rPr>
          <w:rFonts w:ascii="Arial" w:hAnsi="Arial" w:cs="Arial"/>
          <w:sz w:val="20"/>
          <w:szCs w:val="20"/>
        </w:rPr>
        <w:t xml:space="preserve">asportizace </w:t>
      </w:r>
      <w:r w:rsidR="00EF3E4E" w:rsidRPr="00635B5C">
        <w:rPr>
          <w:rFonts w:ascii="Arial" w:hAnsi="Arial" w:cs="Arial"/>
          <w:sz w:val="20"/>
          <w:szCs w:val="20"/>
        </w:rPr>
        <w:t>dotčených</w:t>
      </w:r>
      <w:r w:rsidR="00E70098" w:rsidRPr="00635B5C">
        <w:rPr>
          <w:rFonts w:ascii="Arial" w:hAnsi="Arial" w:cs="Arial"/>
          <w:sz w:val="20"/>
          <w:szCs w:val="20"/>
        </w:rPr>
        <w:t xml:space="preserve"> </w:t>
      </w:r>
      <w:r w:rsidR="00EF3E4E" w:rsidRPr="00635B5C">
        <w:rPr>
          <w:rFonts w:ascii="Arial" w:hAnsi="Arial" w:cs="Arial"/>
          <w:sz w:val="20"/>
          <w:szCs w:val="20"/>
        </w:rPr>
        <w:t>prostor</w:t>
      </w:r>
      <w:r w:rsidRPr="00635B5C">
        <w:rPr>
          <w:rFonts w:ascii="Arial" w:hAnsi="Arial" w:cs="Arial"/>
          <w:sz w:val="20"/>
          <w:szCs w:val="20"/>
        </w:rPr>
        <w:t>;</w:t>
      </w:r>
    </w:p>
    <w:p w14:paraId="14B509D9" w14:textId="77777777" w:rsidR="009C4183"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s</w:t>
      </w:r>
      <w:r w:rsidR="009C4183" w:rsidRPr="00635B5C">
        <w:rPr>
          <w:rFonts w:ascii="Arial" w:hAnsi="Arial" w:cs="Arial"/>
          <w:sz w:val="20"/>
          <w:szCs w:val="20"/>
        </w:rPr>
        <w:t xml:space="preserve">měrnice </w:t>
      </w:r>
      <w:r w:rsidR="009C4183" w:rsidRPr="00635B5C">
        <w:rPr>
          <w:rFonts w:ascii="Arial" w:hAnsi="Arial" w:cs="Arial"/>
          <w:i/>
          <w:sz w:val="20"/>
          <w:szCs w:val="20"/>
        </w:rPr>
        <w:t>SM-UI-01 Obecné požadavky pro realizaci nových sítí v areálu VFN</w:t>
      </w:r>
      <w:r w:rsidRPr="00635B5C">
        <w:rPr>
          <w:rFonts w:ascii="Arial" w:hAnsi="Arial" w:cs="Arial"/>
          <w:sz w:val="20"/>
          <w:szCs w:val="20"/>
        </w:rPr>
        <w:t>;</w:t>
      </w:r>
    </w:p>
    <w:p w14:paraId="14B509DA" w14:textId="77777777" w:rsidR="009C4183"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p</w:t>
      </w:r>
      <w:r w:rsidR="009C4183" w:rsidRPr="00635B5C">
        <w:rPr>
          <w:rFonts w:ascii="Arial" w:hAnsi="Arial" w:cs="Arial"/>
          <w:sz w:val="20"/>
          <w:szCs w:val="20"/>
        </w:rPr>
        <w:t xml:space="preserve">okynu </w:t>
      </w:r>
      <w:r w:rsidR="009C4183" w:rsidRPr="00635B5C">
        <w:rPr>
          <w:rFonts w:ascii="Arial" w:hAnsi="Arial" w:cs="Arial"/>
          <w:i/>
          <w:sz w:val="20"/>
          <w:szCs w:val="20"/>
        </w:rPr>
        <w:t>Povinnosti při připojování zařízení do LAN sítě VFN</w:t>
      </w:r>
      <w:r w:rsidRPr="00635B5C">
        <w:rPr>
          <w:rFonts w:ascii="Arial" w:hAnsi="Arial" w:cs="Arial"/>
          <w:sz w:val="20"/>
          <w:szCs w:val="20"/>
        </w:rPr>
        <w:t>;</w:t>
      </w:r>
    </w:p>
    <w:p w14:paraId="14B509DB" w14:textId="77777777" w:rsidR="009C4183"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p</w:t>
      </w:r>
      <w:r w:rsidR="009C4183" w:rsidRPr="00635B5C">
        <w:rPr>
          <w:rFonts w:ascii="Arial" w:hAnsi="Arial" w:cs="Arial"/>
          <w:sz w:val="20"/>
          <w:szCs w:val="20"/>
        </w:rPr>
        <w:t xml:space="preserve">racovního postupu </w:t>
      </w:r>
      <w:r w:rsidR="009C4183" w:rsidRPr="00635B5C">
        <w:rPr>
          <w:rFonts w:ascii="Arial" w:hAnsi="Arial" w:cs="Arial"/>
          <w:i/>
          <w:sz w:val="20"/>
          <w:szCs w:val="20"/>
        </w:rPr>
        <w:t>PP-VFN-42 Pasportizace prostor</w:t>
      </w:r>
      <w:r w:rsidRPr="00635B5C">
        <w:rPr>
          <w:rFonts w:ascii="Arial" w:hAnsi="Arial" w:cs="Arial"/>
          <w:sz w:val="20"/>
          <w:szCs w:val="20"/>
        </w:rPr>
        <w:t>;</w:t>
      </w:r>
    </w:p>
    <w:p w14:paraId="14B509DC" w14:textId="77777777" w:rsidR="009C4183" w:rsidRPr="00635B5C" w:rsidRDefault="00293D74" w:rsidP="0099222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z</w:t>
      </w:r>
      <w:r w:rsidR="009C4183" w:rsidRPr="00635B5C">
        <w:rPr>
          <w:rFonts w:ascii="Arial" w:hAnsi="Arial" w:cs="Arial"/>
          <w:sz w:val="20"/>
          <w:szCs w:val="20"/>
        </w:rPr>
        <w:t>ávazných požadavků elektro VFN</w:t>
      </w:r>
      <w:r w:rsidRPr="00635B5C">
        <w:rPr>
          <w:rFonts w:ascii="Arial" w:hAnsi="Arial" w:cs="Arial"/>
          <w:sz w:val="20"/>
          <w:szCs w:val="20"/>
        </w:rPr>
        <w:t>;</w:t>
      </w:r>
    </w:p>
    <w:p w14:paraId="14B509DD" w14:textId="77777777" w:rsidR="00B51683" w:rsidRPr="00635B5C" w:rsidRDefault="00293D74">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p</w:t>
      </w:r>
      <w:r w:rsidR="00E626A2" w:rsidRPr="00635B5C">
        <w:rPr>
          <w:rFonts w:ascii="Arial" w:hAnsi="Arial" w:cs="Arial"/>
          <w:sz w:val="20"/>
          <w:szCs w:val="20"/>
        </w:rPr>
        <w:t>okynů objednatele</w:t>
      </w:r>
      <w:r w:rsidR="00B51683" w:rsidRPr="00635B5C">
        <w:rPr>
          <w:rFonts w:ascii="Arial" w:hAnsi="Arial" w:cs="Arial"/>
          <w:sz w:val="20"/>
          <w:szCs w:val="20"/>
        </w:rPr>
        <w:t>;</w:t>
      </w:r>
      <w:r w:rsidR="00E626A2" w:rsidRPr="00635B5C">
        <w:rPr>
          <w:rFonts w:ascii="Arial" w:hAnsi="Arial" w:cs="Arial"/>
          <w:sz w:val="20"/>
          <w:szCs w:val="20"/>
        </w:rPr>
        <w:t xml:space="preserve"> </w:t>
      </w:r>
    </w:p>
    <w:p w14:paraId="14B509DE" w14:textId="77777777" w:rsidR="002A3790" w:rsidRPr="00635B5C" w:rsidRDefault="00C54F08">
      <w:pPr>
        <w:pStyle w:val="Odstavecseseznamem"/>
        <w:numPr>
          <w:ilvl w:val="0"/>
          <w:numId w:val="76"/>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dostupné </w:t>
      </w:r>
      <w:r w:rsidR="00293D74" w:rsidRPr="00635B5C">
        <w:rPr>
          <w:rFonts w:ascii="Arial" w:hAnsi="Arial" w:cs="Arial"/>
          <w:sz w:val="20"/>
          <w:szCs w:val="20"/>
        </w:rPr>
        <w:t>papírov</w:t>
      </w:r>
      <w:r w:rsidR="00EE78F6" w:rsidRPr="00635B5C">
        <w:rPr>
          <w:rFonts w:ascii="Arial" w:hAnsi="Arial" w:cs="Arial"/>
          <w:sz w:val="20"/>
          <w:szCs w:val="20"/>
        </w:rPr>
        <w:t>é</w:t>
      </w:r>
      <w:r w:rsidR="00293D74" w:rsidRPr="00635B5C">
        <w:rPr>
          <w:rFonts w:ascii="Arial" w:hAnsi="Arial" w:cs="Arial"/>
          <w:sz w:val="20"/>
          <w:szCs w:val="20"/>
        </w:rPr>
        <w:t xml:space="preserve"> archivní projekto</w:t>
      </w:r>
      <w:r w:rsidR="00EE78F6" w:rsidRPr="00635B5C">
        <w:rPr>
          <w:rFonts w:ascii="Arial" w:hAnsi="Arial" w:cs="Arial"/>
          <w:sz w:val="20"/>
          <w:szCs w:val="20"/>
        </w:rPr>
        <w:t>vé dokumentace</w:t>
      </w:r>
      <w:r w:rsidR="007D44E1" w:rsidRPr="00635B5C">
        <w:rPr>
          <w:rFonts w:ascii="Arial" w:hAnsi="Arial" w:cs="Arial"/>
          <w:sz w:val="20"/>
          <w:szCs w:val="20"/>
        </w:rPr>
        <w:t xml:space="preserve"> Objektu</w:t>
      </w:r>
      <w:r w:rsidR="00EE78F6" w:rsidRPr="00635B5C">
        <w:rPr>
          <w:rFonts w:ascii="Arial" w:hAnsi="Arial" w:cs="Arial"/>
          <w:sz w:val="20"/>
          <w:szCs w:val="20"/>
        </w:rPr>
        <w:t>.</w:t>
      </w:r>
    </w:p>
    <w:p w14:paraId="14B509DF" w14:textId="77777777" w:rsidR="002A3790" w:rsidRPr="00635B5C" w:rsidRDefault="002A3790">
      <w:pPr>
        <w:widowControl/>
        <w:ind w:left="360" w:right="-341" w:firstLine="0"/>
        <w:jc w:val="both"/>
        <w:rPr>
          <w:rFonts w:ascii="Arial" w:hAnsi="Arial" w:cs="Arial"/>
        </w:rPr>
      </w:pPr>
    </w:p>
    <w:p w14:paraId="14B509E0" w14:textId="77777777" w:rsidR="00E626A2" w:rsidRPr="00635B5C" w:rsidRDefault="006726F8" w:rsidP="00C00F4F">
      <w:pPr>
        <w:pStyle w:val="Zkladntext2"/>
        <w:widowControl/>
        <w:numPr>
          <w:ilvl w:val="1"/>
          <w:numId w:val="5"/>
        </w:numPr>
        <w:tabs>
          <w:tab w:val="clear" w:pos="1440"/>
        </w:tabs>
        <w:spacing w:after="0" w:line="240" w:lineRule="auto"/>
        <w:ind w:left="284" w:right="84" w:hanging="284"/>
        <w:jc w:val="both"/>
        <w:rPr>
          <w:rFonts w:ascii="Arial" w:hAnsi="Arial" w:cs="Arial"/>
          <w:i/>
        </w:rPr>
      </w:pPr>
      <w:r w:rsidRPr="00635B5C">
        <w:rPr>
          <w:rFonts w:ascii="Arial" w:hAnsi="Arial" w:cs="Arial"/>
        </w:rPr>
        <w:t>P</w:t>
      </w:r>
      <w:r w:rsidR="00E626A2" w:rsidRPr="00635B5C">
        <w:rPr>
          <w:rFonts w:ascii="Arial" w:hAnsi="Arial" w:cs="Arial"/>
        </w:rPr>
        <w:t>otřebn</w:t>
      </w:r>
      <w:r w:rsidRPr="00635B5C">
        <w:rPr>
          <w:rFonts w:ascii="Arial" w:hAnsi="Arial" w:cs="Arial"/>
        </w:rPr>
        <w:t>á</w:t>
      </w:r>
      <w:r w:rsidR="00E626A2" w:rsidRPr="00635B5C">
        <w:rPr>
          <w:rFonts w:ascii="Arial" w:hAnsi="Arial" w:cs="Arial"/>
        </w:rPr>
        <w:t xml:space="preserve"> součinnost </w:t>
      </w:r>
      <w:r w:rsidRPr="00635B5C">
        <w:rPr>
          <w:rFonts w:ascii="Arial" w:hAnsi="Arial" w:cs="Arial"/>
        </w:rPr>
        <w:t xml:space="preserve">objednatele bude </w:t>
      </w:r>
      <w:r w:rsidR="00E626A2" w:rsidRPr="00635B5C">
        <w:rPr>
          <w:rFonts w:ascii="Arial" w:hAnsi="Arial" w:cs="Arial"/>
        </w:rPr>
        <w:t>spočíva</w:t>
      </w:r>
      <w:r w:rsidRPr="00635B5C">
        <w:rPr>
          <w:rFonts w:ascii="Arial" w:hAnsi="Arial" w:cs="Arial"/>
        </w:rPr>
        <w:t>t</w:t>
      </w:r>
      <w:r w:rsidR="00E626A2" w:rsidRPr="00635B5C">
        <w:rPr>
          <w:rFonts w:ascii="Arial" w:hAnsi="Arial" w:cs="Arial"/>
        </w:rPr>
        <w:t xml:space="preserve"> zejména v předání podkladů, vyjádření a stanovisek, jejichž potřeba vznikne v průběhu plnění </w:t>
      </w:r>
      <w:r w:rsidR="00B02DB7" w:rsidRPr="00635B5C">
        <w:rPr>
          <w:rFonts w:ascii="Arial" w:hAnsi="Arial" w:cs="Arial"/>
        </w:rPr>
        <w:t>této S</w:t>
      </w:r>
      <w:r w:rsidR="00E626A2" w:rsidRPr="00635B5C">
        <w:rPr>
          <w:rFonts w:ascii="Arial" w:hAnsi="Arial" w:cs="Arial"/>
        </w:rPr>
        <w:t xml:space="preserve">mlouvy. Tuto součinnost poskytne objednatel zhotoviteli nejpozději do </w:t>
      </w:r>
      <w:r w:rsidR="00B02DB7" w:rsidRPr="00635B5C">
        <w:rPr>
          <w:rFonts w:ascii="Arial" w:hAnsi="Arial" w:cs="Arial"/>
        </w:rPr>
        <w:t>3</w:t>
      </w:r>
      <w:r w:rsidR="00E626A2" w:rsidRPr="00635B5C">
        <w:rPr>
          <w:rFonts w:ascii="Arial" w:hAnsi="Arial" w:cs="Arial"/>
        </w:rPr>
        <w:t xml:space="preserve"> </w:t>
      </w:r>
      <w:r w:rsidR="005439DC" w:rsidRPr="00635B5C">
        <w:rPr>
          <w:rFonts w:ascii="Arial" w:hAnsi="Arial" w:cs="Arial"/>
        </w:rPr>
        <w:t xml:space="preserve">pracovních </w:t>
      </w:r>
      <w:r w:rsidR="00E626A2" w:rsidRPr="00635B5C">
        <w:rPr>
          <w:rFonts w:ascii="Arial" w:hAnsi="Arial" w:cs="Arial"/>
        </w:rPr>
        <w:t>dnů od jejího</w:t>
      </w:r>
      <w:r w:rsidR="00B02DB7" w:rsidRPr="00635B5C">
        <w:rPr>
          <w:rFonts w:ascii="Arial" w:hAnsi="Arial" w:cs="Arial"/>
        </w:rPr>
        <w:t xml:space="preserve"> písemného</w:t>
      </w:r>
      <w:r w:rsidR="00E626A2" w:rsidRPr="00635B5C">
        <w:rPr>
          <w:rFonts w:ascii="Arial" w:hAnsi="Arial" w:cs="Arial"/>
        </w:rPr>
        <w:t xml:space="preserve"> vyžádání.</w:t>
      </w:r>
    </w:p>
    <w:p w14:paraId="14B509E1" w14:textId="77777777" w:rsidR="002A3790" w:rsidRPr="00635B5C" w:rsidRDefault="002A3790">
      <w:pPr>
        <w:ind w:left="0" w:right="-200" w:firstLine="0"/>
        <w:jc w:val="both"/>
        <w:rPr>
          <w:rFonts w:ascii="Arial" w:hAnsi="Arial" w:cs="Arial"/>
        </w:rPr>
      </w:pPr>
    </w:p>
    <w:p w14:paraId="14B509E2" w14:textId="77777777" w:rsidR="00E626A2" w:rsidRPr="00635B5C" w:rsidRDefault="00E626A2" w:rsidP="00992224">
      <w:pPr>
        <w:pStyle w:val="Odstavecseseznamem"/>
        <w:numPr>
          <w:ilvl w:val="0"/>
          <w:numId w:val="48"/>
        </w:numPr>
        <w:ind w:left="851"/>
        <w:jc w:val="center"/>
        <w:rPr>
          <w:rFonts w:ascii="Arial" w:hAnsi="Arial" w:cs="Arial"/>
          <w:b/>
          <w:sz w:val="20"/>
          <w:szCs w:val="20"/>
        </w:rPr>
      </w:pPr>
    </w:p>
    <w:p w14:paraId="14B509E3" w14:textId="77777777" w:rsidR="00E626A2" w:rsidRPr="00635B5C" w:rsidRDefault="00E626A2" w:rsidP="00C00F4F">
      <w:pPr>
        <w:ind w:left="0" w:right="-58" w:firstLine="0"/>
        <w:jc w:val="center"/>
        <w:rPr>
          <w:rFonts w:ascii="Arial" w:hAnsi="Arial" w:cs="Arial"/>
          <w:b/>
        </w:rPr>
      </w:pPr>
      <w:r w:rsidRPr="00635B5C">
        <w:rPr>
          <w:rFonts w:ascii="Arial" w:hAnsi="Arial" w:cs="Arial"/>
          <w:b/>
        </w:rPr>
        <w:t>Sankční ustanovení</w:t>
      </w:r>
    </w:p>
    <w:p w14:paraId="14B509E4" w14:textId="77777777" w:rsidR="00E626A2" w:rsidRPr="00635B5C" w:rsidRDefault="00E626A2" w:rsidP="001F22FF">
      <w:pPr>
        <w:ind w:left="0" w:right="1077" w:firstLine="0"/>
        <w:jc w:val="both"/>
        <w:rPr>
          <w:rFonts w:ascii="Arial" w:hAnsi="Arial" w:cs="Arial"/>
          <w:b/>
        </w:rPr>
      </w:pPr>
    </w:p>
    <w:p w14:paraId="14B509E5" w14:textId="77777777" w:rsidR="000F03FB" w:rsidRPr="00A44A34" w:rsidRDefault="00906E59" w:rsidP="0098204A">
      <w:pPr>
        <w:pStyle w:val="Zkladntext2"/>
        <w:widowControl/>
        <w:numPr>
          <w:ilvl w:val="0"/>
          <w:numId w:val="15"/>
        </w:numPr>
        <w:spacing w:before="120" w:line="240" w:lineRule="auto"/>
        <w:ind w:left="284" w:right="85" w:hanging="284"/>
        <w:jc w:val="both"/>
        <w:rPr>
          <w:rFonts w:ascii="Arial" w:hAnsi="Arial" w:cs="Arial"/>
        </w:rPr>
      </w:pPr>
      <w:bookmarkStart w:id="18" w:name="_Ref445680712"/>
      <w:r w:rsidRPr="00635B5C">
        <w:rPr>
          <w:rFonts w:ascii="Arial" w:hAnsi="Arial" w:cs="Arial"/>
        </w:rPr>
        <w:t>V případě p</w:t>
      </w:r>
      <w:r w:rsidR="000F03FB" w:rsidRPr="00635B5C">
        <w:rPr>
          <w:rFonts w:ascii="Arial" w:hAnsi="Arial" w:cs="Arial"/>
        </w:rPr>
        <w:t xml:space="preserve">rodlení zhotovitele s předáním </w:t>
      </w:r>
      <w:r w:rsidR="00D90509" w:rsidRPr="00635B5C">
        <w:rPr>
          <w:rFonts w:ascii="Arial" w:hAnsi="Arial" w:cs="Arial"/>
        </w:rPr>
        <w:t>Díla</w:t>
      </w:r>
      <w:r w:rsidRPr="00635B5C">
        <w:rPr>
          <w:rFonts w:ascii="Arial" w:hAnsi="Arial" w:cs="Arial"/>
        </w:rPr>
        <w:t xml:space="preserve"> či jeho část</w:t>
      </w:r>
      <w:r w:rsidR="00CA167A" w:rsidRPr="00635B5C">
        <w:rPr>
          <w:rFonts w:ascii="Arial" w:hAnsi="Arial" w:cs="Arial"/>
        </w:rPr>
        <w:t>í</w:t>
      </w:r>
      <w:r w:rsidRPr="00635B5C">
        <w:rPr>
          <w:rFonts w:ascii="Arial" w:hAnsi="Arial" w:cs="Arial"/>
        </w:rPr>
        <w:t xml:space="preserve"> dle termínů uvedených v čl. </w:t>
      </w:r>
      <w:r w:rsidR="00B51683" w:rsidRPr="00635B5C">
        <w:rPr>
          <w:rFonts w:ascii="Arial" w:hAnsi="Arial" w:cs="Arial"/>
        </w:rPr>
        <w:t xml:space="preserve">IV </w:t>
      </w:r>
      <w:r w:rsidRPr="00635B5C">
        <w:rPr>
          <w:rFonts w:ascii="Arial" w:hAnsi="Arial" w:cs="Arial"/>
        </w:rPr>
        <w:t>této Smlouvy</w:t>
      </w:r>
      <w:r w:rsidR="000F03FB" w:rsidRPr="00635B5C">
        <w:rPr>
          <w:rFonts w:ascii="Arial" w:hAnsi="Arial" w:cs="Arial"/>
        </w:rPr>
        <w:t>,</w:t>
      </w:r>
      <w:r w:rsidRPr="00635B5C">
        <w:rPr>
          <w:rFonts w:ascii="Arial" w:hAnsi="Arial" w:cs="Arial"/>
        </w:rPr>
        <w:t xml:space="preserve"> </w:t>
      </w:r>
      <w:r w:rsidR="00E626A2" w:rsidRPr="00635B5C">
        <w:rPr>
          <w:rFonts w:ascii="Arial" w:hAnsi="Arial" w:cs="Arial"/>
        </w:rPr>
        <w:t xml:space="preserve">je </w:t>
      </w:r>
      <w:r w:rsidRPr="00635B5C">
        <w:rPr>
          <w:rFonts w:ascii="Arial" w:hAnsi="Arial" w:cs="Arial"/>
        </w:rPr>
        <w:t xml:space="preserve">zhotovitel </w:t>
      </w:r>
      <w:r w:rsidR="00E626A2" w:rsidRPr="00635B5C">
        <w:rPr>
          <w:rFonts w:ascii="Arial" w:hAnsi="Arial" w:cs="Arial"/>
        </w:rPr>
        <w:t xml:space="preserve">povinen uhradit objednateli jednorázovou smluvní pokutu ve výši </w:t>
      </w:r>
      <w:r w:rsidR="00FC64FC" w:rsidRPr="00635B5C">
        <w:rPr>
          <w:rFonts w:ascii="Arial" w:hAnsi="Arial" w:cs="Arial"/>
        </w:rPr>
        <w:t>50.000,-</w:t>
      </w:r>
      <w:r w:rsidR="00B40983" w:rsidRPr="00635B5C">
        <w:rPr>
          <w:rFonts w:ascii="Arial" w:hAnsi="Arial" w:cs="Arial"/>
        </w:rPr>
        <w:t xml:space="preserve"> </w:t>
      </w:r>
      <w:r w:rsidR="00E626A2" w:rsidRPr="00635B5C">
        <w:rPr>
          <w:rFonts w:ascii="Arial" w:hAnsi="Arial" w:cs="Arial"/>
        </w:rPr>
        <w:t xml:space="preserve">Kč za každé </w:t>
      </w:r>
      <w:r w:rsidRPr="00635B5C">
        <w:rPr>
          <w:rFonts w:ascii="Arial" w:hAnsi="Arial" w:cs="Arial"/>
        </w:rPr>
        <w:t xml:space="preserve">i </w:t>
      </w:r>
      <w:r w:rsidR="00E626A2" w:rsidRPr="00635B5C">
        <w:rPr>
          <w:rFonts w:ascii="Arial" w:hAnsi="Arial" w:cs="Arial"/>
        </w:rPr>
        <w:t>jednotlivé porušení.</w:t>
      </w:r>
      <w:bookmarkEnd w:id="18"/>
      <w:r w:rsidR="00E626A2" w:rsidRPr="00635B5C">
        <w:rPr>
          <w:rFonts w:ascii="Arial" w:hAnsi="Arial" w:cs="Arial"/>
        </w:rPr>
        <w:t xml:space="preserve"> </w:t>
      </w:r>
    </w:p>
    <w:p w14:paraId="14B509E6" w14:textId="77777777" w:rsidR="00E626A2" w:rsidRPr="00A44A34" w:rsidRDefault="00E626A2" w:rsidP="0098204A">
      <w:pPr>
        <w:pStyle w:val="Zkladntext2"/>
        <w:widowControl/>
        <w:numPr>
          <w:ilvl w:val="0"/>
          <w:numId w:val="15"/>
        </w:numPr>
        <w:spacing w:before="120" w:line="240" w:lineRule="auto"/>
        <w:ind w:left="284" w:right="85" w:hanging="284"/>
        <w:jc w:val="both"/>
        <w:rPr>
          <w:rFonts w:ascii="Arial" w:hAnsi="Arial" w:cs="Arial"/>
        </w:rPr>
      </w:pPr>
      <w:r w:rsidRPr="00A44A34">
        <w:rPr>
          <w:rFonts w:ascii="Arial" w:hAnsi="Arial" w:cs="Arial"/>
        </w:rPr>
        <w:t>V </w:t>
      </w:r>
      <w:r w:rsidR="002A4B3C" w:rsidRPr="00A44A34">
        <w:rPr>
          <w:rFonts w:ascii="Arial" w:hAnsi="Arial" w:cs="Arial"/>
        </w:rPr>
        <w:t xml:space="preserve">případech prodlení s plněním </w:t>
      </w:r>
      <w:r w:rsidR="00281945" w:rsidRPr="00A44A34">
        <w:rPr>
          <w:rFonts w:ascii="Arial" w:hAnsi="Arial" w:cs="Arial"/>
        </w:rPr>
        <w:t xml:space="preserve">jakékoliv </w:t>
      </w:r>
      <w:r w:rsidR="00C54F08" w:rsidRPr="00A44A34">
        <w:rPr>
          <w:rFonts w:ascii="Arial" w:hAnsi="Arial" w:cs="Arial"/>
        </w:rPr>
        <w:t>část</w:t>
      </w:r>
      <w:r w:rsidR="005E3E05" w:rsidRPr="00A44A34">
        <w:rPr>
          <w:rFonts w:ascii="Arial" w:hAnsi="Arial" w:cs="Arial"/>
        </w:rPr>
        <w:t>i</w:t>
      </w:r>
      <w:r w:rsidR="00C54F08" w:rsidRPr="00A44A34">
        <w:rPr>
          <w:rFonts w:ascii="Arial" w:hAnsi="Arial" w:cs="Arial"/>
        </w:rPr>
        <w:t xml:space="preserve"> díla </w:t>
      </w:r>
      <w:r w:rsidR="003C5B42" w:rsidRPr="00A44A34">
        <w:rPr>
          <w:rFonts w:ascii="Arial" w:hAnsi="Arial" w:cs="Arial"/>
        </w:rPr>
        <w:t>dle čl.</w:t>
      </w:r>
      <w:r w:rsidRPr="00A44A34">
        <w:rPr>
          <w:rFonts w:ascii="Arial" w:hAnsi="Arial" w:cs="Arial"/>
        </w:rPr>
        <w:t xml:space="preserve"> </w:t>
      </w:r>
      <w:r w:rsidR="00B51683" w:rsidRPr="00A44A34">
        <w:rPr>
          <w:rFonts w:ascii="Arial" w:hAnsi="Arial" w:cs="Arial"/>
        </w:rPr>
        <w:t>II</w:t>
      </w:r>
      <w:r w:rsidR="00906E59" w:rsidRPr="00A44A34">
        <w:rPr>
          <w:rFonts w:ascii="Arial" w:hAnsi="Arial" w:cs="Arial"/>
        </w:rPr>
        <w:t xml:space="preserve"> této Smlouvy </w:t>
      </w:r>
      <w:r w:rsidRPr="00A44A34">
        <w:rPr>
          <w:rFonts w:ascii="Arial" w:hAnsi="Arial" w:cs="Arial"/>
        </w:rPr>
        <w:t>má dále objednatel právo požadovat smluvní pokutu ve výši 0,</w:t>
      </w:r>
      <w:r w:rsidR="00C54F08" w:rsidRPr="00A44A34">
        <w:rPr>
          <w:rFonts w:ascii="Arial" w:hAnsi="Arial" w:cs="Arial"/>
        </w:rPr>
        <w:t>0</w:t>
      </w:r>
      <w:r w:rsidR="00582168" w:rsidRPr="00A44A34">
        <w:rPr>
          <w:rFonts w:ascii="Arial" w:hAnsi="Arial" w:cs="Arial"/>
        </w:rPr>
        <w:t>2</w:t>
      </w:r>
      <w:r w:rsidR="001129A3" w:rsidRPr="00A44A34">
        <w:rPr>
          <w:rFonts w:ascii="Arial" w:hAnsi="Arial" w:cs="Arial"/>
        </w:rPr>
        <w:t xml:space="preserve"> </w:t>
      </w:r>
      <w:r w:rsidRPr="00A44A34">
        <w:rPr>
          <w:rFonts w:ascii="Arial" w:hAnsi="Arial" w:cs="Arial"/>
        </w:rPr>
        <w:t xml:space="preserve">% z ceny </w:t>
      </w:r>
      <w:r w:rsidR="00C54F08" w:rsidRPr="00A44A34">
        <w:rPr>
          <w:rFonts w:ascii="Arial" w:hAnsi="Arial" w:cs="Arial"/>
        </w:rPr>
        <w:t xml:space="preserve">předmětné části </w:t>
      </w:r>
      <w:r w:rsidR="00D90509" w:rsidRPr="00A44A34">
        <w:rPr>
          <w:rFonts w:ascii="Arial" w:hAnsi="Arial" w:cs="Arial"/>
        </w:rPr>
        <w:t>Díla</w:t>
      </w:r>
      <w:r w:rsidRPr="00A44A34">
        <w:rPr>
          <w:rFonts w:ascii="Arial" w:hAnsi="Arial" w:cs="Arial"/>
        </w:rPr>
        <w:t xml:space="preserve"> bez DPH za každý i započatý den prodlení.</w:t>
      </w:r>
      <w:r w:rsidR="00564712" w:rsidRPr="00A44A34">
        <w:rPr>
          <w:rFonts w:ascii="Arial" w:hAnsi="Arial" w:cs="Arial"/>
        </w:rPr>
        <w:t xml:space="preserve"> Ustanovení čl. </w:t>
      </w:r>
      <w:r w:rsidR="002A4B3C" w:rsidRPr="00A44A34">
        <w:rPr>
          <w:rFonts w:ascii="Arial" w:hAnsi="Arial" w:cs="Arial"/>
        </w:rPr>
        <w:t>IX</w:t>
      </w:r>
      <w:r w:rsidR="00564712" w:rsidRPr="00A44A34">
        <w:rPr>
          <w:rFonts w:ascii="Arial" w:hAnsi="Arial" w:cs="Arial"/>
        </w:rPr>
        <w:t xml:space="preserve"> odst.</w:t>
      </w:r>
      <w:r w:rsidR="002A4B3C" w:rsidRPr="00A44A34">
        <w:rPr>
          <w:rFonts w:ascii="Arial" w:hAnsi="Arial" w:cs="Arial"/>
        </w:rPr>
        <w:t xml:space="preserve"> 1</w:t>
      </w:r>
      <w:r w:rsidR="00564712" w:rsidRPr="00A44A34">
        <w:rPr>
          <w:rFonts w:ascii="Arial" w:hAnsi="Arial" w:cs="Arial"/>
        </w:rPr>
        <w:t xml:space="preserve"> této Smlouvy tím není dotčeno.</w:t>
      </w:r>
    </w:p>
    <w:p w14:paraId="14B509E7" w14:textId="77777777" w:rsidR="00E626A2" w:rsidRPr="00A44A34" w:rsidRDefault="00D83F9D" w:rsidP="0098204A">
      <w:pPr>
        <w:pStyle w:val="Zkladntext2"/>
        <w:widowControl/>
        <w:numPr>
          <w:ilvl w:val="0"/>
          <w:numId w:val="15"/>
        </w:numPr>
        <w:spacing w:before="120" w:line="240" w:lineRule="auto"/>
        <w:ind w:left="284" w:right="85" w:hanging="284"/>
        <w:jc w:val="both"/>
        <w:rPr>
          <w:rFonts w:ascii="Arial" w:hAnsi="Arial" w:cs="Arial"/>
        </w:rPr>
      </w:pPr>
      <w:r w:rsidRPr="00A44A34">
        <w:rPr>
          <w:rFonts w:ascii="Arial" w:hAnsi="Arial" w:cs="Arial"/>
        </w:rPr>
        <w:t xml:space="preserve">Pro případ prodlení </w:t>
      </w:r>
      <w:r w:rsidR="006E4218" w:rsidRPr="00A44A34">
        <w:rPr>
          <w:rFonts w:ascii="Arial" w:hAnsi="Arial" w:cs="Arial"/>
        </w:rPr>
        <w:t xml:space="preserve">objednatele s </w:t>
      </w:r>
      <w:r w:rsidRPr="00A44A34">
        <w:rPr>
          <w:rFonts w:ascii="Arial" w:hAnsi="Arial" w:cs="Arial"/>
        </w:rPr>
        <w:t>úhrad</w:t>
      </w:r>
      <w:r w:rsidR="006E4218" w:rsidRPr="00A44A34">
        <w:rPr>
          <w:rFonts w:ascii="Arial" w:hAnsi="Arial" w:cs="Arial"/>
        </w:rPr>
        <w:t>ou</w:t>
      </w:r>
      <w:r w:rsidRPr="00A44A34">
        <w:rPr>
          <w:rFonts w:ascii="Arial" w:hAnsi="Arial" w:cs="Arial"/>
        </w:rPr>
        <w:t xml:space="preserve"> zhotovitelem řádné vystavené faktury ve lhůtě splatnosti vzniká zhotoviteli právo na </w:t>
      </w:r>
      <w:r w:rsidR="006E4218" w:rsidRPr="00A44A34">
        <w:rPr>
          <w:rFonts w:ascii="Arial" w:hAnsi="Arial" w:cs="Arial"/>
        </w:rPr>
        <w:t xml:space="preserve">úrok z prodlení </w:t>
      </w:r>
      <w:r w:rsidRPr="00A44A34">
        <w:rPr>
          <w:rFonts w:ascii="Arial" w:hAnsi="Arial" w:cs="Arial"/>
        </w:rPr>
        <w:t>ve výši 0,01</w:t>
      </w:r>
      <w:r w:rsidR="001129A3" w:rsidRPr="00A44A34">
        <w:rPr>
          <w:rFonts w:ascii="Arial" w:hAnsi="Arial" w:cs="Arial"/>
        </w:rPr>
        <w:t xml:space="preserve"> </w:t>
      </w:r>
      <w:r w:rsidRPr="00A44A34">
        <w:rPr>
          <w:rFonts w:ascii="Arial" w:hAnsi="Arial" w:cs="Arial"/>
        </w:rPr>
        <w:t>% z dlužné částky za každý i započatý den prodlení objednatele. Zhotovitel</w:t>
      </w:r>
      <w:r w:rsidR="006E4218" w:rsidRPr="00A44A34">
        <w:rPr>
          <w:rFonts w:ascii="Arial" w:hAnsi="Arial" w:cs="Arial"/>
        </w:rPr>
        <w:t>i vzniká nárok na</w:t>
      </w:r>
      <w:r w:rsidR="00E626A2" w:rsidRPr="00A44A34">
        <w:rPr>
          <w:rFonts w:ascii="Arial" w:hAnsi="Arial" w:cs="Arial"/>
        </w:rPr>
        <w:t xml:space="preserve"> zaplacení úroku z prodlení až po uplynutí 30 </w:t>
      </w:r>
      <w:r w:rsidR="002A4B3C" w:rsidRPr="00A44A34">
        <w:rPr>
          <w:rFonts w:ascii="Arial" w:hAnsi="Arial" w:cs="Arial"/>
        </w:rPr>
        <w:t>kalendářních dnů</w:t>
      </w:r>
      <w:r w:rsidR="00E626A2" w:rsidRPr="00A44A34">
        <w:rPr>
          <w:rFonts w:ascii="Arial" w:hAnsi="Arial" w:cs="Arial"/>
        </w:rPr>
        <w:t xml:space="preserve"> od sjednané lhůty splatnosti.</w:t>
      </w:r>
    </w:p>
    <w:p w14:paraId="14B509E8" w14:textId="77777777" w:rsidR="00307935" w:rsidRPr="00A44A34" w:rsidRDefault="00E626A2" w:rsidP="0098204A">
      <w:pPr>
        <w:pStyle w:val="Zkladntext2"/>
        <w:widowControl/>
        <w:numPr>
          <w:ilvl w:val="0"/>
          <w:numId w:val="15"/>
        </w:numPr>
        <w:spacing w:before="120" w:line="240" w:lineRule="auto"/>
        <w:ind w:left="284" w:right="85" w:hanging="284"/>
        <w:jc w:val="both"/>
        <w:rPr>
          <w:rFonts w:ascii="Arial" w:hAnsi="Arial" w:cs="Arial"/>
        </w:rPr>
      </w:pPr>
      <w:r w:rsidRPr="00A44A34">
        <w:rPr>
          <w:rFonts w:ascii="Arial" w:hAnsi="Arial" w:cs="Arial"/>
        </w:rPr>
        <w:t xml:space="preserve">V případě nesplnění povinností uvedených v čl. </w:t>
      </w:r>
      <w:r w:rsidR="002A4B3C" w:rsidRPr="00A44A34">
        <w:rPr>
          <w:rFonts w:ascii="Arial" w:hAnsi="Arial" w:cs="Arial"/>
        </w:rPr>
        <w:t>XI</w:t>
      </w:r>
      <w:r w:rsidR="00F40CF9" w:rsidRPr="00A44A34">
        <w:rPr>
          <w:rFonts w:ascii="Arial" w:hAnsi="Arial" w:cs="Arial"/>
        </w:rPr>
        <w:t xml:space="preserve"> </w:t>
      </w:r>
      <w:r w:rsidRPr="00A44A34">
        <w:rPr>
          <w:rFonts w:ascii="Arial" w:hAnsi="Arial" w:cs="Arial"/>
        </w:rPr>
        <w:t xml:space="preserve">této </w:t>
      </w:r>
      <w:r w:rsidR="00F40CF9" w:rsidRPr="00A44A34">
        <w:rPr>
          <w:rFonts w:ascii="Arial" w:hAnsi="Arial" w:cs="Arial"/>
        </w:rPr>
        <w:t>S</w:t>
      </w:r>
      <w:r w:rsidRPr="00A44A34">
        <w:rPr>
          <w:rFonts w:ascii="Arial" w:hAnsi="Arial" w:cs="Arial"/>
        </w:rPr>
        <w:t xml:space="preserve">mlouvy je objednatel oprávněn požadovat zaplacení smluvní pokuty ve výši </w:t>
      </w:r>
      <w:r w:rsidR="00F40CF9" w:rsidRPr="00A44A34">
        <w:rPr>
          <w:rFonts w:ascii="Arial" w:hAnsi="Arial" w:cs="Arial"/>
        </w:rPr>
        <w:t>1</w:t>
      </w:r>
      <w:r w:rsidRPr="00A44A34">
        <w:rPr>
          <w:rFonts w:ascii="Arial" w:hAnsi="Arial" w:cs="Arial"/>
        </w:rPr>
        <w:t>0.000,- Kč</w:t>
      </w:r>
      <w:r w:rsidR="006C65CD" w:rsidRPr="00A44A34">
        <w:rPr>
          <w:rFonts w:ascii="Arial" w:hAnsi="Arial" w:cs="Arial"/>
        </w:rPr>
        <w:t xml:space="preserve"> za každý den prodlení s předložením dokladu o existenci pojištění v stanovených hodnotách.</w:t>
      </w:r>
    </w:p>
    <w:p w14:paraId="14B509E9" w14:textId="77777777" w:rsidR="00E626A2" w:rsidRPr="00A44A34" w:rsidRDefault="004F36BB" w:rsidP="0098204A">
      <w:pPr>
        <w:pStyle w:val="Zkladntext2"/>
        <w:widowControl/>
        <w:numPr>
          <w:ilvl w:val="0"/>
          <w:numId w:val="15"/>
        </w:numPr>
        <w:spacing w:before="120" w:line="240" w:lineRule="auto"/>
        <w:ind w:left="284" w:right="85" w:hanging="284"/>
        <w:jc w:val="both"/>
        <w:rPr>
          <w:rFonts w:ascii="Arial" w:hAnsi="Arial" w:cs="Arial"/>
        </w:rPr>
      </w:pPr>
      <w:r w:rsidRPr="00A44A34">
        <w:rPr>
          <w:rFonts w:ascii="Arial" w:hAnsi="Arial" w:cs="Arial"/>
        </w:rPr>
        <w:t>V případě nesplnění povinností uvedených v čl.</w:t>
      </w:r>
      <w:r w:rsidR="002A4B3C" w:rsidRPr="00A44A34">
        <w:rPr>
          <w:rFonts w:ascii="Arial" w:hAnsi="Arial" w:cs="Arial"/>
        </w:rPr>
        <w:t xml:space="preserve"> III</w:t>
      </w:r>
      <w:r w:rsidRPr="00A44A34">
        <w:rPr>
          <w:rFonts w:ascii="Arial" w:hAnsi="Arial" w:cs="Arial"/>
        </w:rPr>
        <w:t xml:space="preserve"> odst. </w:t>
      </w:r>
      <w:r w:rsidR="002A4B3C" w:rsidRPr="00A44A34">
        <w:rPr>
          <w:rFonts w:ascii="Arial" w:hAnsi="Arial" w:cs="Arial"/>
        </w:rPr>
        <w:t xml:space="preserve">4 </w:t>
      </w:r>
      <w:r w:rsidRPr="00A44A34">
        <w:rPr>
          <w:rFonts w:ascii="Arial" w:hAnsi="Arial" w:cs="Arial"/>
        </w:rPr>
        <w:t>této Smlouvy je objednatel oprávněn požadovat zaplacení smluvní pokuty ve výši 10.000,- Kč za každý den prodlení s předložením seznamu subdodavatelů.</w:t>
      </w:r>
    </w:p>
    <w:p w14:paraId="14B509EA" w14:textId="77777777" w:rsidR="00B82BFD" w:rsidRPr="00A44A34" w:rsidRDefault="00B82BFD" w:rsidP="0098204A">
      <w:pPr>
        <w:pStyle w:val="Zkladntext"/>
        <w:numPr>
          <w:ilvl w:val="0"/>
          <w:numId w:val="15"/>
        </w:numPr>
        <w:overflowPunct w:val="0"/>
        <w:autoSpaceDE w:val="0"/>
        <w:autoSpaceDN w:val="0"/>
        <w:adjustRightInd w:val="0"/>
        <w:spacing w:before="120" w:after="120" w:line="276" w:lineRule="auto"/>
        <w:ind w:left="284" w:right="85" w:hanging="284"/>
        <w:jc w:val="both"/>
        <w:rPr>
          <w:rFonts w:ascii="Arial" w:hAnsi="Arial" w:cs="Arial"/>
          <w:color w:val="auto"/>
          <w:sz w:val="20"/>
        </w:rPr>
      </w:pPr>
      <w:r w:rsidRPr="00A44A34">
        <w:rPr>
          <w:rFonts w:ascii="Arial" w:hAnsi="Arial" w:cs="Arial"/>
          <w:color w:val="auto"/>
          <w:sz w:val="20"/>
        </w:rPr>
        <w:t>Právo na náhradu skutečně vzniklé škody není uhrazením smluvních pokut dle této Smlouvy dotčeno.</w:t>
      </w:r>
    </w:p>
    <w:p w14:paraId="14B509EB" w14:textId="77777777" w:rsidR="00C86FBB" w:rsidRPr="00A44A34" w:rsidRDefault="00C86FBB" w:rsidP="00C86FBB">
      <w:pPr>
        <w:pStyle w:val="Zkladntext"/>
        <w:overflowPunct w:val="0"/>
        <w:autoSpaceDE w:val="0"/>
        <w:autoSpaceDN w:val="0"/>
        <w:adjustRightInd w:val="0"/>
        <w:spacing w:before="120" w:after="120" w:line="276" w:lineRule="auto"/>
        <w:ind w:left="284" w:right="85" w:firstLine="0"/>
        <w:jc w:val="both"/>
        <w:rPr>
          <w:rFonts w:ascii="Arial" w:hAnsi="Arial" w:cs="Arial"/>
          <w:color w:val="auto"/>
          <w:sz w:val="20"/>
        </w:rPr>
      </w:pPr>
    </w:p>
    <w:p w14:paraId="14B509EC" w14:textId="77777777" w:rsidR="00F025C8" w:rsidRPr="00635B5C" w:rsidRDefault="007B0139" w:rsidP="00992224">
      <w:pPr>
        <w:pStyle w:val="Odstavecseseznamem"/>
        <w:numPr>
          <w:ilvl w:val="0"/>
          <w:numId w:val="48"/>
        </w:numPr>
        <w:ind w:left="851"/>
        <w:jc w:val="center"/>
        <w:rPr>
          <w:rFonts w:ascii="Arial" w:hAnsi="Arial" w:cs="Arial"/>
          <w:b/>
          <w:sz w:val="20"/>
          <w:szCs w:val="20"/>
        </w:rPr>
      </w:pPr>
      <w:r w:rsidRPr="00635B5C">
        <w:rPr>
          <w:rFonts w:ascii="Arial" w:hAnsi="Arial" w:cs="Arial"/>
          <w:b/>
          <w:sz w:val="20"/>
          <w:szCs w:val="20"/>
        </w:rPr>
        <w:t xml:space="preserve"> </w:t>
      </w:r>
    </w:p>
    <w:p w14:paraId="14B509ED" w14:textId="77777777" w:rsidR="00F025C8" w:rsidRPr="00635B5C" w:rsidRDefault="00F025C8" w:rsidP="00F025C8">
      <w:pPr>
        <w:ind w:left="0" w:right="84" w:firstLine="0"/>
        <w:jc w:val="center"/>
        <w:rPr>
          <w:rFonts w:ascii="Arial" w:hAnsi="Arial" w:cs="Arial"/>
          <w:b/>
        </w:rPr>
      </w:pPr>
      <w:r w:rsidRPr="00635B5C">
        <w:rPr>
          <w:rFonts w:ascii="Arial" w:hAnsi="Arial" w:cs="Arial"/>
          <w:b/>
        </w:rPr>
        <w:t>Odpovědnost za vady, záruka</w:t>
      </w:r>
    </w:p>
    <w:p w14:paraId="14B509EE" w14:textId="77777777" w:rsidR="00E626A2" w:rsidRPr="00635B5C" w:rsidRDefault="00E626A2" w:rsidP="001F22FF">
      <w:pPr>
        <w:ind w:left="0" w:right="1077" w:firstLine="0"/>
        <w:jc w:val="both"/>
        <w:rPr>
          <w:rFonts w:ascii="Arial" w:hAnsi="Arial" w:cs="Arial"/>
          <w:b/>
        </w:rPr>
      </w:pPr>
    </w:p>
    <w:p w14:paraId="14B509EF" w14:textId="77777777" w:rsidR="00E626A2" w:rsidRPr="00635B5C" w:rsidRDefault="00E626A2" w:rsidP="0098204A">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Zhotovitel odpovídá za to, že předmět plnění je zhotovený dle této </w:t>
      </w:r>
      <w:r w:rsidR="00B82BFD" w:rsidRPr="00635B5C">
        <w:rPr>
          <w:rFonts w:ascii="Arial" w:hAnsi="Arial" w:cs="Arial"/>
        </w:rPr>
        <w:t>S</w:t>
      </w:r>
      <w:r w:rsidR="00DD5715" w:rsidRPr="00635B5C">
        <w:rPr>
          <w:rFonts w:ascii="Arial" w:hAnsi="Arial" w:cs="Arial"/>
        </w:rPr>
        <w:t xml:space="preserve">mlouvy </w:t>
      </w:r>
      <w:r w:rsidRPr="00635B5C">
        <w:rPr>
          <w:rFonts w:ascii="Arial" w:hAnsi="Arial" w:cs="Arial"/>
        </w:rPr>
        <w:t xml:space="preserve">a že po dobu stanovenou (záruční doba) bude mít vlastnosti ujednané v této </w:t>
      </w:r>
      <w:r w:rsidR="00B82BFD" w:rsidRPr="00635B5C">
        <w:rPr>
          <w:rFonts w:ascii="Arial" w:hAnsi="Arial" w:cs="Arial"/>
        </w:rPr>
        <w:t>S</w:t>
      </w:r>
      <w:r w:rsidR="002F4384" w:rsidRPr="00635B5C">
        <w:rPr>
          <w:rFonts w:ascii="Arial" w:hAnsi="Arial" w:cs="Arial"/>
        </w:rPr>
        <w:t>mlouvě,</w:t>
      </w:r>
      <w:r w:rsidRPr="00635B5C">
        <w:rPr>
          <w:rFonts w:ascii="Arial" w:hAnsi="Arial" w:cs="Arial"/>
        </w:rPr>
        <w:t xml:space="preserve"> popř. předpokládané obecně závaznými právními předpisy. Zhotovitel odpovídá za správnost, úplnost a proveditelnost </w:t>
      </w:r>
      <w:r w:rsidR="00324270" w:rsidRPr="00635B5C">
        <w:rPr>
          <w:rFonts w:ascii="Arial" w:hAnsi="Arial" w:cs="Arial"/>
        </w:rPr>
        <w:t>realizace P</w:t>
      </w:r>
      <w:r w:rsidRPr="00635B5C">
        <w:rPr>
          <w:rFonts w:ascii="Arial" w:hAnsi="Arial" w:cs="Arial"/>
        </w:rPr>
        <w:t>rojektu</w:t>
      </w:r>
      <w:r w:rsidR="001129A3" w:rsidRPr="00635B5C">
        <w:rPr>
          <w:rFonts w:ascii="Arial" w:hAnsi="Arial" w:cs="Arial"/>
        </w:rPr>
        <w:t xml:space="preserve"> d</w:t>
      </w:r>
      <w:r w:rsidR="00324270" w:rsidRPr="00635B5C">
        <w:rPr>
          <w:rFonts w:ascii="Arial" w:hAnsi="Arial" w:cs="Arial"/>
        </w:rPr>
        <w:t>le jím zpracovaných podkladů na základě této Smlouvy.</w:t>
      </w:r>
    </w:p>
    <w:p w14:paraId="14B509F0" w14:textId="77777777" w:rsidR="00E626A2" w:rsidRPr="00635B5C" w:rsidRDefault="00E626A2" w:rsidP="0098204A">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Zhotovitel odpovídá za vady, které má </w:t>
      </w:r>
      <w:r w:rsidR="0082615F" w:rsidRPr="00635B5C">
        <w:rPr>
          <w:rFonts w:ascii="Arial" w:hAnsi="Arial" w:cs="Arial"/>
        </w:rPr>
        <w:t xml:space="preserve">Dílo </w:t>
      </w:r>
      <w:r w:rsidRPr="00635B5C">
        <w:rPr>
          <w:rFonts w:ascii="Arial" w:hAnsi="Arial" w:cs="Arial"/>
        </w:rPr>
        <w:t xml:space="preserve">v čase jeho odevzdání objednateli. Za vady vzniklé po odevzdání </w:t>
      </w:r>
      <w:r w:rsidR="0082615F" w:rsidRPr="00635B5C">
        <w:rPr>
          <w:rFonts w:ascii="Arial" w:hAnsi="Arial" w:cs="Arial"/>
        </w:rPr>
        <w:t xml:space="preserve">Díla </w:t>
      </w:r>
      <w:r w:rsidRPr="00635B5C">
        <w:rPr>
          <w:rFonts w:ascii="Arial" w:hAnsi="Arial" w:cs="Arial"/>
        </w:rPr>
        <w:t>odpovídá jen tehdy, když byly způsobeny porušením jeho povinností.</w:t>
      </w:r>
    </w:p>
    <w:p w14:paraId="14B509F1" w14:textId="77777777" w:rsidR="00E626A2" w:rsidRPr="00635B5C" w:rsidRDefault="00E626A2" w:rsidP="0098204A">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Zhotovitel neodpovídá za vady, které byly způsobeny použitím podkladů, převzatých od objednatele, kdy zhotovitel ani při vynaložení veškeré odborné péče nemohl zjistit jejich nevhodnost, případně na ni písemně upozornil objednatele, ale ten na jejich použití trval.</w:t>
      </w:r>
    </w:p>
    <w:p w14:paraId="14B509F2" w14:textId="77777777" w:rsidR="00E626A2" w:rsidRPr="00635B5C" w:rsidRDefault="00E626A2" w:rsidP="0098204A">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Zhotovitel poskytuje na </w:t>
      </w:r>
      <w:r w:rsidR="00C734AD" w:rsidRPr="00635B5C">
        <w:rPr>
          <w:rFonts w:ascii="Arial" w:hAnsi="Arial" w:cs="Arial"/>
        </w:rPr>
        <w:t>Dílo</w:t>
      </w:r>
      <w:r w:rsidRPr="00635B5C">
        <w:rPr>
          <w:rFonts w:ascii="Arial" w:hAnsi="Arial" w:cs="Arial"/>
        </w:rPr>
        <w:t xml:space="preserve"> záruku v délce</w:t>
      </w:r>
      <w:r w:rsidRPr="00635B5C">
        <w:rPr>
          <w:rFonts w:ascii="Arial" w:hAnsi="Arial" w:cs="Arial"/>
          <w:b/>
        </w:rPr>
        <w:t xml:space="preserve"> 36 měsíců </w:t>
      </w:r>
      <w:r w:rsidRPr="00635B5C">
        <w:rPr>
          <w:rFonts w:ascii="Arial" w:hAnsi="Arial" w:cs="Arial"/>
        </w:rPr>
        <w:t xml:space="preserve">od data předání jeho poslední části objednateli. </w:t>
      </w:r>
    </w:p>
    <w:p w14:paraId="14B509F3" w14:textId="77777777" w:rsidR="00CD242C" w:rsidRPr="00635B5C" w:rsidRDefault="00CD242C" w:rsidP="0098204A">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Objednatel se zavazuje oznámit (reklamovat) vady </w:t>
      </w:r>
      <w:r w:rsidR="00D90509" w:rsidRPr="00635B5C">
        <w:rPr>
          <w:rFonts w:ascii="Arial" w:hAnsi="Arial" w:cs="Arial"/>
        </w:rPr>
        <w:t>Díla</w:t>
      </w:r>
      <w:r w:rsidRPr="00635B5C">
        <w:rPr>
          <w:rFonts w:ascii="Arial" w:hAnsi="Arial" w:cs="Arial"/>
        </w:rPr>
        <w:t xml:space="preserve"> zhotoviteli bez zbytečného odkladu poté kdy je zjistí. Oznámení vady musí být zhotoviteli zasláno písemně (e-mailem nebo doporučeným dopisem). V oznámení vad musí být vada popsána a stanovena lhůta pro její odstranění. Není-li stanovena lhůta pro odstranění vady, odstraní ji zhotovitel do 10 </w:t>
      </w:r>
      <w:r w:rsidR="00BA2522" w:rsidRPr="00635B5C">
        <w:rPr>
          <w:rFonts w:ascii="Arial" w:hAnsi="Arial" w:cs="Arial"/>
        </w:rPr>
        <w:t xml:space="preserve">pracovních </w:t>
      </w:r>
      <w:r w:rsidRPr="00635B5C">
        <w:rPr>
          <w:rFonts w:ascii="Arial" w:hAnsi="Arial" w:cs="Arial"/>
        </w:rPr>
        <w:t>dnů ode dne doručení písemné reklamace.</w:t>
      </w:r>
    </w:p>
    <w:p w14:paraId="14B509F4" w14:textId="77777777" w:rsidR="004E6DBA" w:rsidRPr="00635B5C" w:rsidRDefault="004E6DBA" w:rsidP="004C4A1D">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V případě, že na základě vady </w:t>
      </w:r>
      <w:r w:rsidR="00C54F08" w:rsidRPr="00635B5C">
        <w:rPr>
          <w:rFonts w:ascii="Arial" w:hAnsi="Arial" w:cs="Arial"/>
        </w:rPr>
        <w:t xml:space="preserve">Díla </w:t>
      </w:r>
      <w:r w:rsidRPr="00635B5C">
        <w:rPr>
          <w:rFonts w:ascii="Arial" w:hAnsi="Arial" w:cs="Arial"/>
        </w:rPr>
        <w:t xml:space="preserve">dojde k realizaci dodatečných stavebních prací, vzniká objednateli právo na náhradu škody ve výši zvýšených nákladů spojených s realizací dodatečných stavebních prací oproti nákladům, které by vynaložil, kdyby příslušnou vadu </w:t>
      </w:r>
      <w:r w:rsidR="00BA2522" w:rsidRPr="00635B5C">
        <w:rPr>
          <w:rFonts w:ascii="Arial" w:hAnsi="Arial" w:cs="Arial"/>
        </w:rPr>
        <w:t xml:space="preserve">Díla </w:t>
      </w:r>
      <w:r w:rsidRPr="00635B5C">
        <w:rPr>
          <w:rFonts w:ascii="Arial" w:hAnsi="Arial" w:cs="Arial"/>
        </w:rPr>
        <w:t xml:space="preserve">neobsahovala. Jedná se především o náklady spojené s </w:t>
      </w:r>
      <w:r w:rsidR="001129A3" w:rsidRPr="00635B5C">
        <w:rPr>
          <w:rFonts w:ascii="Arial" w:hAnsi="Arial" w:cs="Arial"/>
        </w:rPr>
        <w:t>realizací</w:t>
      </w:r>
      <w:r w:rsidRPr="00635B5C">
        <w:rPr>
          <w:rFonts w:ascii="Arial" w:hAnsi="Arial" w:cs="Arial"/>
        </w:rPr>
        <w:t xml:space="preserve"> nového zadávacího řízení, případné náklady spojené s prodloužením harmonogramu Díla, případné marně vynaložené náklady (např. v důsledku potřeby část stavby Projektu odstranit, tj. cena práce, která musela být odstraněna, plus cena za vlastní bourací práce a vícenáklady</w:t>
      </w:r>
      <w:r w:rsidR="001129A3" w:rsidRPr="00635B5C">
        <w:rPr>
          <w:rFonts w:ascii="Arial" w:hAnsi="Arial" w:cs="Arial"/>
        </w:rPr>
        <w:t>)</w:t>
      </w:r>
      <w:r w:rsidRPr="00635B5C">
        <w:rPr>
          <w:rFonts w:ascii="Arial" w:hAnsi="Arial" w:cs="Arial"/>
        </w:rPr>
        <w:t>, náklady, které nesplňují podmínky způsobilosti výhradně v důsledku porušení povinnosti zhotovitele zhotovit pr</w:t>
      </w:r>
      <w:bookmarkStart w:id="19" w:name="_Ref445681100"/>
      <w:r w:rsidRPr="00635B5C">
        <w:rPr>
          <w:rFonts w:ascii="Arial" w:hAnsi="Arial" w:cs="Arial"/>
        </w:rPr>
        <w:t>ojektovou dokumentaci bez vad apod.</w:t>
      </w:r>
      <w:bookmarkEnd w:id="19"/>
    </w:p>
    <w:p w14:paraId="14B509F5" w14:textId="77777777" w:rsidR="004E6DBA" w:rsidRPr="00635B5C" w:rsidRDefault="004E6DBA" w:rsidP="004C4A1D">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V případě neúplného nebo vadného zpracování výkresové či textové části dokumentace či výkazu výměr, které způsobí zvýšení smluvní ceny na stavební realizaci Projektu o více než 15 % oproti původní smluvní ceně bez DPH stanovené na základě zadávacího řízení na zhotovitele předmětné stavby, vzniká </w:t>
      </w:r>
      <w:r w:rsidRPr="00635B5C">
        <w:rPr>
          <w:rFonts w:ascii="Arial" w:hAnsi="Arial" w:cs="Arial"/>
        </w:rPr>
        <w:lastRenderedPageBreak/>
        <w:t>objednateli vůči zhotoviteli právo na úhradu smluvní pokut</w:t>
      </w:r>
      <w:r w:rsidR="001129A3" w:rsidRPr="00635B5C">
        <w:rPr>
          <w:rFonts w:ascii="Arial" w:hAnsi="Arial" w:cs="Arial"/>
        </w:rPr>
        <w:t>y</w:t>
      </w:r>
      <w:r w:rsidRPr="00635B5C">
        <w:rPr>
          <w:rFonts w:ascii="Arial" w:hAnsi="Arial" w:cs="Arial"/>
        </w:rPr>
        <w:t xml:space="preserve"> ve výši 2 % z celkové ceny Díla dle čl. </w:t>
      </w:r>
      <w:r w:rsidR="00635B5C" w:rsidRPr="00635B5C">
        <w:rPr>
          <w:rFonts w:ascii="Arial" w:hAnsi="Arial" w:cs="Arial"/>
        </w:rPr>
        <w:t>V</w:t>
      </w:r>
      <w:r w:rsidRPr="00635B5C">
        <w:rPr>
          <w:rFonts w:ascii="Arial" w:hAnsi="Arial" w:cs="Arial"/>
        </w:rPr>
        <w:t xml:space="preserve"> odst. </w:t>
      </w:r>
      <w:r w:rsidR="00635B5C" w:rsidRPr="00635B5C">
        <w:rPr>
          <w:rFonts w:ascii="Arial" w:hAnsi="Arial" w:cs="Arial"/>
        </w:rPr>
        <w:t>1 písm. k</w:t>
      </w:r>
      <w:r w:rsidRPr="00635B5C">
        <w:rPr>
          <w:rFonts w:ascii="Arial" w:hAnsi="Arial" w:cs="Arial"/>
        </w:rPr>
        <w:t xml:space="preserve">) této Smlouvy. Ustanovení čl. </w:t>
      </w:r>
      <w:r w:rsidR="00635B5C">
        <w:rPr>
          <w:rFonts w:ascii="Arial" w:hAnsi="Arial" w:cs="Arial"/>
        </w:rPr>
        <w:t xml:space="preserve">X </w:t>
      </w:r>
      <w:r w:rsidRPr="00635B5C">
        <w:rPr>
          <w:rFonts w:ascii="Arial" w:hAnsi="Arial" w:cs="Arial"/>
        </w:rPr>
        <w:t xml:space="preserve">odst. </w:t>
      </w:r>
      <w:r w:rsidR="00635B5C">
        <w:rPr>
          <w:rFonts w:ascii="Arial" w:hAnsi="Arial" w:cs="Arial"/>
        </w:rPr>
        <w:t xml:space="preserve">6 </w:t>
      </w:r>
      <w:r w:rsidRPr="00635B5C">
        <w:rPr>
          <w:rFonts w:ascii="Arial" w:hAnsi="Arial" w:cs="Arial"/>
        </w:rPr>
        <w:t>této Smlouvy tím není dotčeno.</w:t>
      </w:r>
    </w:p>
    <w:p w14:paraId="14B509F6" w14:textId="77777777" w:rsidR="00C86FBB" w:rsidRPr="007001A8" w:rsidRDefault="00CD242C" w:rsidP="007001A8">
      <w:pPr>
        <w:numPr>
          <w:ilvl w:val="0"/>
          <w:numId w:val="8"/>
        </w:numPr>
        <w:tabs>
          <w:tab w:val="clear" w:pos="720"/>
        </w:tabs>
        <w:spacing w:before="120" w:after="120"/>
        <w:ind w:left="284" w:right="85" w:hanging="284"/>
        <w:jc w:val="both"/>
        <w:rPr>
          <w:rFonts w:ascii="Arial" w:hAnsi="Arial" w:cs="Arial"/>
        </w:rPr>
      </w:pPr>
      <w:r w:rsidRPr="00635B5C">
        <w:rPr>
          <w:rFonts w:ascii="Arial" w:hAnsi="Arial" w:cs="Arial"/>
        </w:rPr>
        <w:t xml:space="preserve">Smluvní strany se dohodly, že za vady v projektové dokumentaci zhotovitel odpovídá dle ustanovení </w:t>
      </w:r>
      <w:r w:rsidR="00B82BFD" w:rsidRPr="00635B5C">
        <w:rPr>
          <w:rFonts w:ascii="Arial" w:hAnsi="Arial" w:cs="Arial"/>
        </w:rPr>
        <w:t xml:space="preserve">zákona </w:t>
      </w:r>
      <w:r w:rsidR="001129A3" w:rsidRPr="00635B5C">
        <w:rPr>
          <w:rFonts w:ascii="Arial" w:hAnsi="Arial" w:cs="Arial"/>
        </w:rPr>
        <w:t xml:space="preserve">č. </w:t>
      </w:r>
      <w:r w:rsidR="00B82BFD" w:rsidRPr="00635B5C">
        <w:rPr>
          <w:rFonts w:ascii="Arial" w:hAnsi="Arial" w:cs="Arial"/>
        </w:rPr>
        <w:t>89/2012 Sb., občanského zákoníku</w:t>
      </w:r>
      <w:r w:rsidRPr="00635B5C">
        <w:rPr>
          <w:rFonts w:ascii="Arial" w:hAnsi="Arial" w:cs="Arial"/>
        </w:rPr>
        <w:t>.</w:t>
      </w:r>
    </w:p>
    <w:p w14:paraId="14B509F7" w14:textId="77777777" w:rsidR="007B0139" w:rsidRPr="00635B5C" w:rsidRDefault="007B0139" w:rsidP="00992224">
      <w:pPr>
        <w:pStyle w:val="Odstavecseseznamem"/>
        <w:numPr>
          <w:ilvl w:val="0"/>
          <w:numId w:val="48"/>
        </w:numPr>
        <w:ind w:left="851"/>
        <w:jc w:val="center"/>
        <w:rPr>
          <w:rFonts w:ascii="Arial" w:hAnsi="Arial" w:cs="Arial"/>
          <w:sz w:val="20"/>
          <w:szCs w:val="20"/>
        </w:rPr>
      </w:pPr>
      <w:bookmarkStart w:id="20" w:name="_Ref445681915"/>
    </w:p>
    <w:bookmarkEnd w:id="20"/>
    <w:p w14:paraId="14B509F8" w14:textId="77777777" w:rsidR="00157FA6" w:rsidRPr="00635B5C" w:rsidRDefault="007B0139" w:rsidP="002B2E64">
      <w:pPr>
        <w:spacing w:before="120" w:after="120"/>
        <w:ind w:left="0" w:right="85" w:firstLine="0"/>
        <w:jc w:val="center"/>
        <w:rPr>
          <w:rFonts w:ascii="Arial" w:hAnsi="Arial" w:cs="Arial"/>
          <w:b/>
        </w:rPr>
      </w:pPr>
      <w:r w:rsidRPr="00635B5C">
        <w:rPr>
          <w:rFonts w:ascii="Arial" w:hAnsi="Arial" w:cs="Arial"/>
          <w:b/>
        </w:rPr>
        <w:t>Pojištění</w:t>
      </w:r>
    </w:p>
    <w:p w14:paraId="14B509F9" w14:textId="77777777" w:rsidR="007B0139" w:rsidRPr="00635B5C" w:rsidRDefault="007B0139" w:rsidP="009342E6">
      <w:pPr>
        <w:numPr>
          <w:ilvl w:val="0"/>
          <w:numId w:val="80"/>
        </w:numPr>
        <w:tabs>
          <w:tab w:val="clear" w:pos="720"/>
        </w:tabs>
        <w:spacing w:before="120" w:after="120"/>
        <w:ind w:left="284" w:right="85" w:hanging="284"/>
        <w:jc w:val="both"/>
        <w:rPr>
          <w:rFonts w:ascii="Arial" w:hAnsi="Arial" w:cs="Arial"/>
        </w:rPr>
      </w:pPr>
      <w:r w:rsidRPr="00635B5C">
        <w:rPr>
          <w:rFonts w:ascii="Arial" w:hAnsi="Arial" w:cs="Arial"/>
        </w:rPr>
        <w:t>Zhotovitel se zavazuje uzavřít pojistnou smlouvu pro případ vzniku pojistné události souv</w:t>
      </w:r>
      <w:r w:rsidR="0072608F" w:rsidRPr="00635B5C">
        <w:rPr>
          <w:rFonts w:ascii="Arial" w:hAnsi="Arial" w:cs="Arial"/>
        </w:rPr>
        <w:t xml:space="preserve">isející s prováděním </w:t>
      </w:r>
      <w:r w:rsidR="00D90509" w:rsidRPr="00635B5C">
        <w:rPr>
          <w:rFonts w:ascii="Arial" w:hAnsi="Arial" w:cs="Arial"/>
        </w:rPr>
        <w:t>Díla</w:t>
      </w:r>
      <w:r w:rsidRPr="00635B5C">
        <w:rPr>
          <w:rFonts w:ascii="Arial" w:hAnsi="Arial" w:cs="Arial"/>
        </w:rPr>
        <w:t>, a to minimálně v rozsahu:</w:t>
      </w:r>
    </w:p>
    <w:p w14:paraId="14B509FA" w14:textId="77777777" w:rsidR="007B0139" w:rsidRPr="00635B5C" w:rsidRDefault="007B0139" w:rsidP="00AA16AA">
      <w:pPr>
        <w:pStyle w:val="Odstavecseseznamem"/>
        <w:numPr>
          <w:ilvl w:val="0"/>
          <w:numId w:val="81"/>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pojištění odpovědnosti za škody způsobené činností zhotovitele při provádění </w:t>
      </w:r>
      <w:r w:rsidR="00D90509" w:rsidRPr="00635B5C">
        <w:rPr>
          <w:rFonts w:ascii="Arial" w:hAnsi="Arial" w:cs="Arial"/>
          <w:sz w:val="20"/>
          <w:szCs w:val="20"/>
        </w:rPr>
        <w:t>Díla</w:t>
      </w:r>
      <w:r w:rsidRPr="00635B5C">
        <w:rPr>
          <w:rFonts w:ascii="Arial" w:hAnsi="Arial" w:cs="Arial"/>
          <w:sz w:val="20"/>
          <w:szCs w:val="20"/>
        </w:rPr>
        <w:t xml:space="preserve">, a to na limit pojistného plnění minimálně </w:t>
      </w:r>
      <w:r w:rsidR="00C54F08" w:rsidRPr="00635B5C">
        <w:rPr>
          <w:rFonts w:ascii="Arial" w:hAnsi="Arial" w:cs="Arial"/>
          <w:sz w:val="20"/>
          <w:szCs w:val="20"/>
        </w:rPr>
        <w:t>10.000.000</w:t>
      </w:r>
      <w:r w:rsidR="00635B5C">
        <w:rPr>
          <w:rFonts w:ascii="Arial" w:hAnsi="Arial" w:cs="Arial"/>
          <w:sz w:val="20"/>
          <w:szCs w:val="20"/>
        </w:rPr>
        <w:t>,-</w:t>
      </w:r>
      <w:r w:rsidR="00C54F08" w:rsidRPr="00635B5C">
        <w:rPr>
          <w:rFonts w:ascii="Arial" w:hAnsi="Arial" w:cs="Arial"/>
          <w:sz w:val="20"/>
          <w:szCs w:val="20"/>
        </w:rPr>
        <w:t xml:space="preserve"> </w:t>
      </w:r>
      <w:r w:rsidRPr="00635B5C">
        <w:rPr>
          <w:rFonts w:ascii="Arial" w:hAnsi="Arial" w:cs="Arial"/>
          <w:sz w:val="20"/>
          <w:szCs w:val="20"/>
        </w:rPr>
        <w:t>Kč (slovy</w:t>
      </w:r>
      <w:r w:rsidR="00D33368" w:rsidRPr="00635B5C">
        <w:rPr>
          <w:rFonts w:ascii="Arial" w:hAnsi="Arial" w:cs="Arial"/>
          <w:sz w:val="20"/>
          <w:szCs w:val="20"/>
        </w:rPr>
        <w:t>:</w:t>
      </w:r>
      <w:r w:rsidRPr="00635B5C">
        <w:rPr>
          <w:rFonts w:ascii="Arial" w:hAnsi="Arial" w:cs="Arial"/>
          <w:sz w:val="20"/>
          <w:szCs w:val="20"/>
        </w:rPr>
        <w:t xml:space="preserve"> </w:t>
      </w:r>
      <w:r w:rsidR="00635B5C">
        <w:rPr>
          <w:rFonts w:ascii="Arial" w:hAnsi="Arial" w:cs="Arial"/>
          <w:sz w:val="20"/>
          <w:szCs w:val="20"/>
        </w:rPr>
        <w:t>deset milionů</w:t>
      </w:r>
      <w:r w:rsidRPr="00635B5C">
        <w:rPr>
          <w:rFonts w:ascii="Arial" w:hAnsi="Arial" w:cs="Arial"/>
          <w:sz w:val="20"/>
          <w:szCs w:val="20"/>
        </w:rPr>
        <w:t xml:space="preserve"> korun českých) za jednu pojistnou událost. Pojištění se současně musí vztahovat na případy vyplývající z chyby nebo opomenutí v projektové dokumentaci, která z tohoto důvodu nebude odpovídat požadavkům smlouvy, a to na limit pojistného plnění minimálně </w:t>
      </w:r>
      <w:r w:rsidR="00635B5C">
        <w:rPr>
          <w:rFonts w:ascii="Arial" w:hAnsi="Arial" w:cs="Arial"/>
          <w:sz w:val="20"/>
          <w:szCs w:val="20"/>
        </w:rPr>
        <w:t>10.000.000</w:t>
      </w:r>
      <w:r w:rsidR="00C1435A" w:rsidRPr="00635B5C">
        <w:rPr>
          <w:rFonts w:ascii="Arial" w:hAnsi="Arial" w:cs="Arial"/>
          <w:sz w:val="20"/>
          <w:szCs w:val="20"/>
        </w:rPr>
        <w:t>,-</w:t>
      </w:r>
      <w:r w:rsidR="00D33368" w:rsidRPr="00635B5C">
        <w:rPr>
          <w:rFonts w:ascii="Arial" w:hAnsi="Arial" w:cs="Arial"/>
          <w:sz w:val="20"/>
          <w:szCs w:val="20"/>
        </w:rPr>
        <w:t xml:space="preserve"> Kč (slovy: </w:t>
      </w:r>
      <w:r w:rsidR="00635B5C">
        <w:rPr>
          <w:rFonts w:ascii="Arial" w:hAnsi="Arial" w:cs="Arial"/>
          <w:sz w:val="20"/>
          <w:szCs w:val="20"/>
        </w:rPr>
        <w:t>deset milionů</w:t>
      </w:r>
      <w:r w:rsidR="00D33368" w:rsidRPr="00635B5C">
        <w:rPr>
          <w:rFonts w:ascii="Arial" w:hAnsi="Arial" w:cs="Arial"/>
          <w:sz w:val="20"/>
          <w:szCs w:val="20"/>
        </w:rPr>
        <w:t xml:space="preserve"> korun českých) za jednu pojistnou událost;</w:t>
      </w:r>
    </w:p>
    <w:p w14:paraId="14B509FB" w14:textId="77777777" w:rsidR="007B0139" w:rsidRPr="00635B5C" w:rsidRDefault="007B0139" w:rsidP="007E5642">
      <w:pPr>
        <w:pStyle w:val="Odstavecseseznamem"/>
        <w:numPr>
          <w:ilvl w:val="0"/>
          <w:numId w:val="81"/>
        </w:numPr>
        <w:spacing w:before="120" w:after="120"/>
        <w:ind w:left="1418"/>
        <w:contextualSpacing w:val="0"/>
        <w:jc w:val="both"/>
        <w:rPr>
          <w:rFonts w:ascii="Arial" w:hAnsi="Arial" w:cs="Arial"/>
          <w:sz w:val="20"/>
          <w:szCs w:val="20"/>
        </w:rPr>
      </w:pPr>
      <w:r w:rsidRPr="00635B5C">
        <w:rPr>
          <w:rFonts w:ascii="Arial" w:hAnsi="Arial" w:cs="Arial"/>
          <w:sz w:val="20"/>
          <w:szCs w:val="20"/>
        </w:rPr>
        <w:t>pojištění odpovědnosti za škodu způsobenou provozní činností (tzv. pojištění odpovědnosti za škody způsobené třetím osobám), a to na limit pojistného plnění minimálně</w:t>
      </w:r>
      <w:r w:rsidR="00D33368" w:rsidRPr="00635B5C">
        <w:rPr>
          <w:rFonts w:ascii="Arial" w:hAnsi="Arial" w:cs="Arial"/>
          <w:sz w:val="20"/>
          <w:szCs w:val="20"/>
        </w:rPr>
        <w:t xml:space="preserve"> </w:t>
      </w:r>
      <w:r w:rsidR="00635B5C">
        <w:rPr>
          <w:rFonts w:ascii="Arial" w:hAnsi="Arial" w:cs="Arial"/>
          <w:sz w:val="20"/>
          <w:szCs w:val="20"/>
        </w:rPr>
        <w:t>10.000.000</w:t>
      </w:r>
      <w:r w:rsidR="00C1435A" w:rsidRPr="00635B5C">
        <w:rPr>
          <w:rFonts w:ascii="Arial" w:hAnsi="Arial" w:cs="Arial"/>
          <w:sz w:val="20"/>
          <w:szCs w:val="20"/>
        </w:rPr>
        <w:t>,-</w:t>
      </w:r>
      <w:r w:rsidR="00D33368" w:rsidRPr="00635B5C">
        <w:rPr>
          <w:rFonts w:ascii="Arial" w:hAnsi="Arial" w:cs="Arial"/>
          <w:sz w:val="20"/>
          <w:szCs w:val="20"/>
        </w:rPr>
        <w:t xml:space="preserve"> Kč (slovy: </w:t>
      </w:r>
      <w:r w:rsidR="00635B5C">
        <w:rPr>
          <w:rFonts w:ascii="Arial" w:hAnsi="Arial" w:cs="Arial"/>
          <w:sz w:val="20"/>
          <w:szCs w:val="20"/>
        </w:rPr>
        <w:t xml:space="preserve">deset milionů </w:t>
      </w:r>
      <w:r w:rsidR="00D33368" w:rsidRPr="00635B5C">
        <w:rPr>
          <w:rFonts w:ascii="Arial" w:hAnsi="Arial" w:cs="Arial"/>
          <w:sz w:val="20"/>
          <w:szCs w:val="20"/>
        </w:rPr>
        <w:t>korun českých)</w:t>
      </w:r>
      <w:r w:rsidRPr="00635B5C">
        <w:rPr>
          <w:rFonts w:ascii="Arial" w:hAnsi="Arial" w:cs="Arial"/>
          <w:sz w:val="20"/>
          <w:szCs w:val="20"/>
        </w:rPr>
        <w:t xml:space="preserve"> za jednu pojistnou událost.</w:t>
      </w:r>
    </w:p>
    <w:p w14:paraId="14B509FC" w14:textId="77777777" w:rsidR="00C86FBB" w:rsidRPr="007001A8" w:rsidRDefault="007B0139" w:rsidP="007001A8">
      <w:pPr>
        <w:numPr>
          <w:ilvl w:val="0"/>
          <w:numId w:val="80"/>
        </w:numPr>
        <w:spacing w:before="120" w:after="120"/>
        <w:ind w:left="284" w:right="85" w:hanging="284"/>
        <w:jc w:val="both"/>
        <w:rPr>
          <w:rFonts w:ascii="Arial" w:hAnsi="Arial" w:cs="Arial"/>
        </w:rPr>
      </w:pPr>
      <w:r w:rsidRPr="00635B5C">
        <w:rPr>
          <w:rFonts w:ascii="Arial" w:hAnsi="Arial" w:cs="Arial"/>
        </w:rPr>
        <w:t xml:space="preserve">Zhotovitel předloží a předá objednateli kopie platných a účinných pojistných smluv dle tohoto článku této smlouvy </w:t>
      </w:r>
      <w:r w:rsidRPr="005E3E05">
        <w:rPr>
          <w:rFonts w:ascii="Arial" w:hAnsi="Arial" w:cs="Arial"/>
        </w:rPr>
        <w:t xml:space="preserve">nejpozději do </w:t>
      </w:r>
      <w:r w:rsidR="007001A8" w:rsidRPr="005E3E05">
        <w:rPr>
          <w:rFonts w:ascii="Arial" w:hAnsi="Arial" w:cs="Arial"/>
        </w:rPr>
        <w:t>5 pracovních</w:t>
      </w:r>
      <w:r w:rsidRPr="005E3E05">
        <w:rPr>
          <w:rFonts w:ascii="Arial" w:hAnsi="Arial" w:cs="Arial"/>
        </w:rPr>
        <w:t xml:space="preserve"> dní po podpisu této </w:t>
      </w:r>
      <w:r w:rsidR="00715731" w:rsidRPr="005E3E05">
        <w:rPr>
          <w:rFonts w:ascii="Arial" w:hAnsi="Arial" w:cs="Arial"/>
        </w:rPr>
        <w:t>S</w:t>
      </w:r>
      <w:r w:rsidRPr="005E3E05">
        <w:rPr>
          <w:rFonts w:ascii="Arial" w:hAnsi="Arial" w:cs="Arial"/>
        </w:rPr>
        <w:t xml:space="preserve">mlouvy. Zhotovitel se dále zavazuje řádně a včas plnit veškeré závazky z těchto pojistných smluv pro něj plynoucí po celou dobu trvání této </w:t>
      </w:r>
      <w:r w:rsidR="002B0FE0" w:rsidRPr="005E3E05">
        <w:rPr>
          <w:rFonts w:ascii="Arial" w:hAnsi="Arial" w:cs="Arial"/>
        </w:rPr>
        <w:t>S</w:t>
      </w:r>
      <w:r w:rsidRPr="005E3E05">
        <w:rPr>
          <w:rFonts w:ascii="Arial" w:hAnsi="Arial" w:cs="Arial"/>
        </w:rPr>
        <w:t xml:space="preserve">mlouvy. Zhotovitel předloží doklad o trvání </w:t>
      </w:r>
      <w:r w:rsidRPr="00635B5C">
        <w:rPr>
          <w:rFonts w:ascii="Arial" w:hAnsi="Arial" w:cs="Arial"/>
        </w:rPr>
        <w:t xml:space="preserve">požadovaného pojištění objednateli kdykoliv za trvání této </w:t>
      </w:r>
      <w:r w:rsidR="002B0FE0" w:rsidRPr="00635B5C">
        <w:rPr>
          <w:rFonts w:ascii="Arial" w:hAnsi="Arial" w:cs="Arial"/>
        </w:rPr>
        <w:t>S</w:t>
      </w:r>
      <w:r w:rsidRPr="00635B5C">
        <w:rPr>
          <w:rFonts w:ascii="Arial" w:hAnsi="Arial" w:cs="Arial"/>
        </w:rPr>
        <w:t xml:space="preserve">mlouvy do 7 kalendářních dnů od výzvy objednatele. Zhotovitel se zavazuje pokračovat v pojištění (nebo sjednat tzv. udržovací pojištění) dle výše uvedeného rozsahu také minimálně 3 roky po ukončení realizace plnění této </w:t>
      </w:r>
      <w:r w:rsidR="002B0FE0" w:rsidRPr="00635B5C">
        <w:rPr>
          <w:rFonts w:ascii="Arial" w:hAnsi="Arial" w:cs="Arial"/>
        </w:rPr>
        <w:t>S</w:t>
      </w:r>
      <w:r w:rsidRPr="00635B5C">
        <w:rPr>
          <w:rFonts w:ascii="Arial" w:hAnsi="Arial" w:cs="Arial"/>
        </w:rPr>
        <w:t xml:space="preserve">mlouvy. </w:t>
      </w:r>
    </w:p>
    <w:p w14:paraId="14B509FD" w14:textId="77777777" w:rsidR="00E626A2" w:rsidRPr="00635B5C" w:rsidRDefault="00E626A2" w:rsidP="007001A8">
      <w:pPr>
        <w:pStyle w:val="Odstavecseseznamem"/>
        <w:numPr>
          <w:ilvl w:val="0"/>
          <w:numId w:val="48"/>
        </w:numPr>
        <w:spacing w:before="120" w:after="120"/>
        <w:ind w:left="851"/>
        <w:jc w:val="center"/>
        <w:rPr>
          <w:rFonts w:ascii="Arial" w:hAnsi="Arial" w:cs="Arial"/>
          <w:b/>
          <w:sz w:val="20"/>
          <w:szCs w:val="20"/>
        </w:rPr>
      </w:pPr>
    </w:p>
    <w:p w14:paraId="14B509FE" w14:textId="77777777" w:rsidR="00E626A2" w:rsidRPr="00635B5C" w:rsidRDefault="006E7603" w:rsidP="007001A8">
      <w:pPr>
        <w:spacing w:before="120" w:after="120"/>
        <w:ind w:left="0" w:right="-58" w:firstLine="0"/>
        <w:jc w:val="center"/>
        <w:rPr>
          <w:rFonts w:ascii="Arial" w:hAnsi="Arial" w:cs="Arial"/>
          <w:b/>
        </w:rPr>
      </w:pPr>
      <w:r w:rsidRPr="00635B5C">
        <w:rPr>
          <w:rFonts w:ascii="Arial" w:hAnsi="Arial" w:cs="Arial"/>
          <w:b/>
        </w:rPr>
        <w:t>Trvání</w:t>
      </w:r>
      <w:r w:rsidR="00E626A2" w:rsidRPr="00635B5C">
        <w:rPr>
          <w:rFonts w:ascii="Arial" w:hAnsi="Arial" w:cs="Arial"/>
          <w:b/>
        </w:rPr>
        <w:t xml:space="preserve"> smlouvy</w:t>
      </w:r>
    </w:p>
    <w:p w14:paraId="14B509FF" w14:textId="77777777" w:rsidR="006E7603" w:rsidRPr="00635B5C" w:rsidRDefault="006E7603" w:rsidP="007001A8">
      <w:pPr>
        <w:pStyle w:val="Textkomente"/>
        <w:widowControl/>
        <w:numPr>
          <w:ilvl w:val="0"/>
          <w:numId w:val="19"/>
        </w:numPr>
        <w:tabs>
          <w:tab w:val="clear" w:pos="720"/>
        </w:tabs>
        <w:spacing w:before="120" w:after="120"/>
        <w:ind w:left="284" w:right="142" w:hanging="284"/>
        <w:jc w:val="both"/>
        <w:rPr>
          <w:rFonts w:ascii="Arial" w:hAnsi="Arial" w:cs="Arial"/>
        </w:rPr>
      </w:pPr>
      <w:r w:rsidRPr="00635B5C">
        <w:rPr>
          <w:rFonts w:ascii="Arial" w:hAnsi="Arial" w:cs="Arial"/>
        </w:rPr>
        <w:t xml:space="preserve">Tato Smlouva se uzavírá na dobu určitou v délce trvání </w:t>
      </w:r>
      <w:r w:rsidR="00F16190" w:rsidRPr="00635B5C">
        <w:rPr>
          <w:rFonts w:ascii="Arial" w:hAnsi="Arial" w:cs="Arial"/>
        </w:rPr>
        <w:t xml:space="preserve">48 </w:t>
      </w:r>
      <w:r w:rsidRPr="00635B5C">
        <w:rPr>
          <w:rFonts w:ascii="Arial" w:hAnsi="Arial" w:cs="Arial"/>
        </w:rPr>
        <w:t xml:space="preserve">měsíců od podpisu </w:t>
      </w:r>
      <w:r w:rsidR="00715731" w:rsidRPr="00635B5C">
        <w:rPr>
          <w:rFonts w:ascii="Arial" w:hAnsi="Arial" w:cs="Arial"/>
        </w:rPr>
        <w:t>S</w:t>
      </w:r>
      <w:r w:rsidRPr="00635B5C">
        <w:rPr>
          <w:rFonts w:ascii="Arial" w:hAnsi="Arial" w:cs="Arial"/>
        </w:rPr>
        <w:t xml:space="preserve">mlouvy. </w:t>
      </w:r>
    </w:p>
    <w:p w14:paraId="14B50A00" w14:textId="77777777" w:rsidR="00F601CA" w:rsidRPr="00635B5C" w:rsidRDefault="00F601CA" w:rsidP="007001A8">
      <w:pPr>
        <w:pStyle w:val="Textkomente"/>
        <w:widowControl/>
        <w:numPr>
          <w:ilvl w:val="0"/>
          <w:numId w:val="19"/>
        </w:numPr>
        <w:tabs>
          <w:tab w:val="clear" w:pos="720"/>
        </w:tabs>
        <w:spacing w:before="120" w:after="120"/>
        <w:ind w:left="284" w:right="142" w:hanging="284"/>
        <w:jc w:val="both"/>
        <w:rPr>
          <w:rFonts w:ascii="Arial" w:hAnsi="Arial" w:cs="Arial"/>
        </w:rPr>
      </w:pPr>
      <w:r w:rsidRPr="00635B5C">
        <w:rPr>
          <w:rFonts w:ascii="Arial" w:hAnsi="Arial" w:cs="Arial"/>
        </w:rPr>
        <w:t>Objednatel je oprávněn tuto Smlouvu písemně vypovědět s okamžitou účinností ke dni, kdy dojde výpověď zhotoviteli z</w:t>
      </w:r>
      <w:r w:rsidR="005732FA" w:rsidRPr="00635B5C">
        <w:rPr>
          <w:rFonts w:ascii="Arial" w:hAnsi="Arial" w:cs="Arial"/>
        </w:rPr>
        <w:t xml:space="preserve"> důvodu, že neobdrží předpokládanou dotaci či příspěvek třetí strany na realizaci jakékoliv části Projektu. V ostatních případech je objednatel oprávněn tuto Smlouvu vypovědět s výpovědní lhůtou v délce trvání </w:t>
      </w:r>
      <w:r w:rsidR="00C1435A" w:rsidRPr="00635B5C">
        <w:rPr>
          <w:rFonts w:ascii="Arial" w:hAnsi="Arial" w:cs="Arial"/>
        </w:rPr>
        <w:t>3</w:t>
      </w:r>
      <w:r w:rsidR="005732FA" w:rsidRPr="00635B5C">
        <w:rPr>
          <w:rFonts w:ascii="Arial" w:hAnsi="Arial" w:cs="Arial"/>
        </w:rPr>
        <w:t xml:space="preserve"> měsíců. Výpovědní lhůta počíná běžet dnem následujícím po dni doručení výpovědi zhotoviteli. </w:t>
      </w:r>
    </w:p>
    <w:p w14:paraId="14B50A01" w14:textId="77777777" w:rsidR="00E626A2" w:rsidRPr="00635B5C" w:rsidRDefault="00E626A2" w:rsidP="009342E6">
      <w:pPr>
        <w:pStyle w:val="Textkomente"/>
        <w:widowControl/>
        <w:numPr>
          <w:ilvl w:val="0"/>
          <w:numId w:val="19"/>
        </w:numPr>
        <w:tabs>
          <w:tab w:val="clear" w:pos="720"/>
        </w:tabs>
        <w:ind w:left="284" w:right="142" w:hanging="284"/>
        <w:jc w:val="both"/>
        <w:rPr>
          <w:rFonts w:ascii="Arial" w:hAnsi="Arial" w:cs="Arial"/>
        </w:rPr>
      </w:pPr>
      <w:r w:rsidRPr="00635B5C">
        <w:rPr>
          <w:rFonts w:ascii="Arial" w:hAnsi="Arial" w:cs="Arial"/>
        </w:rPr>
        <w:t xml:space="preserve">Kterákoliv ze </w:t>
      </w:r>
      <w:r w:rsidR="00437699" w:rsidRPr="00635B5C">
        <w:rPr>
          <w:rFonts w:ascii="Arial" w:hAnsi="Arial" w:cs="Arial"/>
        </w:rPr>
        <w:t>S</w:t>
      </w:r>
      <w:r w:rsidRPr="00635B5C">
        <w:rPr>
          <w:rFonts w:ascii="Arial" w:hAnsi="Arial" w:cs="Arial"/>
        </w:rPr>
        <w:t xml:space="preserve">mluvních stran je oprávněna od této </w:t>
      </w:r>
      <w:r w:rsidR="00437699" w:rsidRPr="00635B5C">
        <w:rPr>
          <w:rFonts w:ascii="Arial" w:hAnsi="Arial" w:cs="Arial"/>
        </w:rPr>
        <w:t>S</w:t>
      </w:r>
      <w:r w:rsidRPr="00635B5C">
        <w:rPr>
          <w:rFonts w:ascii="Arial" w:hAnsi="Arial" w:cs="Arial"/>
        </w:rPr>
        <w:t xml:space="preserve">mlouvy odstoupit v případě jejího podstatného porušení druhou </w:t>
      </w:r>
      <w:r w:rsidR="00437699" w:rsidRPr="00635B5C">
        <w:rPr>
          <w:rFonts w:ascii="Arial" w:hAnsi="Arial" w:cs="Arial"/>
        </w:rPr>
        <w:t>S</w:t>
      </w:r>
      <w:r w:rsidRPr="00635B5C">
        <w:rPr>
          <w:rFonts w:ascii="Arial" w:hAnsi="Arial" w:cs="Arial"/>
        </w:rPr>
        <w:t xml:space="preserve">mluvní stranou. Pro účely této </w:t>
      </w:r>
      <w:r w:rsidR="00437699" w:rsidRPr="00635B5C">
        <w:rPr>
          <w:rFonts w:ascii="Arial" w:hAnsi="Arial" w:cs="Arial"/>
        </w:rPr>
        <w:t>S</w:t>
      </w:r>
      <w:r w:rsidRPr="00635B5C">
        <w:rPr>
          <w:rFonts w:ascii="Arial" w:hAnsi="Arial" w:cs="Arial"/>
        </w:rPr>
        <w:t xml:space="preserve">mlouvy se za podstatné porušení smluvních povinností považuje takové porušení, u kterého strana porušující </w:t>
      </w:r>
      <w:r w:rsidR="00437699" w:rsidRPr="00635B5C">
        <w:rPr>
          <w:rFonts w:ascii="Arial" w:hAnsi="Arial" w:cs="Arial"/>
        </w:rPr>
        <w:t>S</w:t>
      </w:r>
      <w:r w:rsidRPr="00635B5C">
        <w:rPr>
          <w:rFonts w:ascii="Arial" w:hAnsi="Arial" w:cs="Arial"/>
        </w:rPr>
        <w:t xml:space="preserve">mlouvu měla nebo mohla předpokládat, že při takovémto porušení </w:t>
      </w:r>
      <w:r w:rsidR="00924A75" w:rsidRPr="00635B5C">
        <w:rPr>
          <w:rFonts w:ascii="Arial" w:hAnsi="Arial" w:cs="Arial"/>
        </w:rPr>
        <w:t>S</w:t>
      </w:r>
      <w:r w:rsidRPr="00635B5C">
        <w:rPr>
          <w:rFonts w:ascii="Arial" w:hAnsi="Arial" w:cs="Arial"/>
        </w:rPr>
        <w:t xml:space="preserve">mlouvy, s přihlédnutím ke všem okolnostem, by druhá </w:t>
      </w:r>
      <w:r w:rsidR="00437699" w:rsidRPr="00635B5C">
        <w:rPr>
          <w:rFonts w:ascii="Arial" w:hAnsi="Arial" w:cs="Arial"/>
        </w:rPr>
        <w:t>S</w:t>
      </w:r>
      <w:r w:rsidRPr="00635B5C">
        <w:rPr>
          <w:rFonts w:ascii="Arial" w:hAnsi="Arial" w:cs="Arial"/>
        </w:rPr>
        <w:t>mluvní strana neměla zájem smlouvu uzavřít, zejména:</w:t>
      </w:r>
    </w:p>
    <w:p w14:paraId="14B50A02" w14:textId="77777777" w:rsidR="00E626A2" w:rsidRPr="00635B5C" w:rsidRDefault="00E626A2" w:rsidP="00C00F4F">
      <w:pPr>
        <w:pStyle w:val="Textkomente"/>
        <w:widowControl/>
        <w:tabs>
          <w:tab w:val="left" w:pos="360"/>
        </w:tabs>
        <w:ind w:left="0" w:firstLine="0"/>
        <w:jc w:val="both"/>
        <w:rPr>
          <w:rFonts w:ascii="Arial" w:hAnsi="Arial" w:cs="Arial"/>
        </w:rPr>
      </w:pPr>
    </w:p>
    <w:p w14:paraId="14B50A03" w14:textId="4344C163" w:rsidR="00924A75" w:rsidRPr="00635B5C" w:rsidRDefault="00E626A2" w:rsidP="009342E6">
      <w:pPr>
        <w:pStyle w:val="Odstavecseseznamem"/>
        <w:numPr>
          <w:ilvl w:val="0"/>
          <w:numId w:val="82"/>
        </w:numPr>
        <w:spacing w:before="120" w:after="120"/>
        <w:ind w:left="1418" w:right="142"/>
        <w:contextualSpacing w:val="0"/>
        <w:jc w:val="both"/>
        <w:rPr>
          <w:rFonts w:ascii="Arial" w:hAnsi="Arial" w:cs="Arial"/>
          <w:sz w:val="20"/>
          <w:szCs w:val="20"/>
        </w:rPr>
      </w:pPr>
      <w:r w:rsidRPr="00635B5C">
        <w:rPr>
          <w:rFonts w:ascii="Arial" w:hAnsi="Arial" w:cs="Arial"/>
          <w:sz w:val="20"/>
          <w:szCs w:val="20"/>
        </w:rPr>
        <w:t xml:space="preserve">na straně zhotovitele </w:t>
      </w:r>
      <w:r w:rsidR="00BA2522" w:rsidRPr="00635B5C">
        <w:rPr>
          <w:rFonts w:ascii="Arial" w:hAnsi="Arial" w:cs="Arial"/>
          <w:sz w:val="20"/>
          <w:szCs w:val="20"/>
        </w:rPr>
        <w:t xml:space="preserve">je </w:t>
      </w:r>
      <w:r w:rsidRPr="00635B5C">
        <w:rPr>
          <w:rFonts w:ascii="Arial" w:hAnsi="Arial" w:cs="Arial"/>
          <w:sz w:val="20"/>
          <w:szCs w:val="20"/>
        </w:rPr>
        <w:t xml:space="preserve">prodlení se splněním jednotlivých částí </w:t>
      </w:r>
      <w:r w:rsidR="00D90509" w:rsidRPr="00635B5C">
        <w:rPr>
          <w:rFonts w:ascii="Arial" w:hAnsi="Arial" w:cs="Arial"/>
          <w:sz w:val="20"/>
          <w:szCs w:val="20"/>
        </w:rPr>
        <w:t>D</w:t>
      </w:r>
      <w:r w:rsidRPr="00635B5C">
        <w:rPr>
          <w:rFonts w:ascii="Arial" w:hAnsi="Arial" w:cs="Arial"/>
          <w:sz w:val="20"/>
          <w:szCs w:val="20"/>
        </w:rPr>
        <w:t>íla v rozsahu dle čl.</w:t>
      </w:r>
      <w:r w:rsidR="0044425A">
        <w:rPr>
          <w:rFonts w:ascii="Arial" w:hAnsi="Arial" w:cs="Arial"/>
          <w:sz w:val="20"/>
          <w:szCs w:val="20"/>
        </w:rPr>
        <w:t xml:space="preserve"> II</w:t>
      </w:r>
      <w:r w:rsidR="006D1936">
        <w:rPr>
          <w:rFonts w:ascii="Arial" w:hAnsi="Arial" w:cs="Arial"/>
          <w:sz w:val="20"/>
          <w:szCs w:val="20"/>
        </w:rPr>
        <w:t>.</w:t>
      </w:r>
      <w:r w:rsidRPr="00635B5C">
        <w:rPr>
          <w:rFonts w:ascii="Arial" w:hAnsi="Arial" w:cs="Arial"/>
          <w:sz w:val="20"/>
          <w:szCs w:val="20"/>
        </w:rPr>
        <w:t xml:space="preserve"> této </w:t>
      </w:r>
      <w:r w:rsidR="00E516F1" w:rsidRPr="00635B5C">
        <w:rPr>
          <w:rFonts w:ascii="Arial" w:hAnsi="Arial" w:cs="Arial"/>
          <w:sz w:val="20"/>
          <w:szCs w:val="20"/>
        </w:rPr>
        <w:t xml:space="preserve">Smlouvy </w:t>
      </w:r>
      <w:r w:rsidRPr="00635B5C">
        <w:rPr>
          <w:rFonts w:ascii="Arial" w:hAnsi="Arial" w:cs="Arial"/>
          <w:sz w:val="20"/>
          <w:szCs w:val="20"/>
        </w:rPr>
        <w:t>nebo v termínech dle čl.</w:t>
      </w:r>
      <w:r w:rsidR="00E516F1" w:rsidRPr="00635B5C">
        <w:rPr>
          <w:rFonts w:ascii="Arial" w:hAnsi="Arial" w:cs="Arial"/>
          <w:sz w:val="20"/>
          <w:szCs w:val="20"/>
        </w:rPr>
        <w:t xml:space="preserve"> </w:t>
      </w:r>
      <w:r w:rsidR="0044425A">
        <w:rPr>
          <w:rFonts w:ascii="Arial" w:hAnsi="Arial" w:cs="Arial"/>
          <w:sz w:val="20"/>
          <w:szCs w:val="20"/>
        </w:rPr>
        <w:t xml:space="preserve">IV </w:t>
      </w:r>
      <w:r w:rsidR="00E516F1" w:rsidRPr="00635B5C">
        <w:rPr>
          <w:rFonts w:ascii="Arial" w:hAnsi="Arial" w:cs="Arial"/>
          <w:sz w:val="20"/>
          <w:szCs w:val="20"/>
        </w:rPr>
        <w:t xml:space="preserve">odst. </w:t>
      </w:r>
      <w:r w:rsidR="0044425A">
        <w:rPr>
          <w:rFonts w:ascii="Arial" w:hAnsi="Arial" w:cs="Arial"/>
          <w:sz w:val="20"/>
          <w:szCs w:val="20"/>
        </w:rPr>
        <w:t xml:space="preserve">1 </w:t>
      </w:r>
      <w:r w:rsidRPr="00635B5C">
        <w:rPr>
          <w:rFonts w:ascii="Arial" w:hAnsi="Arial" w:cs="Arial"/>
          <w:sz w:val="20"/>
          <w:szCs w:val="20"/>
        </w:rPr>
        <w:t xml:space="preserve">této </w:t>
      </w:r>
      <w:r w:rsidR="00E516F1" w:rsidRPr="00635B5C">
        <w:rPr>
          <w:rFonts w:ascii="Arial" w:hAnsi="Arial" w:cs="Arial"/>
          <w:sz w:val="20"/>
          <w:szCs w:val="20"/>
        </w:rPr>
        <w:t>S</w:t>
      </w:r>
      <w:r w:rsidRPr="00635B5C">
        <w:rPr>
          <w:rFonts w:ascii="Arial" w:hAnsi="Arial" w:cs="Arial"/>
          <w:sz w:val="20"/>
          <w:szCs w:val="20"/>
        </w:rPr>
        <w:t>mlouvy o více než 30 dnů</w:t>
      </w:r>
      <w:r w:rsidR="00924A75" w:rsidRPr="00635B5C">
        <w:rPr>
          <w:rFonts w:ascii="Arial" w:hAnsi="Arial" w:cs="Arial"/>
          <w:sz w:val="20"/>
          <w:szCs w:val="20"/>
        </w:rPr>
        <w:t>;</w:t>
      </w:r>
      <w:r w:rsidRPr="00635B5C">
        <w:rPr>
          <w:rFonts w:ascii="Arial" w:hAnsi="Arial" w:cs="Arial"/>
          <w:sz w:val="20"/>
          <w:szCs w:val="20"/>
        </w:rPr>
        <w:t xml:space="preserve"> </w:t>
      </w:r>
    </w:p>
    <w:p w14:paraId="14B50A04" w14:textId="77777777" w:rsidR="00924A75" w:rsidRPr="00635B5C" w:rsidRDefault="00924A75" w:rsidP="009342E6">
      <w:pPr>
        <w:pStyle w:val="Odstavecseseznamem"/>
        <w:numPr>
          <w:ilvl w:val="0"/>
          <w:numId w:val="82"/>
        </w:numPr>
        <w:spacing w:before="120" w:after="120"/>
        <w:ind w:left="1418" w:right="142"/>
        <w:contextualSpacing w:val="0"/>
        <w:jc w:val="both"/>
        <w:rPr>
          <w:rFonts w:ascii="Arial" w:hAnsi="Arial" w:cs="Arial"/>
          <w:sz w:val="20"/>
          <w:szCs w:val="20"/>
        </w:rPr>
      </w:pPr>
      <w:r w:rsidRPr="00635B5C">
        <w:rPr>
          <w:rFonts w:ascii="Arial" w:hAnsi="Arial" w:cs="Arial"/>
          <w:sz w:val="20"/>
          <w:szCs w:val="20"/>
        </w:rPr>
        <w:t xml:space="preserve">pro </w:t>
      </w:r>
      <w:r w:rsidR="00E626A2" w:rsidRPr="00635B5C">
        <w:rPr>
          <w:rFonts w:ascii="Arial" w:hAnsi="Arial" w:cs="Arial"/>
          <w:sz w:val="20"/>
          <w:szCs w:val="20"/>
        </w:rPr>
        <w:t>opakované neplnění některé z povinností uvedených v</w:t>
      </w:r>
      <w:r w:rsidRPr="00635B5C">
        <w:rPr>
          <w:rFonts w:ascii="Arial" w:hAnsi="Arial" w:cs="Arial"/>
          <w:sz w:val="20"/>
          <w:szCs w:val="20"/>
        </w:rPr>
        <w:t> </w:t>
      </w:r>
      <w:r w:rsidR="00E626A2" w:rsidRPr="00635B5C">
        <w:rPr>
          <w:rFonts w:ascii="Arial" w:hAnsi="Arial" w:cs="Arial"/>
          <w:sz w:val="20"/>
          <w:szCs w:val="20"/>
        </w:rPr>
        <w:t>čl</w:t>
      </w:r>
      <w:r w:rsidRPr="00635B5C">
        <w:rPr>
          <w:rFonts w:ascii="Arial" w:hAnsi="Arial" w:cs="Arial"/>
          <w:sz w:val="20"/>
          <w:szCs w:val="20"/>
        </w:rPr>
        <w:t xml:space="preserve">. </w:t>
      </w:r>
      <w:r w:rsidR="0044425A">
        <w:rPr>
          <w:rFonts w:ascii="Arial" w:hAnsi="Arial" w:cs="Arial"/>
          <w:sz w:val="20"/>
          <w:szCs w:val="20"/>
        </w:rPr>
        <w:t xml:space="preserve">IV </w:t>
      </w:r>
      <w:r w:rsidR="00E626A2" w:rsidRPr="00635B5C">
        <w:rPr>
          <w:rFonts w:ascii="Arial" w:hAnsi="Arial" w:cs="Arial"/>
          <w:sz w:val="20"/>
          <w:szCs w:val="20"/>
        </w:rPr>
        <w:t xml:space="preserve">této </w:t>
      </w:r>
      <w:r w:rsidRPr="00635B5C">
        <w:rPr>
          <w:rFonts w:ascii="Arial" w:hAnsi="Arial" w:cs="Arial"/>
          <w:sz w:val="20"/>
          <w:szCs w:val="20"/>
        </w:rPr>
        <w:t>S</w:t>
      </w:r>
      <w:r w:rsidR="00E626A2" w:rsidRPr="00635B5C">
        <w:rPr>
          <w:rFonts w:ascii="Arial" w:hAnsi="Arial" w:cs="Arial"/>
          <w:sz w:val="20"/>
          <w:szCs w:val="20"/>
        </w:rPr>
        <w:t>mlouvy zhotovitelem</w:t>
      </w:r>
      <w:r w:rsidRPr="00635B5C">
        <w:rPr>
          <w:rFonts w:ascii="Arial" w:hAnsi="Arial" w:cs="Arial"/>
          <w:sz w:val="20"/>
          <w:szCs w:val="20"/>
        </w:rPr>
        <w:t>;</w:t>
      </w:r>
    </w:p>
    <w:p w14:paraId="14B50A05" w14:textId="77777777" w:rsidR="00924A75" w:rsidRPr="00635B5C" w:rsidRDefault="00E626A2" w:rsidP="009342E6">
      <w:pPr>
        <w:pStyle w:val="Odstavecseseznamem"/>
        <w:numPr>
          <w:ilvl w:val="0"/>
          <w:numId w:val="82"/>
        </w:numPr>
        <w:spacing w:before="120" w:after="120"/>
        <w:ind w:left="1418" w:right="142"/>
        <w:contextualSpacing w:val="0"/>
        <w:jc w:val="both"/>
        <w:rPr>
          <w:rFonts w:ascii="Arial" w:hAnsi="Arial" w:cs="Arial"/>
          <w:sz w:val="20"/>
          <w:szCs w:val="20"/>
        </w:rPr>
      </w:pPr>
      <w:r w:rsidRPr="00635B5C">
        <w:rPr>
          <w:rFonts w:ascii="Arial" w:hAnsi="Arial" w:cs="Arial"/>
          <w:sz w:val="20"/>
          <w:szCs w:val="20"/>
        </w:rPr>
        <w:t xml:space="preserve">zhotovitel </w:t>
      </w:r>
      <w:r w:rsidR="00924A75" w:rsidRPr="00635B5C">
        <w:rPr>
          <w:rFonts w:ascii="Arial" w:hAnsi="Arial" w:cs="Arial"/>
          <w:sz w:val="20"/>
          <w:szCs w:val="20"/>
        </w:rPr>
        <w:t xml:space="preserve">pozbyde potřebných veřejnoprávních oprávnění </w:t>
      </w:r>
      <w:r w:rsidR="00D90509" w:rsidRPr="00635B5C">
        <w:rPr>
          <w:rFonts w:ascii="Arial" w:hAnsi="Arial" w:cs="Arial"/>
          <w:sz w:val="20"/>
          <w:szCs w:val="20"/>
        </w:rPr>
        <w:t xml:space="preserve">nezbytných </w:t>
      </w:r>
      <w:r w:rsidR="00924A75" w:rsidRPr="00635B5C">
        <w:rPr>
          <w:rFonts w:ascii="Arial" w:hAnsi="Arial" w:cs="Arial"/>
          <w:sz w:val="20"/>
          <w:szCs w:val="20"/>
        </w:rPr>
        <w:t xml:space="preserve">pro plnění předmětu </w:t>
      </w:r>
      <w:r w:rsidR="00D90509" w:rsidRPr="00635B5C">
        <w:rPr>
          <w:rFonts w:ascii="Arial" w:hAnsi="Arial" w:cs="Arial"/>
          <w:sz w:val="20"/>
          <w:szCs w:val="20"/>
        </w:rPr>
        <w:t>Díla</w:t>
      </w:r>
      <w:r w:rsidR="00924A75" w:rsidRPr="00635B5C">
        <w:rPr>
          <w:rFonts w:ascii="Arial" w:hAnsi="Arial" w:cs="Arial"/>
          <w:sz w:val="20"/>
          <w:szCs w:val="20"/>
        </w:rPr>
        <w:t>;</w:t>
      </w:r>
    </w:p>
    <w:p w14:paraId="14B50A06" w14:textId="77777777" w:rsidR="002A3790" w:rsidRPr="00635B5C" w:rsidRDefault="00924A75" w:rsidP="009342E6">
      <w:pPr>
        <w:pStyle w:val="Odstavecseseznamem"/>
        <w:numPr>
          <w:ilvl w:val="0"/>
          <w:numId w:val="82"/>
        </w:numPr>
        <w:spacing w:before="120" w:after="120"/>
        <w:ind w:left="1418" w:right="142"/>
        <w:contextualSpacing w:val="0"/>
        <w:jc w:val="both"/>
        <w:rPr>
          <w:rFonts w:ascii="Arial" w:hAnsi="Arial" w:cs="Arial"/>
          <w:sz w:val="20"/>
          <w:szCs w:val="20"/>
        </w:rPr>
      </w:pPr>
      <w:r w:rsidRPr="00635B5C">
        <w:rPr>
          <w:rFonts w:ascii="Arial" w:hAnsi="Arial" w:cs="Arial"/>
          <w:sz w:val="20"/>
          <w:szCs w:val="20"/>
        </w:rPr>
        <w:t xml:space="preserve">se zhotovitelem bylo zahájeno </w:t>
      </w:r>
      <w:r w:rsidR="00D90509" w:rsidRPr="00635B5C">
        <w:rPr>
          <w:rFonts w:ascii="Arial" w:hAnsi="Arial" w:cs="Arial"/>
          <w:sz w:val="20"/>
          <w:szCs w:val="20"/>
        </w:rPr>
        <w:t>insolvenční řízení dle zákona č. 182/2006 Sb., o úpadku a způsobech jeho řešení</w:t>
      </w:r>
      <w:r w:rsidR="00715731" w:rsidRPr="00635B5C">
        <w:rPr>
          <w:rFonts w:ascii="Arial" w:hAnsi="Arial" w:cs="Arial"/>
          <w:sz w:val="20"/>
          <w:szCs w:val="20"/>
        </w:rPr>
        <w:t>,</w:t>
      </w:r>
      <w:r w:rsidR="00D90509" w:rsidRPr="00635B5C">
        <w:rPr>
          <w:rFonts w:ascii="Arial" w:hAnsi="Arial" w:cs="Arial"/>
          <w:sz w:val="20"/>
          <w:szCs w:val="20"/>
        </w:rPr>
        <w:t xml:space="preserve"> </w:t>
      </w:r>
      <w:r w:rsidR="00715731" w:rsidRPr="00635B5C">
        <w:rPr>
          <w:rFonts w:ascii="Arial" w:hAnsi="Arial" w:cs="Arial"/>
          <w:sz w:val="20"/>
          <w:szCs w:val="20"/>
        </w:rPr>
        <w:t>ve znění pozdějších předpisů</w:t>
      </w:r>
      <w:r w:rsidR="00D90509" w:rsidRPr="00635B5C">
        <w:rPr>
          <w:rFonts w:ascii="Arial" w:hAnsi="Arial" w:cs="Arial"/>
          <w:sz w:val="20"/>
          <w:szCs w:val="20"/>
        </w:rPr>
        <w:t>, jehož předmětem bude úpadek nebo hrozící úpadek zhotovitele;</w:t>
      </w:r>
    </w:p>
    <w:p w14:paraId="14B50A07" w14:textId="77777777" w:rsidR="002A3790" w:rsidRPr="00635B5C" w:rsidRDefault="008D5670" w:rsidP="00AA2C83">
      <w:pPr>
        <w:pStyle w:val="Odstavecseseznamem"/>
        <w:numPr>
          <w:ilvl w:val="0"/>
          <w:numId w:val="82"/>
        </w:numPr>
        <w:spacing w:before="120" w:after="120"/>
        <w:ind w:left="1418" w:right="142"/>
        <w:contextualSpacing w:val="0"/>
        <w:jc w:val="both"/>
        <w:rPr>
          <w:rFonts w:ascii="Arial" w:hAnsi="Arial" w:cs="Arial"/>
          <w:sz w:val="20"/>
          <w:szCs w:val="20"/>
        </w:rPr>
      </w:pPr>
      <w:r w:rsidRPr="00635B5C">
        <w:rPr>
          <w:rFonts w:ascii="Arial" w:hAnsi="Arial" w:cs="Arial"/>
          <w:sz w:val="20"/>
          <w:szCs w:val="20"/>
        </w:rPr>
        <w:t xml:space="preserve">objednatel neuhradil cenu za </w:t>
      </w:r>
      <w:r w:rsidR="00C734AD" w:rsidRPr="00635B5C">
        <w:rPr>
          <w:rFonts w:ascii="Arial" w:hAnsi="Arial" w:cs="Arial"/>
          <w:sz w:val="20"/>
          <w:szCs w:val="20"/>
        </w:rPr>
        <w:t>Dílo</w:t>
      </w:r>
      <w:r w:rsidRPr="00635B5C">
        <w:rPr>
          <w:rFonts w:ascii="Arial" w:hAnsi="Arial" w:cs="Arial"/>
          <w:sz w:val="20"/>
          <w:szCs w:val="20"/>
        </w:rPr>
        <w:t xml:space="preserve"> nebo jeho část</w:t>
      </w:r>
      <w:r w:rsidR="00E626A2" w:rsidRPr="00635B5C">
        <w:rPr>
          <w:rFonts w:ascii="Arial" w:hAnsi="Arial" w:cs="Arial"/>
          <w:sz w:val="20"/>
          <w:szCs w:val="20"/>
        </w:rPr>
        <w:t xml:space="preserve"> podle této </w:t>
      </w:r>
      <w:r w:rsidR="00AC3056" w:rsidRPr="00635B5C">
        <w:rPr>
          <w:rFonts w:ascii="Arial" w:hAnsi="Arial" w:cs="Arial"/>
          <w:sz w:val="20"/>
          <w:szCs w:val="20"/>
        </w:rPr>
        <w:t>S</w:t>
      </w:r>
      <w:r w:rsidR="00E626A2" w:rsidRPr="00635B5C">
        <w:rPr>
          <w:rFonts w:ascii="Arial" w:hAnsi="Arial" w:cs="Arial"/>
          <w:sz w:val="20"/>
          <w:szCs w:val="20"/>
        </w:rPr>
        <w:t xml:space="preserve">mlouvy ve lhůtě delší 60 dní po dni splatnosti příslušné faktury, přestože byl zhotovitelem na neplnění této </w:t>
      </w:r>
      <w:r w:rsidR="00AC3056" w:rsidRPr="00635B5C">
        <w:rPr>
          <w:rFonts w:ascii="Arial" w:hAnsi="Arial" w:cs="Arial"/>
          <w:sz w:val="20"/>
          <w:szCs w:val="20"/>
        </w:rPr>
        <w:t>S</w:t>
      </w:r>
      <w:r w:rsidR="00E626A2" w:rsidRPr="00635B5C">
        <w:rPr>
          <w:rFonts w:ascii="Arial" w:hAnsi="Arial" w:cs="Arial"/>
          <w:sz w:val="20"/>
          <w:szCs w:val="20"/>
        </w:rPr>
        <w:t xml:space="preserve">mlouvy písemně upozorněn. </w:t>
      </w:r>
    </w:p>
    <w:p w14:paraId="14B50A08" w14:textId="77777777" w:rsidR="00E626A2" w:rsidRPr="00A44A34" w:rsidRDefault="00E626A2" w:rsidP="00AA2C83">
      <w:pPr>
        <w:pStyle w:val="Textkomente"/>
        <w:widowControl/>
        <w:numPr>
          <w:ilvl w:val="0"/>
          <w:numId w:val="19"/>
        </w:numPr>
        <w:tabs>
          <w:tab w:val="clear" w:pos="720"/>
        </w:tabs>
        <w:spacing w:before="120" w:after="120"/>
        <w:ind w:left="284" w:right="142" w:hanging="284"/>
        <w:jc w:val="both"/>
        <w:rPr>
          <w:rFonts w:ascii="Arial" w:hAnsi="Arial" w:cs="Arial"/>
        </w:rPr>
      </w:pPr>
      <w:r w:rsidRPr="00635B5C">
        <w:rPr>
          <w:rFonts w:ascii="Arial" w:hAnsi="Arial" w:cs="Arial"/>
        </w:rPr>
        <w:t xml:space="preserve">Odstoupení od </w:t>
      </w:r>
      <w:r w:rsidR="00715731" w:rsidRPr="00635B5C">
        <w:rPr>
          <w:rFonts w:ascii="Arial" w:hAnsi="Arial" w:cs="Arial"/>
        </w:rPr>
        <w:t>této S</w:t>
      </w:r>
      <w:r w:rsidRPr="00635B5C">
        <w:rPr>
          <w:rFonts w:ascii="Arial" w:hAnsi="Arial" w:cs="Arial"/>
        </w:rPr>
        <w:t>mlouvy musí být p</w:t>
      </w:r>
      <w:r w:rsidRPr="00A44A34">
        <w:rPr>
          <w:rFonts w:ascii="Arial" w:hAnsi="Arial" w:cs="Arial"/>
        </w:rPr>
        <w:t xml:space="preserve">rovedeno písemným oznámením o odstoupení, které musí obsahovat důvod odstoupení a musí být doručeno druhé </w:t>
      </w:r>
      <w:r w:rsidR="00AC3056" w:rsidRPr="00A44A34">
        <w:rPr>
          <w:rFonts w:ascii="Arial" w:hAnsi="Arial" w:cs="Arial"/>
        </w:rPr>
        <w:t>S</w:t>
      </w:r>
      <w:r w:rsidRPr="00A44A34">
        <w:rPr>
          <w:rFonts w:ascii="Arial" w:hAnsi="Arial" w:cs="Arial"/>
        </w:rPr>
        <w:t>mluvní straně. Účinky odstoupení nastanou okamžikem doručení písemného vyhotovení odstoupení druhé smluvní straně.</w:t>
      </w:r>
    </w:p>
    <w:p w14:paraId="14B50A09" w14:textId="77777777" w:rsidR="00F16190" w:rsidRPr="002C10DB" w:rsidRDefault="00F16190" w:rsidP="00AA2C83">
      <w:pPr>
        <w:pStyle w:val="Textkomente"/>
        <w:widowControl/>
        <w:numPr>
          <w:ilvl w:val="0"/>
          <w:numId w:val="19"/>
        </w:numPr>
        <w:tabs>
          <w:tab w:val="clear" w:pos="720"/>
        </w:tabs>
        <w:spacing w:before="120" w:after="120"/>
        <w:ind w:left="284" w:right="142" w:hanging="284"/>
        <w:jc w:val="both"/>
        <w:rPr>
          <w:rFonts w:ascii="Arial" w:hAnsi="Arial" w:cs="Arial"/>
        </w:rPr>
      </w:pPr>
      <w:bookmarkStart w:id="21" w:name="_Ref445677762"/>
      <w:r w:rsidRPr="00A44A34">
        <w:rPr>
          <w:rFonts w:ascii="Arial" w:hAnsi="Arial" w:cs="Arial"/>
        </w:rPr>
        <w:lastRenderedPageBreak/>
        <w:t>Objednatel má právo písemně jednostranně oznámit zhotoviteli pozastavení prací na Díle nebo omezení rozsahu Díla. Zhotovitel neprovede části Díla, pokud objednatel požaduje jejich neprovedení a vyjmutí takto neprovedených částí Díla z předmětu a ceny Díla v odůvodněných případech (dále jen „</w:t>
      </w:r>
      <w:r w:rsidRPr="00A44A34">
        <w:rPr>
          <w:rFonts w:ascii="Arial" w:hAnsi="Arial" w:cs="Arial"/>
          <w:b/>
        </w:rPr>
        <w:t>Méněpráce</w:t>
      </w:r>
      <w:r w:rsidRPr="00A44A34">
        <w:rPr>
          <w:rFonts w:ascii="Arial" w:hAnsi="Arial" w:cs="Arial"/>
        </w:rPr>
        <w:t>“). Zhotovitel v takovém případě zpracuje přehledný seznam Méněprací ve formě soupisu činností, které nebudou provedeny a předloží je</w:t>
      </w:r>
      <w:r w:rsidR="00956369" w:rsidRPr="00A44A34">
        <w:rPr>
          <w:rFonts w:ascii="Arial" w:hAnsi="Arial" w:cs="Arial"/>
        </w:rPr>
        <w:t>j</w:t>
      </w:r>
      <w:r w:rsidRPr="00A44A34">
        <w:rPr>
          <w:rFonts w:ascii="Arial" w:hAnsi="Arial" w:cs="Arial"/>
        </w:rPr>
        <w:t xml:space="preserve"> k odsouhlasení objednateli. Při stanovení rozsahu a ocenění takto vzniklých Méněprací je zhotovitel povinen zohlednit také snížení odpovídajícího podílu všech ostatních nákladů u částí Díla, jejichž provedení je ovlivněno nebo souvisí s předmětnými </w:t>
      </w:r>
      <w:r w:rsidRPr="002C10DB">
        <w:rPr>
          <w:rFonts w:ascii="Arial" w:hAnsi="Arial" w:cs="Arial"/>
        </w:rPr>
        <w:t>Méněpracemi.</w:t>
      </w:r>
      <w:bookmarkEnd w:id="21"/>
    </w:p>
    <w:p w14:paraId="5B9641F7" w14:textId="14955D7F" w:rsidR="0088623E" w:rsidRPr="002C10DB" w:rsidRDefault="0088623E" w:rsidP="0088623E">
      <w:pPr>
        <w:pStyle w:val="Textkomente"/>
        <w:widowControl/>
        <w:numPr>
          <w:ilvl w:val="0"/>
          <w:numId w:val="19"/>
        </w:numPr>
        <w:tabs>
          <w:tab w:val="clear" w:pos="720"/>
        </w:tabs>
        <w:spacing w:before="120" w:after="120"/>
        <w:ind w:left="284" w:right="142" w:hanging="284"/>
        <w:jc w:val="both"/>
        <w:rPr>
          <w:rFonts w:ascii="Arial" w:hAnsi="Arial" w:cs="Arial"/>
        </w:rPr>
      </w:pPr>
      <w:r w:rsidRPr="002C10DB">
        <w:rPr>
          <w:rFonts w:ascii="Arial" w:hAnsi="Arial" w:cs="Arial"/>
        </w:rPr>
        <w:t xml:space="preserve">Objednatel si vyhrazuje právo nevyzvat zhotovitele ke zhotovení částí Díla dle čl. II odst. 5 až 11 této Smlouvy. </w:t>
      </w:r>
    </w:p>
    <w:p w14:paraId="14B50A0A" w14:textId="77777777" w:rsidR="00F16190" w:rsidRPr="00A44A34" w:rsidRDefault="00AA2C83" w:rsidP="00AA2C83">
      <w:pPr>
        <w:pStyle w:val="Textkomente"/>
        <w:widowControl/>
        <w:numPr>
          <w:ilvl w:val="0"/>
          <w:numId w:val="19"/>
        </w:numPr>
        <w:tabs>
          <w:tab w:val="clear" w:pos="720"/>
        </w:tabs>
        <w:spacing w:before="120" w:after="120"/>
        <w:ind w:left="284" w:right="142" w:hanging="284"/>
        <w:jc w:val="both"/>
        <w:rPr>
          <w:rFonts w:ascii="Arial" w:hAnsi="Arial" w:cs="Arial"/>
        </w:rPr>
      </w:pPr>
      <w:r w:rsidRPr="00A44A34">
        <w:rPr>
          <w:rFonts w:ascii="Arial" w:hAnsi="Arial" w:cs="Arial"/>
        </w:rPr>
        <w:t xml:space="preserve">V případě, že z jakéhokoliv důvodu nedojde ke splnění jakékoliv části Díla dle této Smlouvy, nevzniká zhotoviteli jakýkoliv nárok na náhradu škody, ušlého zisku či jiného plnění újmy. </w:t>
      </w:r>
    </w:p>
    <w:p w14:paraId="14B50A0B" w14:textId="77777777" w:rsidR="00302968" w:rsidRPr="00A44A34" w:rsidRDefault="00302968" w:rsidP="00992224">
      <w:pPr>
        <w:pStyle w:val="Textkomente"/>
        <w:widowControl/>
        <w:tabs>
          <w:tab w:val="left" w:pos="360"/>
        </w:tabs>
        <w:ind w:left="360" w:firstLine="0"/>
        <w:jc w:val="both"/>
        <w:rPr>
          <w:rFonts w:ascii="Arial" w:hAnsi="Arial" w:cs="Arial"/>
        </w:rPr>
      </w:pPr>
    </w:p>
    <w:p w14:paraId="14B50A0C" w14:textId="77777777" w:rsidR="00302968" w:rsidRPr="00A44A34" w:rsidRDefault="00302968" w:rsidP="004C4A1D">
      <w:pPr>
        <w:pStyle w:val="Odstavecseseznamem"/>
        <w:numPr>
          <w:ilvl w:val="0"/>
          <w:numId w:val="48"/>
        </w:numPr>
        <w:ind w:left="851"/>
        <w:jc w:val="center"/>
        <w:rPr>
          <w:rFonts w:ascii="Arial" w:hAnsi="Arial" w:cs="Arial"/>
          <w:b/>
          <w:sz w:val="20"/>
          <w:szCs w:val="20"/>
        </w:rPr>
      </w:pPr>
      <w:bookmarkStart w:id="22" w:name="_Ref445714328"/>
    </w:p>
    <w:bookmarkEnd w:id="22"/>
    <w:p w14:paraId="14B50A0D" w14:textId="77777777" w:rsidR="00302968" w:rsidRPr="00A44A34" w:rsidRDefault="00302968" w:rsidP="004C4A1D">
      <w:pPr>
        <w:ind w:left="3545" w:right="-58" w:firstLine="709"/>
        <w:rPr>
          <w:rFonts w:ascii="Arial" w:hAnsi="Arial" w:cs="Arial"/>
          <w:b/>
        </w:rPr>
      </w:pPr>
      <w:r w:rsidRPr="00A44A34">
        <w:rPr>
          <w:rFonts w:ascii="Arial" w:hAnsi="Arial" w:cs="Arial"/>
          <w:b/>
        </w:rPr>
        <w:t xml:space="preserve">Užití </w:t>
      </w:r>
      <w:r w:rsidR="00D90509" w:rsidRPr="00A44A34">
        <w:rPr>
          <w:rFonts w:ascii="Arial" w:hAnsi="Arial" w:cs="Arial"/>
          <w:b/>
        </w:rPr>
        <w:t>Díla</w:t>
      </w:r>
    </w:p>
    <w:p w14:paraId="14B50A0E" w14:textId="77777777" w:rsidR="00302968" w:rsidRPr="00A44A34" w:rsidRDefault="00302968" w:rsidP="00992224">
      <w:pPr>
        <w:pStyle w:val="Textkomente"/>
        <w:widowControl/>
        <w:tabs>
          <w:tab w:val="left" w:pos="360"/>
        </w:tabs>
        <w:ind w:left="360" w:firstLine="0"/>
        <w:jc w:val="both"/>
        <w:rPr>
          <w:rFonts w:ascii="Arial" w:hAnsi="Arial" w:cs="Arial"/>
        </w:rPr>
      </w:pPr>
    </w:p>
    <w:p w14:paraId="14B50A0F" w14:textId="77777777" w:rsidR="00302968" w:rsidRPr="00A44A34" w:rsidRDefault="00302968" w:rsidP="00992224">
      <w:pPr>
        <w:pStyle w:val="Textkomente"/>
        <w:widowControl/>
        <w:numPr>
          <w:ilvl w:val="0"/>
          <w:numId w:val="84"/>
        </w:numPr>
        <w:tabs>
          <w:tab w:val="clear" w:pos="720"/>
        </w:tabs>
        <w:spacing w:before="120" w:after="120"/>
        <w:ind w:left="426" w:hanging="426"/>
        <w:jc w:val="both"/>
        <w:rPr>
          <w:rFonts w:ascii="Arial" w:hAnsi="Arial" w:cs="Arial"/>
        </w:rPr>
      </w:pPr>
      <w:r w:rsidRPr="00A44A34">
        <w:rPr>
          <w:rFonts w:ascii="Arial" w:hAnsi="Arial" w:cs="Arial"/>
        </w:rPr>
        <w:t xml:space="preserve">Objednatel se zavazuje užít vytvořené </w:t>
      </w:r>
      <w:r w:rsidR="00C734AD" w:rsidRPr="00A44A34">
        <w:rPr>
          <w:rFonts w:ascii="Arial" w:hAnsi="Arial" w:cs="Arial"/>
        </w:rPr>
        <w:t>Dílo</w:t>
      </w:r>
      <w:r w:rsidRPr="00A44A34">
        <w:rPr>
          <w:rFonts w:ascii="Arial" w:hAnsi="Arial" w:cs="Arial"/>
        </w:rPr>
        <w:t xml:space="preserve"> pouze k účelu uvedenému v této </w:t>
      </w:r>
      <w:r w:rsidR="001A0D55" w:rsidRPr="00A44A34">
        <w:rPr>
          <w:rFonts w:ascii="Arial" w:hAnsi="Arial" w:cs="Arial"/>
        </w:rPr>
        <w:t>S</w:t>
      </w:r>
      <w:r w:rsidRPr="00A44A34">
        <w:rPr>
          <w:rFonts w:ascii="Arial" w:hAnsi="Arial" w:cs="Arial"/>
        </w:rPr>
        <w:t xml:space="preserve">mlouvě, tedy pouze pro </w:t>
      </w:r>
      <w:r w:rsidR="002859EB" w:rsidRPr="00A44A34">
        <w:rPr>
          <w:rFonts w:ascii="Arial" w:hAnsi="Arial" w:cs="Arial"/>
        </w:rPr>
        <w:t>přípravu a stavební realizaci Projektu</w:t>
      </w:r>
      <w:r w:rsidRPr="00A44A34">
        <w:rPr>
          <w:rFonts w:ascii="Arial" w:hAnsi="Arial" w:cs="Arial"/>
        </w:rPr>
        <w:t>.</w:t>
      </w:r>
    </w:p>
    <w:p w14:paraId="14B50A10" w14:textId="77777777" w:rsidR="00C01E83" w:rsidRPr="00635B5C" w:rsidRDefault="001A0D55" w:rsidP="00992224">
      <w:pPr>
        <w:pStyle w:val="Textkomente"/>
        <w:widowControl/>
        <w:numPr>
          <w:ilvl w:val="0"/>
          <w:numId w:val="84"/>
        </w:numPr>
        <w:tabs>
          <w:tab w:val="clear" w:pos="720"/>
        </w:tabs>
        <w:spacing w:before="120" w:after="120"/>
        <w:ind w:left="426" w:hanging="426"/>
        <w:jc w:val="both"/>
        <w:rPr>
          <w:rFonts w:ascii="Arial" w:hAnsi="Arial" w:cs="Arial"/>
        </w:rPr>
      </w:pPr>
      <w:r w:rsidRPr="00A44A34">
        <w:rPr>
          <w:rFonts w:ascii="Arial" w:hAnsi="Arial" w:cs="Arial"/>
        </w:rPr>
        <w:t>Zhotovitel touto S</w:t>
      </w:r>
      <w:r w:rsidR="00302968" w:rsidRPr="00A44A34">
        <w:rPr>
          <w:rFonts w:ascii="Arial" w:hAnsi="Arial" w:cs="Arial"/>
        </w:rPr>
        <w:t>mlouvou uděluje objedn</w:t>
      </w:r>
      <w:r w:rsidR="00302968" w:rsidRPr="00635B5C">
        <w:rPr>
          <w:rFonts w:ascii="Arial" w:hAnsi="Arial" w:cs="Arial"/>
        </w:rPr>
        <w:t xml:space="preserve">ateli výhradní časově a územně neomezenou licenci k užití </w:t>
      </w:r>
      <w:r w:rsidR="00D90509" w:rsidRPr="00635B5C">
        <w:rPr>
          <w:rFonts w:ascii="Arial" w:hAnsi="Arial" w:cs="Arial"/>
        </w:rPr>
        <w:t>Díla</w:t>
      </w:r>
      <w:r w:rsidR="00302968" w:rsidRPr="00635B5C">
        <w:rPr>
          <w:rFonts w:ascii="Arial" w:hAnsi="Arial" w:cs="Arial"/>
        </w:rPr>
        <w:t xml:space="preserve"> a všech jeho částí. Objednatel je oprávněn užít </w:t>
      </w:r>
      <w:r w:rsidR="00C734AD" w:rsidRPr="00635B5C">
        <w:rPr>
          <w:rFonts w:ascii="Arial" w:hAnsi="Arial" w:cs="Arial"/>
        </w:rPr>
        <w:t>Dílo</w:t>
      </w:r>
      <w:r w:rsidR="00302968" w:rsidRPr="00635B5C">
        <w:rPr>
          <w:rFonts w:ascii="Arial" w:hAnsi="Arial" w:cs="Arial"/>
        </w:rPr>
        <w:t xml:space="preserve"> či jeho část ve smyslu tohoto ustanovení v plném rozsahu veškerých majetkových práv k dílu náležejících. </w:t>
      </w:r>
    </w:p>
    <w:p w14:paraId="14B50A11" w14:textId="77777777" w:rsidR="00302968" w:rsidRPr="00635B5C" w:rsidRDefault="00302968" w:rsidP="00992224">
      <w:pPr>
        <w:pStyle w:val="Textkomente"/>
        <w:widowControl/>
        <w:numPr>
          <w:ilvl w:val="0"/>
          <w:numId w:val="84"/>
        </w:numPr>
        <w:tabs>
          <w:tab w:val="clear" w:pos="720"/>
        </w:tabs>
        <w:spacing w:before="120" w:after="120"/>
        <w:ind w:left="426" w:hanging="426"/>
        <w:jc w:val="both"/>
        <w:rPr>
          <w:rFonts w:ascii="Arial" w:hAnsi="Arial" w:cs="Arial"/>
        </w:rPr>
      </w:pPr>
      <w:r w:rsidRPr="00635B5C">
        <w:rPr>
          <w:rFonts w:ascii="Arial" w:hAnsi="Arial" w:cs="Arial"/>
        </w:rPr>
        <w:t xml:space="preserve">Objednatel je oprávněn upravit </w:t>
      </w:r>
      <w:r w:rsidR="00C734AD" w:rsidRPr="00635B5C">
        <w:rPr>
          <w:rFonts w:ascii="Arial" w:hAnsi="Arial" w:cs="Arial"/>
        </w:rPr>
        <w:t>Dílo</w:t>
      </w:r>
      <w:r w:rsidRPr="00635B5C">
        <w:rPr>
          <w:rFonts w:ascii="Arial" w:hAnsi="Arial" w:cs="Arial"/>
        </w:rPr>
        <w:t xml:space="preserve"> popř. stavbu zhotovenou na základě </w:t>
      </w:r>
      <w:r w:rsidR="00D90509" w:rsidRPr="00635B5C">
        <w:rPr>
          <w:rFonts w:ascii="Arial" w:hAnsi="Arial" w:cs="Arial"/>
        </w:rPr>
        <w:t>Díla</w:t>
      </w:r>
      <w:r w:rsidRPr="00635B5C">
        <w:rPr>
          <w:rFonts w:ascii="Arial" w:hAnsi="Arial" w:cs="Arial"/>
        </w:rPr>
        <w:t xml:space="preserve"> v souladu se svými potřebami. Úpravy je oprávněn provést sám, popř. zadat jejich provedení třetí osobě. </w:t>
      </w:r>
    </w:p>
    <w:p w14:paraId="14B50A12" w14:textId="77777777" w:rsidR="00302968" w:rsidRPr="00635B5C" w:rsidRDefault="00302968" w:rsidP="00992224">
      <w:pPr>
        <w:pStyle w:val="Textkomente"/>
        <w:widowControl/>
        <w:numPr>
          <w:ilvl w:val="0"/>
          <w:numId w:val="84"/>
        </w:numPr>
        <w:tabs>
          <w:tab w:val="clear" w:pos="720"/>
        </w:tabs>
        <w:spacing w:before="120" w:after="120"/>
        <w:ind w:left="426" w:hanging="426"/>
        <w:jc w:val="both"/>
        <w:rPr>
          <w:rFonts w:ascii="Arial" w:hAnsi="Arial" w:cs="Arial"/>
        </w:rPr>
      </w:pPr>
      <w:r w:rsidRPr="00635B5C">
        <w:rPr>
          <w:rFonts w:ascii="Arial" w:hAnsi="Arial" w:cs="Arial"/>
        </w:rPr>
        <w:t xml:space="preserve">Zhotovitel není oprávněn </w:t>
      </w:r>
      <w:r w:rsidR="00C734AD" w:rsidRPr="00635B5C">
        <w:rPr>
          <w:rFonts w:ascii="Arial" w:hAnsi="Arial" w:cs="Arial"/>
        </w:rPr>
        <w:t>Dílo</w:t>
      </w:r>
      <w:r w:rsidRPr="00635B5C">
        <w:rPr>
          <w:rFonts w:ascii="Arial" w:hAnsi="Arial" w:cs="Arial"/>
        </w:rPr>
        <w:t xml:space="preserve"> dle této </w:t>
      </w:r>
      <w:r w:rsidR="00715731" w:rsidRPr="00635B5C">
        <w:rPr>
          <w:rFonts w:ascii="Arial" w:hAnsi="Arial" w:cs="Arial"/>
        </w:rPr>
        <w:t>S</w:t>
      </w:r>
      <w:r w:rsidRPr="00635B5C">
        <w:rPr>
          <w:rFonts w:ascii="Arial" w:hAnsi="Arial" w:cs="Arial"/>
        </w:rPr>
        <w:t xml:space="preserve">mlouvy poskytnout třetí osobě či využít jinak, než ve prospěch objednatele v souladu s touto </w:t>
      </w:r>
      <w:r w:rsidR="00715731" w:rsidRPr="00635B5C">
        <w:rPr>
          <w:rFonts w:ascii="Arial" w:hAnsi="Arial" w:cs="Arial"/>
        </w:rPr>
        <w:t>S</w:t>
      </w:r>
      <w:r w:rsidRPr="00635B5C">
        <w:rPr>
          <w:rFonts w:ascii="Arial" w:hAnsi="Arial" w:cs="Arial"/>
        </w:rPr>
        <w:t>mlouvou.</w:t>
      </w:r>
    </w:p>
    <w:p w14:paraId="14B50A13" w14:textId="77777777" w:rsidR="001A0D55" w:rsidRPr="00635B5C" w:rsidRDefault="001A0D55" w:rsidP="000579A4">
      <w:pPr>
        <w:pStyle w:val="Textkomente"/>
        <w:widowControl/>
        <w:numPr>
          <w:ilvl w:val="0"/>
          <w:numId w:val="84"/>
        </w:numPr>
        <w:tabs>
          <w:tab w:val="clear" w:pos="720"/>
        </w:tabs>
        <w:spacing w:before="120" w:after="120"/>
        <w:ind w:left="426" w:hanging="426"/>
        <w:jc w:val="both"/>
        <w:rPr>
          <w:rFonts w:ascii="Arial" w:hAnsi="Arial" w:cs="Arial"/>
        </w:rPr>
      </w:pPr>
      <w:r w:rsidRPr="00635B5C">
        <w:rPr>
          <w:rFonts w:ascii="Arial" w:hAnsi="Arial" w:cs="Arial"/>
        </w:rPr>
        <w:t>Pro vyloučení veškerých pochybností je objednatel oprávněn Dílo užít zejména pro všechny případné navazující etapy výstavby, a to:</w:t>
      </w:r>
    </w:p>
    <w:p w14:paraId="14B50A14" w14:textId="77777777" w:rsidR="001A0D55" w:rsidRPr="00635B5C" w:rsidRDefault="001A0D55" w:rsidP="000579A4">
      <w:pPr>
        <w:pStyle w:val="Odstavecseseznamem"/>
        <w:numPr>
          <w:ilvl w:val="0"/>
          <w:numId w:val="85"/>
        </w:numPr>
        <w:spacing w:before="120" w:after="120"/>
        <w:ind w:left="1418"/>
        <w:contextualSpacing w:val="0"/>
        <w:jc w:val="both"/>
        <w:rPr>
          <w:rFonts w:ascii="Arial" w:hAnsi="Arial" w:cs="Arial"/>
          <w:sz w:val="20"/>
          <w:szCs w:val="20"/>
        </w:rPr>
      </w:pPr>
      <w:r w:rsidRPr="00635B5C">
        <w:rPr>
          <w:rFonts w:ascii="Arial" w:hAnsi="Arial" w:cs="Arial"/>
          <w:sz w:val="20"/>
          <w:szCs w:val="20"/>
        </w:rPr>
        <w:t>pro účely zadání vypracování a projednání dokumentace všech navazujících projektových výkonových fází výstavby a v rámci zadávacího řízení dle příslušných právních předpisů upravujících zadávání veřejných zakázek;</w:t>
      </w:r>
    </w:p>
    <w:p w14:paraId="14B50A15" w14:textId="77777777" w:rsidR="001A0D55" w:rsidRPr="00635B5C" w:rsidRDefault="001A0D55" w:rsidP="000579A4">
      <w:pPr>
        <w:pStyle w:val="Odstavecseseznamem"/>
        <w:numPr>
          <w:ilvl w:val="0"/>
          <w:numId w:val="85"/>
        </w:numPr>
        <w:spacing w:before="120" w:after="120"/>
        <w:ind w:left="1418"/>
        <w:contextualSpacing w:val="0"/>
        <w:jc w:val="both"/>
        <w:rPr>
          <w:rFonts w:ascii="Arial" w:hAnsi="Arial" w:cs="Arial"/>
          <w:sz w:val="20"/>
          <w:szCs w:val="20"/>
        </w:rPr>
      </w:pPr>
      <w:r w:rsidRPr="00635B5C">
        <w:rPr>
          <w:rFonts w:ascii="Arial" w:hAnsi="Arial" w:cs="Arial"/>
          <w:sz w:val="20"/>
          <w:szCs w:val="20"/>
        </w:rPr>
        <w:t>pro účely vypracování a projednání dokumentace všech navazujících projektových výkonových fázích realizace výstavby zahrnuté ve studii v rámci správních a jiných řízení souvisejících s výstavbou, a pro výkon autorského a technického dozoru;</w:t>
      </w:r>
    </w:p>
    <w:p w14:paraId="14B50A16" w14:textId="77777777" w:rsidR="001A0D55" w:rsidRPr="00635B5C" w:rsidRDefault="001A0D55" w:rsidP="000579A4">
      <w:pPr>
        <w:pStyle w:val="Odstavecseseznamem"/>
        <w:numPr>
          <w:ilvl w:val="0"/>
          <w:numId w:val="85"/>
        </w:numPr>
        <w:spacing w:before="120" w:after="120"/>
        <w:ind w:left="1418"/>
        <w:contextualSpacing w:val="0"/>
        <w:jc w:val="both"/>
        <w:rPr>
          <w:rFonts w:ascii="Arial" w:hAnsi="Arial" w:cs="Arial"/>
          <w:sz w:val="20"/>
          <w:szCs w:val="20"/>
        </w:rPr>
      </w:pPr>
      <w:r w:rsidRPr="00635B5C">
        <w:rPr>
          <w:rFonts w:ascii="Arial" w:hAnsi="Arial" w:cs="Arial"/>
          <w:sz w:val="20"/>
          <w:szCs w:val="20"/>
        </w:rPr>
        <w:t>pro účely provedení výstavby (nebo její části), jejího uvedení do provozu, užívání realizovaných staveb (nebo jejich částí) nebo jejich úpravu;</w:t>
      </w:r>
    </w:p>
    <w:p w14:paraId="14B50A17" w14:textId="77777777" w:rsidR="001A0D55" w:rsidRPr="00635B5C" w:rsidRDefault="001A0D55" w:rsidP="000579A4">
      <w:pPr>
        <w:pStyle w:val="Odstavecseseznamem"/>
        <w:numPr>
          <w:ilvl w:val="0"/>
          <w:numId w:val="85"/>
        </w:numPr>
        <w:spacing w:before="120" w:after="120"/>
        <w:ind w:left="1418"/>
        <w:contextualSpacing w:val="0"/>
        <w:jc w:val="both"/>
        <w:rPr>
          <w:rFonts w:ascii="Arial" w:hAnsi="Arial" w:cs="Arial"/>
          <w:sz w:val="20"/>
          <w:szCs w:val="20"/>
        </w:rPr>
      </w:pPr>
      <w:r w:rsidRPr="00635B5C">
        <w:rPr>
          <w:rFonts w:ascii="Arial" w:hAnsi="Arial" w:cs="Arial"/>
          <w:sz w:val="20"/>
          <w:szCs w:val="20"/>
        </w:rPr>
        <w:t>pro vlastní potřeby objednatele, včetně prezentace Díla vůči třetím osobám v jakékoliv formě.</w:t>
      </w:r>
    </w:p>
    <w:p w14:paraId="14B50A18" w14:textId="77777777" w:rsidR="00FD7102" w:rsidRPr="00635B5C" w:rsidRDefault="00AA16AA" w:rsidP="000579A4">
      <w:pPr>
        <w:pStyle w:val="Textkomente"/>
        <w:widowControl/>
        <w:numPr>
          <w:ilvl w:val="0"/>
          <w:numId w:val="84"/>
        </w:numPr>
        <w:tabs>
          <w:tab w:val="clear" w:pos="720"/>
        </w:tabs>
        <w:spacing w:before="120" w:after="120"/>
        <w:ind w:left="426" w:hanging="426"/>
        <w:jc w:val="both"/>
        <w:rPr>
          <w:rFonts w:ascii="Arial" w:hAnsi="Arial" w:cs="Arial"/>
        </w:rPr>
      </w:pPr>
      <w:r w:rsidRPr="00635B5C">
        <w:rPr>
          <w:rFonts w:ascii="Arial" w:hAnsi="Arial" w:cs="Arial"/>
        </w:rPr>
        <w:t xml:space="preserve">Zhotovitel výslovně prohlašuje, že odměna za poskytnuté oprávnění </w:t>
      </w:r>
      <w:r w:rsidR="0082441E" w:rsidRPr="00635B5C">
        <w:rPr>
          <w:rFonts w:ascii="Arial" w:hAnsi="Arial" w:cs="Arial"/>
        </w:rPr>
        <w:t xml:space="preserve">dle čl. </w:t>
      </w:r>
      <w:r w:rsidR="0044425A">
        <w:rPr>
          <w:rFonts w:ascii="Arial" w:hAnsi="Arial" w:cs="Arial"/>
        </w:rPr>
        <w:t xml:space="preserve">XIII </w:t>
      </w:r>
      <w:r w:rsidR="0082441E" w:rsidRPr="00635B5C">
        <w:rPr>
          <w:rFonts w:ascii="Arial" w:hAnsi="Arial" w:cs="Arial"/>
        </w:rPr>
        <w:t>této Smlouvy</w:t>
      </w:r>
      <w:r w:rsidR="00FD7102" w:rsidRPr="00635B5C">
        <w:rPr>
          <w:rFonts w:ascii="Arial" w:hAnsi="Arial" w:cs="Arial"/>
        </w:rPr>
        <w:t xml:space="preserve"> je zahrnuta v odměně dohodnuté za zhotovení Díla v čl.</w:t>
      </w:r>
      <w:r w:rsidR="0044425A">
        <w:rPr>
          <w:rFonts w:ascii="Arial" w:hAnsi="Arial" w:cs="Arial"/>
        </w:rPr>
        <w:t xml:space="preserve"> V </w:t>
      </w:r>
      <w:r w:rsidR="00FD7102" w:rsidRPr="00635B5C">
        <w:rPr>
          <w:rFonts w:ascii="Arial" w:hAnsi="Arial" w:cs="Arial"/>
        </w:rPr>
        <w:t>této smlouvy a objednatel není povinen hradit zhotoviteli jakoukoliv další odměnu za poskytnu</w:t>
      </w:r>
      <w:r w:rsidR="0082441E" w:rsidRPr="00635B5C">
        <w:rPr>
          <w:rFonts w:ascii="Arial" w:hAnsi="Arial" w:cs="Arial"/>
        </w:rPr>
        <w:t>tá oprávnění dle tohoto článku S</w:t>
      </w:r>
      <w:r w:rsidR="00FD7102" w:rsidRPr="00635B5C">
        <w:rPr>
          <w:rFonts w:ascii="Arial" w:hAnsi="Arial" w:cs="Arial"/>
        </w:rPr>
        <w:t xml:space="preserve">mlouvy. Zhotovitel rovněž prohlašuje, že výhradně odpovídá za úhradu </w:t>
      </w:r>
      <w:r w:rsidR="0082441E" w:rsidRPr="00635B5C">
        <w:rPr>
          <w:rFonts w:ascii="Arial" w:hAnsi="Arial" w:cs="Arial"/>
        </w:rPr>
        <w:t xml:space="preserve">jakékoliv </w:t>
      </w:r>
      <w:r w:rsidR="00FD7102" w:rsidRPr="00635B5C">
        <w:rPr>
          <w:rFonts w:ascii="Arial" w:hAnsi="Arial" w:cs="Arial"/>
        </w:rPr>
        <w:t>odměny autorům Díla, včetně zaměstnanců zhotovitele.</w:t>
      </w:r>
    </w:p>
    <w:p w14:paraId="14B50A19" w14:textId="77777777" w:rsidR="00FD7102" w:rsidRPr="00635B5C" w:rsidRDefault="00FD7102" w:rsidP="00170021">
      <w:pPr>
        <w:pStyle w:val="Textkomente"/>
        <w:widowControl/>
        <w:numPr>
          <w:ilvl w:val="0"/>
          <w:numId w:val="84"/>
        </w:numPr>
        <w:tabs>
          <w:tab w:val="clear" w:pos="720"/>
        </w:tabs>
        <w:spacing w:before="120" w:after="120"/>
        <w:ind w:left="426" w:hanging="426"/>
        <w:jc w:val="both"/>
        <w:rPr>
          <w:rFonts w:ascii="Arial" w:hAnsi="Arial" w:cs="Arial"/>
        </w:rPr>
      </w:pPr>
      <w:r w:rsidRPr="00635B5C">
        <w:rPr>
          <w:rFonts w:ascii="Arial" w:hAnsi="Arial" w:cs="Arial"/>
        </w:rPr>
        <w:t xml:space="preserve">Smluvní strany sjednávají, že ustanovení tohoto článku </w:t>
      </w:r>
      <w:r w:rsidR="00970862" w:rsidRPr="00635B5C">
        <w:rPr>
          <w:rFonts w:ascii="Arial" w:hAnsi="Arial" w:cs="Arial"/>
        </w:rPr>
        <w:t>S</w:t>
      </w:r>
      <w:r w:rsidRPr="00635B5C">
        <w:rPr>
          <w:rFonts w:ascii="Arial" w:hAnsi="Arial" w:cs="Arial"/>
        </w:rPr>
        <w:t xml:space="preserve">mlouvy zůstávají v platnosti a účinnosti i po ukončení této </w:t>
      </w:r>
      <w:r w:rsidR="00170021" w:rsidRPr="00635B5C">
        <w:rPr>
          <w:rFonts w:ascii="Arial" w:hAnsi="Arial" w:cs="Arial"/>
        </w:rPr>
        <w:t>S</w:t>
      </w:r>
      <w:r w:rsidRPr="00635B5C">
        <w:rPr>
          <w:rFonts w:ascii="Arial" w:hAnsi="Arial" w:cs="Arial"/>
        </w:rPr>
        <w:t>mlouvy.</w:t>
      </w:r>
    </w:p>
    <w:p w14:paraId="14B50A1A" w14:textId="77777777" w:rsidR="00C86FBB" w:rsidRPr="00635B5C" w:rsidRDefault="00C86FBB" w:rsidP="00C86FBB">
      <w:pPr>
        <w:pStyle w:val="Textkomente"/>
        <w:widowControl/>
        <w:spacing w:before="120" w:after="120"/>
        <w:ind w:left="426" w:firstLine="0"/>
        <w:jc w:val="both"/>
        <w:rPr>
          <w:rFonts w:ascii="Arial" w:hAnsi="Arial" w:cs="Arial"/>
        </w:rPr>
      </w:pPr>
    </w:p>
    <w:p w14:paraId="14B50A1B" w14:textId="77777777" w:rsidR="00E626A2" w:rsidRPr="00635B5C" w:rsidRDefault="004F36BB" w:rsidP="000579A4">
      <w:pPr>
        <w:pStyle w:val="Odstavecseseznamem"/>
        <w:numPr>
          <w:ilvl w:val="0"/>
          <w:numId w:val="48"/>
        </w:numPr>
        <w:ind w:left="851"/>
        <w:jc w:val="center"/>
        <w:rPr>
          <w:rFonts w:ascii="Arial" w:hAnsi="Arial" w:cs="Arial"/>
          <w:b/>
          <w:sz w:val="20"/>
          <w:szCs w:val="20"/>
        </w:rPr>
      </w:pPr>
      <w:r w:rsidRPr="00635B5C">
        <w:rPr>
          <w:rFonts w:ascii="Arial" w:hAnsi="Arial" w:cs="Arial"/>
          <w:b/>
          <w:sz w:val="20"/>
          <w:szCs w:val="20"/>
        </w:rPr>
        <w:t xml:space="preserve"> </w:t>
      </w:r>
    </w:p>
    <w:p w14:paraId="14B50A1C" w14:textId="77777777" w:rsidR="00E626A2" w:rsidRPr="00635B5C" w:rsidRDefault="005F64C2" w:rsidP="000579A4">
      <w:pPr>
        <w:tabs>
          <w:tab w:val="left" w:pos="8222"/>
        </w:tabs>
        <w:ind w:left="0" w:firstLine="0"/>
        <w:jc w:val="center"/>
        <w:rPr>
          <w:rFonts w:ascii="Arial" w:hAnsi="Arial" w:cs="Arial"/>
          <w:b/>
        </w:rPr>
      </w:pPr>
      <w:r w:rsidRPr="00635B5C">
        <w:rPr>
          <w:rFonts w:ascii="Arial" w:hAnsi="Arial" w:cs="Arial"/>
          <w:b/>
        </w:rPr>
        <w:t xml:space="preserve">Kontaktní údaje </w:t>
      </w:r>
    </w:p>
    <w:p w14:paraId="14B50A1D" w14:textId="77777777" w:rsidR="00324B21" w:rsidRPr="00635B5C" w:rsidRDefault="00324B21" w:rsidP="002B2E64">
      <w:pPr>
        <w:widowControl/>
        <w:numPr>
          <w:ilvl w:val="0"/>
          <w:numId w:val="32"/>
        </w:numPr>
        <w:tabs>
          <w:tab w:val="left" w:pos="360"/>
        </w:tabs>
        <w:autoSpaceDE w:val="0"/>
        <w:autoSpaceDN w:val="0"/>
        <w:spacing w:before="120" w:after="120"/>
        <w:jc w:val="both"/>
        <w:rPr>
          <w:rFonts w:ascii="Arial" w:hAnsi="Arial" w:cs="Arial"/>
        </w:rPr>
      </w:pPr>
      <w:r w:rsidRPr="00635B5C">
        <w:rPr>
          <w:rFonts w:ascii="Arial" w:hAnsi="Arial" w:cs="Arial"/>
        </w:rPr>
        <w:t xml:space="preserve">K jednání a podepisování ve věcech </w:t>
      </w:r>
      <w:r w:rsidR="009C05CA" w:rsidRPr="00635B5C">
        <w:rPr>
          <w:rFonts w:ascii="Arial" w:hAnsi="Arial" w:cs="Arial"/>
        </w:rPr>
        <w:t xml:space="preserve">technických </w:t>
      </w:r>
      <w:r w:rsidRPr="00635B5C">
        <w:rPr>
          <w:rFonts w:ascii="Arial" w:hAnsi="Arial" w:cs="Arial"/>
        </w:rPr>
        <w:t xml:space="preserve">týkajících se </w:t>
      </w:r>
      <w:r w:rsidR="007E5642" w:rsidRPr="00635B5C">
        <w:rPr>
          <w:rFonts w:ascii="Arial" w:hAnsi="Arial" w:cs="Arial"/>
        </w:rPr>
        <w:t>této Smlouvy</w:t>
      </w:r>
      <w:r w:rsidR="002F4384" w:rsidRPr="00635B5C">
        <w:rPr>
          <w:rFonts w:ascii="Arial" w:hAnsi="Arial" w:cs="Arial"/>
        </w:rPr>
        <w:t xml:space="preserve"> jsou</w:t>
      </w:r>
      <w:r w:rsidRPr="00635B5C">
        <w:rPr>
          <w:rFonts w:ascii="Arial" w:hAnsi="Arial" w:cs="Arial"/>
        </w:rPr>
        <w:t xml:space="preserve"> oprávněni:</w:t>
      </w:r>
    </w:p>
    <w:p w14:paraId="14B50A1E" w14:textId="2A3F8924" w:rsidR="00324B21" w:rsidRPr="00635B5C" w:rsidRDefault="00324B21" w:rsidP="00CB7513">
      <w:pPr>
        <w:pStyle w:val="Odstavecseseznamem"/>
        <w:numPr>
          <w:ilvl w:val="0"/>
          <w:numId w:val="86"/>
        </w:numPr>
        <w:spacing w:before="120" w:after="120"/>
        <w:ind w:left="1418"/>
        <w:contextualSpacing w:val="0"/>
        <w:jc w:val="both"/>
        <w:rPr>
          <w:rFonts w:ascii="Arial" w:hAnsi="Arial" w:cs="Arial"/>
          <w:sz w:val="20"/>
          <w:szCs w:val="20"/>
        </w:rPr>
      </w:pPr>
      <w:r w:rsidRPr="00635B5C">
        <w:rPr>
          <w:rFonts w:ascii="Arial" w:hAnsi="Arial" w:cs="Arial"/>
          <w:sz w:val="20"/>
          <w:szCs w:val="20"/>
        </w:rPr>
        <w:t>za objednatele</w:t>
      </w:r>
      <w:r w:rsidR="002F4384" w:rsidRPr="00635B5C">
        <w:rPr>
          <w:rFonts w:ascii="Arial" w:hAnsi="Arial" w:cs="Arial"/>
          <w:sz w:val="20"/>
          <w:szCs w:val="20"/>
        </w:rPr>
        <w:t xml:space="preserve"> </w:t>
      </w:r>
      <w:r w:rsidR="009C4737">
        <w:rPr>
          <w:rFonts w:ascii="Arial" w:hAnsi="Arial" w:cs="Arial"/>
        </w:rPr>
        <w:t>xxxxxxxxxxxx</w:t>
      </w:r>
      <w:r w:rsidR="002F4384" w:rsidRPr="00635B5C">
        <w:rPr>
          <w:rFonts w:ascii="Arial" w:hAnsi="Arial" w:cs="Arial"/>
          <w:sz w:val="20"/>
          <w:szCs w:val="20"/>
        </w:rPr>
        <w:t>,</w:t>
      </w:r>
      <w:r w:rsidR="000579A4" w:rsidRPr="00635B5C">
        <w:rPr>
          <w:rFonts w:ascii="Arial" w:hAnsi="Arial" w:cs="Arial"/>
          <w:sz w:val="20"/>
          <w:szCs w:val="20"/>
        </w:rPr>
        <w:t xml:space="preserve"> tel: </w:t>
      </w:r>
      <w:r w:rsidR="009C4737">
        <w:rPr>
          <w:rFonts w:ascii="Arial" w:hAnsi="Arial" w:cs="Arial"/>
        </w:rPr>
        <w:t>xxxxxxxxxxxx</w:t>
      </w:r>
      <w:r w:rsidR="000579A4" w:rsidRPr="00635B5C">
        <w:rPr>
          <w:rFonts w:ascii="Arial" w:hAnsi="Arial" w:cs="Arial"/>
          <w:sz w:val="20"/>
          <w:szCs w:val="20"/>
        </w:rPr>
        <w:t xml:space="preserve">, email: </w:t>
      </w:r>
      <w:r w:rsidR="009C4737">
        <w:rPr>
          <w:rFonts w:ascii="Arial" w:hAnsi="Arial" w:cs="Arial"/>
        </w:rPr>
        <w:t>xxxxxxxxxxxx</w:t>
      </w:r>
      <w:r w:rsidR="0044425A">
        <w:rPr>
          <w:rFonts w:ascii="Arial" w:hAnsi="Arial" w:cs="Arial"/>
          <w:sz w:val="20"/>
          <w:szCs w:val="20"/>
        </w:rPr>
        <w:t>,</w:t>
      </w:r>
      <w:r w:rsidR="002F4384" w:rsidRPr="00635B5C">
        <w:rPr>
          <w:rFonts w:ascii="Arial" w:hAnsi="Arial" w:cs="Arial"/>
          <w:sz w:val="20"/>
          <w:szCs w:val="20"/>
        </w:rPr>
        <w:t xml:space="preserve"> </w:t>
      </w:r>
      <w:bookmarkStart w:id="23" w:name="_GoBack"/>
      <w:bookmarkEnd w:id="23"/>
      <w:r w:rsidR="002F4384" w:rsidRPr="00635B5C">
        <w:rPr>
          <w:rFonts w:ascii="Arial" w:hAnsi="Arial" w:cs="Arial"/>
          <w:sz w:val="20"/>
          <w:szCs w:val="20"/>
        </w:rPr>
        <w:t xml:space="preserve">a osoby jím </w:t>
      </w:r>
      <w:r w:rsidR="00BC4B2D" w:rsidRPr="00635B5C">
        <w:rPr>
          <w:rFonts w:ascii="Arial" w:hAnsi="Arial" w:cs="Arial"/>
          <w:sz w:val="20"/>
          <w:szCs w:val="20"/>
        </w:rPr>
        <w:t xml:space="preserve">písemně </w:t>
      </w:r>
      <w:r w:rsidR="002F4384" w:rsidRPr="00635B5C">
        <w:rPr>
          <w:rFonts w:ascii="Arial" w:hAnsi="Arial" w:cs="Arial"/>
          <w:sz w:val="20"/>
          <w:szCs w:val="20"/>
        </w:rPr>
        <w:t>pověřené</w:t>
      </w:r>
      <w:r w:rsidR="007E5642" w:rsidRPr="00635B5C">
        <w:rPr>
          <w:rFonts w:ascii="Arial" w:hAnsi="Arial" w:cs="Arial"/>
          <w:sz w:val="20"/>
          <w:szCs w:val="20"/>
        </w:rPr>
        <w:t>;</w:t>
      </w:r>
    </w:p>
    <w:p w14:paraId="14B50A1F" w14:textId="5639C2B5" w:rsidR="00324B21" w:rsidRPr="00635B5C" w:rsidRDefault="00324B21" w:rsidP="00CB7513">
      <w:pPr>
        <w:pStyle w:val="Odstavecseseznamem"/>
        <w:numPr>
          <w:ilvl w:val="0"/>
          <w:numId w:val="86"/>
        </w:numPr>
        <w:spacing w:before="120" w:after="120"/>
        <w:ind w:left="1418"/>
        <w:contextualSpacing w:val="0"/>
        <w:jc w:val="both"/>
        <w:rPr>
          <w:rFonts w:ascii="Arial" w:hAnsi="Arial" w:cs="Arial"/>
          <w:sz w:val="20"/>
          <w:szCs w:val="20"/>
        </w:rPr>
      </w:pPr>
      <w:r w:rsidRPr="00635B5C">
        <w:rPr>
          <w:rFonts w:ascii="Arial" w:hAnsi="Arial" w:cs="Arial"/>
          <w:sz w:val="20"/>
          <w:szCs w:val="20"/>
        </w:rPr>
        <w:t xml:space="preserve">za </w:t>
      </w:r>
      <w:r w:rsidR="002F4384" w:rsidRPr="00635B5C">
        <w:rPr>
          <w:rFonts w:ascii="Arial" w:hAnsi="Arial" w:cs="Arial"/>
          <w:sz w:val="20"/>
          <w:szCs w:val="20"/>
        </w:rPr>
        <w:t>zhotovitele</w:t>
      </w:r>
      <w:r w:rsidR="007E5642" w:rsidRPr="00635B5C">
        <w:rPr>
          <w:rFonts w:ascii="Arial" w:hAnsi="Arial" w:cs="Arial"/>
          <w:sz w:val="20"/>
          <w:szCs w:val="20"/>
        </w:rPr>
        <w:t xml:space="preserve"> </w:t>
      </w:r>
      <w:r w:rsidR="009C4737">
        <w:rPr>
          <w:rFonts w:ascii="Arial" w:hAnsi="Arial" w:cs="Arial"/>
        </w:rPr>
        <w:t>xxxxxxxxxxxx</w:t>
      </w:r>
      <w:r w:rsidR="009C4737" w:rsidRPr="00635B5C">
        <w:rPr>
          <w:rFonts w:ascii="Arial" w:hAnsi="Arial" w:cs="Arial"/>
          <w:sz w:val="20"/>
          <w:szCs w:val="20"/>
        </w:rPr>
        <w:t xml:space="preserve"> </w:t>
      </w:r>
      <w:r w:rsidR="007E5642" w:rsidRPr="00635B5C">
        <w:rPr>
          <w:rFonts w:ascii="Arial" w:hAnsi="Arial" w:cs="Arial"/>
          <w:sz w:val="20"/>
          <w:szCs w:val="20"/>
        </w:rPr>
        <w:t xml:space="preserve">tel: </w:t>
      </w:r>
      <w:r w:rsidR="009C4737">
        <w:rPr>
          <w:rFonts w:ascii="Arial" w:hAnsi="Arial" w:cs="Arial"/>
        </w:rPr>
        <w:t>xxxxxxxxxxxx</w:t>
      </w:r>
      <w:r w:rsidR="007E5642" w:rsidRPr="00635B5C">
        <w:rPr>
          <w:rFonts w:ascii="Arial" w:hAnsi="Arial" w:cs="Arial"/>
          <w:sz w:val="20"/>
          <w:szCs w:val="20"/>
        </w:rPr>
        <w:t xml:space="preserve">, email: </w:t>
      </w:r>
      <w:r w:rsidR="009C4737">
        <w:rPr>
          <w:rFonts w:ascii="Arial" w:hAnsi="Arial" w:cs="Arial"/>
        </w:rPr>
        <w:t>xxxxxxxxxxxx</w:t>
      </w:r>
      <w:r w:rsidR="009C4737" w:rsidRPr="00635B5C">
        <w:rPr>
          <w:rFonts w:ascii="Arial" w:hAnsi="Arial" w:cs="Arial"/>
          <w:sz w:val="20"/>
          <w:szCs w:val="20"/>
        </w:rPr>
        <w:t xml:space="preserve"> </w:t>
      </w:r>
      <w:r w:rsidRPr="00635B5C">
        <w:rPr>
          <w:rFonts w:ascii="Arial" w:hAnsi="Arial" w:cs="Arial"/>
          <w:sz w:val="20"/>
          <w:szCs w:val="20"/>
        </w:rPr>
        <w:t xml:space="preserve">a osoby jím </w:t>
      </w:r>
      <w:r w:rsidR="00BC4B2D" w:rsidRPr="00635B5C">
        <w:rPr>
          <w:rFonts w:ascii="Arial" w:hAnsi="Arial" w:cs="Arial"/>
          <w:sz w:val="20"/>
          <w:szCs w:val="20"/>
        </w:rPr>
        <w:t xml:space="preserve">písemně </w:t>
      </w:r>
      <w:r w:rsidRPr="00635B5C">
        <w:rPr>
          <w:rFonts w:ascii="Arial" w:hAnsi="Arial" w:cs="Arial"/>
          <w:sz w:val="20"/>
          <w:szCs w:val="20"/>
        </w:rPr>
        <w:t>pověřené.</w:t>
      </w:r>
    </w:p>
    <w:p w14:paraId="14B50A20" w14:textId="77777777" w:rsidR="00650A63" w:rsidRPr="00635B5C" w:rsidRDefault="00650A63" w:rsidP="002B2E64">
      <w:pPr>
        <w:widowControl/>
        <w:numPr>
          <w:ilvl w:val="0"/>
          <w:numId w:val="32"/>
        </w:numPr>
        <w:tabs>
          <w:tab w:val="left" w:pos="360"/>
        </w:tabs>
        <w:autoSpaceDE w:val="0"/>
        <w:autoSpaceDN w:val="0"/>
        <w:spacing w:before="120" w:after="120"/>
        <w:jc w:val="both"/>
        <w:rPr>
          <w:rFonts w:ascii="Arial" w:hAnsi="Arial" w:cs="Arial"/>
        </w:rPr>
      </w:pPr>
      <w:r w:rsidRPr="00635B5C">
        <w:rPr>
          <w:rFonts w:ascii="Arial" w:hAnsi="Arial" w:cs="Arial"/>
        </w:rPr>
        <w:lastRenderedPageBreak/>
        <w:t xml:space="preserve">Písemnosti mezi </w:t>
      </w:r>
      <w:r w:rsidR="00CB7513" w:rsidRPr="00635B5C">
        <w:rPr>
          <w:rFonts w:ascii="Arial" w:hAnsi="Arial" w:cs="Arial"/>
        </w:rPr>
        <w:t>Smluvními stranami</w:t>
      </w:r>
      <w:r w:rsidRPr="00635B5C">
        <w:rPr>
          <w:rFonts w:ascii="Arial" w:hAnsi="Arial" w:cs="Arial"/>
        </w:rPr>
        <w:t xml:space="preserve">, s jejichž obsahem je spojen vznik, změna nebo zánik práv a povinností upravených </w:t>
      </w:r>
      <w:r w:rsidR="009C3BD7" w:rsidRPr="00635B5C">
        <w:rPr>
          <w:rFonts w:ascii="Arial" w:hAnsi="Arial" w:cs="Arial"/>
        </w:rPr>
        <w:t>S</w:t>
      </w:r>
      <w:r w:rsidR="00CB7513" w:rsidRPr="00635B5C">
        <w:rPr>
          <w:rFonts w:ascii="Arial" w:hAnsi="Arial" w:cs="Arial"/>
        </w:rPr>
        <w:t xml:space="preserve">mlouvou (zejména </w:t>
      </w:r>
      <w:r w:rsidR="007F6774" w:rsidRPr="00635B5C">
        <w:rPr>
          <w:rFonts w:ascii="Arial" w:hAnsi="Arial" w:cs="Arial"/>
        </w:rPr>
        <w:t xml:space="preserve">ukončení </w:t>
      </w:r>
      <w:r w:rsidR="00CB7513" w:rsidRPr="00635B5C">
        <w:rPr>
          <w:rFonts w:ascii="Arial" w:hAnsi="Arial" w:cs="Arial"/>
        </w:rPr>
        <w:t>S</w:t>
      </w:r>
      <w:r w:rsidRPr="00635B5C">
        <w:rPr>
          <w:rFonts w:ascii="Arial" w:hAnsi="Arial" w:cs="Arial"/>
        </w:rPr>
        <w:t>mlouvy) se doručují do vlastních rukou.</w:t>
      </w:r>
    </w:p>
    <w:p w14:paraId="14B50A21" w14:textId="77777777" w:rsidR="00650A63" w:rsidRPr="00635B5C" w:rsidRDefault="00650A63" w:rsidP="002B2E64">
      <w:pPr>
        <w:widowControl/>
        <w:numPr>
          <w:ilvl w:val="0"/>
          <w:numId w:val="32"/>
        </w:numPr>
        <w:tabs>
          <w:tab w:val="left" w:pos="360"/>
        </w:tabs>
        <w:autoSpaceDE w:val="0"/>
        <w:autoSpaceDN w:val="0"/>
        <w:spacing w:before="120" w:after="120"/>
        <w:jc w:val="both"/>
        <w:rPr>
          <w:rFonts w:ascii="Arial" w:hAnsi="Arial" w:cs="Arial"/>
        </w:rPr>
      </w:pPr>
      <w:r w:rsidRPr="00635B5C">
        <w:rPr>
          <w:rFonts w:ascii="Arial" w:hAnsi="Arial" w:cs="Arial"/>
        </w:rPr>
        <w:t xml:space="preserve">Povinnost </w:t>
      </w:r>
      <w:r w:rsidR="008529B9" w:rsidRPr="00635B5C">
        <w:rPr>
          <w:rFonts w:ascii="Arial" w:hAnsi="Arial" w:cs="Arial"/>
        </w:rPr>
        <w:t>S</w:t>
      </w:r>
      <w:r w:rsidRPr="00635B5C">
        <w:rPr>
          <w:rFonts w:ascii="Arial" w:hAnsi="Arial" w:cs="Arial"/>
        </w:rPr>
        <w:t>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14B50A22" w14:textId="77777777" w:rsidR="00E626A2" w:rsidRPr="00635B5C" w:rsidRDefault="00E626A2" w:rsidP="002B2E64">
      <w:pPr>
        <w:pStyle w:val="Odstavecseseznamem"/>
        <w:numPr>
          <w:ilvl w:val="0"/>
          <w:numId w:val="48"/>
        </w:numPr>
        <w:ind w:left="851"/>
        <w:jc w:val="center"/>
        <w:rPr>
          <w:rFonts w:ascii="Arial" w:hAnsi="Arial" w:cs="Arial"/>
          <w:b/>
          <w:sz w:val="20"/>
          <w:szCs w:val="20"/>
        </w:rPr>
      </w:pPr>
    </w:p>
    <w:p w14:paraId="14B50A23" w14:textId="77777777" w:rsidR="00E626A2" w:rsidRPr="00635B5C" w:rsidRDefault="00E626A2" w:rsidP="002B2E64">
      <w:pPr>
        <w:tabs>
          <w:tab w:val="left" w:pos="8222"/>
        </w:tabs>
        <w:ind w:left="0" w:right="737" w:firstLine="0"/>
        <w:jc w:val="center"/>
        <w:rPr>
          <w:rFonts w:ascii="Arial" w:hAnsi="Arial" w:cs="Arial"/>
          <w:b/>
        </w:rPr>
      </w:pPr>
      <w:r w:rsidRPr="00635B5C">
        <w:rPr>
          <w:rFonts w:ascii="Arial" w:hAnsi="Arial" w:cs="Arial"/>
          <w:b/>
        </w:rPr>
        <w:t>Závěrečná ustanovení</w:t>
      </w:r>
    </w:p>
    <w:p w14:paraId="14B50A24" w14:textId="77777777" w:rsidR="00E626A2" w:rsidRPr="00635B5C" w:rsidRDefault="00E626A2" w:rsidP="009A58D8">
      <w:pPr>
        <w:tabs>
          <w:tab w:val="left" w:pos="8222"/>
        </w:tabs>
        <w:ind w:left="360" w:right="737" w:firstLine="0"/>
        <w:jc w:val="center"/>
        <w:rPr>
          <w:rFonts w:ascii="Arial" w:hAnsi="Arial" w:cs="Arial"/>
          <w:b/>
        </w:rPr>
      </w:pPr>
    </w:p>
    <w:p w14:paraId="14B50A25" w14:textId="77777777" w:rsidR="00A46CA2" w:rsidRPr="00635B5C" w:rsidRDefault="00E626A2"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Tato </w:t>
      </w:r>
      <w:r w:rsidR="00970862" w:rsidRPr="00635B5C">
        <w:rPr>
          <w:rFonts w:ascii="Arial" w:hAnsi="Arial" w:cs="Arial"/>
        </w:rPr>
        <w:t xml:space="preserve">Smlouva </w:t>
      </w:r>
      <w:r w:rsidRPr="00635B5C">
        <w:rPr>
          <w:rFonts w:ascii="Arial" w:hAnsi="Arial" w:cs="Arial"/>
        </w:rPr>
        <w:t xml:space="preserve">se řídí právním řádem České republiky a případné spory z ní, které nebudou urovnány smírnou cestou, budou rozhodovány příslušným soudem. Právní vztahy touto </w:t>
      </w:r>
      <w:r w:rsidR="00970862" w:rsidRPr="00635B5C">
        <w:rPr>
          <w:rFonts w:ascii="Arial" w:hAnsi="Arial" w:cs="Arial"/>
        </w:rPr>
        <w:t xml:space="preserve">Smlouvou </w:t>
      </w:r>
      <w:r w:rsidRPr="00635B5C">
        <w:rPr>
          <w:rFonts w:ascii="Arial" w:hAnsi="Arial" w:cs="Arial"/>
        </w:rPr>
        <w:t xml:space="preserve">neupravené, jakož i právní poměry z ní vznikající a vyplývající, se řídí příslušnými </w:t>
      </w:r>
      <w:r w:rsidR="00650A63" w:rsidRPr="00635B5C">
        <w:rPr>
          <w:rFonts w:ascii="Arial" w:hAnsi="Arial" w:cs="Arial"/>
        </w:rPr>
        <w:t xml:space="preserve">ustanoveními zák. č. 89/2012 Sb., </w:t>
      </w:r>
      <w:r w:rsidRPr="00635B5C">
        <w:rPr>
          <w:rFonts w:ascii="Arial" w:hAnsi="Arial" w:cs="Arial"/>
        </w:rPr>
        <w:t>občanského zákoníku</w:t>
      </w:r>
      <w:r w:rsidR="00970862" w:rsidRPr="00635B5C">
        <w:rPr>
          <w:rFonts w:ascii="Arial" w:hAnsi="Arial" w:cs="Arial"/>
        </w:rPr>
        <w:t xml:space="preserve"> </w:t>
      </w:r>
      <w:r w:rsidRPr="00635B5C">
        <w:rPr>
          <w:rFonts w:ascii="Arial" w:hAnsi="Arial" w:cs="Arial"/>
        </w:rPr>
        <w:t>a předpisy souvisejícími</w:t>
      </w:r>
      <w:r w:rsidR="00A46CA2" w:rsidRPr="00635B5C">
        <w:rPr>
          <w:rFonts w:ascii="Arial" w:hAnsi="Arial" w:cs="Arial"/>
        </w:rPr>
        <w:t>.</w:t>
      </w:r>
    </w:p>
    <w:p w14:paraId="14B50A26" w14:textId="77777777" w:rsidR="00134489" w:rsidRPr="00635B5C" w:rsidRDefault="00E626A2"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Tato </w:t>
      </w:r>
      <w:r w:rsidR="00970862" w:rsidRPr="00635B5C">
        <w:rPr>
          <w:rFonts w:ascii="Arial" w:hAnsi="Arial" w:cs="Arial"/>
        </w:rPr>
        <w:t xml:space="preserve">Smlouva </w:t>
      </w:r>
      <w:r w:rsidRPr="00635B5C">
        <w:rPr>
          <w:rFonts w:ascii="Arial" w:hAnsi="Arial" w:cs="Arial"/>
        </w:rPr>
        <w:t>je vyhotovena ve 2 stejnopisech, ze kterých každá smluvní strana obdrží po jednom vyhotovení.</w:t>
      </w:r>
    </w:p>
    <w:p w14:paraId="14B50A27" w14:textId="77777777" w:rsidR="00134489" w:rsidRPr="00635B5C" w:rsidRDefault="00134489"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Obě smluvní strany prohlašují, že se seznámily s celým textem </w:t>
      </w:r>
      <w:r w:rsidR="00970862" w:rsidRPr="00635B5C">
        <w:rPr>
          <w:rFonts w:ascii="Arial" w:hAnsi="Arial" w:cs="Arial"/>
        </w:rPr>
        <w:t>S</w:t>
      </w:r>
      <w:r w:rsidRPr="00635B5C">
        <w:rPr>
          <w:rFonts w:ascii="Arial" w:hAnsi="Arial" w:cs="Arial"/>
        </w:rPr>
        <w:t xml:space="preserve">mlouvy včetně jejich příloh a s celým obsahem </w:t>
      </w:r>
      <w:r w:rsidR="00970862" w:rsidRPr="00635B5C">
        <w:rPr>
          <w:rFonts w:ascii="Arial" w:hAnsi="Arial" w:cs="Arial"/>
        </w:rPr>
        <w:t>S</w:t>
      </w:r>
      <w:r w:rsidRPr="00635B5C">
        <w:rPr>
          <w:rFonts w:ascii="Arial" w:hAnsi="Arial" w:cs="Arial"/>
        </w:rPr>
        <w:t xml:space="preserve">mlouvy souhlasí. Současně prohlašují, že tato </w:t>
      </w:r>
      <w:r w:rsidR="00970862" w:rsidRPr="00635B5C">
        <w:rPr>
          <w:rFonts w:ascii="Arial" w:hAnsi="Arial" w:cs="Arial"/>
        </w:rPr>
        <w:t>S</w:t>
      </w:r>
      <w:r w:rsidRPr="00635B5C">
        <w:rPr>
          <w:rFonts w:ascii="Arial" w:hAnsi="Arial" w:cs="Arial"/>
        </w:rPr>
        <w:t>mlouva nebyla sjednána v tísni ani za jinak jednostranně nevýhodných podmínek.</w:t>
      </w:r>
    </w:p>
    <w:p w14:paraId="14B50A28" w14:textId="77777777" w:rsidR="00E626A2" w:rsidRPr="00635B5C" w:rsidRDefault="00A10B09"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Zhotovitel bere na vědomí, že objednatel je povinen dle ustanovení § 147a odst. 1., písm. a) </w:t>
      </w:r>
      <w:r w:rsidR="00134489" w:rsidRPr="00635B5C">
        <w:rPr>
          <w:rFonts w:ascii="Arial" w:hAnsi="Arial" w:cs="Arial"/>
        </w:rPr>
        <w:t>ZVZ</w:t>
      </w:r>
      <w:r w:rsidRPr="00635B5C">
        <w:rPr>
          <w:rFonts w:ascii="Arial" w:hAnsi="Arial" w:cs="Arial"/>
        </w:rPr>
        <w:t xml:space="preserve"> zveřejnit tuto </w:t>
      </w:r>
      <w:r w:rsidR="00970862" w:rsidRPr="00635B5C">
        <w:rPr>
          <w:rFonts w:ascii="Arial" w:hAnsi="Arial" w:cs="Arial"/>
        </w:rPr>
        <w:t xml:space="preserve">Smlouvu </w:t>
      </w:r>
      <w:r w:rsidRPr="00635B5C">
        <w:rPr>
          <w:rFonts w:ascii="Arial" w:hAnsi="Arial" w:cs="Arial"/>
        </w:rPr>
        <w:t>včetně případných dodatků na svém profilu</w:t>
      </w:r>
      <w:r w:rsidR="00134489" w:rsidRPr="00635B5C">
        <w:rPr>
          <w:rFonts w:ascii="Arial" w:hAnsi="Arial" w:cs="Arial"/>
        </w:rPr>
        <w:t xml:space="preserve"> zadavatele</w:t>
      </w:r>
      <w:r w:rsidRPr="00635B5C">
        <w:rPr>
          <w:rFonts w:ascii="Arial" w:hAnsi="Arial" w:cs="Arial"/>
        </w:rPr>
        <w:t xml:space="preserve">. </w:t>
      </w:r>
    </w:p>
    <w:p w14:paraId="14B50A29" w14:textId="77777777" w:rsidR="00E626A2" w:rsidRPr="00635B5C" w:rsidRDefault="00E626A2"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Tato </w:t>
      </w:r>
      <w:r w:rsidR="00970862" w:rsidRPr="00635B5C">
        <w:rPr>
          <w:rFonts w:ascii="Arial" w:hAnsi="Arial" w:cs="Arial"/>
        </w:rPr>
        <w:t>S</w:t>
      </w:r>
      <w:r w:rsidRPr="00635B5C">
        <w:rPr>
          <w:rFonts w:ascii="Arial" w:hAnsi="Arial" w:cs="Arial"/>
        </w:rPr>
        <w:t>mlouva nabývá platnosti a účinnosti dnem podpisu smluvními stranami.</w:t>
      </w:r>
    </w:p>
    <w:p w14:paraId="14B50A2A" w14:textId="77777777" w:rsidR="00E626A2" w:rsidRPr="00635B5C" w:rsidRDefault="00C501FD" w:rsidP="002B2E64">
      <w:pPr>
        <w:widowControl/>
        <w:numPr>
          <w:ilvl w:val="0"/>
          <w:numId w:val="17"/>
        </w:numPr>
        <w:spacing w:before="120" w:after="120"/>
        <w:ind w:left="425" w:hanging="425"/>
        <w:jc w:val="both"/>
        <w:rPr>
          <w:rFonts w:ascii="Arial" w:hAnsi="Arial" w:cs="Arial"/>
        </w:rPr>
      </w:pPr>
      <w:r w:rsidRPr="00635B5C">
        <w:rPr>
          <w:rFonts w:ascii="Arial" w:hAnsi="Arial" w:cs="Arial"/>
        </w:rPr>
        <w:t xml:space="preserve">Nedílnou součástí této </w:t>
      </w:r>
      <w:r w:rsidR="00970862" w:rsidRPr="00635B5C">
        <w:rPr>
          <w:rFonts w:ascii="Arial" w:hAnsi="Arial" w:cs="Arial"/>
        </w:rPr>
        <w:t>S</w:t>
      </w:r>
      <w:r w:rsidRPr="00635B5C">
        <w:rPr>
          <w:rFonts w:ascii="Arial" w:hAnsi="Arial" w:cs="Arial"/>
        </w:rPr>
        <w:t>mlouvy jsou následující přílohy:</w:t>
      </w:r>
    </w:p>
    <w:p w14:paraId="14B50A2B" w14:textId="77777777" w:rsidR="00E626A2" w:rsidRPr="00635B5C" w:rsidRDefault="00E626A2" w:rsidP="001F22FF">
      <w:pPr>
        <w:ind w:left="0" w:right="1077" w:firstLine="0"/>
        <w:jc w:val="both"/>
        <w:rPr>
          <w:rFonts w:ascii="Arial" w:hAnsi="Arial" w:cs="Arial"/>
        </w:rPr>
      </w:pPr>
    </w:p>
    <w:tbl>
      <w:tblPr>
        <w:tblStyle w:val="Mkatabulky"/>
        <w:tblW w:w="9210"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6"/>
      </w:tblGrid>
      <w:tr w:rsidR="00C83C85" w:rsidRPr="00635B5C" w14:paraId="14B50A2E" w14:textId="77777777" w:rsidTr="000D7C24">
        <w:trPr>
          <w:trHeight w:val="74"/>
        </w:trPr>
        <w:tc>
          <w:tcPr>
            <w:tcW w:w="1384" w:type="dxa"/>
          </w:tcPr>
          <w:p w14:paraId="14B50A2C" w14:textId="77777777" w:rsidR="00C83C85" w:rsidRPr="00635B5C" w:rsidRDefault="00C83C85" w:rsidP="00C83C85">
            <w:pPr>
              <w:spacing w:line="276" w:lineRule="auto"/>
              <w:jc w:val="both"/>
              <w:rPr>
                <w:rFonts w:ascii="Arial" w:hAnsi="Arial" w:cs="Arial"/>
              </w:rPr>
            </w:pPr>
            <w:r w:rsidRPr="00635B5C">
              <w:rPr>
                <w:rFonts w:ascii="Arial" w:hAnsi="Arial" w:cs="Arial"/>
              </w:rPr>
              <w:t xml:space="preserve">Příloha č. 1: </w:t>
            </w:r>
          </w:p>
        </w:tc>
        <w:tc>
          <w:tcPr>
            <w:tcW w:w="7826" w:type="dxa"/>
          </w:tcPr>
          <w:p w14:paraId="14B50A2D" w14:textId="77777777" w:rsidR="00C83C85" w:rsidRPr="00635B5C" w:rsidRDefault="00C83C85" w:rsidP="00C83C85">
            <w:pPr>
              <w:ind w:left="0" w:right="1077" w:firstLine="0"/>
              <w:jc w:val="both"/>
              <w:rPr>
                <w:rFonts w:ascii="Arial" w:hAnsi="Arial" w:cs="Arial"/>
              </w:rPr>
            </w:pPr>
            <w:r w:rsidRPr="00635B5C">
              <w:rPr>
                <w:rFonts w:ascii="Arial" w:hAnsi="Arial" w:cs="Arial"/>
              </w:rPr>
              <w:t>Nabídka zhotovitele</w:t>
            </w:r>
          </w:p>
        </w:tc>
      </w:tr>
      <w:tr w:rsidR="00C83C85" w:rsidRPr="00635B5C" w14:paraId="14B50A31" w14:textId="77777777" w:rsidTr="002B2E64">
        <w:tc>
          <w:tcPr>
            <w:tcW w:w="1384" w:type="dxa"/>
          </w:tcPr>
          <w:p w14:paraId="14B50A2F" w14:textId="77777777" w:rsidR="00C83C85" w:rsidRPr="00635B5C" w:rsidRDefault="00C83C85" w:rsidP="00C83C85">
            <w:pPr>
              <w:spacing w:line="276" w:lineRule="auto"/>
              <w:jc w:val="both"/>
              <w:rPr>
                <w:rFonts w:ascii="Arial" w:hAnsi="Arial" w:cs="Arial"/>
              </w:rPr>
            </w:pPr>
            <w:r w:rsidRPr="00635B5C">
              <w:rPr>
                <w:rFonts w:ascii="Arial" w:hAnsi="Arial" w:cs="Arial"/>
              </w:rPr>
              <w:t xml:space="preserve">Příloha č. 2: </w:t>
            </w:r>
          </w:p>
        </w:tc>
        <w:tc>
          <w:tcPr>
            <w:tcW w:w="7826" w:type="dxa"/>
          </w:tcPr>
          <w:p w14:paraId="14B50A30" w14:textId="77777777" w:rsidR="00C83C85" w:rsidRPr="00635B5C" w:rsidRDefault="00C83C85" w:rsidP="00C83C85">
            <w:pPr>
              <w:ind w:left="0" w:right="1077" w:firstLine="0"/>
              <w:jc w:val="both"/>
              <w:rPr>
                <w:rFonts w:ascii="Arial" w:hAnsi="Arial" w:cs="Arial"/>
              </w:rPr>
            </w:pPr>
            <w:r w:rsidRPr="00635B5C">
              <w:rPr>
                <w:rFonts w:ascii="Arial" w:hAnsi="Arial" w:cs="Arial"/>
              </w:rPr>
              <w:t>Investiční záměr</w:t>
            </w:r>
          </w:p>
        </w:tc>
      </w:tr>
      <w:tr w:rsidR="00C83C85" w:rsidRPr="00635B5C" w14:paraId="14B50A34" w14:textId="77777777" w:rsidTr="002B2E64">
        <w:tc>
          <w:tcPr>
            <w:tcW w:w="1384" w:type="dxa"/>
          </w:tcPr>
          <w:p w14:paraId="14B50A32" w14:textId="77777777" w:rsidR="00C83C85" w:rsidRPr="00635B5C" w:rsidRDefault="00C83C85" w:rsidP="00C83C85">
            <w:pPr>
              <w:spacing w:line="276" w:lineRule="auto"/>
              <w:jc w:val="both"/>
              <w:rPr>
                <w:rFonts w:ascii="Arial" w:hAnsi="Arial" w:cs="Arial"/>
              </w:rPr>
            </w:pPr>
            <w:r w:rsidRPr="00635B5C">
              <w:rPr>
                <w:rFonts w:ascii="Arial" w:hAnsi="Arial" w:cs="Arial"/>
              </w:rPr>
              <w:t>Příloha č. 3:</w:t>
            </w:r>
          </w:p>
        </w:tc>
        <w:tc>
          <w:tcPr>
            <w:tcW w:w="7826" w:type="dxa"/>
          </w:tcPr>
          <w:p w14:paraId="14B50A33" w14:textId="77777777" w:rsidR="00C83C85" w:rsidRPr="00635B5C" w:rsidRDefault="00C83C85" w:rsidP="00C83C85">
            <w:pPr>
              <w:spacing w:line="276" w:lineRule="auto"/>
              <w:jc w:val="both"/>
              <w:rPr>
                <w:rFonts w:ascii="Arial" w:hAnsi="Arial" w:cs="Arial"/>
              </w:rPr>
            </w:pPr>
            <w:r w:rsidRPr="00635B5C">
              <w:rPr>
                <w:rFonts w:ascii="Arial" w:hAnsi="Arial" w:cs="Arial"/>
              </w:rPr>
              <w:t>Směrnice SM-UI-01 Obecné požadavky pro realizaci nových sítí v areálu VFN</w:t>
            </w:r>
          </w:p>
        </w:tc>
      </w:tr>
      <w:tr w:rsidR="00C83C85" w:rsidRPr="00635B5C" w14:paraId="14B50A37" w14:textId="77777777" w:rsidTr="002B2E64">
        <w:tc>
          <w:tcPr>
            <w:tcW w:w="1384" w:type="dxa"/>
          </w:tcPr>
          <w:p w14:paraId="14B50A35" w14:textId="77777777" w:rsidR="00C83C85" w:rsidRPr="00635B5C" w:rsidRDefault="00C83C85" w:rsidP="00C83C85">
            <w:pPr>
              <w:spacing w:line="276" w:lineRule="auto"/>
              <w:jc w:val="both"/>
              <w:rPr>
                <w:rFonts w:ascii="Arial" w:hAnsi="Arial" w:cs="Arial"/>
              </w:rPr>
            </w:pPr>
            <w:r w:rsidRPr="00635B5C">
              <w:rPr>
                <w:rFonts w:ascii="Arial" w:hAnsi="Arial" w:cs="Arial"/>
              </w:rPr>
              <w:t>Příloha č. 4:</w:t>
            </w:r>
          </w:p>
        </w:tc>
        <w:tc>
          <w:tcPr>
            <w:tcW w:w="7826" w:type="dxa"/>
          </w:tcPr>
          <w:p w14:paraId="14B50A36" w14:textId="77777777" w:rsidR="00C83C85" w:rsidRPr="00635B5C" w:rsidRDefault="00C83C85" w:rsidP="00C83C85">
            <w:pPr>
              <w:spacing w:line="276" w:lineRule="auto"/>
              <w:jc w:val="both"/>
              <w:rPr>
                <w:rFonts w:ascii="Arial" w:hAnsi="Arial" w:cs="Arial"/>
              </w:rPr>
            </w:pPr>
            <w:r w:rsidRPr="00635B5C">
              <w:rPr>
                <w:rFonts w:ascii="Arial" w:hAnsi="Arial" w:cs="Arial"/>
              </w:rPr>
              <w:t>Pracovní postup PP-VFN-42 Pasportizace prostor</w:t>
            </w:r>
          </w:p>
        </w:tc>
      </w:tr>
      <w:tr w:rsidR="00C83C85" w:rsidRPr="00635B5C" w14:paraId="14B50A3A" w14:textId="77777777" w:rsidTr="002B2E64">
        <w:tc>
          <w:tcPr>
            <w:tcW w:w="1384" w:type="dxa"/>
          </w:tcPr>
          <w:p w14:paraId="14B50A38" w14:textId="77777777" w:rsidR="00C83C85" w:rsidRPr="00635B5C" w:rsidRDefault="00C83C85" w:rsidP="00C83C85">
            <w:pPr>
              <w:spacing w:line="276" w:lineRule="auto"/>
              <w:jc w:val="both"/>
              <w:rPr>
                <w:rFonts w:ascii="Arial" w:hAnsi="Arial" w:cs="Arial"/>
              </w:rPr>
            </w:pPr>
            <w:r w:rsidRPr="00635B5C">
              <w:rPr>
                <w:rFonts w:ascii="Arial" w:hAnsi="Arial" w:cs="Arial"/>
              </w:rPr>
              <w:t>Příloha č. 5:</w:t>
            </w:r>
          </w:p>
        </w:tc>
        <w:tc>
          <w:tcPr>
            <w:tcW w:w="7826" w:type="dxa"/>
          </w:tcPr>
          <w:p w14:paraId="14B50A39" w14:textId="77777777" w:rsidR="00C83C85" w:rsidRPr="00635B5C" w:rsidRDefault="00C83C85" w:rsidP="00C83C85">
            <w:pPr>
              <w:spacing w:line="276" w:lineRule="auto"/>
              <w:jc w:val="both"/>
              <w:rPr>
                <w:rFonts w:ascii="Arial" w:hAnsi="Arial" w:cs="Arial"/>
              </w:rPr>
            </w:pPr>
            <w:r w:rsidRPr="00635B5C">
              <w:rPr>
                <w:rFonts w:ascii="Arial" w:hAnsi="Arial" w:cs="Arial"/>
              </w:rPr>
              <w:t>Povinnosti při připojování zařízení do LAN sítě VFN</w:t>
            </w:r>
          </w:p>
        </w:tc>
      </w:tr>
      <w:tr w:rsidR="00C83C85" w:rsidRPr="00635B5C" w14:paraId="14B50A3D" w14:textId="77777777" w:rsidTr="002B2E64">
        <w:tc>
          <w:tcPr>
            <w:tcW w:w="1384" w:type="dxa"/>
          </w:tcPr>
          <w:p w14:paraId="14B50A3B" w14:textId="77777777" w:rsidR="00C83C85" w:rsidRPr="00635B5C" w:rsidRDefault="00C83C85" w:rsidP="00C83C85">
            <w:pPr>
              <w:spacing w:line="276" w:lineRule="auto"/>
              <w:jc w:val="both"/>
              <w:rPr>
                <w:rFonts w:ascii="Arial" w:hAnsi="Arial" w:cs="Arial"/>
              </w:rPr>
            </w:pPr>
            <w:r w:rsidRPr="00635B5C">
              <w:rPr>
                <w:rFonts w:ascii="Arial" w:hAnsi="Arial" w:cs="Arial"/>
              </w:rPr>
              <w:t>Příloha č. 6:</w:t>
            </w:r>
          </w:p>
        </w:tc>
        <w:tc>
          <w:tcPr>
            <w:tcW w:w="7826" w:type="dxa"/>
          </w:tcPr>
          <w:p w14:paraId="14B50A3C" w14:textId="77777777" w:rsidR="00C83C85" w:rsidRPr="00635B5C" w:rsidRDefault="00C83C85" w:rsidP="00C83C85">
            <w:pPr>
              <w:spacing w:line="276" w:lineRule="auto"/>
              <w:jc w:val="both"/>
              <w:rPr>
                <w:rFonts w:ascii="Arial" w:hAnsi="Arial" w:cs="Arial"/>
              </w:rPr>
            </w:pPr>
            <w:r w:rsidRPr="00635B5C">
              <w:rPr>
                <w:rFonts w:ascii="Arial" w:hAnsi="Arial" w:cs="Arial"/>
              </w:rPr>
              <w:t>Závazné požadavky elektro VFN</w:t>
            </w:r>
          </w:p>
        </w:tc>
      </w:tr>
      <w:tr w:rsidR="00AA1BD2" w:rsidRPr="00635B5C" w14:paraId="14B50A40" w14:textId="77777777" w:rsidTr="002B2E64">
        <w:tc>
          <w:tcPr>
            <w:tcW w:w="1384" w:type="dxa"/>
          </w:tcPr>
          <w:p w14:paraId="14B50A3E" w14:textId="77777777" w:rsidR="00AA1BD2" w:rsidRPr="00635B5C" w:rsidRDefault="00F153B2" w:rsidP="00C83C85">
            <w:pPr>
              <w:spacing w:line="276" w:lineRule="auto"/>
              <w:jc w:val="both"/>
              <w:rPr>
                <w:rFonts w:ascii="Arial" w:hAnsi="Arial" w:cs="Arial"/>
              </w:rPr>
            </w:pPr>
            <w:r w:rsidRPr="00635B5C">
              <w:rPr>
                <w:rFonts w:ascii="Arial" w:hAnsi="Arial" w:cs="Arial"/>
              </w:rPr>
              <w:t>Příloha č. 7</w:t>
            </w:r>
          </w:p>
        </w:tc>
        <w:tc>
          <w:tcPr>
            <w:tcW w:w="7826" w:type="dxa"/>
          </w:tcPr>
          <w:p w14:paraId="14B50A3F" w14:textId="77777777" w:rsidR="00AA1BD2" w:rsidRPr="00635B5C" w:rsidRDefault="00F153B2" w:rsidP="00C83C85">
            <w:pPr>
              <w:spacing w:line="276" w:lineRule="auto"/>
              <w:jc w:val="both"/>
              <w:rPr>
                <w:rFonts w:ascii="Arial" w:hAnsi="Arial" w:cs="Arial"/>
              </w:rPr>
            </w:pPr>
            <w:r w:rsidRPr="00635B5C">
              <w:rPr>
                <w:rFonts w:ascii="Arial" w:hAnsi="Arial" w:cs="Arial"/>
              </w:rPr>
              <w:t>Stavební standardy VFN</w:t>
            </w:r>
          </w:p>
        </w:tc>
      </w:tr>
    </w:tbl>
    <w:p w14:paraId="14B50A41" w14:textId="77777777" w:rsidR="00E626A2" w:rsidRPr="00635B5C" w:rsidRDefault="00E626A2" w:rsidP="001F22FF">
      <w:pPr>
        <w:ind w:left="0" w:right="1077" w:firstLine="0"/>
        <w:jc w:val="both"/>
        <w:rPr>
          <w:rFonts w:ascii="Arial" w:hAnsi="Arial" w:cs="Arial"/>
        </w:rPr>
      </w:pPr>
    </w:p>
    <w:p w14:paraId="14B50A42" w14:textId="77777777" w:rsidR="00C83C85" w:rsidRPr="00635B5C" w:rsidRDefault="00C83C85" w:rsidP="001F22FF">
      <w:pPr>
        <w:ind w:left="0" w:right="1077" w:firstLine="0"/>
        <w:jc w:val="both"/>
        <w:rPr>
          <w:rFonts w:ascii="Arial" w:hAnsi="Arial" w:cs="Arial"/>
        </w:rPr>
      </w:pPr>
    </w:p>
    <w:p w14:paraId="14B50A43" w14:textId="77777777" w:rsidR="00E626A2" w:rsidRPr="00635B5C" w:rsidRDefault="00E626A2" w:rsidP="001F22FF">
      <w:pPr>
        <w:ind w:left="0" w:right="1077" w:firstLine="0"/>
        <w:jc w:val="both"/>
        <w:rPr>
          <w:rFonts w:ascii="Arial" w:hAnsi="Arial" w:cs="Arial"/>
        </w:rPr>
      </w:pPr>
    </w:p>
    <w:p w14:paraId="14B50A44" w14:textId="0CA7836F" w:rsidR="00714175" w:rsidRPr="00635B5C" w:rsidRDefault="00714175" w:rsidP="00714175">
      <w:pPr>
        <w:pStyle w:val="Zkladntext"/>
        <w:rPr>
          <w:rFonts w:ascii="Arial" w:hAnsi="Arial" w:cs="Arial"/>
          <w:color w:val="auto"/>
          <w:sz w:val="20"/>
        </w:rPr>
      </w:pPr>
      <w:r w:rsidRPr="00635B5C">
        <w:rPr>
          <w:rFonts w:ascii="Arial" w:hAnsi="Arial" w:cs="Arial"/>
          <w:color w:val="auto"/>
          <w:sz w:val="20"/>
        </w:rPr>
        <w:t xml:space="preserve">V </w:t>
      </w:r>
      <w:r w:rsidR="00AE00DF">
        <w:rPr>
          <w:rFonts w:ascii="Arial" w:hAnsi="Arial" w:cs="Arial"/>
          <w:sz w:val="20"/>
        </w:rPr>
        <w:t>Ostravě</w:t>
      </w:r>
      <w:r w:rsidRPr="00635B5C">
        <w:rPr>
          <w:rFonts w:ascii="Arial" w:hAnsi="Arial" w:cs="Arial"/>
          <w:color w:val="auto"/>
          <w:sz w:val="20"/>
        </w:rPr>
        <w:t xml:space="preserve"> dne</w:t>
      </w:r>
      <w:r w:rsidR="00F91613" w:rsidRPr="00635B5C">
        <w:rPr>
          <w:rFonts w:ascii="Arial" w:hAnsi="Arial" w:cs="Arial"/>
          <w:color w:val="auto"/>
          <w:sz w:val="20"/>
        </w:rPr>
        <w:t xml:space="preserve"> </w:t>
      </w:r>
      <w:r w:rsidR="00AE00DF">
        <w:rPr>
          <w:rFonts w:ascii="Arial" w:hAnsi="Arial" w:cs="Arial"/>
          <w:sz w:val="20"/>
        </w:rPr>
        <w:t>2.5.2016</w:t>
      </w:r>
      <w:r w:rsidR="00AE00DF">
        <w:rPr>
          <w:rFonts w:ascii="Arial" w:hAnsi="Arial" w:cs="Arial"/>
          <w:sz w:val="20"/>
        </w:rPr>
        <w:tab/>
      </w:r>
      <w:r w:rsidR="00AE00DF">
        <w:rPr>
          <w:rFonts w:ascii="Arial" w:hAnsi="Arial" w:cs="Arial"/>
          <w:sz w:val="20"/>
        </w:rPr>
        <w:tab/>
      </w:r>
      <w:r w:rsidR="00AE00DF">
        <w:rPr>
          <w:rFonts w:ascii="Arial" w:hAnsi="Arial" w:cs="Arial"/>
          <w:sz w:val="20"/>
        </w:rPr>
        <w:tab/>
      </w:r>
      <w:r w:rsidR="00AE00DF">
        <w:rPr>
          <w:rFonts w:ascii="Arial" w:hAnsi="Arial" w:cs="Arial"/>
          <w:sz w:val="20"/>
        </w:rPr>
        <w:tab/>
      </w:r>
      <w:r w:rsidRPr="00635B5C">
        <w:rPr>
          <w:rFonts w:ascii="Arial" w:hAnsi="Arial" w:cs="Arial"/>
          <w:color w:val="auto"/>
          <w:sz w:val="20"/>
        </w:rPr>
        <w:tab/>
      </w:r>
      <w:r w:rsidRPr="00635B5C">
        <w:rPr>
          <w:rFonts w:ascii="Arial" w:hAnsi="Arial" w:cs="Arial"/>
          <w:color w:val="auto"/>
          <w:sz w:val="20"/>
        </w:rPr>
        <w:tab/>
      </w:r>
      <w:r w:rsidRPr="00635B5C">
        <w:rPr>
          <w:rFonts w:ascii="Arial" w:hAnsi="Arial" w:cs="Arial"/>
          <w:color w:val="auto"/>
          <w:sz w:val="20"/>
        </w:rPr>
        <w:tab/>
        <w:t>V Praze dne</w:t>
      </w:r>
    </w:p>
    <w:p w14:paraId="14B50A45" w14:textId="77777777" w:rsidR="00714175" w:rsidRPr="00635B5C" w:rsidRDefault="00714175" w:rsidP="00714175">
      <w:pPr>
        <w:pStyle w:val="Zkladntext"/>
        <w:rPr>
          <w:rFonts w:ascii="Arial" w:hAnsi="Arial" w:cs="Arial"/>
          <w:color w:val="auto"/>
          <w:sz w:val="20"/>
        </w:rPr>
      </w:pPr>
    </w:p>
    <w:p w14:paraId="14B50A46" w14:textId="77777777" w:rsidR="00714175" w:rsidRPr="00635B5C" w:rsidRDefault="00714175" w:rsidP="00714175">
      <w:pPr>
        <w:pStyle w:val="Zkladntext"/>
        <w:rPr>
          <w:rFonts w:ascii="Arial" w:hAnsi="Arial" w:cs="Arial"/>
          <w:color w:val="auto"/>
          <w:sz w:val="20"/>
        </w:rPr>
      </w:pPr>
    </w:p>
    <w:p w14:paraId="14B50A47" w14:textId="77777777" w:rsidR="00714175" w:rsidRPr="00635B5C" w:rsidRDefault="00714175" w:rsidP="00714175">
      <w:pPr>
        <w:pStyle w:val="Zkladntext"/>
        <w:rPr>
          <w:rFonts w:ascii="Arial" w:hAnsi="Arial" w:cs="Arial"/>
          <w:color w:val="auto"/>
          <w:sz w:val="20"/>
        </w:rPr>
      </w:pPr>
    </w:p>
    <w:p w14:paraId="14B50A48" w14:textId="77777777" w:rsidR="00714175" w:rsidRPr="00635B5C" w:rsidRDefault="00714175" w:rsidP="00714175">
      <w:pPr>
        <w:pStyle w:val="Zkladntext"/>
        <w:rPr>
          <w:rFonts w:ascii="Arial" w:hAnsi="Arial" w:cs="Arial"/>
          <w:color w:val="auto"/>
          <w:sz w:val="20"/>
        </w:rPr>
      </w:pPr>
    </w:p>
    <w:p w14:paraId="14B50A49" w14:textId="77777777" w:rsidR="00714175" w:rsidRPr="00635B5C" w:rsidRDefault="00714175" w:rsidP="00714175">
      <w:pPr>
        <w:pStyle w:val="Zkladntext"/>
        <w:rPr>
          <w:rFonts w:ascii="Arial" w:hAnsi="Arial" w:cs="Arial"/>
          <w:color w:val="auto"/>
          <w:sz w:val="20"/>
        </w:rPr>
      </w:pPr>
    </w:p>
    <w:p w14:paraId="14B50A4A" w14:textId="77777777" w:rsidR="00714175" w:rsidRPr="00635B5C" w:rsidRDefault="00714175" w:rsidP="00714175">
      <w:pPr>
        <w:pStyle w:val="Zkladntext"/>
        <w:rPr>
          <w:rFonts w:ascii="Arial" w:hAnsi="Arial" w:cs="Arial"/>
          <w:color w:val="auto"/>
          <w:sz w:val="20"/>
        </w:rPr>
      </w:pPr>
      <w:r w:rsidRPr="00635B5C">
        <w:rPr>
          <w:rFonts w:ascii="Arial" w:hAnsi="Arial" w:cs="Arial"/>
          <w:color w:val="auto"/>
          <w:sz w:val="20"/>
        </w:rPr>
        <w:t>………………………………………</w:t>
      </w:r>
      <w:r w:rsidRPr="00635B5C">
        <w:rPr>
          <w:rFonts w:ascii="Arial" w:hAnsi="Arial" w:cs="Arial"/>
          <w:color w:val="auto"/>
          <w:sz w:val="20"/>
        </w:rPr>
        <w:tab/>
      </w:r>
      <w:r w:rsidRPr="00635B5C">
        <w:rPr>
          <w:rFonts w:ascii="Arial" w:hAnsi="Arial" w:cs="Arial"/>
          <w:color w:val="auto"/>
          <w:sz w:val="20"/>
        </w:rPr>
        <w:tab/>
      </w:r>
      <w:r w:rsidRPr="00635B5C">
        <w:rPr>
          <w:rFonts w:ascii="Arial" w:hAnsi="Arial" w:cs="Arial"/>
          <w:color w:val="auto"/>
          <w:sz w:val="20"/>
        </w:rPr>
        <w:tab/>
      </w:r>
      <w:r w:rsidRPr="00635B5C">
        <w:rPr>
          <w:rFonts w:ascii="Arial" w:hAnsi="Arial" w:cs="Arial"/>
          <w:color w:val="auto"/>
          <w:sz w:val="20"/>
        </w:rPr>
        <w:tab/>
      </w:r>
      <w:r w:rsidRPr="00635B5C">
        <w:rPr>
          <w:rFonts w:ascii="Arial" w:hAnsi="Arial" w:cs="Arial"/>
          <w:color w:val="auto"/>
          <w:sz w:val="20"/>
        </w:rPr>
        <w:tab/>
        <w:t>………………………………….</w:t>
      </w:r>
    </w:p>
    <w:p w14:paraId="14B50A4B" w14:textId="77777777" w:rsidR="00714175" w:rsidRPr="00635B5C" w:rsidRDefault="00714175" w:rsidP="002B2E64">
      <w:pPr>
        <w:pStyle w:val="Zpat"/>
        <w:tabs>
          <w:tab w:val="clear" w:pos="4536"/>
          <w:tab w:val="clear" w:pos="9072"/>
        </w:tabs>
        <w:rPr>
          <w:rFonts w:ascii="Arial" w:hAnsi="Arial" w:cs="Arial"/>
        </w:rPr>
      </w:pPr>
      <w:r w:rsidRPr="00635B5C">
        <w:rPr>
          <w:rFonts w:ascii="Arial" w:hAnsi="Arial" w:cs="Arial"/>
        </w:rPr>
        <w:t>za zhotovitele</w:t>
      </w:r>
      <w:r w:rsidRPr="00635B5C">
        <w:rPr>
          <w:rFonts w:ascii="Arial" w:hAnsi="Arial" w:cs="Arial"/>
        </w:rPr>
        <w:tab/>
      </w:r>
      <w:r w:rsidRPr="00635B5C">
        <w:rPr>
          <w:rFonts w:ascii="Arial" w:hAnsi="Arial" w:cs="Arial"/>
        </w:rPr>
        <w:tab/>
      </w:r>
      <w:r w:rsidRPr="00635B5C">
        <w:rPr>
          <w:rFonts w:ascii="Arial" w:hAnsi="Arial" w:cs="Arial"/>
        </w:rPr>
        <w:tab/>
      </w:r>
      <w:r w:rsidRPr="00635B5C">
        <w:rPr>
          <w:rFonts w:ascii="Arial" w:hAnsi="Arial" w:cs="Arial"/>
        </w:rPr>
        <w:tab/>
      </w:r>
      <w:r w:rsidRPr="00635B5C">
        <w:rPr>
          <w:rFonts w:ascii="Arial" w:hAnsi="Arial" w:cs="Arial"/>
        </w:rPr>
        <w:tab/>
      </w:r>
      <w:r w:rsidRPr="00635B5C">
        <w:rPr>
          <w:rFonts w:ascii="Arial" w:hAnsi="Arial" w:cs="Arial"/>
        </w:rPr>
        <w:tab/>
      </w:r>
      <w:r w:rsidRPr="00635B5C">
        <w:rPr>
          <w:rFonts w:ascii="Arial" w:hAnsi="Arial" w:cs="Arial"/>
        </w:rPr>
        <w:tab/>
      </w:r>
      <w:r w:rsidR="00134489" w:rsidRPr="00635B5C">
        <w:rPr>
          <w:rFonts w:ascii="Arial" w:hAnsi="Arial" w:cs="Arial"/>
        </w:rPr>
        <w:tab/>
      </w:r>
      <w:r w:rsidRPr="00635B5C">
        <w:rPr>
          <w:rFonts w:ascii="Arial" w:hAnsi="Arial" w:cs="Arial"/>
        </w:rPr>
        <w:t>za objednatele</w:t>
      </w:r>
    </w:p>
    <w:p w14:paraId="14B50A4C" w14:textId="258C1EB8" w:rsidR="00714175" w:rsidRPr="00635B5C" w:rsidRDefault="00AE00DF" w:rsidP="002B2E64">
      <w:pPr>
        <w:pStyle w:val="Zkladntext"/>
        <w:rPr>
          <w:rFonts w:ascii="Arial" w:hAnsi="Arial" w:cs="Arial"/>
          <w:color w:val="auto"/>
          <w:sz w:val="20"/>
        </w:rPr>
      </w:pPr>
      <w:r>
        <w:rPr>
          <w:rFonts w:ascii="Arial" w:hAnsi="Arial" w:cs="Arial"/>
          <w:sz w:val="20"/>
        </w:rPr>
        <w:t>Ing. David Kania,</w:t>
      </w:r>
      <w:r w:rsidR="00714175" w:rsidRPr="00635B5C">
        <w:rPr>
          <w:rFonts w:ascii="Arial" w:hAnsi="Arial" w:cs="Arial"/>
          <w:color w:val="auto"/>
          <w:sz w:val="20"/>
        </w:rPr>
        <w:tab/>
      </w:r>
      <w:r w:rsidR="00714175" w:rsidRPr="00635B5C">
        <w:rPr>
          <w:rFonts w:ascii="Arial" w:hAnsi="Arial" w:cs="Arial"/>
          <w:color w:val="auto"/>
          <w:sz w:val="20"/>
        </w:rPr>
        <w:tab/>
      </w:r>
      <w:r w:rsidR="00714175" w:rsidRPr="00635B5C">
        <w:rPr>
          <w:rFonts w:ascii="Arial" w:hAnsi="Arial" w:cs="Arial"/>
          <w:color w:val="auto"/>
          <w:sz w:val="20"/>
        </w:rPr>
        <w:tab/>
      </w:r>
      <w:r w:rsidR="00714175" w:rsidRPr="00635B5C">
        <w:rPr>
          <w:rFonts w:ascii="Arial" w:hAnsi="Arial" w:cs="Arial"/>
          <w:color w:val="auto"/>
          <w:sz w:val="20"/>
        </w:rPr>
        <w:tab/>
      </w:r>
      <w:r w:rsidR="00714175" w:rsidRPr="00635B5C">
        <w:rPr>
          <w:rFonts w:ascii="Arial" w:hAnsi="Arial" w:cs="Arial"/>
          <w:color w:val="auto"/>
          <w:sz w:val="20"/>
        </w:rPr>
        <w:tab/>
      </w:r>
      <w:r w:rsidR="00134489" w:rsidRPr="00635B5C">
        <w:rPr>
          <w:rFonts w:ascii="Arial" w:hAnsi="Arial" w:cs="Arial"/>
          <w:color w:val="auto"/>
          <w:sz w:val="20"/>
        </w:rPr>
        <w:tab/>
      </w:r>
      <w:r w:rsidR="00134489" w:rsidRPr="00635B5C">
        <w:rPr>
          <w:rFonts w:ascii="Arial" w:hAnsi="Arial" w:cs="Arial"/>
          <w:color w:val="auto"/>
          <w:sz w:val="20"/>
        </w:rPr>
        <w:tab/>
      </w:r>
      <w:r w:rsidR="00714175" w:rsidRPr="00635B5C">
        <w:rPr>
          <w:rFonts w:ascii="Arial" w:hAnsi="Arial" w:cs="Arial"/>
          <w:color w:val="auto"/>
          <w:sz w:val="20"/>
        </w:rPr>
        <w:t>Mgr. Dana Jurásková, Ph.D., MBA</w:t>
      </w:r>
    </w:p>
    <w:p w14:paraId="14B50A4D" w14:textId="0AC31292" w:rsidR="00E626A2" w:rsidRPr="00635B5C" w:rsidRDefault="00AE00DF" w:rsidP="001F22FF">
      <w:pPr>
        <w:spacing w:line="360" w:lineRule="atLeast"/>
        <w:ind w:left="0" w:right="1077" w:firstLine="0"/>
        <w:jc w:val="both"/>
        <w:rPr>
          <w:rFonts w:ascii="Arial" w:hAnsi="Arial" w:cs="Arial"/>
        </w:rPr>
      </w:pPr>
      <w:r>
        <w:rPr>
          <w:rFonts w:ascii="Arial" w:hAnsi="Arial" w:cs="Arial"/>
        </w:rPr>
        <w:t>Předseda představenstva</w:t>
      </w:r>
    </w:p>
    <w:sectPr w:rsidR="00E626A2" w:rsidRPr="00635B5C" w:rsidSect="00A715BD">
      <w:headerReference w:type="even" r:id="rId13"/>
      <w:footerReference w:type="even" r:id="rId14"/>
      <w:footerReference w:type="default" r:id="rId15"/>
      <w:endnotePr>
        <w:numFmt w:val="decimal"/>
      </w:endnotePr>
      <w:pgSz w:w="11906" w:h="16838"/>
      <w:pgMar w:top="1134" w:right="991" w:bottom="1361" w:left="794" w:header="709" w:footer="709" w:gutter="34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19AAC" w14:textId="77777777" w:rsidR="00675423" w:rsidRDefault="00675423" w:rsidP="005717A8">
      <w:pPr>
        <w:numPr>
          <w:ilvl w:val="0"/>
          <w:numId w:val="4"/>
        </w:numPr>
      </w:pPr>
      <w:r>
        <w:separator/>
      </w:r>
    </w:p>
  </w:endnote>
  <w:endnote w:type="continuationSeparator" w:id="0">
    <w:p w14:paraId="50E68B0C" w14:textId="77777777" w:rsidR="00675423" w:rsidRDefault="00675423" w:rsidP="005717A8">
      <w:pPr>
        <w:numPr>
          <w:ilvl w:val="0"/>
          <w:numId w:val="4"/>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0A53" w14:textId="77777777" w:rsidR="00596DCE" w:rsidRDefault="00596DCE" w:rsidP="005717A8">
    <w:pPr>
      <w:pStyle w:val="Zpat"/>
      <w:numPr>
        <w:ilvl w:val="0"/>
        <w:numId w:val="4"/>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0A54" w14:textId="2B1CA491" w:rsidR="00596DCE" w:rsidRPr="001426BF" w:rsidRDefault="00596DCE" w:rsidP="00EE3369">
    <w:pPr>
      <w:pStyle w:val="Zpat"/>
      <w:ind w:left="4537" w:firstLine="0"/>
      <w:rPr>
        <w:rFonts w:asciiTheme="minorHAnsi" w:hAnsiTheme="minorHAnsi"/>
        <w:sz w:val="18"/>
        <w:szCs w:val="18"/>
      </w:rPr>
    </w:pPr>
    <w:r w:rsidRPr="001426BF">
      <w:rPr>
        <w:rFonts w:asciiTheme="minorHAnsi" w:hAnsiTheme="minorHAnsi"/>
        <w:sz w:val="18"/>
        <w:szCs w:val="18"/>
      </w:rPr>
      <w:fldChar w:fldCharType="begin"/>
    </w:r>
    <w:r w:rsidRPr="001426BF">
      <w:rPr>
        <w:rFonts w:asciiTheme="minorHAnsi" w:hAnsiTheme="minorHAnsi"/>
        <w:sz w:val="18"/>
        <w:szCs w:val="18"/>
      </w:rPr>
      <w:instrText xml:space="preserve"> PAGE   \* MERGEFORMAT </w:instrText>
    </w:r>
    <w:r w:rsidRPr="001426BF">
      <w:rPr>
        <w:rFonts w:asciiTheme="minorHAnsi" w:hAnsiTheme="minorHAnsi"/>
        <w:sz w:val="18"/>
        <w:szCs w:val="18"/>
      </w:rPr>
      <w:fldChar w:fldCharType="separate"/>
    </w:r>
    <w:r w:rsidR="00987B6D">
      <w:rPr>
        <w:rFonts w:asciiTheme="minorHAnsi" w:hAnsiTheme="minorHAnsi"/>
        <w:noProof/>
        <w:sz w:val="18"/>
        <w:szCs w:val="18"/>
      </w:rPr>
      <w:t>13</w:t>
    </w:r>
    <w:r w:rsidRPr="001426BF">
      <w:rPr>
        <w:rFonts w:asciiTheme="minorHAnsi" w:hAnsiTheme="minorHAnsi"/>
        <w:sz w:val="18"/>
        <w:szCs w:val="18"/>
      </w:rPr>
      <w:fldChar w:fldCharType="end"/>
    </w:r>
  </w:p>
  <w:p w14:paraId="14B50A55" w14:textId="77777777" w:rsidR="00596DCE" w:rsidRDefault="00596DCE" w:rsidP="006D5066">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184C9" w14:textId="77777777" w:rsidR="00675423" w:rsidRDefault="00675423" w:rsidP="005717A8">
      <w:pPr>
        <w:numPr>
          <w:ilvl w:val="0"/>
          <w:numId w:val="4"/>
        </w:numPr>
      </w:pPr>
      <w:r>
        <w:separator/>
      </w:r>
    </w:p>
  </w:footnote>
  <w:footnote w:type="continuationSeparator" w:id="0">
    <w:p w14:paraId="20578CC8" w14:textId="77777777" w:rsidR="00675423" w:rsidRDefault="00675423" w:rsidP="005717A8">
      <w:pPr>
        <w:numPr>
          <w:ilvl w:val="0"/>
          <w:numId w:val="4"/>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0A52" w14:textId="77777777" w:rsidR="00596DCE" w:rsidRDefault="00596DCE" w:rsidP="005717A8">
    <w:pPr>
      <w:pStyle w:val="Zhlav"/>
      <w:numPr>
        <w:ilvl w:val="0"/>
        <w:numId w:val="4"/>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3205E"/>
    <w:multiLevelType w:val="multilevel"/>
    <w:tmpl w:val="76A03AE4"/>
    <w:lvl w:ilvl="0">
      <w:start w:val="1"/>
      <w:numFmt w:val="decimal"/>
      <w:lvlText w:val="%1."/>
      <w:lvlJc w:val="left"/>
      <w:pPr>
        <w:ind w:left="360" w:hanging="360"/>
      </w:pPr>
      <w:rPr>
        <w:b w:val="0"/>
        <w:i w:val="0"/>
      </w:rPr>
    </w:lvl>
    <w:lvl w:ilvl="1">
      <w:start w:val="1"/>
      <w:numFmt w:val="decimal"/>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81895"/>
    <w:multiLevelType w:val="hybridMultilevel"/>
    <w:tmpl w:val="5EFEAF58"/>
    <w:lvl w:ilvl="0" w:tplc="04050001">
      <w:start w:val="1"/>
      <w:numFmt w:val="bullet"/>
      <w:lvlText w:val=""/>
      <w:lvlJc w:val="left"/>
      <w:pPr>
        <w:tabs>
          <w:tab w:val="num" w:pos="1069"/>
        </w:tabs>
        <w:ind w:left="1069" w:hanging="360"/>
      </w:pPr>
      <w:rPr>
        <w:rFonts w:ascii="Symbol" w:hAnsi="Symbol" w:hint="default"/>
      </w:rPr>
    </w:lvl>
    <w:lvl w:ilvl="1" w:tplc="28525802">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3" w15:restartNumberingAfterBreak="0">
    <w:nsid w:val="039C20C5"/>
    <w:multiLevelType w:val="hybridMultilevel"/>
    <w:tmpl w:val="79089F8E"/>
    <w:lvl w:ilvl="0" w:tplc="A4F4972A">
      <w:start w:val="1"/>
      <w:numFmt w:val="lowerLetter"/>
      <w:lvlText w:val="%1."/>
      <w:lvlJc w:val="left"/>
      <w:pPr>
        <w:tabs>
          <w:tab w:val="num" w:pos="720"/>
        </w:tabs>
        <w:ind w:left="720" w:hanging="360"/>
      </w:pPr>
      <w:rPr>
        <w:rFonts w:cs="Times New Roman" w:hint="default"/>
      </w:rPr>
    </w:lvl>
    <w:lvl w:ilvl="1" w:tplc="BC689C8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404045"/>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D33CB5"/>
    <w:multiLevelType w:val="hybridMultilevel"/>
    <w:tmpl w:val="37CCDF44"/>
    <w:lvl w:ilvl="0" w:tplc="12A46BA6">
      <w:start w:val="1"/>
      <w:numFmt w:val="bullet"/>
      <w:lvlText w:val=""/>
      <w:lvlJc w:val="left"/>
      <w:pPr>
        <w:tabs>
          <w:tab w:val="num" w:pos="1080"/>
        </w:tabs>
        <w:ind w:left="1080" w:hanging="360"/>
      </w:pPr>
      <w:rPr>
        <w:rFonts w:ascii="Symbol" w:hAnsi="Symbol"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6E58EF"/>
    <w:multiLevelType w:val="hybridMultilevel"/>
    <w:tmpl w:val="2D825546"/>
    <w:lvl w:ilvl="0" w:tplc="B5B44838">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29609F"/>
    <w:multiLevelType w:val="hybridMultilevel"/>
    <w:tmpl w:val="F7286698"/>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963EFC"/>
    <w:multiLevelType w:val="hybridMultilevel"/>
    <w:tmpl w:val="25B854C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0AAB627A"/>
    <w:multiLevelType w:val="hybridMultilevel"/>
    <w:tmpl w:val="A19C6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CC4484"/>
    <w:multiLevelType w:val="hybridMultilevel"/>
    <w:tmpl w:val="D26CEF0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D7E576B"/>
    <w:multiLevelType w:val="hybridMultilevel"/>
    <w:tmpl w:val="22B838D8"/>
    <w:lvl w:ilvl="0" w:tplc="12906AEA">
      <w:start w:val="1"/>
      <w:numFmt w:val="decimal"/>
      <w:lvlText w:val="%1. "/>
      <w:lvlJc w:val="left"/>
      <w:pPr>
        <w:ind w:left="322" w:hanging="180"/>
      </w:pPr>
      <w:rPr>
        <w:rFonts w:ascii="Arial" w:hAnsi="Arial" w:cs="Arial" w:hint="default"/>
        <w:b w:val="0"/>
        <w:i w:val="0"/>
        <w:color w:val="auto"/>
        <w:sz w:val="20"/>
        <w:szCs w:val="20"/>
      </w:rPr>
    </w:lvl>
    <w:lvl w:ilvl="1" w:tplc="CDB07F1E">
      <w:start w:val="1"/>
      <w:numFmt w:val="bullet"/>
      <w:lvlText w:val=""/>
      <w:lvlJc w:val="left"/>
      <w:pPr>
        <w:ind w:left="1440" w:hanging="360"/>
      </w:pPr>
      <w:rPr>
        <w:rFonts w:ascii="Symbol" w:hAnsi="Symbol"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9C16CE"/>
    <w:multiLevelType w:val="hybridMultilevel"/>
    <w:tmpl w:val="A3AA1DD0"/>
    <w:lvl w:ilvl="0" w:tplc="F5F8BDD2">
      <w:start w:val="1"/>
      <w:numFmt w:val="decimal"/>
      <w:lvlText w:val="%1."/>
      <w:lvlJc w:val="left"/>
      <w:pPr>
        <w:tabs>
          <w:tab w:val="num" w:pos="502"/>
        </w:tabs>
        <w:ind w:left="502"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FAF52AE"/>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925A17"/>
    <w:multiLevelType w:val="hybridMultilevel"/>
    <w:tmpl w:val="0CB620EA"/>
    <w:lvl w:ilvl="0" w:tplc="285A6B6A">
      <w:start w:val="1"/>
      <w:numFmt w:val="decimal"/>
      <w:lvlText w:val="%1."/>
      <w:lvlJc w:val="left"/>
      <w:pPr>
        <w:tabs>
          <w:tab w:val="num" w:pos="720"/>
        </w:tabs>
        <w:ind w:left="720" w:hanging="360"/>
      </w:pPr>
      <w:rPr>
        <w:rFonts w:ascii="Arial" w:hAnsi="Arial" w:cs="Arial"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0B4735F"/>
    <w:multiLevelType w:val="hybridMultilevel"/>
    <w:tmpl w:val="B78E4D6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1B324B1"/>
    <w:multiLevelType w:val="hybridMultilevel"/>
    <w:tmpl w:val="9724D15E"/>
    <w:lvl w:ilvl="0" w:tplc="04050001">
      <w:start w:val="1"/>
      <w:numFmt w:val="bullet"/>
      <w:lvlText w:val=""/>
      <w:lvlJc w:val="left"/>
      <w:pPr>
        <w:ind w:left="3836" w:hanging="360"/>
      </w:pPr>
      <w:rPr>
        <w:rFonts w:ascii="Symbol" w:hAnsi="Symbol" w:hint="default"/>
      </w:rPr>
    </w:lvl>
    <w:lvl w:ilvl="1" w:tplc="04050003" w:tentative="1">
      <w:start w:val="1"/>
      <w:numFmt w:val="bullet"/>
      <w:lvlText w:val="o"/>
      <w:lvlJc w:val="left"/>
      <w:pPr>
        <w:ind w:left="4556" w:hanging="360"/>
      </w:pPr>
      <w:rPr>
        <w:rFonts w:ascii="Courier New" w:hAnsi="Courier New" w:cs="Courier New" w:hint="default"/>
      </w:rPr>
    </w:lvl>
    <w:lvl w:ilvl="2" w:tplc="04050005" w:tentative="1">
      <w:start w:val="1"/>
      <w:numFmt w:val="bullet"/>
      <w:lvlText w:val=""/>
      <w:lvlJc w:val="left"/>
      <w:pPr>
        <w:ind w:left="5276" w:hanging="360"/>
      </w:pPr>
      <w:rPr>
        <w:rFonts w:ascii="Wingdings" w:hAnsi="Wingdings" w:hint="default"/>
      </w:rPr>
    </w:lvl>
    <w:lvl w:ilvl="3" w:tplc="04050001" w:tentative="1">
      <w:start w:val="1"/>
      <w:numFmt w:val="bullet"/>
      <w:lvlText w:val=""/>
      <w:lvlJc w:val="left"/>
      <w:pPr>
        <w:ind w:left="5996" w:hanging="360"/>
      </w:pPr>
      <w:rPr>
        <w:rFonts w:ascii="Symbol" w:hAnsi="Symbol" w:hint="default"/>
      </w:rPr>
    </w:lvl>
    <w:lvl w:ilvl="4" w:tplc="04050003" w:tentative="1">
      <w:start w:val="1"/>
      <w:numFmt w:val="bullet"/>
      <w:lvlText w:val="o"/>
      <w:lvlJc w:val="left"/>
      <w:pPr>
        <w:ind w:left="6716" w:hanging="360"/>
      </w:pPr>
      <w:rPr>
        <w:rFonts w:ascii="Courier New" w:hAnsi="Courier New" w:cs="Courier New" w:hint="default"/>
      </w:rPr>
    </w:lvl>
    <w:lvl w:ilvl="5" w:tplc="04050005" w:tentative="1">
      <w:start w:val="1"/>
      <w:numFmt w:val="bullet"/>
      <w:lvlText w:val=""/>
      <w:lvlJc w:val="left"/>
      <w:pPr>
        <w:ind w:left="7436" w:hanging="360"/>
      </w:pPr>
      <w:rPr>
        <w:rFonts w:ascii="Wingdings" w:hAnsi="Wingdings" w:hint="default"/>
      </w:rPr>
    </w:lvl>
    <w:lvl w:ilvl="6" w:tplc="04050001" w:tentative="1">
      <w:start w:val="1"/>
      <w:numFmt w:val="bullet"/>
      <w:lvlText w:val=""/>
      <w:lvlJc w:val="left"/>
      <w:pPr>
        <w:ind w:left="8156" w:hanging="360"/>
      </w:pPr>
      <w:rPr>
        <w:rFonts w:ascii="Symbol" w:hAnsi="Symbol" w:hint="default"/>
      </w:rPr>
    </w:lvl>
    <w:lvl w:ilvl="7" w:tplc="04050003" w:tentative="1">
      <w:start w:val="1"/>
      <w:numFmt w:val="bullet"/>
      <w:lvlText w:val="o"/>
      <w:lvlJc w:val="left"/>
      <w:pPr>
        <w:ind w:left="8876" w:hanging="360"/>
      </w:pPr>
      <w:rPr>
        <w:rFonts w:ascii="Courier New" w:hAnsi="Courier New" w:cs="Courier New" w:hint="default"/>
      </w:rPr>
    </w:lvl>
    <w:lvl w:ilvl="8" w:tplc="04050005" w:tentative="1">
      <w:start w:val="1"/>
      <w:numFmt w:val="bullet"/>
      <w:lvlText w:val=""/>
      <w:lvlJc w:val="left"/>
      <w:pPr>
        <w:ind w:left="9596" w:hanging="360"/>
      </w:pPr>
      <w:rPr>
        <w:rFonts w:ascii="Wingdings" w:hAnsi="Wingdings" w:hint="default"/>
      </w:rPr>
    </w:lvl>
  </w:abstractNum>
  <w:abstractNum w:abstractNumId="18" w15:restartNumberingAfterBreak="0">
    <w:nsid w:val="12533C45"/>
    <w:multiLevelType w:val="hybridMultilevel"/>
    <w:tmpl w:val="A17E05B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6D0541E"/>
    <w:multiLevelType w:val="hybridMultilevel"/>
    <w:tmpl w:val="823E2854"/>
    <w:lvl w:ilvl="0" w:tplc="B916F0A0">
      <w:start w:val="1"/>
      <w:numFmt w:val="lowerLetter"/>
      <w:lvlText w:val="%1)"/>
      <w:lvlJc w:val="right"/>
      <w:pPr>
        <w:ind w:left="322" w:hanging="18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D73F50"/>
    <w:multiLevelType w:val="hybridMultilevel"/>
    <w:tmpl w:val="3A789726"/>
    <w:lvl w:ilvl="0" w:tplc="2F7AB4FA">
      <w:start w:val="1"/>
      <w:numFmt w:val="upperRoman"/>
      <w:lvlText w:val="%1."/>
      <w:lvlJc w:val="righ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1A0979A8"/>
    <w:multiLevelType w:val="hybridMultilevel"/>
    <w:tmpl w:val="BEA0AC98"/>
    <w:lvl w:ilvl="0" w:tplc="04050017">
      <w:start w:val="1"/>
      <w:numFmt w:val="lowerLetter"/>
      <w:lvlText w:val="%1)"/>
      <w:lvlJc w:val="left"/>
      <w:pPr>
        <w:tabs>
          <w:tab w:val="num" w:pos="720"/>
        </w:tabs>
        <w:ind w:left="720" w:hanging="360"/>
      </w:pPr>
    </w:lvl>
    <w:lvl w:ilvl="1" w:tplc="285258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1A601DE0"/>
    <w:multiLevelType w:val="hybridMultilevel"/>
    <w:tmpl w:val="6DD2ACD2"/>
    <w:lvl w:ilvl="0" w:tplc="04050001">
      <w:start w:val="1"/>
      <w:numFmt w:val="bullet"/>
      <w:lvlText w:val=""/>
      <w:lvlJc w:val="left"/>
      <w:pPr>
        <w:ind w:left="1429" w:hanging="720"/>
      </w:pPr>
      <w:rPr>
        <w:rFonts w:ascii="Symbol" w:hAnsi="Symbol" w:hint="default"/>
      </w:rPr>
    </w:lvl>
    <w:lvl w:ilvl="1" w:tplc="04050019">
      <w:start w:val="1"/>
      <w:numFmt w:val="lowerLetter"/>
      <w:lvlText w:val="%2."/>
      <w:lvlJc w:val="left"/>
      <w:pPr>
        <w:ind w:left="1789" w:hanging="360"/>
      </w:pPr>
      <w:rPr>
        <w:rFonts w:cs="Times New Roman"/>
      </w:rPr>
    </w:lvl>
    <w:lvl w:ilvl="2" w:tplc="B916F0A0">
      <w:start w:val="1"/>
      <w:numFmt w:val="lowerLetter"/>
      <w:lvlText w:val="%3)"/>
      <w:lvlJc w:val="right"/>
      <w:pPr>
        <w:ind w:left="2509" w:hanging="180"/>
      </w:pPr>
      <w:rPr>
        <w:rFonts w:ascii="Arial" w:eastAsia="Times New Roman" w:hAnsi="Arial" w:cs="Arial"/>
      </w:rPr>
    </w:lvl>
    <w:lvl w:ilvl="3" w:tplc="04050001">
      <w:start w:val="1"/>
      <w:numFmt w:val="bullet"/>
      <w:lvlText w:val=""/>
      <w:lvlJc w:val="left"/>
      <w:pPr>
        <w:ind w:left="3229" w:hanging="360"/>
      </w:pPr>
      <w:rPr>
        <w:rFonts w:ascii="Symbol" w:hAnsi="Symbol" w:hint="default"/>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4046" w:hanging="360"/>
      </w:pPr>
      <w:rPr>
        <w:rFonts w:cs="Times New Roman"/>
      </w:rPr>
    </w:lvl>
    <w:lvl w:ilvl="7" w:tplc="04050019">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4"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1BE01756"/>
    <w:multiLevelType w:val="hybridMultilevel"/>
    <w:tmpl w:val="B5088FBC"/>
    <w:lvl w:ilvl="0" w:tplc="04050011">
      <w:start w:val="1"/>
      <w:numFmt w:val="decimal"/>
      <w:lvlText w:val="%1)"/>
      <w:lvlJc w:val="left"/>
      <w:pPr>
        <w:tabs>
          <w:tab w:val="num" w:pos="786"/>
        </w:tabs>
        <w:ind w:left="786" w:hanging="360"/>
      </w:pPr>
      <w:rPr>
        <w:rFonts w:hint="default"/>
        <w:b w:val="0"/>
        <w:i w:val="0"/>
        <w:sz w:val="16"/>
        <w:szCs w:val="24"/>
        <w:u w:val="none"/>
      </w:rPr>
    </w:lvl>
    <w:lvl w:ilvl="1" w:tplc="FFFFFFFF" w:tentative="1">
      <w:start w:val="1"/>
      <w:numFmt w:val="lowerLetter"/>
      <w:lvlText w:val="%2."/>
      <w:lvlJc w:val="left"/>
      <w:pPr>
        <w:tabs>
          <w:tab w:val="num" w:pos="1364"/>
        </w:tabs>
        <w:ind w:left="1364" w:hanging="360"/>
      </w:pPr>
      <w:rPr>
        <w:rFonts w:cs="Times New Roman"/>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6" w15:restartNumberingAfterBreak="0">
    <w:nsid w:val="1E746FF5"/>
    <w:multiLevelType w:val="hybridMultilevel"/>
    <w:tmpl w:val="65783B92"/>
    <w:lvl w:ilvl="0" w:tplc="C0E8FCFA">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45B64F2"/>
    <w:multiLevelType w:val="hybridMultilevel"/>
    <w:tmpl w:val="DE889F58"/>
    <w:lvl w:ilvl="0" w:tplc="FCDE8412">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7EB2384"/>
    <w:multiLevelType w:val="hybridMultilevel"/>
    <w:tmpl w:val="F1D63458"/>
    <w:lvl w:ilvl="0" w:tplc="67C0BD70">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28C36C0E"/>
    <w:multiLevelType w:val="hybridMultilevel"/>
    <w:tmpl w:val="EA80CD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2BA0508B"/>
    <w:multiLevelType w:val="hybridMultilevel"/>
    <w:tmpl w:val="7E6A38A0"/>
    <w:lvl w:ilvl="0" w:tplc="9AFA13C2">
      <w:start w:val="4"/>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2D08422C"/>
    <w:multiLevelType w:val="singleLevel"/>
    <w:tmpl w:val="FFFFFFFF"/>
    <w:lvl w:ilvl="0">
      <w:start w:val="1"/>
      <w:numFmt w:val="none"/>
      <w:pStyle w:val="Nadpis1"/>
      <w:lvlText w:val=""/>
      <w:legacy w:legacy="1" w:legacySpace="0" w:legacyIndent="283"/>
      <w:lvlJc w:val="left"/>
      <w:pPr>
        <w:ind w:left="283" w:hanging="283"/>
      </w:pPr>
      <w:rPr>
        <w:rFonts w:ascii="Symbol" w:hAnsi="Symbol" w:cs="Times New Roman" w:hint="default"/>
      </w:rPr>
    </w:lvl>
  </w:abstractNum>
  <w:abstractNum w:abstractNumId="33" w15:restartNumberingAfterBreak="0">
    <w:nsid w:val="2F7317F5"/>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330E618F"/>
    <w:multiLevelType w:val="hybridMultilevel"/>
    <w:tmpl w:val="AFFE47A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537472D"/>
    <w:multiLevelType w:val="hybridMultilevel"/>
    <w:tmpl w:val="6E32E2FA"/>
    <w:lvl w:ilvl="0" w:tplc="497A2DB0">
      <w:start w:val="1"/>
      <w:numFmt w:val="decimal"/>
      <w:lvlText w:val="%1."/>
      <w:lvlJc w:val="left"/>
      <w:pPr>
        <w:tabs>
          <w:tab w:val="num" w:pos="360"/>
        </w:tabs>
        <w:ind w:left="360" w:hanging="360"/>
      </w:pPr>
      <w:rPr>
        <w:b w:val="0"/>
      </w:rPr>
    </w:lvl>
    <w:lvl w:ilvl="1" w:tplc="28525802">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7" w15:restartNumberingAfterBreak="0">
    <w:nsid w:val="364C4514"/>
    <w:multiLevelType w:val="hybridMultilevel"/>
    <w:tmpl w:val="3B8E3CF2"/>
    <w:lvl w:ilvl="0" w:tplc="8152C6AA">
      <w:start w:val="1"/>
      <w:numFmt w:val="decimal"/>
      <w:lvlText w:val="%1."/>
      <w:lvlJc w:val="left"/>
      <w:pPr>
        <w:tabs>
          <w:tab w:val="num" w:pos="720"/>
        </w:tabs>
        <w:ind w:left="720" w:hanging="360"/>
      </w:pPr>
      <w:rPr>
        <w:rFonts w:cs="Times New Roman" w:hint="default"/>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6BE4DC6"/>
    <w:multiLevelType w:val="hybridMultilevel"/>
    <w:tmpl w:val="76B2009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9426960"/>
    <w:multiLevelType w:val="hybridMultilevel"/>
    <w:tmpl w:val="BD18C2A6"/>
    <w:lvl w:ilvl="0" w:tplc="031A5EA0">
      <w:start w:val="1"/>
      <w:numFmt w:val="decimal"/>
      <w:lvlText w:val="%1."/>
      <w:lvlJc w:val="left"/>
      <w:pPr>
        <w:tabs>
          <w:tab w:val="num" w:pos="720"/>
        </w:tabs>
        <w:ind w:left="720" w:hanging="360"/>
      </w:pPr>
      <w:rPr>
        <w:rFonts w:ascii="Arial" w:hAnsi="Arial" w:cs="Arial"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A522601"/>
    <w:multiLevelType w:val="hybridMultilevel"/>
    <w:tmpl w:val="73FAD61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3ADF345E"/>
    <w:multiLevelType w:val="hybridMultilevel"/>
    <w:tmpl w:val="2D825546"/>
    <w:lvl w:ilvl="0" w:tplc="B5B44838">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BD228A0"/>
    <w:multiLevelType w:val="hybridMultilevel"/>
    <w:tmpl w:val="8F7CED56"/>
    <w:lvl w:ilvl="0" w:tplc="EFD42710">
      <w:start w:val="1"/>
      <w:numFmt w:val="decimal"/>
      <w:lvlText w:val="%1)"/>
      <w:lvlJc w:val="left"/>
      <w:pPr>
        <w:tabs>
          <w:tab w:val="num" w:pos="786"/>
        </w:tabs>
        <w:ind w:left="786" w:hanging="360"/>
      </w:pPr>
      <w:rPr>
        <w:rFonts w:ascii="Arial" w:eastAsia="Times New Roman" w:hAnsi="Arial" w:cs="Arial" w:hint="default"/>
        <w:b w:val="0"/>
        <w:i w:val="0"/>
        <w:sz w:val="16"/>
        <w:szCs w:val="1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4" w15:restartNumberingAfterBreak="0">
    <w:nsid w:val="3E5D3CE1"/>
    <w:multiLevelType w:val="hybridMultilevel"/>
    <w:tmpl w:val="45005BD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3EE05C16"/>
    <w:multiLevelType w:val="hybridMultilevel"/>
    <w:tmpl w:val="EE0618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6"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7" w15:restartNumberingAfterBreak="0">
    <w:nsid w:val="41312D6D"/>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1FF087C"/>
    <w:multiLevelType w:val="hybridMultilevel"/>
    <w:tmpl w:val="D488E414"/>
    <w:lvl w:ilvl="0" w:tplc="51A0FA92">
      <w:start w:val="1"/>
      <w:numFmt w:val="lowerRoman"/>
      <w:lvlText w:val="%1."/>
      <w:lvlJc w:val="right"/>
      <w:pPr>
        <w:ind w:left="2083" w:hanging="18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26B5803"/>
    <w:multiLevelType w:val="hybridMultilevel"/>
    <w:tmpl w:val="8A102B12"/>
    <w:lvl w:ilvl="0" w:tplc="AAD2C6C8">
      <w:start w:val="2"/>
      <w:numFmt w:val="decimal"/>
      <w:lvlText w:val="%1."/>
      <w:lvlJc w:val="left"/>
      <w:pPr>
        <w:tabs>
          <w:tab w:val="num" w:pos="1095"/>
        </w:tabs>
        <w:ind w:left="1095" w:hanging="735"/>
      </w:pPr>
      <w:rPr>
        <w:rFonts w:hint="default"/>
        <w:b/>
      </w:rPr>
    </w:lvl>
    <w:lvl w:ilvl="1" w:tplc="04050001">
      <w:start w:val="1"/>
      <w:numFmt w:val="bullet"/>
      <w:lvlText w:val=""/>
      <w:lvlJc w:val="left"/>
      <w:pPr>
        <w:tabs>
          <w:tab w:val="num" w:pos="1785"/>
        </w:tabs>
        <w:ind w:left="1785" w:hanging="705"/>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43C6D41"/>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5726271"/>
    <w:multiLevelType w:val="hybridMultilevel"/>
    <w:tmpl w:val="815E89BA"/>
    <w:lvl w:ilvl="0" w:tplc="FFFFFFFF">
      <w:start w:val="1"/>
      <w:numFmt w:val="bullet"/>
      <w:lvlText w:val=""/>
      <w:lvlJc w:val="left"/>
      <w:pPr>
        <w:tabs>
          <w:tab w:val="num" w:pos="720"/>
        </w:tabs>
        <w:ind w:left="720" w:hanging="360"/>
      </w:pPr>
      <w:rPr>
        <w:rFonts w:ascii="Wingdings" w:hAnsi="Wingdings" w:hint="default"/>
      </w:rPr>
    </w:lvl>
    <w:lvl w:ilvl="1" w:tplc="91EA2EBE">
      <w:start w:val="3"/>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3" w15:restartNumberingAfterBreak="0">
    <w:nsid w:val="47F83AD1"/>
    <w:multiLevelType w:val="hybridMultilevel"/>
    <w:tmpl w:val="D52452D0"/>
    <w:lvl w:ilvl="0" w:tplc="FFFFFFFF">
      <w:start w:val="1"/>
      <w:numFmt w:val="bullet"/>
      <w:lvlText w:val=""/>
      <w:lvlJc w:val="left"/>
      <w:pPr>
        <w:tabs>
          <w:tab w:val="num" w:pos="720"/>
        </w:tabs>
        <w:ind w:left="720" w:hanging="360"/>
      </w:pPr>
      <w:rPr>
        <w:rFonts w:ascii="Symbol" w:hAnsi="Symbol" w:hint="default"/>
      </w:rPr>
    </w:lvl>
    <w:lvl w:ilvl="1" w:tplc="7902BF9E">
      <w:start w:val="2"/>
      <w:numFmt w:val="decimal"/>
      <w:lvlText w:val="%2."/>
      <w:lvlJc w:val="left"/>
      <w:pPr>
        <w:tabs>
          <w:tab w:val="num" w:pos="1440"/>
        </w:tabs>
        <w:ind w:left="1440" w:hanging="360"/>
      </w:pPr>
      <w:rPr>
        <w:rFonts w:cs="Times New Roman"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B02FCB"/>
    <w:multiLevelType w:val="hybridMultilevel"/>
    <w:tmpl w:val="70260512"/>
    <w:lvl w:ilvl="0" w:tplc="BBEA7C0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CB16DF5"/>
    <w:multiLevelType w:val="singleLevel"/>
    <w:tmpl w:val="E3FA7C3A"/>
    <w:lvl w:ilvl="0">
      <w:start w:val="2"/>
      <w:numFmt w:val="decimal"/>
      <w:lvlText w:val="%1. "/>
      <w:legacy w:legacy="1" w:legacySpace="0" w:legacyIndent="283"/>
      <w:lvlJc w:val="left"/>
      <w:pPr>
        <w:ind w:left="283" w:hanging="283"/>
      </w:pPr>
      <w:rPr>
        <w:rFonts w:cs="Times New Roman"/>
        <w:b w:val="0"/>
        <w:i w:val="0"/>
        <w:sz w:val="16"/>
        <w:szCs w:val="16"/>
      </w:rPr>
    </w:lvl>
  </w:abstractNum>
  <w:abstractNum w:abstractNumId="56" w15:restartNumberingAfterBreak="0">
    <w:nsid w:val="4E531023"/>
    <w:multiLevelType w:val="singleLevel"/>
    <w:tmpl w:val="6144E2DA"/>
    <w:lvl w:ilvl="0">
      <w:start w:val="1"/>
      <w:numFmt w:val="decimal"/>
      <w:lvlText w:val="%1. "/>
      <w:legacy w:legacy="1" w:legacySpace="0" w:legacyIndent="283"/>
      <w:lvlJc w:val="left"/>
      <w:pPr>
        <w:ind w:left="283" w:hanging="283"/>
      </w:pPr>
      <w:rPr>
        <w:rFonts w:cs="Times New Roman"/>
        <w:b w:val="0"/>
        <w:i w:val="0"/>
        <w:sz w:val="16"/>
        <w:szCs w:val="16"/>
      </w:rPr>
    </w:lvl>
  </w:abstractNum>
  <w:abstractNum w:abstractNumId="57" w15:restartNumberingAfterBreak="0">
    <w:nsid w:val="4F4D096A"/>
    <w:multiLevelType w:val="hybridMultilevel"/>
    <w:tmpl w:val="CEDA2D1C"/>
    <w:lvl w:ilvl="0" w:tplc="215C3240">
      <w:start w:val="1"/>
      <w:numFmt w:val="lowerRoman"/>
      <w:lvlText w:val="%1."/>
      <w:lvlJc w:val="right"/>
      <w:pPr>
        <w:ind w:left="2083" w:hanging="180"/>
      </w:pPr>
      <w:rPr>
        <w:rFonts w:ascii="Arial" w:hAnsi="Arial" w:cs="Arial" w:hint="default"/>
        <w:b w:val="0"/>
        <w:color w:val="auto"/>
        <w:sz w:val="16"/>
        <w:szCs w:val="16"/>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25F4299"/>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4BD172C"/>
    <w:multiLevelType w:val="hybridMultilevel"/>
    <w:tmpl w:val="18BA0FD6"/>
    <w:lvl w:ilvl="0" w:tplc="D16E1E16">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0" w15:restartNumberingAfterBreak="0">
    <w:nsid w:val="54D247A9"/>
    <w:multiLevelType w:val="hybridMultilevel"/>
    <w:tmpl w:val="E6AE1FE4"/>
    <w:lvl w:ilvl="0" w:tplc="04050001">
      <w:start w:val="1"/>
      <w:numFmt w:val="bullet"/>
      <w:lvlText w:val=""/>
      <w:lvlJc w:val="left"/>
      <w:pPr>
        <w:ind w:left="4121"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61" w15:restartNumberingAfterBreak="0">
    <w:nsid w:val="553A6067"/>
    <w:multiLevelType w:val="hybridMultilevel"/>
    <w:tmpl w:val="593CB0CE"/>
    <w:lvl w:ilvl="0" w:tplc="04050001">
      <w:start w:val="1"/>
      <w:numFmt w:val="bullet"/>
      <w:lvlText w:val=""/>
      <w:lvlJc w:val="left"/>
      <w:pPr>
        <w:ind w:left="3890"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62" w15:restartNumberingAfterBreak="0">
    <w:nsid w:val="56176A3A"/>
    <w:multiLevelType w:val="hybridMultilevel"/>
    <w:tmpl w:val="0750FB54"/>
    <w:lvl w:ilvl="0" w:tplc="91ECB6EC">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578B318B"/>
    <w:multiLevelType w:val="hybridMultilevel"/>
    <w:tmpl w:val="0CD0054A"/>
    <w:lvl w:ilvl="0" w:tplc="37EA74FE">
      <w:start w:val="1"/>
      <w:numFmt w:val="decimal"/>
      <w:lvlText w:val="%1."/>
      <w:lvlJc w:val="left"/>
      <w:pPr>
        <w:ind w:left="360" w:hanging="360"/>
      </w:pPr>
    </w:lvl>
    <w:lvl w:ilvl="1" w:tplc="04050019">
      <w:start w:val="1"/>
      <w:numFmt w:val="lowerLetter"/>
      <w:lvlText w:val="%2."/>
      <w:lvlJc w:val="left"/>
      <w:pPr>
        <w:ind w:left="1363" w:hanging="360"/>
      </w:pPr>
      <w:rPr>
        <w:rFonts w:cs="Times New Roman"/>
      </w:rPr>
    </w:lvl>
    <w:lvl w:ilvl="2" w:tplc="0405001B">
      <w:start w:val="1"/>
      <w:numFmt w:val="bullet"/>
      <w:lvlText w:val=""/>
      <w:lvlJc w:val="left"/>
      <w:pPr>
        <w:ind w:left="2083" w:hanging="180"/>
      </w:pPr>
      <w:rPr>
        <w:rFonts w:ascii="Symbol" w:hAnsi="Symbol" w:hint="default"/>
      </w:rPr>
    </w:lvl>
    <w:lvl w:ilvl="3" w:tplc="4A3C4B02">
      <w:start w:val="1"/>
      <w:numFmt w:val="lowerLetter"/>
      <w:lvlText w:val="%4)"/>
      <w:lvlJc w:val="left"/>
      <w:pPr>
        <w:ind w:left="2803" w:hanging="360"/>
      </w:pPr>
    </w:lvl>
    <w:lvl w:ilvl="4" w:tplc="04050019">
      <w:start w:val="1"/>
      <w:numFmt w:val="lowerLetter"/>
      <w:lvlText w:val="%5."/>
      <w:lvlJc w:val="left"/>
      <w:pPr>
        <w:ind w:left="3523" w:hanging="360"/>
      </w:pPr>
      <w:rPr>
        <w:rFonts w:cs="Times New Roman"/>
      </w:rPr>
    </w:lvl>
    <w:lvl w:ilvl="5" w:tplc="0405001B">
      <w:start w:val="1"/>
      <w:numFmt w:val="lowerRoman"/>
      <w:lvlText w:val="%6."/>
      <w:lvlJc w:val="right"/>
      <w:pPr>
        <w:ind w:left="4243" w:hanging="180"/>
      </w:pPr>
      <w:rPr>
        <w:rFonts w:cs="Times New Roman"/>
      </w:rPr>
    </w:lvl>
    <w:lvl w:ilvl="6" w:tplc="0405000F">
      <w:start w:val="1"/>
      <w:numFmt w:val="decimal"/>
      <w:lvlText w:val="%7."/>
      <w:lvlJc w:val="left"/>
      <w:pPr>
        <w:ind w:left="4963" w:hanging="360"/>
      </w:pPr>
      <w:rPr>
        <w:rFonts w:cs="Times New Roman"/>
      </w:rPr>
    </w:lvl>
    <w:lvl w:ilvl="7" w:tplc="04050019">
      <w:start w:val="1"/>
      <w:numFmt w:val="lowerLetter"/>
      <w:lvlText w:val="%8."/>
      <w:lvlJc w:val="left"/>
      <w:pPr>
        <w:ind w:left="5683" w:hanging="360"/>
      </w:pPr>
      <w:rPr>
        <w:rFonts w:cs="Times New Roman"/>
      </w:rPr>
    </w:lvl>
    <w:lvl w:ilvl="8" w:tplc="0405001B">
      <w:start w:val="1"/>
      <w:numFmt w:val="lowerRoman"/>
      <w:lvlText w:val="%9."/>
      <w:lvlJc w:val="right"/>
      <w:pPr>
        <w:ind w:left="6403" w:hanging="180"/>
      </w:pPr>
      <w:rPr>
        <w:rFonts w:cs="Times New Roman"/>
      </w:rPr>
    </w:lvl>
  </w:abstractNum>
  <w:abstractNum w:abstractNumId="64" w15:restartNumberingAfterBreak="0">
    <w:nsid w:val="579B2172"/>
    <w:multiLevelType w:val="hybridMultilevel"/>
    <w:tmpl w:val="250A6FF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59E035B1"/>
    <w:multiLevelType w:val="hybridMultilevel"/>
    <w:tmpl w:val="F78EC064"/>
    <w:lvl w:ilvl="0" w:tplc="3B8E472C">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9E1686B"/>
    <w:multiLevelType w:val="hybridMultilevel"/>
    <w:tmpl w:val="BDE8FFE8"/>
    <w:lvl w:ilvl="0" w:tplc="18EED1CA">
      <w:start w:val="1"/>
      <w:numFmt w:val="decimal"/>
      <w:lvlText w:val="%1."/>
      <w:lvlJc w:val="left"/>
      <w:pPr>
        <w:ind w:left="786" w:hanging="360"/>
      </w:pPr>
      <w:rPr>
        <w:rFonts w:cs="Times New Roman" w:hint="default"/>
        <w:sz w:val="20"/>
        <w:szCs w:val="20"/>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7"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8" w15:restartNumberingAfterBreak="0">
    <w:nsid w:val="5C2C4D5E"/>
    <w:multiLevelType w:val="hybridMultilevel"/>
    <w:tmpl w:val="70260512"/>
    <w:lvl w:ilvl="0" w:tplc="BBEA7C0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C52772E"/>
    <w:multiLevelType w:val="hybridMultilevel"/>
    <w:tmpl w:val="FE2C6252"/>
    <w:lvl w:ilvl="0" w:tplc="04050001">
      <w:start w:val="1"/>
      <w:numFmt w:val="bullet"/>
      <w:lvlText w:val=""/>
      <w:lvlJc w:val="left"/>
      <w:pPr>
        <w:tabs>
          <w:tab w:val="num" w:pos="720"/>
        </w:tabs>
        <w:ind w:left="720" w:hanging="360"/>
      </w:pPr>
      <w:rPr>
        <w:rFonts w:ascii="Symbol" w:hAnsi="Symbol" w:hint="default"/>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F9B0059"/>
    <w:multiLevelType w:val="hybridMultilevel"/>
    <w:tmpl w:val="F23454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01D00D5"/>
    <w:multiLevelType w:val="hybridMultilevel"/>
    <w:tmpl w:val="93525346"/>
    <w:lvl w:ilvl="0" w:tplc="10E69346">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08A53A7"/>
    <w:multiLevelType w:val="hybridMultilevel"/>
    <w:tmpl w:val="670CB4DE"/>
    <w:lvl w:ilvl="0" w:tplc="2082973E">
      <w:start w:val="1"/>
      <w:numFmt w:val="lowerLetter"/>
      <w:lvlText w:val="%1."/>
      <w:lvlJc w:val="left"/>
      <w:pPr>
        <w:ind w:left="721" w:hanging="360"/>
      </w:pPr>
      <w:rPr>
        <w:sz w:val="20"/>
        <w:szCs w:val="20"/>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73" w15:restartNumberingAfterBreak="0">
    <w:nsid w:val="63964A8E"/>
    <w:multiLevelType w:val="hybridMultilevel"/>
    <w:tmpl w:val="D95ACBBE"/>
    <w:lvl w:ilvl="0" w:tplc="A31038EA">
      <w:start w:val="1"/>
      <w:numFmt w:val="decimal"/>
      <w:lvlText w:val="%1. "/>
      <w:lvlJc w:val="left"/>
      <w:pPr>
        <w:ind w:left="283" w:hanging="283"/>
      </w:pPr>
      <w:rPr>
        <w:rFonts w:cs="Times New Roman" w:hint="default"/>
        <w:b w:val="0"/>
        <w:i w:val="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4D1681D"/>
    <w:multiLevelType w:val="hybridMultilevel"/>
    <w:tmpl w:val="74B6E7A2"/>
    <w:lvl w:ilvl="0" w:tplc="B8A28C8C">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58A3059"/>
    <w:multiLevelType w:val="hybridMultilevel"/>
    <w:tmpl w:val="83A60F32"/>
    <w:lvl w:ilvl="0" w:tplc="746E2D98">
      <w:start w:val="1"/>
      <w:numFmt w:val="lowerRoman"/>
      <w:lvlText w:val="%1."/>
      <w:lvlJc w:val="right"/>
      <w:pPr>
        <w:ind w:left="2083" w:hanging="18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8317F69"/>
    <w:multiLevelType w:val="hybridMultilevel"/>
    <w:tmpl w:val="F78EC064"/>
    <w:lvl w:ilvl="0" w:tplc="3B8E472C">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C65341C"/>
    <w:multiLevelType w:val="hybridMultilevel"/>
    <w:tmpl w:val="CC6E414E"/>
    <w:lvl w:ilvl="0" w:tplc="9CD4EAFC">
      <w:start w:val="1"/>
      <w:numFmt w:val="decimal"/>
      <w:lvlText w:val="%1."/>
      <w:lvlJc w:val="left"/>
      <w:pPr>
        <w:ind w:left="644" w:hanging="360"/>
      </w:pPr>
      <w:rPr>
        <w:rFonts w:ascii="Arial" w:eastAsia="Times New Roman" w:hAnsi="Arial" w:cs="Arial" w:hint="default"/>
        <w:b w:val="0"/>
        <w:sz w:val="20"/>
        <w:szCs w:val="2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78" w15:restartNumberingAfterBreak="0">
    <w:nsid w:val="70747487"/>
    <w:multiLevelType w:val="hybridMultilevel"/>
    <w:tmpl w:val="794A67C4"/>
    <w:lvl w:ilvl="0" w:tplc="04050001">
      <w:start w:val="1"/>
      <w:numFmt w:val="bullet"/>
      <w:lvlText w:val=""/>
      <w:lvlJc w:val="left"/>
      <w:pPr>
        <w:tabs>
          <w:tab w:val="num" w:pos="502"/>
        </w:tabs>
        <w:ind w:left="502" w:hanging="360"/>
      </w:pPr>
      <w:rPr>
        <w:rFonts w:ascii="Symbol" w:hAnsi="Symbol" w:hint="default"/>
        <w:b w:val="0"/>
      </w:rPr>
    </w:lvl>
    <w:lvl w:ilvl="1" w:tplc="FFFFFFFF">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79" w15:restartNumberingAfterBreak="0">
    <w:nsid w:val="70D03AFA"/>
    <w:multiLevelType w:val="hybridMultilevel"/>
    <w:tmpl w:val="591848CE"/>
    <w:lvl w:ilvl="0" w:tplc="75E652AE">
      <w:start w:val="1"/>
      <w:numFmt w:val="decimal"/>
      <w:lvlText w:val="%1."/>
      <w:lvlJc w:val="left"/>
      <w:pPr>
        <w:ind w:left="644" w:hanging="360"/>
      </w:pPr>
      <w:rPr>
        <w:rFonts w:ascii="Arial" w:eastAsia="Times New Roman" w:hAnsi="Arial" w:cs="Arial" w:hint="default"/>
        <w:b w:val="0"/>
        <w:sz w:val="20"/>
        <w:szCs w:val="2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80" w15:restartNumberingAfterBreak="0">
    <w:nsid w:val="714659A5"/>
    <w:multiLevelType w:val="hybridMultilevel"/>
    <w:tmpl w:val="CD249D2C"/>
    <w:lvl w:ilvl="0" w:tplc="BBEA7C06">
      <w:start w:val="1"/>
      <w:numFmt w:val="decimal"/>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1" w15:restartNumberingAfterBreak="0">
    <w:nsid w:val="74467329"/>
    <w:multiLevelType w:val="hybridMultilevel"/>
    <w:tmpl w:val="83A60F32"/>
    <w:lvl w:ilvl="0" w:tplc="746E2D98">
      <w:start w:val="1"/>
      <w:numFmt w:val="lowerRoman"/>
      <w:lvlText w:val="%1."/>
      <w:lvlJc w:val="right"/>
      <w:pPr>
        <w:ind w:left="2083" w:hanging="18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D979F3"/>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7391F45"/>
    <w:multiLevelType w:val="hybridMultilevel"/>
    <w:tmpl w:val="E44CDFAC"/>
    <w:lvl w:ilvl="0" w:tplc="BFE6517C">
      <w:start w:val="1"/>
      <w:numFmt w:val="decimal"/>
      <w:lvlText w:val="%1."/>
      <w:lvlJc w:val="left"/>
      <w:pPr>
        <w:ind w:left="643" w:hanging="360"/>
      </w:pPr>
      <w:rPr>
        <w:rFonts w:hint="default"/>
        <w:b/>
        <w:sz w:val="16"/>
      </w:rPr>
    </w:lvl>
    <w:lvl w:ilvl="1" w:tplc="04050001">
      <w:start w:val="1"/>
      <w:numFmt w:val="bullet"/>
      <w:lvlText w:val=""/>
      <w:lvlJc w:val="left"/>
      <w:pPr>
        <w:ind w:left="1363" w:hanging="360"/>
      </w:pPr>
      <w:rPr>
        <w:rFonts w:ascii="Symbol" w:hAnsi="Symbol" w:hint="default"/>
      </w:rPr>
    </w:lvl>
    <w:lvl w:ilvl="2" w:tplc="746E2D98">
      <w:start w:val="1"/>
      <w:numFmt w:val="lowerRoman"/>
      <w:lvlText w:val="%3."/>
      <w:lvlJc w:val="right"/>
      <w:pPr>
        <w:ind w:left="2083" w:hanging="180"/>
      </w:pPr>
      <w:rPr>
        <w:b w:val="0"/>
      </w:r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4" w15:restartNumberingAfterBreak="0">
    <w:nsid w:val="7C6F036E"/>
    <w:multiLevelType w:val="hybridMultilevel"/>
    <w:tmpl w:val="347E4F62"/>
    <w:lvl w:ilvl="0" w:tplc="210C40DC">
      <w:start w:val="1"/>
      <w:numFmt w:val="decimal"/>
      <w:lvlText w:val="%1."/>
      <w:lvlJc w:val="left"/>
      <w:pPr>
        <w:ind w:left="786" w:hanging="360"/>
      </w:pPr>
      <w:rPr>
        <w:rFonts w:cs="Times New Roman" w:hint="default"/>
      </w:rPr>
    </w:lvl>
    <w:lvl w:ilvl="1" w:tplc="B916F0A0">
      <w:start w:val="1"/>
      <w:numFmt w:val="lowerLetter"/>
      <w:lvlText w:val="%2)"/>
      <w:lvlJc w:val="right"/>
      <w:pPr>
        <w:ind w:left="1506" w:hanging="360"/>
      </w:pPr>
      <w:rPr>
        <w:rFonts w:ascii="Arial" w:eastAsia="Times New Roman" w:hAnsi="Arial" w:cs="Arial"/>
      </w:rPr>
    </w:lvl>
    <w:lvl w:ilvl="2" w:tplc="0405000F">
      <w:start w:val="1"/>
      <w:numFmt w:val="decimal"/>
      <w:lvlText w:val="%3."/>
      <w:lvlJc w:val="left"/>
      <w:pPr>
        <w:ind w:left="2226" w:hanging="180"/>
      </w:p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5" w15:restartNumberingAfterBreak="0">
    <w:nsid w:val="7D0C14D4"/>
    <w:multiLevelType w:val="hybridMultilevel"/>
    <w:tmpl w:val="7FB83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D5324BE"/>
    <w:multiLevelType w:val="hybridMultilevel"/>
    <w:tmpl w:val="F78EC064"/>
    <w:lvl w:ilvl="0" w:tplc="3B8E472C">
      <w:start w:val="1"/>
      <w:numFmt w:val="lowerRoman"/>
      <w:lvlText w:val="%1."/>
      <w:lvlJc w:val="right"/>
      <w:pPr>
        <w:ind w:left="2083" w:hanging="180"/>
      </w:pPr>
      <w:rPr>
        <w:rFonts w:ascii="Arial" w:hAnsi="Arial" w:cs="Arial" w:hint="default"/>
        <w:b w:val="0"/>
        <w:color w:val="auto"/>
        <w:sz w:val="20"/>
        <w:szCs w:val="20"/>
      </w:r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E5E35E3"/>
    <w:multiLevelType w:val="hybridMultilevel"/>
    <w:tmpl w:val="183408C0"/>
    <w:lvl w:ilvl="0" w:tplc="1B02863C">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2"/>
  </w:num>
  <w:num w:numId="2">
    <w:abstractNumId w:val="56"/>
  </w:num>
  <w:num w:numId="3">
    <w:abstractNumId w:val="55"/>
  </w:num>
  <w:num w:numId="4">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5">
    <w:abstractNumId w:val="53"/>
  </w:num>
  <w:num w:numId="6">
    <w:abstractNumId w:val="64"/>
  </w:num>
  <w:num w:numId="7">
    <w:abstractNumId w:val="37"/>
  </w:num>
  <w:num w:numId="8">
    <w:abstractNumId w:val="54"/>
  </w:num>
  <w:num w:numId="9">
    <w:abstractNumId w:val="80"/>
  </w:num>
  <w:num w:numId="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79"/>
  </w:num>
  <w:num w:numId="13">
    <w:abstractNumId w:val="35"/>
  </w:num>
  <w:num w:numId="14">
    <w:abstractNumId w:val="23"/>
  </w:num>
  <w:num w:numId="15">
    <w:abstractNumId w:val="66"/>
  </w:num>
  <w:num w:numId="16">
    <w:abstractNumId w:val="45"/>
  </w:num>
  <w:num w:numId="17">
    <w:abstractNumId w:val="62"/>
  </w:num>
  <w:num w:numId="18">
    <w:abstractNumId w:val="69"/>
  </w:num>
  <w:num w:numId="19">
    <w:abstractNumId w:val="39"/>
  </w:num>
  <w:num w:numId="20">
    <w:abstractNumId w:val="5"/>
  </w:num>
  <w:num w:numId="21">
    <w:abstractNumId w:val="49"/>
  </w:num>
  <w:num w:numId="22">
    <w:abstractNumId w:val="13"/>
  </w:num>
  <w:num w:numId="23">
    <w:abstractNumId w:val="7"/>
  </w:num>
  <w:num w:numId="24">
    <w:abstractNumId w:val="19"/>
  </w:num>
  <w:num w:numId="25">
    <w:abstractNumId w:val="25"/>
  </w:num>
  <w:num w:numId="26">
    <w:abstractNumId w:val="29"/>
  </w:num>
  <w:num w:numId="27">
    <w:abstractNumId w:val="42"/>
  </w:num>
  <w:num w:numId="28">
    <w:abstractNumId w:val="12"/>
  </w:num>
  <w:num w:numId="29">
    <w:abstractNumId w:val="8"/>
  </w:num>
  <w:num w:numId="30">
    <w:abstractNumId w:val="44"/>
  </w:num>
  <w:num w:numId="31">
    <w:abstractNumId w:val="38"/>
  </w:num>
  <w:num w:numId="32">
    <w:abstractNumId w:val="11"/>
  </w:num>
  <w:num w:numId="33">
    <w:abstractNumId w:val="16"/>
  </w:num>
  <w:num w:numId="34">
    <w:abstractNumId w:val="6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8"/>
  </w:num>
  <w:num w:numId="37">
    <w:abstractNumId w:val="60"/>
  </w:num>
  <w:num w:numId="38">
    <w:abstractNumId w:val="61"/>
  </w:num>
  <w:num w:numId="39">
    <w:abstractNumId w:val="31"/>
  </w:num>
  <w:num w:numId="40">
    <w:abstractNumId w:val="3"/>
  </w:num>
  <w:num w:numId="41">
    <w:abstractNumId w:val="27"/>
  </w:num>
  <w:num w:numId="42">
    <w:abstractNumId w:val="82"/>
  </w:num>
  <w:num w:numId="43">
    <w:abstractNumId w:val="9"/>
  </w:num>
  <w:num w:numId="44">
    <w:abstractNumId w:val="84"/>
  </w:num>
  <w:num w:numId="45">
    <w:abstractNumId w:val="83"/>
  </w:num>
  <w:num w:numId="46">
    <w:abstractNumId w:val="73"/>
  </w:num>
  <w:num w:numId="47">
    <w:abstractNumId w:val="85"/>
  </w:num>
  <w:num w:numId="48">
    <w:abstractNumId w:val="2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33"/>
  </w:num>
  <w:num w:numId="52">
    <w:abstractNumId w:val="58"/>
  </w:num>
  <w:num w:numId="53">
    <w:abstractNumId w:val="4"/>
  </w:num>
  <w:num w:numId="54">
    <w:abstractNumId w:val="75"/>
  </w:num>
  <w:num w:numId="55">
    <w:abstractNumId w:val="81"/>
  </w:num>
  <w:num w:numId="56">
    <w:abstractNumId w:val="87"/>
  </w:num>
  <w:num w:numId="57">
    <w:abstractNumId w:val="59"/>
  </w:num>
  <w:num w:numId="58">
    <w:abstractNumId w:val="48"/>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num>
  <w:num w:numId="63">
    <w:abstractNumId w:val="22"/>
  </w:num>
  <w:num w:numId="64">
    <w:abstractNumId w:val="50"/>
  </w:num>
  <w:num w:numId="65">
    <w:abstractNumId w:val="47"/>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7"/>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num>
  <w:num w:numId="75">
    <w:abstractNumId w:val="57"/>
  </w:num>
  <w:num w:numId="76">
    <w:abstractNumId w:val="71"/>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num>
  <w:num w:numId="81">
    <w:abstractNumId w:val="74"/>
  </w:num>
  <w:num w:numId="82">
    <w:abstractNumId w:val="86"/>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num>
  <w:num w:numId="85">
    <w:abstractNumId w:val="76"/>
  </w:num>
  <w:num w:numId="86">
    <w:abstractNumId w:val="65"/>
  </w:num>
  <w:num w:numId="87">
    <w:abstractNumId w:val="72"/>
  </w:num>
  <w:num w:numId="88">
    <w:abstractNumId w:val="18"/>
  </w:num>
  <w:num w:numId="89">
    <w:abstractNumId w:val="70"/>
  </w:num>
  <w:num w:numId="90">
    <w:abstractNumId w:val="4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2A"/>
    <w:rsid w:val="00000D4A"/>
    <w:rsid w:val="0000202B"/>
    <w:rsid w:val="0000329D"/>
    <w:rsid w:val="0000388C"/>
    <w:rsid w:val="00010360"/>
    <w:rsid w:val="00010863"/>
    <w:rsid w:val="00010949"/>
    <w:rsid w:val="00017CE4"/>
    <w:rsid w:val="00017D66"/>
    <w:rsid w:val="00025129"/>
    <w:rsid w:val="000251FB"/>
    <w:rsid w:val="00026573"/>
    <w:rsid w:val="00026D32"/>
    <w:rsid w:val="00031D83"/>
    <w:rsid w:val="00031F75"/>
    <w:rsid w:val="00032DC9"/>
    <w:rsid w:val="0003344C"/>
    <w:rsid w:val="000344BC"/>
    <w:rsid w:val="000350E5"/>
    <w:rsid w:val="00036486"/>
    <w:rsid w:val="000369F0"/>
    <w:rsid w:val="00040664"/>
    <w:rsid w:val="00042DD3"/>
    <w:rsid w:val="0004487A"/>
    <w:rsid w:val="0004587F"/>
    <w:rsid w:val="0005212B"/>
    <w:rsid w:val="00053E57"/>
    <w:rsid w:val="00054812"/>
    <w:rsid w:val="000579A4"/>
    <w:rsid w:val="00063039"/>
    <w:rsid w:val="00063A86"/>
    <w:rsid w:val="00063ACC"/>
    <w:rsid w:val="00067371"/>
    <w:rsid w:val="00067C03"/>
    <w:rsid w:val="00071DBF"/>
    <w:rsid w:val="00072691"/>
    <w:rsid w:val="000738F1"/>
    <w:rsid w:val="0008358A"/>
    <w:rsid w:val="000847F7"/>
    <w:rsid w:val="0009030F"/>
    <w:rsid w:val="0009714B"/>
    <w:rsid w:val="0009719D"/>
    <w:rsid w:val="000A0D0F"/>
    <w:rsid w:val="000A2BA7"/>
    <w:rsid w:val="000A43B6"/>
    <w:rsid w:val="000A5870"/>
    <w:rsid w:val="000B33FB"/>
    <w:rsid w:val="000B4812"/>
    <w:rsid w:val="000B660F"/>
    <w:rsid w:val="000B6B09"/>
    <w:rsid w:val="000B76E3"/>
    <w:rsid w:val="000C04C3"/>
    <w:rsid w:val="000C0F05"/>
    <w:rsid w:val="000C2D7F"/>
    <w:rsid w:val="000C448D"/>
    <w:rsid w:val="000C5E7F"/>
    <w:rsid w:val="000C6B49"/>
    <w:rsid w:val="000D4958"/>
    <w:rsid w:val="000D4D67"/>
    <w:rsid w:val="000D7C24"/>
    <w:rsid w:val="000E215A"/>
    <w:rsid w:val="000E6881"/>
    <w:rsid w:val="000F03FB"/>
    <w:rsid w:val="000F3A5A"/>
    <w:rsid w:val="00100051"/>
    <w:rsid w:val="00103CDE"/>
    <w:rsid w:val="00104859"/>
    <w:rsid w:val="001059A2"/>
    <w:rsid w:val="00106952"/>
    <w:rsid w:val="0010795F"/>
    <w:rsid w:val="00111588"/>
    <w:rsid w:val="001129A3"/>
    <w:rsid w:val="00122118"/>
    <w:rsid w:val="00122255"/>
    <w:rsid w:val="00122681"/>
    <w:rsid w:val="00124A34"/>
    <w:rsid w:val="00124E99"/>
    <w:rsid w:val="00125C91"/>
    <w:rsid w:val="0013039A"/>
    <w:rsid w:val="00134461"/>
    <w:rsid w:val="00134489"/>
    <w:rsid w:val="00134CD7"/>
    <w:rsid w:val="00137971"/>
    <w:rsid w:val="001417E2"/>
    <w:rsid w:val="001418D4"/>
    <w:rsid w:val="001426BF"/>
    <w:rsid w:val="0014425E"/>
    <w:rsid w:val="001470EB"/>
    <w:rsid w:val="00150BB6"/>
    <w:rsid w:val="001528CA"/>
    <w:rsid w:val="00154890"/>
    <w:rsid w:val="001558C4"/>
    <w:rsid w:val="001563EA"/>
    <w:rsid w:val="00157FA6"/>
    <w:rsid w:val="00161CD7"/>
    <w:rsid w:val="001621B1"/>
    <w:rsid w:val="00166515"/>
    <w:rsid w:val="00166F33"/>
    <w:rsid w:val="00170021"/>
    <w:rsid w:val="0017290D"/>
    <w:rsid w:val="00172E1B"/>
    <w:rsid w:val="00172FA8"/>
    <w:rsid w:val="00173274"/>
    <w:rsid w:val="001749CC"/>
    <w:rsid w:val="001768A4"/>
    <w:rsid w:val="001803C6"/>
    <w:rsid w:val="00181B6A"/>
    <w:rsid w:val="00181F61"/>
    <w:rsid w:val="00183D24"/>
    <w:rsid w:val="00185C06"/>
    <w:rsid w:val="00190829"/>
    <w:rsid w:val="001928E0"/>
    <w:rsid w:val="001936FC"/>
    <w:rsid w:val="001A0D55"/>
    <w:rsid w:val="001A367E"/>
    <w:rsid w:val="001A4A77"/>
    <w:rsid w:val="001A4FF2"/>
    <w:rsid w:val="001A5A73"/>
    <w:rsid w:val="001A71DE"/>
    <w:rsid w:val="001A7E70"/>
    <w:rsid w:val="001B0FDB"/>
    <w:rsid w:val="001B1CB2"/>
    <w:rsid w:val="001B3239"/>
    <w:rsid w:val="001B4244"/>
    <w:rsid w:val="001B617B"/>
    <w:rsid w:val="001B6EC7"/>
    <w:rsid w:val="001C011F"/>
    <w:rsid w:val="001C16B3"/>
    <w:rsid w:val="001C1C20"/>
    <w:rsid w:val="001C294A"/>
    <w:rsid w:val="001C4628"/>
    <w:rsid w:val="001C650D"/>
    <w:rsid w:val="001C755F"/>
    <w:rsid w:val="001C788F"/>
    <w:rsid w:val="001D47E1"/>
    <w:rsid w:val="001D4A7B"/>
    <w:rsid w:val="001D5570"/>
    <w:rsid w:val="001E0533"/>
    <w:rsid w:val="001E11B9"/>
    <w:rsid w:val="001E192A"/>
    <w:rsid w:val="001E593F"/>
    <w:rsid w:val="001E6F21"/>
    <w:rsid w:val="001E7708"/>
    <w:rsid w:val="001E7A85"/>
    <w:rsid w:val="001F22FF"/>
    <w:rsid w:val="001F30F6"/>
    <w:rsid w:val="001F332C"/>
    <w:rsid w:val="001F4F2A"/>
    <w:rsid w:val="001F4FE4"/>
    <w:rsid w:val="001F56F3"/>
    <w:rsid w:val="002013D1"/>
    <w:rsid w:val="0020238A"/>
    <w:rsid w:val="00203158"/>
    <w:rsid w:val="002037AC"/>
    <w:rsid w:val="00203B75"/>
    <w:rsid w:val="00204C0A"/>
    <w:rsid w:val="00204E98"/>
    <w:rsid w:val="002128B5"/>
    <w:rsid w:val="00215187"/>
    <w:rsid w:val="00216125"/>
    <w:rsid w:val="00217FEB"/>
    <w:rsid w:val="0022098C"/>
    <w:rsid w:val="00221F3D"/>
    <w:rsid w:val="00223ECD"/>
    <w:rsid w:val="00231C5A"/>
    <w:rsid w:val="00232235"/>
    <w:rsid w:val="002327D7"/>
    <w:rsid w:val="002351B9"/>
    <w:rsid w:val="002456B8"/>
    <w:rsid w:val="00245BEC"/>
    <w:rsid w:val="002460A7"/>
    <w:rsid w:val="0025059B"/>
    <w:rsid w:val="00252677"/>
    <w:rsid w:val="00255C62"/>
    <w:rsid w:val="002562AC"/>
    <w:rsid w:val="00256DF7"/>
    <w:rsid w:val="002625D5"/>
    <w:rsid w:val="00262796"/>
    <w:rsid w:val="002627FA"/>
    <w:rsid w:val="002663AE"/>
    <w:rsid w:val="00267B6E"/>
    <w:rsid w:val="00272891"/>
    <w:rsid w:val="00272B98"/>
    <w:rsid w:val="00273C57"/>
    <w:rsid w:val="0027506C"/>
    <w:rsid w:val="00275294"/>
    <w:rsid w:val="00275E5D"/>
    <w:rsid w:val="0027659D"/>
    <w:rsid w:val="00277C92"/>
    <w:rsid w:val="0028096B"/>
    <w:rsid w:val="00280A3A"/>
    <w:rsid w:val="00281945"/>
    <w:rsid w:val="0028284A"/>
    <w:rsid w:val="00284DF6"/>
    <w:rsid w:val="002859EB"/>
    <w:rsid w:val="0028780F"/>
    <w:rsid w:val="00291440"/>
    <w:rsid w:val="00293A9B"/>
    <w:rsid w:val="00293D74"/>
    <w:rsid w:val="0029639D"/>
    <w:rsid w:val="002A229E"/>
    <w:rsid w:val="002A22F2"/>
    <w:rsid w:val="002A3790"/>
    <w:rsid w:val="002A4B3C"/>
    <w:rsid w:val="002A6203"/>
    <w:rsid w:val="002A63B1"/>
    <w:rsid w:val="002B0FE0"/>
    <w:rsid w:val="002B2E64"/>
    <w:rsid w:val="002B41EB"/>
    <w:rsid w:val="002C10DB"/>
    <w:rsid w:val="002C44D3"/>
    <w:rsid w:val="002C58F7"/>
    <w:rsid w:val="002D310C"/>
    <w:rsid w:val="002D33CC"/>
    <w:rsid w:val="002D3B86"/>
    <w:rsid w:val="002E6E57"/>
    <w:rsid w:val="002E7C25"/>
    <w:rsid w:val="002E7F26"/>
    <w:rsid w:val="002F16EC"/>
    <w:rsid w:val="002F2641"/>
    <w:rsid w:val="002F2A26"/>
    <w:rsid w:val="002F2DEE"/>
    <w:rsid w:val="002F3493"/>
    <w:rsid w:val="002F3806"/>
    <w:rsid w:val="002F4384"/>
    <w:rsid w:val="002F777E"/>
    <w:rsid w:val="003020DF"/>
    <w:rsid w:val="00302968"/>
    <w:rsid w:val="003043E9"/>
    <w:rsid w:val="00306201"/>
    <w:rsid w:val="003064E7"/>
    <w:rsid w:val="00307935"/>
    <w:rsid w:val="00310BB4"/>
    <w:rsid w:val="00311C99"/>
    <w:rsid w:val="00315C57"/>
    <w:rsid w:val="00316BCC"/>
    <w:rsid w:val="003202FF"/>
    <w:rsid w:val="00320FAD"/>
    <w:rsid w:val="0032125E"/>
    <w:rsid w:val="00323763"/>
    <w:rsid w:val="00324270"/>
    <w:rsid w:val="00324B21"/>
    <w:rsid w:val="00325865"/>
    <w:rsid w:val="00331CC2"/>
    <w:rsid w:val="00331CD7"/>
    <w:rsid w:val="00341A46"/>
    <w:rsid w:val="00345224"/>
    <w:rsid w:val="003508B8"/>
    <w:rsid w:val="00352DA3"/>
    <w:rsid w:val="00353F21"/>
    <w:rsid w:val="00354969"/>
    <w:rsid w:val="00355204"/>
    <w:rsid w:val="0035658F"/>
    <w:rsid w:val="003615F6"/>
    <w:rsid w:val="00362184"/>
    <w:rsid w:val="0036234E"/>
    <w:rsid w:val="00365737"/>
    <w:rsid w:val="00366487"/>
    <w:rsid w:val="00367258"/>
    <w:rsid w:val="00374921"/>
    <w:rsid w:val="00375270"/>
    <w:rsid w:val="00376383"/>
    <w:rsid w:val="0037660B"/>
    <w:rsid w:val="00376C2D"/>
    <w:rsid w:val="00380A58"/>
    <w:rsid w:val="00381F49"/>
    <w:rsid w:val="00383EF4"/>
    <w:rsid w:val="00385298"/>
    <w:rsid w:val="0038533A"/>
    <w:rsid w:val="00385D27"/>
    <w:rsid w:val="003868BA"/>
    <w:rsid w:val="00387AE5"/>
    <w:rsid w:val="003935F0"/>
    <w:rsid w:val="0039483B"/>
    <w:rsid w:val="00394DC9"/>
    <w:rsid w:val="003A2DDA"/>
    <w:rsid w:val="003A53F9"/>
    <w:rsid w:val="003A61C5"/>
    <w:rsid w:val="003A71D5"/>
    <w:rsid w:val="003B0C34"/>
    <w:rsid w:val="003B1F5C"/>
    <w:rsid w:val="003B3590"/>
    <w:rsid w:val="003B3AFC"/>
    <w:rsid w:val="003C00B1"/>
    <w:rsid w:val="003C0545"/>
    <w:rsid w:val="003C180D"/>
    <w:rsid w:val="003C4E4A"/>
    <w:rsid w:val="003C5B42"/>
    <w:rsid w:val="003C67D2"/>
    <w:rsid w:val="003D1258"/>
    <w:rsid w:val="003D3CE0"/>
    <w:rsid w:val="003D6EB8"/>
    <w:rsid w:val="003E0075"/>
    <w:rsid w:val="003E361E"/>
    <w:rsid w:val="003E4372"/>
    <w:rsid w:val="003E5BAE"/>
    <w:rsid w:val="003F30DA"/>
    <w:rsid w:val="003F3D33"/>
    <w:rsid w:val="003F4F33"/>
    <w:rsid w:val="003F646D"/>
    <w:rsid w:val="003F6E6F"/>
    <w:rsid w:val="00403ACB"/>
    <w:rsid w:val="00405753"/>
    <w:rsid w:val="004058E6"/>
    <w:rsid w:val="00406EA8"/>
    <w:rsid w:val="00407222"/>
    <w:rsid w:val="00412118"/>
    <w:rsid w:val="00413DED"/>
    <w:rsid w:val="00414766"/>
    <w:rsid w:val="00414D28"/>
    <w:rsid w:val="00415C26"/>
    <w:rsid w:val="0041749B"/>
    <w:rsid w:val="00425995"/>
    <w:rsid w:val="00427FB1"/>
    <w:rsid w:val="00432DAF"/>
    <w:rsid w:val="0043305A"/>
    <w:rsid w:val="00435EAC"/>
    <w:rsid w:val="00435FB1"/>
    <w:rsid w:val="0043659D"/>
    <w:rsid w:val="00437699"/>
    <w:rsid w:val="00437CFE"/>
    <w:rsid w:val="00437F00"/>
    <w:rsid w:val="004431AE"/>
    <w:rsid w:val="004438C6"/>
    <w:rsid w:val="00443C3B"/>
    <w:rsid w:val="0044402A"/>
    <w:rsid w:val="0044425A"/>
    <w:rsid w:val="00444377"/>
    <w:rsid w:val="004460FB"/>
    <w:rsid w:val="004512C0"/>
    <w:rsid w:val="00451737"/>
    <w:rsid w:val="004520E5"/>
    <w:rsid w:val="00454ED2"/>
    <w:rsid w:val="00461178"/>
    <w:rsid w:val="00463285"/>
    <w:rsid w:val="00464622"/>
    <w:rsid w:val="004677B8"/>
    <w:rsid w:val="00475DFD"/>
    <w:rsid w:val="00486AEB"/>
    <w:rsid w:val="0048700E"/>
    <w:rsid w:val="00493473"/>
    <w:rsid w:val="00493AFC"/>
    <w:rsid w:val="00497ABD"/>
    <w:rsid w:val="004A06F4"/>
    <w:rsid w:val="004A2AD0"/>
    <w:rsid w:val="004A37D2"/>
    <w:rsid w:val="004A420E"/>
    <w:rsid w:val="004A42F9"/>
    <w:rsid w:val="004A5686"/>
    <w:rsid w:val="004A6899"/>
    <w:rsid w:val="004A6E94"/>
    <w:rsid w:val="004B2FA6"/>
    <w:rsid w:val="004B5B5A"/>
    <w:rsid w:val="004B67BE"/>
    <w:rsid w:val="004C13AC"/>
    <w:rsid w:val="004C4803"/>
    <w:rsid w:val="004C4A1D"/>
    <w:rsid w:val="004C6F9C"/>
    <w:rsid w:val="004D2273"/>
    <w:rsid w:val="004D2C5B"/>
    <w:rsid w:val="004E5FAD"/>
    <w:rsid w:val="004E69AA"/>
    <w:rsid w:val="004E6DBA"/>
    <w:rsid w:val="004E71C6"/>
    <w:rsid w:val="004F00AA"/>
    <w:rsid w:val="004F0571"/>
    <w:rsid w:val="004F0FB3"/>
    <w:rsid w:val="004F36BB"/>
    <w:rsid w:val="00500591"/>
    <w:rsid w:val="0050075C"/>
    <w:rsid w:val="00503A58"/>
    <w:rsid w:val="00503F2F"/>
    <w:rsid w:val="00504106"/>
    <w:rsid w:val="005052F9"/>
    <w:rsid w:val="0050530D"/>
    <w:rsid w:val="0050536B"/>
    <w:rsid w:val="00510D65"/>
    <w:rsid w:val="00510E06"/>
    <w:rsid w:val="00511130"/>
    <w:rsid w:val="005114A8"/>
    <w:rsid w:val="00511BA8"/>
    <w:rsid w:val="00512C32"/>
    <w:rsid w:val="00513353"/>
    <w:rsid w:val="0052016E"/>
    <w:rsid w:val="00521F9A"/>
    <w:rsid w:val="00525175"/>
    <w:rsid w:val="00525C33"/>
    <w:rsid w:val="00530482"/>
    <w:rsid w:val="00533A6E"/>
    <w:rsid w:val="00535DBA"/>
    <w:rsid w:val="005432ED"/>
    <w:rsid w:val="005439DC"/>
    <w:rsid w:val="00544588"/>
    <w:rsid w:val="00545513"/>
    <w:rsid w:val="005516E0"/>
    <w:rsid w:val="005549EE"/>
    <w:rsid w:val="00555FC5"/>
    <w:rsid w:val="005613EE"/>
    <w:rsid w:val="0056421F"/>
    <w:rsid w:val="00564712"/>
    <w:rsid w:val="00565C05"/>
    <w:rsid w:val="005717A8"/>
    <w:rsid w:val="005732FA"/>
    <w:rsid w:val="00573E42"/>
    <w:rsid w:val="005770C3"/>
    <w:rsid w:val="005805DA"/>
    <w:rsid w:val="00580786"/>
    <w:rsid w:val="00582168"/>
    <w:rsid w:val="005832B2"/>
    <w:rsid w:val="00584409"/>
    <w:rsid w:val="00594553"/>
    <w:rsid w:val="00596DCE"/>
    <w:rsid w:val="005A0668"/>
    <w:rsid w:val="005A0A7E"/>
    <w:rsid w:val="005A153B"/>
    <w:rsid w:val="005A3465"/>
    <w:rsid w:val="005A390F"/>
    <w:rsid w:val="005A3BB7"/>
    <w:rsid w:val="005B27CA"/>
    <w:rsid w:val="005B4513"/>
    <w:rsid w:val="005C2059"/>
    <w:rsid w:val="005C26A2"/>
    <w:rsid w:val="005D03C9"/>
    <w:rsid w:val="005D1553"/>
    <w:rsid w:val="005D5923"/>
    <w:rsid w:val="005D6F2A"/>
    <w:rsid w:val="005E3399"/>
    <w:rsid w:val="005E3E05"/>
    <w:rsid w:val="005E4F70"/>
    <w:rsid w:val="005E5B9E"/>
    <w:rsid w:val="005F0392"/>
    <w:rsid w:val="005F4774"/>
    <w:rsid w:val="005F64C2"/>
    <w:rsid w:val="005F68A7"/>
    <w:rsid w:val="005F6C87"/>
    <w:rsid w:val="00605194"/>
    <w:rsid w:val="006054C8"/>
    <w:rsid w:val="00605789"/>
    <w:rsid w:val="00606FFF"/>
    <w:rsid w:val="00607926"/>
    <w:rsid w:val="00610F6A"/>
    <w:rsid w:val="00612563"/>
    <w:rsid w:val="00613024"/>
    <w:rsid w:val="006140C4"/>
    <w:rsid w:val="006149D8"/>
    <w:rsid w:val="00617F1C"/>
    <w:rsid w:val="006202EB"/>
    <w:rsid w:val="00621DE6"/>
    <w:rsid w:val="00623603"/>
    <w:rsid w:val="00623E8F"/>
    <w:rsid w:val="00623EBF"/>
    <w:rsid w:val="006311A2"/>
    <w:rsid w:val="00632560"/>
    <w:rsid w:val="00635B5C"/>
    <w:rsid w:val="00637889"/>
    <w:rsid w:val="00640012"/>
    <w:rsid w:val="0064294C"/>
    <w:rsid w:val="00646711"/>
    <w:rsid w:val="00650A63"/>
    <w:rsid w:val="0065789A"/>
    <w:rsid w:val="0066161B"/>
    <w:rsid w:val="00667819"/>
    <w:rsid w:val="00667D39"/>
    <w:rsid w:val="0067041E"/>
    <w:rsid w:val="00670CF1"/>
    <w:rsid w:val="006726F8"/>
    <w:rsid w:val="00675423"/>
    <w:rsid w:val="00675D36"/>
    <w:rsid w:val="006768C1"/>
    <w:rsid w:val="00680AAF"/>
    <w:rsid w:val="0068137B"/>
    <w:rsid w:val="00685C3B"/>
    <w:rsid w:val="0068608A"/>
    <w:rsid w:val="00687821"/>
    <w:rsid w:val="00687C73"/>
    <w:rsid w:val="006939BB"/>
    <w:rsid w:val="00694BF9"/>
    <w:rsid w:val="00695E5E"/>
    <w:rsid w:val="00695F01"/>
    <w:rsid w:val="006B042D"/>
    <w:rsid w:val="006B0A13"/>
    <w:rsid w:val="006B121C"/>
    <w:rsid w:val="006B1579"/>
    <w:rsid w:val="006B4D6F"/>
    <w:rsid w:val="006B767C"/>
    <w:rsid w:val="006C08E7"/>
    <w:rsid w:val="006C3AA9"/>
    <w:rsid w:val="006C3B60"/>
    <w:rsid w:val="006C4D93"/>
    <w:rsid w:val="006C65CD"/>
    <w:rsid w:val="006C69CD"/>
    <w:rsid w:val="006D0CE3"/>
    <w:rsid w:val="006D1682"/>
    <w:rsid w:val="006D1936"/>
    <w:rsid w:val="006D5066"/>
    <w:rsid w:val="006D7C02"/>
    <w:rsid w:val="006E1C6E"/>
    <w:rsid w:val="006E4218"/>
    <w:rsid w:val="006E50AB"/>
    <w:rsid w:val="006E5414"/>
    <w:rsid w:val="006E5A7F"/>
    <w:rsid w:val="006E7241"/>
    <w:rsid w:val="006E7603"/>
    <w:rsid w:val="006F1ACD"/>
    <w:rsid w:val="006F485B"/>
    <w:rsid w:val="007001A8"/>
    <w:rsid w:val="00701ECD"/>
    <w:rsid w:val="00702280"/>
    <w:rsid w:val="0070527B"/>
    <w:rsid w:val="0071245A"/>
    <w:rsid w:val="00713166"/>
    <w:rsid w:val="00713C8C"/>
    <w:rsid w:val="00714175"/>
    <w:rsid w:val="00714A13"/>
    <w:rsid w:val="00715199"/>
    <w:rsid w:val="00715731"/>
    <w:rsid w:val="0072271A"/>
    <w:rsid w:val="0072503E"/>
    <w:rsid w:val="0072608F"/>
    <w:rsid w:val="00734962"/>
    <w:rsid w:val="00737202"/>
    <w:rsid w:val="0073751B"/>
    <w:rsid w:val="00737545"/>
    <w:rsid w:val="00740DB3"/>
    <w:rsid w:val="007509AC"/>
    <w:rsid w:val="00751600"/>
    <w:rsid w:val="007525B1"/>
    <w:rsid w:val="00753EC7"/>
    <w:rsid w:val="00756030"/>
    <w:rsid w:val="00756856"/>
    <w:rsid w:val="00766721"/>
    <w:rsid w:val="00767613"/>
    <w:rsid w:val="007715CC"/>
    <w:rsid w:val="00772877"/>
    <w:rsid w:val="007739E9"/>
    <w:rsid w:val="0078067A"/>
    <w:rsid w:val="00784BF0"/>
    <w:rsid w:val="007867A1"/>
    <w:rsid w:val="007903D4"/>
    <w:rsid w:val="007939C6"/>
    <w:rsid w:val="007945A5"/>
    <w:rsid w:val="00797355"/>
    <w:rsid w:val="007A0399"/>
    <w:rsid w:val="007A0FD0"/>
    <w:rsid w:val="007A1D99"/>
    <w:rsid w:val="007A3A57"/>
    <w:rsid w:val="007A6469"/>
    <w:rsid w:val="007A688E"/>
    <w:rsid w:val="007B0139"/>
    <w:rsid w:val="007B02DA"/>
    <w:rsid w:val="007B1237"/>
    <w:rsid w:val="007B19D9"/>
    <w:rsid w:val="007B263E"/>
    <w:rsid w:val="007B7C56"/>
    <w:rsid w:val="007C39E3"/>
    <w:rsid w:val="007C5067"/>
    <w:rsid w:val="007D04A3"/>
    <w:rsid w:val="007D0CC8"/>
    <w:rsid w:val="007D22AD"/>
    <w:rsid w:val="007D44E1"/>
    <w:rsid w:val="007D62E7"/>
    <w:rsid w:val="007E083D"/>
    <w:rsid w:val="007E268A"/>
    <w:rsid w:val="007E2A91"/>
    <w:rsid w:val="007E5642"/>
    <w:rsid w:val="007E569F"/>
    <w:rsid w:val="007E656E"/>
    <w:rsid w:val="007E6D46"/>
    <w:rsid w:val="007F076E"/>
    <w:rsid w:val="007F2AE5"/>
    <w:rsid w:val="007F2BE6"/>
    <w:rsid w:val="007F44C4"/>
    <w:rsid w:val="007F6330"/>
    <w:rsid w:val="007F6774"/>
    <w:rsid w:val="0080084E"/>
    <w:rsid w:val="00806D0E"/>
    <w:rsid w:val="00810A27"/>
    <w:rsid w:val="00812BD7"/>
    <w:rsid w:val="008133A5"/>
    <w:rsid w:val="00813DF9"/>
    <w:rsid w:val="0081787C"/>
    <w:rsid w:val="0082201D"/>
    <w:rsid w:val="008222D7"/>
    <w:rsid w:val="0082258B"/>
    <w:rsid w:val="00822A4D"/>
    <w:rsid w:val="0082441E"/>
    <w:rsid w:val="0082615F"/>
    <w:rsid w:val="00827D99"/>
    <w:rsid w:val="00830D0F"/>
    <w:rsid w:val="00830DDF"/>
    <w:rsid w:val="008334DA"/>
    <w:rsid w:val="00833EEC"/>
    <w:rsid w:val="00834A9D"/>
    <w:rsid w:val="0083582F"/>
    <w:rsid w:val="008364E4"/>
    <w:rsid w:val="00836DA4"/>
    <w:rsid w:val="00836F34"/>
    <w:rsid w:val="00840B05"/>
    <w:rsid w:val="00841019"/>
    <w:rsid w:val="00841243"/>
    <w:rsid w:val="008448A8"/>
    <w:rsid w:val="00845910"/>
    <w:rsid w:val="00851C78"/>
    <w:rsid w:val="00851EAD"/>
    <w:rsid w:val="008523E2"/>
    <w:rsid w:val="008529B9"/>
    <w:rsid w:val="00853659"/>
    <w:rsid w:val="00853898"/>
    <w:rsid w:val="00854126"/>
    <w:rsid w:val="00854A91"/>
    <w:rsid w:val="00855BB2"/>
    <w:rsid w:val="00855CB8"/>
    <w:rsid w:val="008571AE"/>
    <w:rsid w:val="00860A5D"/>
    <w:rsid w:val="00860CB3"/>
    <w:rsid w:val="00862B16"/>
    <w:rsid w:val="00863AA6"/>
    <w:rsid w:val="00864BDD"/>
    <w:rsid w:val="00865C95"/>
    <w:rsid w:val="00867CE5"/>
    <w:rsid w:val="00870197"/>
    <w:rsid w:val="00870F86"/>
    <w:rsid w:val="008737BA"/>
    <w:rsid w:val="00873F9C"/>
    <w:rsid w:val="00874CFA"/>
    <w:rsid w:val="00876EE3"/>
    <w:rsid w:val="00880513"/>
    <w:rsid w:val="00883458"/>
    <w:rsid w:val="00884271"/>
    <w:rsid w:val="008846B8"/>
    <w:rsid w:val="0088623E"/>
    <w:rsid w:val="00891BF4"/>
    <w:rsid w:val="0089453D"/>
    <w:rsid w:val="00894853"/>
    <w:rsid w:val="0089740F"/>
    <w:rsid w:val="008A2AC5"/>
    <w:rsid w:val="008A41D8"/>
    <w:rsid w:val="008A4C81"/>
    <w:rsid w:val="008A7AF8"/>
    <w:rsid w:val="008B1EA4"/>
    <w:rsid w:val="008B2FD3"/>
    <w:rsid w:val="008B5679"/>
    <w:rsid w:val="008B6E6F"/>
    <w:rsid w:val="008D031A"/>
    <w:rsid w:val="008D0AE2"/>
    <w:rsid w:val="008D3048"/>
    <w:rsid w:val="008D3FB5"/>
    <w:rsid w:val="008D5670"/>
    <w:rsid w:val="008E1A09"/>
    <w:rsid w:val="008F0746"/>
    <w:rsid w:val="008F17DC"/>
    <w:rsid w:val="008F1929"/>
    <w:rsid w:val="008F1FEF"/>
    <w:rsid w:val="008F484C"/>
    <w:rsid w:val="0090394B"/>
    <w:rsid w:val="00903A97"/>
    <w:rsid w:val="00904859"/>
    <w:rsid w:val="00905AEC"/>
    <w:rsid w:val="00906E59"/>
    <w:rsid w:val="0090786C"/>
    <w:rsid w:val="00911EE9"/>
    <w:rsid w:val="0092144D"/>
    <w:rsid w:val="00924A75"/>
    <w:rsid w:val="009342E6"/>
    <w:rsid w:val="009401FF"/>
    <w:rsid w:val="009417D3"/>
    <w:rsid w:val="009422E5"/>
    <w:rsid w:val="009451EC"/>
    <w:rsid w:val="009453CD"/>
    <w:rsid w:val="009517D5"/>
    <w:rsid w:val="00952152"/>
    <w:rsid w:val="009549B3"/>
    <w:rsid w:val="00955ACE"/>
    <w:rsid w:val="00956369"/>
    <w:rsid w:val="00956A69"/>
    <w:rsid w:val="0095753D"/>
    <w:rsid w:val="009578C4"/>
    <w:rsid w:val="00961F6E"/>
    <w:rsid w:val="009657C6"/>
    <w:rsid w:val="00970862"/>
    <w:rsid w:val="0098204A"/>
    <w:rsid w:val="00982333"/>
    <w:rsid w:val="00983590"/>
    <w:rsid w:val="009867D2"/>
    <w:rsid w:val="00987271"/>
    <w:rsid w:val="00987B6D"/>
    <w:rsid w:val="009902AF"/>
    <w:rsid w:val="00991BFB"/>
    <w:rsid w:val="00992224"/>
    <w:rsid w:val="009937F9"/>
    <w:rsid w:val="00995727"/>
    <w:rsid w:val="0099624D"/>
    <w:rsid w:val="0099735C"/>
    <w:rsid w:val="009A029B"/>
    <w:rsid w:val="009A34FF"/>
    <w:rsid w:val="009A391E"/>
    <w:rsid w:val="009A3976"/>
    <w:rsid w:val="009A4B79"/>
    <w:rsid w:val="009A58D8"/>
    <w:rsid w:val="009A605C"/>
    <w:rsid w:val="009A6246"/>
    <w:rsid w:val="009B2E5E"/>
    <w:rsid w:val="009C05CA"/>
    <w:rsid w:val="009C2B2D"/>
    <w:rsid w:val="009C3BD7"/>
    <w:rsid w:val="009C4183"/>
    <w:rsid w:val="009C4737"/>
    <w:rsid w:val="009C4AF1"/>
    <w:rsid w:val="009C678D"/>
    <w:rsid w:val="009C6883"/>
    <w:rsid w:val="009C712E"/>
    <w:rsid w:val="009C7FF6"/>
    <w:rsid w:val="009D0863"/>
    <w:rsid w:val="009D2341"/>
    <w:rsid w:val="009D2925"/>
    <w:rsid w:val="009D2CC3"/>
    <w:rsid w:val="009D3937"/>
    <w:rsid w:val="009D6F73"/>
    <w:rsid w:val="009E0A8D"/>
    <w:rsid w:val="009E6666"/>
    <w:rsid w:val="009F281C"/>
    <w:rsid w:val="009F40EE"/>
    <w:rsid w:val="009F6CAA"/>
    <w:rsid w:val="009F7DEC"/>
    <w:rsid w:val="00A012B3"/>
    <w:rsid w:val="00A02C96"/>
    <w:rsid w:val="00A05EAF"/>
    <w:rsid w:val="00A07664"/>
    <w:rsid w:val="00A10B09"/>
    <w:rsid w:val="00A14A17"/>
    <w:rsid w:val="00A2468F"/>
    <w:rsid w:val="00A25B30"/>
    <w:rsid w:val="00A30123"/>
    <w:rsid w:val="00A3025F"/>
    <w:rsid w:val="00A36E81"/>
    <w:rsid w:val="00A37B13"/>
    <w:rsid w:val="00A44A34"/>
    <w:rsid w:val="00A46CA2"/>
    <w:rsid w:val="00A5112C"/>
    <w:rsid w:val="00A511D1"/>
    <w:rsid w:val="00A5262D"/>
    <w:rsid w:val="00A53599"/>
    <w:rsid w:val="00A53BED"/>
    <w:rsid w:val="00A5403D"/>
    <w:rsid w:val="00A542DF"/>
    <w:rsid w:val="00A56158"/>
    <w:rsid w:val="00A646EB"/>
    <w:rsid w:val="00A64989"/>
    <w:rsid w:val="00A65D28"/>
    <w:rsid w:val="00A701B7"/>
    <w:rsid w:val="00A70E2D"/>
    <w:rsid w:val="00A715BD"/>
    <w:rsid w:val="00A7252C"/>
    <w:rsid w:val="00A737E5"/>
    <w:rsid w:val="00A764C9"/>
    <w:rsid w:val="00A77D76"/>
    <w:rsid w:val="00A858A8"/>
    <w:rsid w:val="00A86818"/>
    <w:rsid w:val="00A87A19"/>
    <w:rsid w:val="00A92628"/>
    <w:rsid w:val="00A93545"/>
    <w:rsid w:val="00AA0CF2"/>
    <w:rsid w:val="00AA0E86"/>
    <w:rsid w:val="00AA16AA"/>
    <w:rsid w:val="00AA1BD2"/>
    <w:rsid w:val="00AA2C83"/>
    <w:rsid w:val="00AA692B"/>
    <w:rsid w:val="00AB728E"/>
    <w:rsid w:val="00AC3056"/>
    <w:rsid w:val="00AC39B8"/>
    <w:rsid w:val="00AC47EC"/>
    <w:rsid w:val="00AD2E9D"/>
    <w:rsid w:val="00AD74F1"/>
    <w:rsid w:val="00AD771B"/>
    <w:rsid w:val="00AE00DF"/>
    <w:rsid w:val="00AE1B45"/>
    <w:rsid w:val="00AE1E45"/>
    <w:rsid w:val="00AE2708"/>
    <w:rsid w:val="00AE27E7"/>
    <w:rsid w:val="00AE5122"/>
    <w:rsid w:val="00AF134D"/>
    <w:rsid w:val="00AF17F2"/>
    <w:rsid w:val="00AF445F"/>
    <w:rsid w:val="00AF62F4"/>
    <w:rsid w:val="00B0052C"/>
    <w:rsid w:val="00B02B71"/>
    <w:rsid w:val="00B02DB7"/>
    <w:rsid w:val="00B13CF8"/>
    <w:rsid w:val="00B1411E"/>
    <w:rsid w:val="00B16350"/>
    <w:rsid w:val="00B2240D"/>
    <w:rsid w:val="00B237CA"/>
    <w:rsid w:val="00B24865"/>
    <w:rsid w:val="00B3036D"/>
    <w:rsid w:val="00B32133"/>
    <w:rsid w:val="00B3298E"/>
    <w:rsid w:val="00B3384D"/>
    <w:rsid w:val="00B3402E"/>
    <w:rsid w:val="00B355E8"/>
    <w:rsid w:val="00B357B1"/>
    <w:rsid w:val="00B36C4A"/>
    <w:rsid w:val="00B40983"/>
    <w:rsid w:val="00B4239C"/>
    <w:rsid w:val="00B449B4"/>
    <w:rsid w:val="00B51683"/>
    <w:rsid w:val="00B51CC8"/>
    <w:rsid w:val="00B53FF1"/>
    <w:rsid w:val="00B54AB3"/>
    <w:rsid w:val="00B55744"/>
    <w:rsid w:val="00B6268F"/>
    <w:rsid w:val="00B6571F"/>
    <w:rsid w:val="00B65751"/>
    <w:rsid w:val="00B73B72"/>
    <w:rsid w:val="00B74490"/>
    <w:rsid w:val="00B74A26"/>
    <w:rsid w:val="00B77EB7"/>
    <w:rsid w:val="00B82BFD"/>
    <w:rsid w:val="00B876F5"/>
    <w:rsid w:val="00B877C7"/>
    <w:rsid w:val="00B87B5F"/>
    <w:rsid w:val="00B91CAC"/>
    <w:rsid w:val="00B92A46"/>
    <w:rsid w:val="00B92B29"/>
    <w:rsid w:val="00B938D7"/>
    <w:rsid w:val="00B96F2D"/>
    <w:rsid w:val="00B97C64"/>
    <w:rsid w:val="00BA0201"/>
    <w:rsid w:val="00BA06A0"/>
    <w:rsid w:val="00BA1F81"/>
    <w:rsid w:val="00BA2522"/>
    <w:rsid w:val="00BA60E8"/>
    <w:rsid w:val="00BB4028"/>
    <w:rsid w:val="00BB60CB"/>
    <w:rsid w:val="00BB6110"/>
    <w:rsid w:val="00BB6112"/>
    <w:rsid w:val="00BC3E71"/>
    <w:rsid w:val="00BC4B2D"/>
    <w:rsid w:val="00BC4FA4"/>
    <w:rsid w:val="00BC7952"/>
    <w:rsid w:val="00BC7ABD"/>
    <w:rsid w:val="00BD1E21"/>
    <w:rsid w:val="00BD3A05"/>
    <w:rsid w:val="00BD42A9"/>
    <w:rsid w:val="00BD60A9"/>
    <w:rsid w:val="00BE1A1C"/>
    <w:rsid w:val="00BE4763"/>
    <w:rsid w:val="00BE6C74"/>
    <w:rsid w:val="00BF30DC"/>
    <w:rsid w:val="00BF6DBE"/>
    <w:rsid w:val="00BF7690"/>
    <w:rsid w:val="00BF7A07"/>
    <w:rsid w:val="00C00F4F"/>
    <w:rsid w:val="00C01E83"/>
    <w:rsid w:val="00C02017"/>
    <w:rsid w:val="00C05B42"/>
    <w:rsid w:val="00C130F6"/>
    <w:rsid w:val="00C132B6"/>
    <w:rsid w:val="00C13F7C"/>
    <w:rsid w:val="00C1435A"/>
    <w:rsid w:val="00C22E94"/>
    <w:rsid w:val="00C24AA2"/>
    <w:rsid w:val="00C24C08"/>
    <w:rsid w:val="00C25036"/>
    <w:rsid w:val="00C257E7"/>
    <w:rsid w:val="00C278AA"/>
    <w:rsid w:val="00C27D12"/>
    <w:rsid w:val="00C30173"/>
    <w:rsid w:val="00C3101F"/>
    <w:rsid w:val="00C31AE4"/>
    <w:rsid w:val="00C329D9"/>
    <w:rsid w:val="00C364B0"/>
    <w:rsid w:val="00C37BA8"/>
    <w:rsid w:val="00C4052B"/>
    <w:rsid w:val="00C40673"/>
    <w:rsid w:val="00C44650"/>
    <w:rsid w:val="00C501FD"/>
    <w:rsid w:val="00C50C48"/>
    <w:rsid w:val="00C51201"/>
    <w:rsid w:val="00C5382A"/>
    <w:rsid w:val="00C54F08"/>
    <w:rsid w:val="00C605A0"/>
    <w:rsid w:val="00C60B64"/>
    <w:rsid w:val="00C62112"/>
    <w:rsid w:val="00C62D1A"/>
    <w:rsid w:val="00C64479"/>
    <w:rsid w:val="00C677D0"/>
    <w:rsid w:val="00C67C94"/>
    <w:rsid w:val="00C721F1"/>
    <w:rsid w:val="00C7285B"/>
    <w:rsid w:val="00C7326E"/>
    <w:rsid w:val="00C734AD"/>
    <w:rsid w:val="00C73960"/>
    <w:rsid w:val="00C74048"/>
    <w:rsid w:val="00C752C7"/>
    <w:rsid w:val="00C75BF2"/>
    <w:rsid w:val="00C82DDE"/>
    <w:rsid w:val="00C831AF"/>
    <w:rsid w:val="00C83C85"/>
    <w:rsid w:val="00C84FE3"/>
    <w:rsid w:val="00C86FBB"/>
    <w:rsid w:val="00C870A1"/>
    <w:rsid w:val="00C917BC"/>
    <w:rsid w:val="00C94AAF"/>
    <w:rsid w:val="00C95B6F"/>
    <w:rsid w:val="00C966CC"/>
    <w:rsid w:val="00C97615"/>
    <w:rsid w:val="00CA167A"/>
    <w:rsid w:val="00CA1B53"/>
    <w:rsid w:val="00CA303D"/>
    <w:rsid w:val="00CB1389"/>
    <w:rsid w:val="00CB3075"/>
    <w:rsid w:val="00CB36BD"/>
    <w:rsid w:val="00CB5076"/>
    <w:rsid w:val="00CB7513"/>
    <w:rsid w:val="00CC0263"/>
    <w:rsid w:val="00CC0C0E"/>
    <w:rsid w:val="00CC22C1"/>
    <w:rsid w:val="00CC3656"/>
    <w:rsid w:val="00CC4B46"/>
    <w:rsid w:val="00CD003B"/>
    <w:rsid w:val="00CD242C"/>
    <w:rsid w:val="00CD2AE0"/>
    <w:rsid w:val="00CD71C5"/>
    <w:rsid w:val="00CE04C0"/>
    <w:rsid w:val="00CE0C5F"/>
    <w:rsid w:val="00CE15C4"/>
    <w:rsid w:val="00CE572A"/>
    <w:rsid w:val="00CE64F8"/>
    <w:rsid w:val="00CF3DA9"/>
    <w:rsid w:val="00CF4243"/>
    <w:rsid w:val="00CF4915"/>
    <w:rsid w:val="00CF4A57"/>
    <w:rsid w:val="00CF5840"/>
    <w:rsid w:val="00CF70CE"/>
    <w:rsid w:val="00D0296F"/>
    <w:rsid w:val="00D032BE"/>
    <w:rsid w:val="00D0528E"/>
    <w:rsid w:val="00D0744B"/>
    <w:rsid w:val="00D10C45"/>
    <w:rsid w:val="00D13FC6"/>
    <w:rsid w:val="00D309F6"/>
    <w:rsid w:val="00D315B1"/>
    <w:rsid w:val="00D32246"/>
    <w:rsid w:val="00D33368"/>
    <w:rsid w:val="00D33D3B"/>
    <w:rsid w:val="00D4242C"/>
    <w:rsid w:val="00D437DF"/>
    <w:rsid w:val="00D45042"/>
    <w:rsid w:val="00D45CB6"/>
    <w:rsid w:val="00D46359"/>
    <w:rsid w:val="00D47F90"/>
    <w:rsid w:val="00D52BE5"/>
    <w:rsid w:val="00D52D76"/>
    <w:rsid w:val="00D53E26"/>
    <w:rsid w:val="00D541CD"/>
    <w:rsid w:val="00D54DDB"/>
    <w:rsid w:val="00D54ECB"/>
    <w:rsid w:val="00D571AA"/>
    <w:rsid w:val="00D625FD"/>
    <w:rsid w:val="00D62951"/>
    <w:rsid w:val="00D65284"/>
    <w:rsid w:val="00D67096"/>
    <w:rsid w:val="00D7480E"/>
    <w:rsid w:val="00D820FA"/>
    <w:rsid w:val="00D836B2"/>
    <w:rsid w:val="00D83F9D"/>
    <w:rsid w:val="00D84110"/>
    <w:rsid w:val="00D87ABA"/>
    <w:rsid w:val="00D90509"/>
    <w:rsid w:val="00D917C5"/>
    <w:rsid w:val="00D92025"/>
    <w:rsid w:val="00D92B35"/>
    <w:rsid w:val="00D93D7E"/>
    <w:rsid w:val="00D973BC"/>
    <w:rsid w:val="00D97E2D"/>
    <w:rsid w:val="00DA07FA"/>
    <w:rsid w:val="00DA1D7F"/>
    <w:rsid w:val="00DA24A2"/>
    <w:rsid w:val="00DA345D"/>
    <w:rsid w:val="00DA3675"/>
    <w:rsid w:val="00DB0563"/>
    <w:rsid w:val="00DB0B43"/>
    <w:rsid w:val="00DB0C98"/>
    <w:rsid w:val="00DB0DF5"/>
    <w:rsid w:val="00DB24A3"/>
    <w:rsid w:val="00DB3D1A"/>
    <w:rsid w:val="00DB4203"/>
    <w:rsid w:val="00DB7AE7"/>
    <w:rsid w:val="00DC035B"/>
    <w:rsid w:val="00DC17C9"/>
    <w:rsid w:val="00DC2188"/>
    <w:rsid w:val="00DC31DC"/>
    <w:rsid w:val="00DC5EB6"/>
    <w:rsid w:val="00DC6726"/>
    <w:rsid w:val="00DD07EA"/>
    <w:rsid w:val="00DD208C"/>
    <w:rsid w:val="00DD5715"/>
    <w:rsid w:val="00DD6132"/>
    <w:rsid w:val="00DD73BD"/>
    <w:rsid w:val="00DE2163"/>
    <w:rsid w:val="00DE4227"/>
    <w:rsid w:val="00DE50C6"/>
    <w:rsid w:val="00DE6ED5"/>
    <w:rsid w:val="00DE78B1"/>
    <w:rsid w:val="00DF15E4"/>
    <w:rsid w:val="00DF404C"/>
    <w:rsid w:val="00DF4F56"/>
    <w:rsid w:val="00DF7E57"/>
    <w:rsid w:val="00E02A7E"/>
    <w:rsid w:val="00E0348A"/>
    <w:rsid w:val="00E03E67"/>
    <w:rsid w:val="00E111B3"/>
    <w:rsid w:val="00E16D14"/>
    <w:rsid w:val="00E230E7"/>
    <w:rsid w:val="00E23DD5"/>
    <w:rsid w:val="00E25737"/>
    <w:rsid w:val="00E300B1"/>
    <w:rsid w:val="00E31609"/>
    <w:rsid w:val="00E35238"/>
    <w:rsid w:val="00E368CC"/>
    <w:rsid w:val="00E37565"/>
    <w:rsid w:val="00E4001E"/>
    <w:rsid w:val="00E4051F"/>
    <w:rsid w:val="00E40566"/>
    <w:rsid w:val="00E4172D"/>
    <w:rsid w:val="00E41C94"/>
    <w:rsid w:val="00E42FAF"/>
    <w:rsid w:val="00E44C0E"/>
    <w:rsid w:val="00E462AB"/>
    <w:rsid w:val="00E50C4A"/>
    <w:rsid w:val="00E516F1"/>
    <w:rsid w:val="00E528D3"/>
    <w:rsid w:val="00E57B0A"/>
    <w:rsid w:val="00E61A55"/>
    <w:rsid w:val="00E626A2"/>
    <w:rsid w:val="00E63DE3"/>
    <w:rsid w:val="00E70098"/>
    <w:rsid w:val="00E72249"/>
    <w:rsid w:val="00E73CC3"/>
    <w:rsid w:val="00E747D4"/>
    <w:rsid w:val="00E75FAE"/>
    <w:rsid w:val="00E7783E"/>
    <w:rsid w:val="00E7787B"/>
    <w:rsid w:val="00E81364"/>
    <w:rsid w:val="00E84CF9"/>
    <w:rsid w:val="00E91735"/>
    <w:rsid w:val="00E93679"/>
    <w:rsid w:val="00E959F2"/>
    <w:rsid w:val="00EA272A"/>
    <w:rsid w:val="00EA35C0"/>
    <w:rsid w:val="00EA4E1B"/>
    <w:rsid w:val="00EA568D"/>
    <w:rsid w:val="00EA5B03"/>
    <w:rsid w:val="00EA6809"/>
    <w:rsid w:val="00EB1023"/>
    <w:rsid w:val="00EB1CE5"/>
    <w:rsid w:val="00EB25D1"/>
    <w:rsid w:val="00EB36E2"/>
    <w:rsid w:val="00EB3826"/>
    <w:rsid w:val="00EB5B63"/>
    <w:rsid w:val="00EC28D9"/>
    <w:rsid w:val="00EC3A6D"/>
    <w:rsid w:val="00EC4F4B"/>
    <w:rsid w:val="00EC60EA"/>
    <w:rsid w:val="00ED14B3"/>
    <w:rsid w:val="00ED17B8"/>
    <w:rsid w:val="00ED39FA"/>
    <w:rsid w:val="00ED4CF8"/>
    <w:rsid w:val="00ED6A14"/>
    <w:rsid w:val="00EE07F0"/>
    <w:rsid w:val="00EE24B7"/>
    <w:rsid w:val="00EE3369"/>
    <w:rsid w:val="00EE78F6"/>
    <w:rsid w:val="00EF18E0"/>
    <w:rsid w:val="00EF25D3"/>
    <w:rsid w:val="00EF3BAA"/>
    <w:rsid w:val="00EF3E4E"/>
    <w:rsid w:val="00EF6374"/>
    <w:rsid w:val="00F013DC"/>
    <w:rsid w:val="00F025C8"/>
    <w:rsid w:val="00F073F1"/>
    <w:rsid w:val="00F07F93"/>
    <w:rsid w:val="00F1119F"/>
    <w:rsid w:val="00F148FB"/>
    <w:rsid w:val="00F153B2"/>
    <w:rsid w:val="00F15CFB"/>
    <w:rsid w:val="00F15F94"/>
    <w:rsid w:val="00F16190"/>
    <w:rsid w:val="00F2185F"/>
    <w:rsid w:val="00F21DC7"/>
    <w:rsid w:val="00F21E73"/>
    <w:rsid w:val="00F236B8"/>
    <w:rsid w:val="00F25970"/>
    <w:rsid w:val="00F26B37"/>
    <w:rsid w:val="00F271A2"/>
    <w:rsid w:val="00F27F78"/>
    <w:rsid w:val="00F27F88"/>
    <w:rsid w:val="00F3079C"/>
    <w:rsid w:val="00F331A3"/>
    <w:rsid w:val="00F33683"/>
    <w:rsid w:val="00F346B9"/>
    <w:rsid w:val="00F35510"/>
    <w:rsid w:val="00F364B0"/>
    <w:rsid w:val="00F36EDB"/>
    <w:rsid w:val="00F40CF9"/>
    <w:rsid w:val="00F43DF6"/>
    <w:rsid w:val="00F46593"/>
    <w:rsid w:val="00F54A11"/>
    <w:rsid w:val="00F601CA"/>
    <w:rsid w:val="00F6638B"/>
    <w:rsid w:val="00F70FD0"/>
    <w:rsid w:val="00F71912"/>
    <w:rsid w:val="00F73661"/>
    <w:rsid w:val="00F75723"/>
    <w:rsid w:val="00F778F1"/>
    <w:rsid w:val="00F81201"/>
    <w:rsid w:val="00F816EC"/>
    <w:rsid w:val="00F85E96"/>
    <w:rsid w:val="00F86676"/>
    <w:rsid w:val="00F87F66"/>
    <w:rsid w:val="00F91613"/>
    <w:rsid w:val="00F938A0"/>
    <w:rsid w:val="00FA4D0D"/>
    <w:rsid w:val="00FB411D"/>
    <w:rsid w:val="00FB424E"/>
    <w:rsid w:val="00FB6967"/>
    <w:rsid w:val="00FB6AC3"/>
    <w:rsid w:val="00FB7308"/>
    <w:rsid w:val="00FC193D"/>
    <w:rsid w:val="00FC1FCA"/>
    <w:rsid w:val="00FC3C81"/>
    <w:rsid w:val="00FC3FE7"/>
    <w:rsid w:val="00FC457D"/>
    <w:rsid w:val="00FC64FC"/>
    <w:rsid w:val="00FD1815"/>
    <w:rsid w:val="00FD49AB"/>
    <w:rsid w:val="00FD6256"/>
    <w:rsid w:val="00FD7102"/>
    <w:rsid w:val="00FD75BB"/>
    <w:rsid w:val="00FE072F"/>
    <w:rsid w:val="00FE23CA"/>
    <w:rsid w:val="00FE3AB7"/>
    <w:rsid w:val="00FE4056"/>
    <w:rsid w:val="00FE517E"/>
    <w:rsid w:val="00FE594C"/>
    <w:rsid w:val="00FE664E"/>
    <w:rsid w:val="00FE69B9"/>
    <w:rsid w:val="00FF5FBF"/>
    <w:rsid w:val="00FF6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4B508A1"/>
  <w15:docId w15:val="{6EC85645-4109-48D2-8086-545B8289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EC3A6D"/>
    <w:pPr>
      <w:widowControl w:val="0"/>
      <w:ind w:left="283" w:hanging="283"/>
    </w:pPr>
  </w:style>
  <w:style w:type="paragraph" w:styleId="Nadpis1">
    <w:name w:val="heading 1"/>
    <w:basedOn w:val="Normln"/>
    <w:next w:val="Normln"/>
    <w:link w:val="Nadpis1Char"/>
    <w:uiPriority w:val="99"/>
    <w:qFormat/>
    <w:rsid w:val="00EC3A6D"/>
    <w:pPr>
      <w:keepNext/>
      <w:numPr>
        <w:numId w:val="1"/>
      </w:numPr>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C3A6D"/>
    <w:pPr>
      <w:keepNext/>
      <w:widowControl/>
      <w:jc w:val="both"/>
      <w:outlineLvl w:val="1"/>
    </w:pPr>
    <w:rPr>
      <w:b/>
      <w:sz w:val="24"/>
    </w:rPr>
  </w:style>
  <w:style w:type="paragraph" w:styleId="Nadpis3">
    <w:name w:val="heading 3"/>
    <w:basedOn w:val="Normln"/>
    <w:next w:val="Normln"/>
    <w:link w:val="Nadpis3Char"/>
    <w:uiPriority w:val="99"/>
    <w:qFormat/>
    <w:rsid w:val="00EC3A6D"/>
    <w:pPr>
      <w:keepNext/>
      <w:ind w:left="0" w:firstLine="0"/>
      <w:outlineLvl w:val="2"/>
    </w:pPr>
    <w:rPr>
      <w:b/>
      <w:sz w:val="24"/>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C82DD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82DDE"/>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semiHidden/>
    <w:unhideWhenUsed/>
    <w:qFormat/>
    <w:locked/>
    <w:rsid w:val="00FC19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6D0E"/>
    <w:rPr>
      <w:rFonts w:ascii="Arial" w:hAnsi="Arial"/>
      <w:b/>
      <w:kern w:val="28"/>
      <w:sz w:val="28"/>
    </w:rPr>
  </w:style>
  <w:style w:type="character" w:customStyle="1" w:styleId="Nadpis2Char">
    <w:name w:val="Nadpis 2 Char"/>
    <w:basedOn w:val="Standardnpsmoodstavce"/>
    <w:link w:val="Nadpis2"/>
    <w:uiPriority w:val="99"/>
    <w:semiHidden/>
    <w:locked/>
    <w:rsid w:val="00806D0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uiPriority w:val="99"/>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rsid w:val="00EC3A6D"/>
    <w:pPr>
      <w:tabs>
        <w:tab w:val="center" w:pos="4536"/>
        <w:tab w:val="right" w:pos="9072"/>
      </w:tabs>
    </w:pPr>
  </w:style>
  <w:style w:type="character" w:customStyle="1" w:styleId="ZhlavChar">
    <w:name w:val="Záhlaví Char"/>
    <w:basedOn w:val="Standardnpsmoodstavce"/>
    <w:link w:val="Zhlav"/>
    <w:uiPriority w:val="99"/>
    <w:semiHidden/>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semiHidden/>
    <w:locked/>
    <w:rsid w:val="00806D0E"/>
    <w:rPr>
      <w:rFonts w:cs="Times New Roman"/>
      <w:sz w:val="20"/>
      <w:szCs w:val="20"/>
    </w:rPr>
  </w:style>
  <w:style w:type="paragraph" w:customStyle="1" w:styleId="Odstavec">
    <w:name w:val="Odstavec"/>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semiHidden/>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semiHidden/>
    <w:locked/>
    <w:rsid w:val="00806D0E"/>
    <w:rPr>
      <w:rFonts w:cs="Times New Roman"/>
      <w:sz w:val="20"/>
      <w:szCs w:val="20"/>
    </w:rPr>
  </w:style>
  <w:style w:type="paragraph" w:customStyle="1" w:styleId="Holub-n">
    <w:name w:val="Holub-n"/>
    <w:basedOn w:val="Normln"/>
    <w:uiPriority w:val="99"/>
    <w:rsid w:val="00864BDD"/>
    <w:pPr>
      <w:widowControl/>
      <w:ind w:left="0" w:firstLine="0"/>
    </w:pPr>
    <w:rPr>
      <w:rFonts w:ascii="Arial" w:hAnsi="Arial"/>
      <w:sz w:val="22"/>
    </w:rPr>
  </w:style>
  <w:style w:type="paragraph" w:styleId="Odstavecseseznamem">
    <w:name w:val="List Paragraph"/>
    <w:basedOn w:val="Normln"/>
    <w:uiPriority w:val="34"/>
    <w:qFormat/>
    <w:rsid w:val="001F30F6"/>
    <w:pPr>
      <w:widowControl/>
      <w:ind w:left="720" w:firstLine="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uiPriority w:val="99"/>
    <w:semiHidden/>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widowControl/>
      <w:spacing w:before="100" w:beforeAutospacing="1" w:after="100" w:afterAutospacing="1"/>
      <w:ind w:left="0" w:firstLine="0"/>
    </w:pPr>
    <w:rPr>
      <w:sz w:val="24"/>
      <w:szCs w:val="24"/>
    </w:rPr>
  </w:style>
  <w:style w:type="character" w:customStyle="1" w:styleId="CharChar2">
    <w:name w:val="Char Char2"/>
    <w:basedOn w:val="Standardnpsmoodstavce"/>
    <w:uiPriority w:val="99"/>
    <w:rsid w:val="00C00F4F"/>
    <w:rPr>
      <w:rFonts w:cs="Times New Roman"/>
    </w:rPr>
  </w:style>
  <w:style w:type="character" w:customStyle="1" w:styleId="Nadpis9Char">
    <w:name w:val="Nadpis 9 Char"/>
    <w:basedOn w:val="Standardnpsmoodstavce"/>
    <w:link w:val="Nadpis9"/>
    <w:semiHidden/>
    <w:rsid w:val="00FC193D"/>
    <w:rPr>
      <w:rFonts w:asciiTheme="majorHAnsi" w:eastAsiaTheme="majorEastAsia" w:hAnsiTheme="majorHAnsi" w:cstheme="majorBidi"/>
      <w:i/>
      <w:iCs/>
      <w:color w:val="404040" w:themeColor="text1" w:themeTint="BF"/>
    </w:rPr>
  </w:style>
  <w:style w:type="paragraph" w:customStyle="1" w:styleId="Zkladntext23">
    <w:name w:val="Základní text 23"/>
    <w:basedOn w:val="Normln"/>
    <w:rsid w:val="00FC193D"/>
    <w:pPr>
      <w:widowControl/>
      <w:tabs>
        <w:tab w:val="left" w:pos="9356"/>
      </w:tabs>
      <w:overflowPunct w:val="0"/>
      <w:autoSpaceDE w:val="0"/>
      <w:autoSpaceDN w:val="0"/>
      <w:adjustRightInd w:val="0"/>
      <w:ind w:left="0" w:right="50" w:firstLine="0"/>
      <w:jc w:val="both"/>
      <w:textAlignment w:val="baseline"/>
    </w:pPr>
    <w:rPr>
      <w:sz w:val="24"/>
    </w:rPr>
  </w:style>
  <w:style w:type="table" w:styleId="Mkatabulky">
    <w:name w:val="Table Grid"/>
    <w:basedOn w:val="Normlntabulka"/>
    <w:uiPriority w:val="99"/>
    <w:locked/>
    <w:rsid w:val="003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10863"/>
    <w:rPr>
      <w:color w:val="800080" w:themeColor="followedHyperlink"/>
      <w:u w:val="single"/>
    </w:rPr>
  </w:style>
  <w:style w:type="character" w:customStyle="1" w:styleId="Nadpis8Char">
    <w:name w:val="Nadpis 8 Char"/>
    <w:basedOn w:val="Standardnpsmoodstavce"/>
    <w:link w:val="Nadpis8"/>
    <w:semiHidden/>
    <w:rsid w:val="00C82DDE"/>
    <w:rPr>
      <w:rFonts w:asciiTheme="majorHAnsi" w:eastAsiaTheme="majorEastAsia" w:hAnsiTheme="majorHAnsi" w:cstheme="majorBidi"/>
      <w:color w:val="404040" w:themeColor="text1" w:themeTint="BF"/>
    </w:rPr>
  </w:style>
  <w:style w:type="character" w:customStyle="1" w:styleId="Nadpis7Char">
    <w:name w:val="Nadpis 7 Char"/>
    <w:basedOn w:val="Standardnpsmoodstavce"/>
    <w:link w:val="Nadpis7"/>
    <w:semiHidden/>
    <w:rsid w:val="00C82DDE"/>
    <w:rPr>
      <w:rFonts w:asciiTheme="majorHAnsi" w:eastAsiaTheme="majorEastAsia" w:hAnsiTheme="majorHAnsi" w:cstheme="majorBidi"/>
      <w:i/>
      <w:iCs/>
      <w:color w:val="404040" w:themeColor="text1" w:themeTint="BF"/>
    </w:rPr>
  </w:style>
  <w:style w:type="paragraph" w:customStyle="1" w:styleId="AAOdstavec">
    <w:name w:val="AA_Odstavec"/>
    <w:basedOn w:val="Normln"/>
    <w:rsid w:val="00316BCC"/>
    <w:pPr>
      <w:widowControl/>
      <w:suppressAutoHyphens/>
      <w:autoSpaceDN w:val="0"/>
      <w:ind w:left="0" w:firstLine="0"/>
      <w:jc w:val="both"/>
      <w:textAlignment w:val="baseline"/>
    </w:pPr>
    <w:rPr>
      <w:rFonts w:ascii="Arial" w:hAnsi="Arial" w:cs="Arial"/>
      <w:kern w:val="3"/>
      <w:lang w:eastAsia="zh-CN"/>
    </w:rPr>
  </w:style>
  <w:style w:type="paragraph" w:styleId="Revize">
    <w:name w:val="Revision"/>
    <w:hidden/>
    <w:uiPriority w:val="99"/>
    <w:semiHidden/>
    <w:rsid w:val="00F73661"/>
  </w:style>
  <w:style w:type="character" w:customStyle="1" w:styleId="h1a1">
    <w:name w:val="h1a1"/>
    <w:basedOn w:val="Standardnpsmoodstavce"/>
    <w:rsid w:val="00EA35C0"/>
    <w:rPr>
      <w:vanish w:val="0"/>
      <w:webHidden w:val="0"/>
      <w:sz w:val="24"/>
      <w:szCs w:val="24"/>
      <w:specVanish w:val="0"/>
    </w:rPr>
  </w:style>
  <w:style w:type="paragraph" w:styleId="Bezmezer">
    <w:name w:val="No Spacing"/>
    <w:uiPriority w:val="1"/>
    <w:qFormat/>
    <w:rsid w:val="003A71D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0879">
      <w:bodyDiv w:val="1"/>
      <w:marLeft w:val="0"/>
      <w:marRight w:val="0"/>
      <w:marTop w:val="0"/>
      <w:marBottom w:val="0"/>
      <w:divBdr>
        <w:top w:val="none" w:sz="0" w:space="0" w:color="auto"/>
        <w:left w:val="none" w:sz="0" w:space="0" w:color="auto"/>
        <w:bottom w:val="none" w:sz="0" w:space="0" w:color="auto"/>
        <w:right w:val="none" w:sz="0" w:space="0" w:color="auto"/>
      </w:divBdr>
    </w:div>
    <w:div w:id="151991820">
      <w:bodyDiv w:val="1"/>
      <w:marLeft w:val="0"/>
      <w:marRight w:val="0"/>
      <w:marTop w:val="0"/>
      <w:marBottom w:val="0"/>
      <w:divBdr>
        <w:top w:val="none" w:sz="0" w:space="0" w:color="auto"/>
        <w:left w:val="none" w:sz="0" w:space="0" w:color="auto"/>
        <w:bottom w:val="none" w:sz="0" w:space="0" w:color="auto"/>
        <w:right w:val="none" w:sz="0" w:space="0" w:color="auto"/>
      </w:divBdr>
    </w:div>
    <w:div w:id="236672508">
      <w:bodyDiv w:val="1"/>
      <w:marLeft w:val="0"/>
      <w:marRight w:val="0"/>
      <w:marTop w:val="0"/>
      <w:marBottom w:val="0"/>
      <w:divBdr>
        <w:top w:val="none" w:sz="0" w:space="0" w:color="auto"/>
        <w:left w:val="none" w:sz="0" w:space="0" w:color="auto"/>
        <w:bottom w:val="none" w:sz="0" w:space="0" w:color="auto"/>
        <w:right w:val="none" w:sz="0" w:space="0" w:color="auto"/>
      </w:divBdr>
    </w:div>
    <w:div w:id="277566714">
      <w:bodyDiv w:val="1"/>
      <w:marLeft w:val="0"/>
      <w:marRight w:val="0"/>
      <w:marTop w:val="0"/>
      <w:marBottom w:val="0"/>
      <w:divBdr>
        <w:top w:val="none" w:sz="0" w:space="0" w:color="auto"/>
        <w:left w:val="none" w:sz="0" w:space="0" w:color="auto"/>
        <w:bottom w:val="none" w:sz="0" w:space="0" w:color="auto"/>
        <w:right w:val="none" w:sz="0" w:space="0" w:color="auto"/>
      </w:divBdr>
    </w:div>
    <w:div w:id="277759300">
      <w:marLeft w:val="0"/>
      <w:marRight w:val="0"/>
      <w:marTop w:val="0"/>
      <w:marBottom w:val="0"/>
      <w:divBdr>
        <w:top w:val="none" w:sz="0" w:space="0" w:color="auto"/>
        <w:left w:val="none" w:sz="0" w:space="0" w:color="auto"/>
        <w:bottom w:val="none" w:sz="0" w:space="0" w:color="auto"/>
        <w:right w:val="none" w:sz="0" w:space="0" w:color="auto"/>
      </w:divBdr>
    </w:div>
    <w:div w:id="308439410">
      <w:bodyDiv w:val="1"/>
      <w:marLeft w:val="0"/>
      <w:marRight w:val="0"/>
      <w:marTop w:val="0"/>
      <w:marBottom w:val="0"/>
      <w:divBdr>
        <w:top w:val="none" w:sz="0" w:space="0" w:color="auto"/>
        <w:left w:val="none" w:sz="0" w:space="0" w:color="auto"/>
        <w:bottom w:val="none" w:sz="0" w:space="0" w:color="auto"/>
        <w:right w:val="none" w:sz="0" w:space="0" w:color="auto"/>
      </w:divBdr>
    </w:div>
    <w:div w:id="351998014">
      <w:bodyDiv w:val="1"/>
      <w:marLeft w:val="0"/>
      <w:marRight w:val="0"/>
      <w:marTop w:val="0"/>
      <w:marBottom w:val="0"/>
      <w:divBdr>
        <w:top w:val="none" w:sz="0" w:space="0" w:color="auto"/>
        <w:left w:val="none" w:sz="0" w:space="0" w:color="auto"/>
        <w:bottom w:val="none" w:sz="0" w:space="0" w:color="auto"/>
        <w:right w:val="none" w:sz="0" w:space="0" w:color="auto"/>
      </w:divBdr>
    </w:div>
    <w:div w:id="508759451">
      <w:bodyDiv w:val="1"/>
      <w:marLeft w:val="0"/>
      <w:marRight w:val="0"/>
      <w:marTop w:val="0"/>
      <w:marBottom w:val="0"/>
      <w:divBdr>
        <w:top w:val="none" w:sz="0" w:space="0" w:color="auto"/>
        <w:left w:val="none" w:sz="0" w:space="0" w:color="auto"/>
        <w:bottom w:val="none" w:sz="0" w:space="0" w:color="auto"/>
        <w:right w:val="none" w:sz="0" w:space="0" w:color="auto"/>
      </w:divBdr>
    </w:div>
    <w:div w:id="643513316">
      <w:bodyDiv w:val="1"/>
      <w:marLeft w:val="0"/>
      <w:marRight w:val="0"/>
      <w:marTop w:val="0"/>
      <w:marBottom w:val="0"/>
      <w:divBdr>
        <w:top w:val="none" w:sz="0" w:space="0" w:color="auto"/>
        <w:left w:val="none" w:sz="0" w:space="0" w:color="auto"/>
        <w:bottom w:val="none" w:sz="0" w:space="0" w:color="auto"/>
        <w:right w:val="none" w:sz="0" w:space="0" w:color="auto"/>
      </w:divBdr>
    </w:div>
    <w:div w:id="645092583">
      <w:bodyDiv w:val="1"/>
      <w:marLeft w:val="0"/>
      <w:marRight w:val="0"/>
      <w:marTop w:val="0"/>
      <w:marBottom w:val="0"/>
      <w:divBdr>
        <w:top w:val="none" w:sz="0" w:space="0" w:color="auto"/>
        <w:left w:val="none" w:sz="0" w:space="0" w:color="auto"/>
        <w:bottom w:val="none" w:sz="0" w:space="0" w:color="auto"/>
        <w:right w:val="none" w:sz="0" w:space="0" w:color="auto"/>
      </w:divBdr>
    </w:div>
    <w:div w:id="779420963">
      <w:bodyDiv w:val="1"/>
      <w:marLeft w:val="0"/>
      <w:marRight w:val="0"/>
      <w:marTop w:val="0"/>
      <w:marBottom w:val="0"/>
      <w:divBdr>
        <w:top w:val="none" w:sz="0" w:space="0" w:color="auto"/>
        <w:left w:val="none" w:sz="0" w:space="0" w:color="auto"/>
        <w:bottom w:val="none" w:sz="0" w:space="0" w:color="auto"/>
        <w:right w:val="none" w:sz="0" w:space="0" w:color="auto"/>
      </w:divBdr>
    </w:div>
    <w:div w:id="848715601">
      <w:bodyDiv w:val="1"/>
      <w:marLeft w:val="0"/>
      <w:marRight w:val="0"/>
      <w:marTop w:val="0"/>
      <w:marBottom w:val="0"/>
      <w:divBdr>
        <w:top w:val="none" w:sz="0" w:space="0" w:color="auto"/>
        <w:left w:val="none" w:sz="0" w:space="0" w:color="auto"/>
        <w:bottom w:val="none" w:sz="0" w:space="0" w:color="auto"/>
        <w:right w:val="none" w:sz="0" w:space="0" w:color="auto"/>
      </w:divBdr>
    </w:div>
    <w:div w:id="878394520">
      <w:bodyDiv w:val="1"/>
      <w:marLeft w:val="0"/>
      <w:marRight w:val="0"/>
      <w:marTop w:val="0"/>
      <w:marBottom w:val="0"/>
      <w:divBdr>
        <w:top w:val="none" w:sz="0" w:space="0" w:color="auto"/>
        <w:left w:val="none" w:sz="0" w:space="0" w:color="auto"/>
        <w:bottom w:val="none" w:sz="0" w:space="0" w:color="auto"/>
        <w:right w:val="none" w:sz="0" w:space="0" w:color="auto"/>
      </w:divBdr>
    </w:div>
    <w:div w:id="927732033">
      <w:bodyDiv w:val="1"/>
      <w:marLeft w:val="0"/>
      <w:marRight w:val="0"/>
      <w:marTop w:val="0"/>
      <w:marBottom w:val="0"/>
      <w:divBdr>
        <w:top w:val="none" w:sz="0" w:space="0" w:color="auto"/>
        <w:left w:val="none" w:sz="0" w:space="0" w:color="auto"/>
        <w:bottom w:val="none" w:sz="0" w:space="0" w:color="auto"/>
        <w:right w:val="none" w:sz="0" w:space="0" w:color="auto"/>
      </w:divBdr>
    </w:div>
    <w:div w:id="928545833">
      <w:bodyDiv w:val="1"/>
      <w:marLeft w:val="0"/>
      <w:marRight w:val="0"/>
      <w:marTop w:val="0"/>
      <w:marBottom w:val="0"/>
      <w:divBdr>
        <w:top w:val="none" w:sz="0" w:space="0" w:color="auto"/>
        <w:left w:val="none" w:sz="0" w:space="0" w:color="auto"/>
        <w:bottom w:val="none" w:sz="0" w:space="0" w:color="auto"/>
        <w:right w:val="none" w:sz="0" w:space="0" w:color="auto"/>
      </w:divBdr>
    </w:div>
    <w:div w:id="1011377112">
      <w:bodyDiv w:val="1"/>
      <w:marLeft w:val="0"/>
      <w:marRight w:val="0"/>
      <w:marTop w:val="0"/>
      <w:marBottom w:val="0"/>
      <w:divBdr>
        <w:top w:val="none" w:sz="0" w:space="0" w:color="auto"/>
        <w:left w:val="none" w:sz="0" w:space="0" w:color="auto"/>
        <w:bottom w:val="none" w:sz="0" w:space="0" w:color="auto"/>
        <w:right w:val="none" w:sz="0" w:space="0" w:color="auto"/>
      </w:divBdr>
    </w:div>
    <w:div w:id="1156142201">
      <w:bodyDiv w:val="1"/>
      <w:marLeft w:val="0"/>
      <w:marRight w:val="0"/>
      <w:marTop w:val="0"/>
      <w:marBottom w:val="0"/>
      <w:divBdr>
        <w:top w:val="none" w:sz="0" w:space="0" w:color="auto"/>
        <w:left w:val="none" w:sz="0" w:space="0" w:color="auto"/>
        <w:bottom w:val="none" w:sz="0" w:space="0" w:color="auto"/>
        <w:right w:val="none" w:sz="0" w:space="0" w:color="auto"/>
      </w:divBdr>
    </w:div>
    <w:div w:id="1205365162">
      <w:bodyDiv w:val="1"/>
      <w:marLeft w:val="0"/>
      <w:marRight w:val="0"/>
      <w:marTop w:val="0"/>
      <w:marBottom w:val="0"/>
      <w:divBdr>
        <w:top w:val="none" w:sz="0" w:space="0" w:color="auto"/>
        <w:left w:val="none" w:sz="0" w:space="0" w:color="auto"/>
        <w:bottom w:val="none" w:sz="0" w:space="0" w:color="auto"/>
        <w:right w:val="none" w:sz="0" w:space="0" w:color="auto"/>
      </w:divBdr>
    </w:div>
    <w:div w:id="1465585302">
      <w:bodyDiv w:val="1"/>
      <w:marLeft w:val="0"/>
      <w:marRight w:val="0"/>
      <w:marTop w:val="0"/>
      <w:marBottom w:val="0"/>
      <w:divBdr>
        <w:top w:val="none" w:sz="0" w:space="0" w:color="auto"/>
        <w:left w:val="none" w:sz="0" w:space="0" w:color="auto"/>
        <w:bottom w:val="none" w:sz="0" w:space="0" w:color="auto"/>
        <w:right w:val="none" w:sz="0" w:space="0" w:color="auto"/>
      </w:divBdr>
    </w:div>
    <w:div w:id="1499424548">
      <w:bodyDiv w:val="1"/>
      <w:marLeft w:val="0"/>
      <w:marRight w:val="0"/>
      <w:marTop w:val="0"/>
      <w:marBottom w:val="0"/>
      <w:divBdr>
        <w:top w:val="none" w:sz="0" w:space="0" w:color="auto"/>
        <w:left w:val="none" w:sz="0" w:space="0" w:color="auto"/>
        <w:bottom w:val="none" w:sz="0" w:space="0" w:color="auto"/>
        <w:right w:val="none" w:sz="0" w:space="0" w:color="auto"/>
      </w:divBdr>
    </w:div>
    <w:div w:id="1554778764">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
    <w:div w:id="1820806171">
      <w:bodyDiv w:val="1"/>
      <w:marLeft w:val="0"/>
      <w:marRight w:val="0"/>
      <w:marTop w:val="0"/>
      <w:marBottom w:val="0"/>
      <w:divBdr>
        <w:top w:val="none" w:sz="0" w:space="0" w:color="auto"/>
        <w:left w:val="none" w:sz="0" w:space="0" w:color="auto"/>
        <w:bottom w:val="none" w:sz="0" w:space="0" w:color="auto"/>
        <w:right w:val="none" w:sz="0" w:space="0" w:color="auto"/>
      </w:divBdr>
    </w:div>
    <w:div w:id="1907838308">
      <w:bodyDiv w:val="1"/>
      <w:marLeft w:val="0"/>
      <w:marRight w:val="0"/>
      <w:marTop w:val="0"/>
      <w:marBottom w:val="0"/>
      <w:divBdr>
        <w:top w:val="none" w:sz="0" w:space="0" w:color="auto"/>
        <w:left w:val="none" w:sz="0" w:space="0" w:color="auto"/>
        <w:bottom w:val="none" w:sz="0" w:space="0" w:color="auto"/>
        <w:right w:val="none" w:sz="0" w:space="0" w:color="auto"/>
      </w:divBdr>
    </w:div>
    <w:div w:id="1933122913">
      <w:bodyDiv w:val="1"/>
      <w:marLeft w:val="0"/>
      <w:marRight w:val="0"/>
      <w:marTop w:val="0"/>
      <w:marBottom w:val="0"/>
      <w:divBdr>
        <w:top w:val="none" w:sz="0" w:space="0" w:color="auto"/>
        <w:left w:val="none" w:sz="0" w:space="0" w:color="auto"/>
        <w:bottom w:val="none" w:sz="0" w:space="0" w:color="auto"/>
        <w:right w:val="none" w:sz="0" w:space="0" w:color="auto"/>
      </w:divBdr>
    </w:div>
    <w:div w:id="21147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2156</RequestID>
    <PocetZnRetezec xmlns="acca34e4-9ecd-41c8-99eb-d6aa654aaa55">4</PocetZnRetezec>
    <Block_WF xmlns="acca34e4-9ecd-41c8-99eb-d6aa654aaa55">0</Block_WF>
    <ZkracenyRetezec xmlns="acca34e4-9ecd-41c8-99eb-d6aa654aaa55">2156-1004/1004-2016%20RS.docx</ZkracenyRetezec>
    <Smazat xmlns="acca34e4-9ecd-41c8-99eb-d6aa654aaa55">&lt;a href="/sites/evidencesmluv/_layouts/15/IniWrkflIP.aspx?List=%7b44b44870-78c6-45e2-bbaf-ee3bbc51e808%7d&amp;amp;ID=3910&amp;amp;ItemGuid=%7bD67794EA-79C1-4CE6-93CF-ACC3677A1174%7d&amp;amp;TemplateID=%7bc9672366-ba83-4c7a-b3ac-82af318e27d3%7d"&gt;&lt;img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71C6A450054839458BFBB2001BCEB229" ma:contentTypeVersion="8" ma:contentTypeDescription="Create a new document." ma:contentTypeScope="" ma:versionID="7b4cdf7aa13c0882ddd1ba43ff816b7b">
  <xsd:schema xmlns:xsd="http://www.w3.org/2001/XMLSchema" xmlns:xs="http://www.w3.org/2001/XMLSchema" xmlns:p="http://schemas.microsoft.com/office/2006/metadata/properties" xmlns:ns2="acca34e4-9ecd-41c8-99eb-d6aa654aaa55" targetNamespace="http://schemas.microsoft.com/office/2006/metadata/properties" ma:root="true" ma:fieldsID="da2fe6c3e0be2a2c7ef95ba3aa0b4d7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Block_WF" minOccurs="0"/>
                <xsd:element ref="ns2: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1" nillable="true" ma:displayName="ZkracenyRetezec" ma:internalName="ZkracenyRetezec">
      <xsd:simpleType>
        <xsd:restriction base="dms:Text">
          <xsd:maxLength value="255"/>
        </xsd:restriction>
      </xsd:simpleType>
    </xsd:element>
    <xsd:element name="Block_WF" ma:index="15" nillable="true" ma:displayName="Block_WF" ma:default="0" ma:internalName="Block_WF">
      <xsd:simpleType>
        <xsd:restriction base="dms:Number"/>
      </xsd:simpleType>
    </xsd:element>
    <xsd:element name="Smazat" ma:index="16" nillable="true" ma:displayName="Smazat" ma:hidden="true" ma:internalName="Smaza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03DD8-5F85-4B34-86F5-ED8788AAF08A}"/>
</file>

<file path=customXml/itemProps2.xml><?xml version="1.0" encoding="utf-8"?>
<ds:datastoreItem xmlns:ds="http://schemas.openxmlformats.org/officeDocument/2006/customXml" ds:itemID="{1E6F062D-C938-46A0-82CB-F05909838433}"/>
</file>

<file path=customXml/itemProps3.xml><?xml version="1.0" encoding="utf-8"?>
<ds:datastoreItem xmlns:ds="http://schemas.openxmlformats.org/officeDocument/2006/customXml" ds:itemID="{9ECC7E3C-4516-47FE-B67C-18A7D99ED80F}"/>
</file>

<file path=customXml/itemProps4.xml><?xml version="1.0" encoding="utf-8"?>
<ds:datastoreItem xmlns:ds="http://schemas.openxmlformats.org/officeDocument/2006/customXml" ds:itemID="{A9403DD8-5F85-4B34-86F5-ED8788AAF08A}"/>
</file>

<file path=customXml/itemProps5.xml><?xml version="1.0" encoding="utf-8"?>
<ds:datastoreItem xmlns:ds="http://schemas.openxmlformats.org/officeDocument/2006/customXml" ds:itemID="{C26B0DA3-1AEE-47D4-B731-BA57B210ACF1}"/>
</file>

<file path=docProps/app.xml><?xml version="1.0" encoding="utf-8"?>
<Properties xmlns="http://schemas.openxmlformats.org/officeDocument/2006/extended-properties" xmlns:vt="http://schemas.openxmlformats.org/officeDocument/2006/docPropsVTypes">
  <Template>Normal</Template>
  <TotalTime>0</TotalTime>
  <Pages>13</Pages>
  <Words>6480</Words>
  <Characters>38234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10058 - Rekonstrukce_objektu_Na_Bojisti_Simulacni_centrum-projektova_dokumentace“</vt:lpstr>
    </vt:vector>
  </TitlesOfParts>
  <Company>Level a.s.</Company>
  <LinksUpToDate>false</LinksUpToDate>
  <CharactersWithSpaces>44625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12017 - 1004-2016 D2_ rekonstrukce a dostavba-Na Bojišti_KANIA_TIO</dc:title>
  <dc:creator>JUDr. Irena Helmová</dc:creator>
  <cp:keywords>Ethan</cp:keywords>
  <cp:lastModifiedBy>Kandová Zuzana, Mgr.</cp:lastModifiedBy>
  <cp:revision>2</cp:revision>
  <cp:lastPrinted>2016-03-18T09:35:00Z</cp:lastPrinted>
  <dcterms:created xsi:type="dcterms:W3CDTF">2017-11-02T12:31:00Z</dcterms:created>
  <dcterms:modified xsi:type="dcterms:W3CDTF">2017-11-02T12:31:00Z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0x010100EFF427952D4E634383E9B8E9D938055A0071C6A450054839458BFBB2001BCEB229</vt:lpwstr>
  </property>
  <property fmtid="{D5CDD505-2E9C-101B-9397-08002B2CF9AE}" pid="3" name="WorkflowChangePath">
    <vt:lpwstr>02781e2e-5b00-4638-8a9f-25160ec93113,2;02781e2e-5b00-4638-8a9f-25160ec93113,2;02781e2e-5b00-4638-8a9f-25160ec93113,2;fbbce10e-c294-43dc-934e-88002aaf6ea8,3;fbbce10e-c294-43dc-934e-88002aaf6ea8,5;8c416235-41d0-4c1f-85c4-c879dc148b5b,6;8c416235-41d0-4c1f-85217af186-930d-4eb8-b78d-9b2b0693e1c0,2;217af186-930d-4eb8-b78d-9b2b0693e1c0,2;217af186-930d-4eb8-b78d-9b2b0693e1c0,3;f6f7792b-e08a-4d69-aba2-0723db095912,2;f6f7792b-e08a-4d69-aba2-0723db095912,2;f6f7792b-e08a-4d69-aba2-0723db095912,2;be2f9c84-137a-4d90-aa6d-3660c8e17eef,3;be2f9c84-137a-4d90-aa6d-3660c8e17eef,3;be2f9c84-137a-4d90-aa6d-3660c8e17eef,3;</vt:lpwstr>
  </property>
  <property fmtid="{D5CDD505-2E9C-101B-9397-08002B2CF9AE}" pid="4" name="Block_WF">
    <vt:r8>1</vt:r8>
  </property>
  <property fmtid="{D5CDD505-2E9C-101B-9397-08002B2CF9AE}" pid="5" name="_dlc_DocIdItemGuid">
    <vt:lpwstr>c6efcacb-d115-4ddd-bbc8-3916eb33de31</vt:lpwstr>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https://api.informationprotection.azure.com/api/00000000-0000-0000-0000-000000000000</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2017-11-02T13:31:36.6589932+01:00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