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64C" w:rsidRPr="0028564C" w:rsidRDefault="00BF32FE" w:rsidP="0028564C">
      <w:pPr>
        <w:suppressAutoHyphens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Dodatek ke smlouvě</w:t>
      </w:r>
      <w:r w:rsidR="004D6783">
        <w:rPr>
          <w:rFonts w:asciiTheme="minorHAnsi" w:hAnsiTheme="minorHAnsi"/>
          <w:b/>
          <w:bCs/>
          <w:sz w:val="28"/>
        </w:rPr>
        <w:t xml:space="preserve"> o vypracování překladu</w:t>
      </w:r>
      <w:r w:rsidR="00E50504">
        <w:rPr>
          <w:rFonts w:asciiTheme="minorHAnsi" w:hAnsiTheme="minorHAnsi"/>
          <w:b/>
          <w:bCs/>
          <w:sz w:val="28"/>
        </w:rPr>
        <w:t xml:space="preserve"> ze dne 15. 12. 2016</w:t>
      </w:r>
    </w:p>
    <w:p w:rsidR="0028564C" w:rsidRPr="0028564C" w:rsidRDefault="0028564C" w:rsidP="0028564C">
      <w:pPr>
        <w:suppressAutoHyphens/>
        <w:jc w:val="center"/>
        <w:rPr>
          <w:rFonts w:asciiTheme="minorHAnsi" w:hAnsiTheme="minorHAnsi"/>
          <w:sz w:val="28"/>
        </w:rPr>
      </w:pPr>
    </w:p>
    <w:p w:rsidR="0028564C" w:rsidRDefault="004D6783" w:rsidP="0028564C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8"/>
        </w:rPr>
        <w:t>Zhotovitel</w:t>
      </w:r>
      <w:r w:rsidR="0028564C" w:rsidRPr="0028564C">
        <w:rPr>
          <w:rFonts w:asciiTheme="minorHAnsi" w:hAnsiTheme="minorHAnsi"/>
          <w:b/>
          <w:sz w:val="28"/>
        </w:rPr>
        <w:t>:</w:t>
      </w:r>
      <w:r w:rsidR="0028564C" w:rsidRPr="0028564C">
        <w:rPr>
          <w:rFonts w:asciiTheme="minorHAnsi" w:hAnsiTheme="minorHAnsi"/>
        </w:rPr>
        <w:tab/>
      </w:r>
      <w:r w:rsidR="0028564C" w:rsidRPr="0028564C">
        <w:rPr>
          <w:rFonts w:asciiTheme="minorHAnsi" w:hAnsiTheme="minorHAnsi"/>
        </w:rPr>
        <w:tab/>
      </w:r>
      <w:r w:rsidR="0028564C">
        <w:rPr>
          <w:rFonts w:asciiTheme="minorHAnsi" w:hAnsiTheme="minorHAnsi"/>
        </w:rPr>
        <w:tab/>
      </w:r>
      <w:r w:rsidR="0028564C">
        <w:rPr>
          <w:rFonts w:asciiTheme="minorHAnsi" w:hAnsiTheme="minorHAnsi"/>
          <w:b/>
          <w:sz w:val="24"/>
        </w:rPr>
        <w:t>Mgr. Alena Čečetková</w:t>
      </w:r>
    </w:p>
    <w:p w:rsidR="0028564C" w:rsidRPr="0028564C" w:rsidRDefault="00780E73" w:rsidP="0028564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</w:p>
    <w:p w:rsidR="0028564C" w:rsidRPr="0028564C" w:rsidRDefault="0028564C" w:rsidP="0028564C">
      <w:pPr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</w:p>
    <w:p w:rsidR="0028564C" w:rsidRDefault="0028564C" w:rsidP="0028564C">
      <w:pPr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  <w:t xml:space="preserve">IČO: </w:t>
      </w:r>
      <w:r>
        <w:rPr>
          <w:rFonts w:asciiTheme="minorHAnsi" w:hAnsiTheme="minorHAnsi"/>
          <w:sz w:val="24"/>
        </w:rPr>
        <w:t>72218631</w:t>
      </w:r>
    </w:p>
    <w:p w:rsidR="0028564C" w:rsidRPr="0028564C" w:rsidRDefault="0028564C" w:rsidP="0028564C">
      <w:pPr>
        <w:ind w:left="2124" w:firstLine="708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DIČ: CZ7853212015</w:t>
      </w:r>
    </w:p>
    <w:p w:rsidR="0028564C" w:rsidRPr="0028564C" w:rsidRDefault="0028564C" w:rsidP="0028564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Bankovní spojení</w:t>
      </w:r>
      <w:r w:rsidRPr="0028564C">
        <w:rPr>
          <w:rFonts w:asciiTheme="minorHAnsi" w:hAnsiTheme="minorHAnsi"/>
          <w:sz w:val="24"/>
        </w:rPr>
        <w:t>:</w:t>
      </w:r>
      <w:r w:rsidR="00DE07EB">
        <w:rPr>
          <w:rFonts w:asciiTheme="minorHAnsi" w:hAnsiTheme="minorHAnsi"/>
          <w:sz w:val="24"/>
        </w:rPr>
        <w:t>…</w:t>
      </w:r>
      <w:r>
        <w:rPr>
          <w:rFonts w:asciiTheme="minorHAnsi" w:hAnsiTheme="minorHAnsi"/>
          <w:sz w:val="24"/>
        </w:rPr>
        <w:t>,</w:t>
      </w:r>
      <w:r w:rsidRPr="0028564C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č. účtu:</w:t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4A7B3B">
        <w:rPr>
          <w:rFonts w:asciiTheme="minorHAnsi" w:hAnsiTheme="minorHAnsi"/>
          <w:sz w:val="24"/>
        </w:rPr>
        <w:tab/>
      </w:r>
      <w:r w:rsidR="004A7B3B">
        <w:rPr>
          <w:rFonts w:asciiTheme="minorHAnsi" w:hAnsiTheme="minorHAnsi"/>
          <w:sz w:val="24"/>
        </w:rPr>
        <w:tab/>
      </w:r>
      <w:r w:rsidR="00DE07EB">
        <w:rPr>
          <w:rFonts w:asciiTheme="minorHAnsi" w:hAnsiTheme="minorHAnsi"/>
          <w:sz w:val="24"/>
        </w:rPr>
        <w:tab/>
      </w:r>
      <w:r w:rsidR="00DE07EB">
        <w:rPr>
          <w:rFonts w:asciiTheme="minorHAnsi" w:hAnsiTheme="minorHAnsi"/>
          <w:sz w:val="24"/>
        </w:rPr>
        <w:tab/>
      </w:r>
      <w:r w:rsidR="00DE07EB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 xml:space="preserve">Živnostenský </w:t>
      </w:r>
      <w:r>
        <w:rPr>
          <w:rFonts w:asciiTheme="minorHAnsi" w:hAnsiTheme="minorHAnsi"/>
          <w:sz w:val="24"/>
        </w:rPr>
        <w:t>list vydán v</w:t>
      </w:r>
    </w:p>
    <w:p w:rsidR="0028564C" w:rsidRPr="0028564C" w:rsidRDefault="0028564C" w:rsidP="0028564C">
      <w:pPr>
        <w:ind w:left="2124" w:firstLine="708"/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>evid. číslo:</w:t>
      </w:r>
    </w:p>
    <w:p w:rsidR="0028564C" w:rsidRPr="0028564C" w:rsidRDefault="0028564C" w:rsidP="0028564C">
      <w:pPr>
        <w:suppressAutoHyphens/>
        <w:rPr>
          <w:rFonts w:asciiTheme="minorHAnsi" w:hAnsiTheme="minorHAnsi"/>
          <w:sz w:val="24"/>
        </w:rPr>
      </w:pPr>
      <w:bookmarkStart w:id="0" w:name="_GoBack"/>
      <w:bookmarkEnd w:id="0"/>
    </w:p>
    <w:p w:rsidR="0028564C" w:rsidRPr="0028564C" w:rsidRDefault="0028564C" w:rsidP="0028564C">
      <w:pPr>
        <w:suppressAutoHyphens/>
        <w:rPr>
          <w:rFonts w:asciiTheme="minorHAnsi" w:hAnsiTheme="minorHAnsi"/>
          <w:sz w:val="24"/>
        </w:rPr>
      </w:pPr>
    </w:p>
    <w:p w:rsidR="0028564C" w:rsidRDefault="0028564C" w:rsidP="0028564C">
      <w:pPr>
        <w:suppressAutoHyphens/>
        <w:rPr>
          <w:rFonts w:asciiTheme="minorHAnsi" w:hAnsiTheme="minorHAnsi"/>
          <w:b/>
          <w:bCs/>
          <w:sz w:val="24"/>
        </w:rPr>
      </w:pPr>
      <w:r w:rsidRPr="0028564C">
        <w:rPr>
          <w:rFonts w:asciiTheme="minorHAnsi" w:hAnsiTheme="minorHAnsi"/>
          <w:b/>
          <w:sz w:val="28"/>
        </w:rPr>
        <w:t>Objednatel:</w:t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b/>
          <w:bCs/>
          <w:sz w:val="24"/>
        </w:rPr>
        <w:t xml:space="preserve"> </w:t>
      </w:r>
      <w:r w:rsidRPr="0028564C">
        <w:rPr>
          <w:rFonts w:asciiTheme="minorHAnsi" w:hAnsiTheme="minorHAnsi"/>
          <w:b/>
          <w:bCs/>
          <w:sz w:val="24"/>
        </w:rPr>
        <w:tab/>
      </w:r>
      <w:r w:rsidR="00EE62E8">
        <w:rPr>
          <w:rFonts w:asciiTheme="minorHAnsi" w:hAnsiTheme="minorHAnsi"/>
          <w:b/>
          <w:bCs/>
          <w:sz w:val="24"/>
        </w:rPr>
        <w:t>Regionální rada regionu soudržnosti Jihozápad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Cs/>
          <w:sz w:val="24"/>
        </w:rPr>
        <w:t>Jeronýmova 1750/21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  <w:t>370 01 České Budějovice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  <w:t>IČO: 75086999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  <w:t>DIČ: CZ 75086999</w:t>
      </w:r>
    </w:p>
    <w:p w:rsidR="00EE62E8" w:rsidRPr="00EE62E8" w:rsidRDefault="00EE62E8" w:rsidP="00EE62E8">
      <w:pPr>
        <w:suppressAutoHyphens/>
        <w:ind w:left="2832"/>
        <w:rPr>
          <w:rFonts w:asciiTheme="minorHAnsi" w:hAnsiTheme="minorHAnsi"/>
          <w:bCs/>
          <w:sz w:val="24"/>
        </w:rPr>
      </w:pPr>
      <w:r w:rsidRPr="00EE62E8">
        <w:rPr>
          <w:rFonts w:asciiTheme="minorHAnsi" w:hAnsiTheme="minorHAnsi"/>
          <w:bCs/>
          <w:sz w:val="24"/>
        </w:rPr>
        <w:t>Zas</w:t>
      </w:r>
      <w:r w:rsidR="004D6783">
        <w:rPr>
          <w:rFonts w:asciiTheme="minorHAnsi" w:hAnsiTheme="minorHAnsi"/>
          <w:bCs/>
          <w:sz w:val="24"/>
        </w:rPr>
        <w:t>toupená:  Ing. Karlem Hronen, ředitelem</w:t>
      </w:r>
      <w:r w:rsidRPr="00EE62E8">
        <w:rPr>
          <w:rFonts w:asciiTheme="minorHAnsi" w:hAnsiTheme="minorHAnsi"/>
          <w:bCs/>
          <w:sz w:val="24"/>
        </w:rPr>
        <w:t xml:space="preserve"> Úřadu Regionální rady regionu soudržnosti Jihozápad</w:t>
      </w:r>
    </w:p>
    <w:p w:rsidR="00EA4BE7" w:rsidRPr="00EA4BE7" w:rsidRDefault="0028564C" w:rsidP="00CF3D91">
      <w:pPr>
        <w:suppressAutoHyphens/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</w:p>
    <w:p w:rsidR="0028564C" w:rsidRDefault="00E50504" w:rsidP="00A867ED">
      <w:pPr>
        <w:suppressAutoHyphens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Výše uvedené smluvní strany uzavřely dne </w:t>
      </w:r>
      <w:r w:rsidR="00126D56">
        <w:rPr>
          <w:rFonts w:asciiTheme="minorHAnsi" w:hAnsiTheme="minorHAnsi"/>
          <w:sz w:val="24"/>
        </w:rPr>
        <w:t>15. 12. 2016 smlouvou, jejímž předmětem</w:t>
      </w:r>
      <w:r w:rsidR="00A867ED">
        <w:rPr>
          <w:rFonts w:asciiTheme="minorHAnsi" w:hAnsiTheme="minorHAnsi"/>
          <w:sz w:val="24"/>
        </w:rPr>
        <w:t xml:space="preserve"> byl překlad dokumentu </w:t>
      </w:r>
      <w:r w:rsidR="007D4B82">
        <w:rPr>
          <w:rFonts w:asciiTheme="minorHAnsi" w:hAnsiTheme="minorHAnsi"/>
          <w:sz w:val="24"/>
        </w:rPr>
        <w:t>„</w:t>
      </w:r>
      <w:r w:rsidR="00A867ED" w:rsidRPr="00A867ED">
        <w:rPr>
          <w:rFonts w:asciiTheme="minorHAnsi" w:hAnsiTheme="minorHAnsi"/>
          <w:sz w:val="24"/>
        </w:rPr>
        <w:t>Závěrečná zpráva o provádění Regionálního operačního programu regionu soudržnosti Jihozápad</w:t>
      </w:r>
      <w:r w:rsidR="007D4B82">
        <w:rPr>
          <w:rFonts w:asciiTheme="minorHAnsi" w:hAnsiTheme="minorHAnsi"/>
          <w:sz w:val="24"/>
        </w:rPr>
        <w:t>“</w:t>
      </w:r>
      <w:r w:rsidR="00A867ED">
        <w:rPr>
          <w:rFonts w:asciiTheme="minorHAnsi" w:hAnsiTheme="minorHAnsi"/>
          <w:sz w:val="24"/>
        </w:rPr>
        <w:t>.</w:t>
      </w:r>
    </w:p>
    <w:p w:rsidR="00A867ED" w:rsidRDefault="00A867ED" w:rsidP="00A867ED">
      <w:pPr>
        <w:suppressAutoHyphens/>
        <w:jc w:val="both"/>
        <w:rPr>
          <w:rFonts w:asciiTheme="minorHAnsi" w:hAnsiTheme="minorHAnsi"/>
          <w:sz w:val="24"/>
        </w:rPr>
      </w:pPr>
    </w:p>
    <w:p w:rsidR="00126D56" w:rsidRDefault="00A867ED" w:rsidP="00A867ED">
      <w:pPr>
        <w:suppressAutoHyphens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Smluvní odměna byla stanovena na základě nabídky zaslané objednateli dne 18. 10. 2016. Text zaslaný v nabídce obsahoval 402</w:t>
      </w:r>
      <w:r w:rsidR="00126D56">
        <w:rPr>
          <w:rFonts w:asciiTheme="minorHAnsi" w:hAnsiTheme="minorHAnsi"/>
          <w:sz w:val="24"/>
        </w:rPr>
        <w:t>.</w:t>
      </w:r>
      <w:r>
        <w:rPr>
          <w:rFonts w:asciiTheme="minorHAnsi" w:hAnsiTheme="minorHAnsi"/>
          <w:sz w:val="24"/>
        </w:rPr>
        <w:t xml:space="preserve">697 znaků, tj. 223 normostran. Vzhledem ke skutečnosti, </w:t>
      </w:r>
      <w:r w:rsidR="007D4B82"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t>že anglický jazyk obsahuje delší jazyková spojení</w:t>
      </w:r>
      <w:r w:rsidR="00126D56">
        <w:rPr>
          <w:rFonts w:asciiTheme="minorHAnsi" w:hAnsiTheme="minorHAnsi"/>
          <w:sz w:val="24"/>
        </w:rPr>
        <w:t>,</w:t>
      </w:r>
      <w:r>
        <w:rPr>
          <w:rFonts w:asciiTheme="minorHAnsi" w:hAnsiTheme="minorHAnsi"/>
          <w:sz w:val="24"/>
        </w:rPr>
        <w:t xml:space="preserve"> vycházel odhad anglického překladu na 230 nor</w:t>
      </w:r>
      <w:r w:rsidR="00126D56">
        <w:rPr>
          <w:rFonts w:asciiTheme="minorHAnsi" w:hAnsiTheme="minorHAnsi"/>
          <w:sz w:val="24"/>
        </w:rPr>
        <w:t>mostran. Na základě tohoto rozsahu byla zhotovitelem zaslána nabídka na překlad dokumentu za odměnu ve výši 74.750 Kč (tj. 325 Kč za normostranu).</w:t>
      </w:r>
      <w:r w:rsidR="00CF3D91">
        <w:rPr>
          <w:rFonts w:asciiTheme="minorHAnsi" w:hAnsiTheme="minorHAnsi"/>
          <w:sz w:val="24"/>
        </w:rPr>
        <w:t xml:space="preserve"> </w:t>
      </w:r>
      <w:r w:rsidR="00126D56">
        <w:rPr>
          <w:rFonts w:asciiTheme="minorHAnsi" w:hAnsiTheme="minorHAnsi"/>
          <w:sz w:val="24"/>
        </w:rPr>
        <w:t xml:space="preserve">Takto stanovená odměna pak byla sjednána ve smlouvě ze dne 15. 12. 2016 </w:t>
      </w:r>
    </w:p>
    <w:p w:rsidR="00126D56" w:rsidRDefault="00126D56" w:rsidP="00A867ED">
      <w:pPr>
        <w:suppressAutoHyphens/>
        <w:jc w:val="both"/>
        <w:rPr>
          <w:rFonts w:asciiTheme="minorHAnsi" w:hAnsiTheme="minorHAnsi"/>
          <w:sz w:val="24"/>
        </w:rPr>
      </w:pPr>
    </w:p>
    <w:p w:rsidR="00126D56" w:rsidRDefault="00126D56" w:rsidP="00A867ED">
      <w:pPr>
        <w:suppressAutoHyphens/>
        <w:jc w:val="both"/>
        <w:rPr>
          <w:rFonts w:asciiTheme="minorHAnsi" w:hAnsiTheme="minorHAnsi"/>
          <w:sz w:val="24"/>
        </w:rPr>
      </w:pPr>
    </w:p>
    <w:p w:rsidR="00A867ED" w:rsidRDefault="00126D56" w:rsidP="00A867ED">
      <w:pPr>
        <w:suppressAutoHyphens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Na základě dalších změn v české verzi dokumentu byly dne 15. 12. 2016 zaslána objednateli konečná verze dokumentu, který obsahuje 459.069 znaků, tj. </w:t>
      </w:r>
      <w:r w:rsidR="00CF3D91">
        <w:rPr>
          <w:rFonts w:asciiTheme="minorHAnsi" w:hAnsiTheme="minorHAnsi"/>
          <w:sz w:val="24"/>
        </w:rPr>
        <w:t>255 normostran. Anglický překlad této finální verze pak obsahuje 510.311znaků.</w:t>
      </w:r>
    </w:p>
    <w:p w:rsidR="00CF3D91" w:rsidRDefault="00CF3D91" w:rsidP="00A867ED">
      <w:pPr>
        <w:suppressAutoHyphens/>
        <w:jc w:val="both"/>
        <w:rPr>
          <w:rFonts w:asciiTheme="minorHAnsi" w:hAnsiTheme="minorHAnsi"/>
          <w:sz w:val="24"/>
        </w:rPr>
      </w:pPr>
    </w:p>
    <w:p w:rsidR="00CF3D91" w:rsidRPr="0028564C" w:rsidRDefault="00CF3D91" w:rsidP="00A867ED">
      <w:pPr>
        <w:suppressAutoHyphens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Na základě výše uvedených skutečností sjednávají smluvní strany navýšení sjednané odměny za překlad citovaného dokumentu do anglického jazyka a </w:t>
      </w:r>
      <w:proofErr w:type="gramStart"/>
      <w:r>
        <w:rPr>
          <w:rFonts w:asciiTheme="minorHAnsi" w:hAnsiTheme="minorHAnsi"/>
          <w:sz w:val="24"/>
        </w:rPr>
        <w:t>to z 74.7</w:t>
      </w:r>
      <w:r w:rsidR="007D4B82">
        <w:rPr>
          <w:rFonts w:asciiTheme="minorHAnsi" w:hAnsiTheme="minorHAnsi"/>
          <w:sz w:val="24"/>
        </w:rPr>
        <w:t>50</w:t>
      </w:r>
      <w:proofErr w:type="gramEnd"/>
      <w:r w:rsidR="007D4B82">
        <w:rPr>
          <w:rFonts w:asciiTheme="minorHAnsi" w:hAnsiTheme="minorHAnsi"/>
          <w:sz w:val="24"/>
        </w:rPr>
        <w:t xml:space="preserve"> Kč na 91.9</w:t>
      </w:r>
      <w:r>
        <w:rPr>
          <w:rFonts w:asciiTheme="minorHAnsi" w:hAnsiTheme="minorHAnsi"/>
          <w:sz w:val="24"/>
        </w:rPr>
        <w:t>75 Kč (zhotovitel není plátcem D</w:t>
      </w:r>
      <w:r w:rsidR="007D4B82">
        <w:rPr>
          <w:rFonts w:asciiTheme="minorHAnsi" w:hAnsiTheme="minorHAnsi"/>
          <w:sz w:val="24"/>
        </w:rPr>
        <w:t>PH).  Smluvní cena ve výši 91.97</w:t>
      </w:r>
      <w:r>
        <w:rPr>
          <w:rFonts w:asciiTheme="minorHAnsi" w:hAnsiTheme="minorHAnsi"/>
          <w:sz w:val="24"/>
        </w:rPr>
        <w:t xml:space="preserve">5 Kč byla stanovena jako násobek počtu normostran s dříve stanovenou odměnou za překlad jedné normostrany (tedy 283 x 325) 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B4152D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>V Českýc</w:t>
      </w:r>
      <w:r w:rsidR="004A7B3B">
        <w:rPr>
          <w:rFonts w:asciiTheme="minorHAnsi" w:hAnsiTheme="minorHAnsi"/>
        </w:rPr>
        <w:t>h Budějovicích dne: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>.................................................</w:t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  <w:t>..................................................</w:t>
      </w:r>
    </w:p>
    <w:p w:rsidR="0028564C" w:rsidRDefault="00780E73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zhotovitel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za objednatele</w:t>
      </w:r>
    </w:p>
    <w:p w:rsidR="002E3A7B" w:rsidRDefault="00780E73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Mgr. Alena Čečetková</w:t>
      </w:r>
      <w:r w:rsidR="00EE62E8">
        <w:rPr>
          <w:rFonts w:asciiTheme="minorHAnsi" w:hAnsiTheme="minorHAnsi"/>
        </w:rPr>
        <w:tab/>
      </w:r>
      <w:r w:rsidR="00EE62E8">
        <w:rPr>
          <w:rFonts w:asciiTheme="minorHAnsi" w:hAnsiTheme="minorHAnsi"/>
        </w:rPr>
        <w:tab/>
      </w:r>
      <w:r w:rsidR="00EE62E8">
        <w:rPr>
          <w:rFonts w:asciiTheme="minorHAnsi" w:hAnsiTheme="minorHAnsi"/>
        </w:rPr>
        <w:tab/>
        <w:t xml:space="preserve">                    </w:t>
      </w:r>
      <w:r>
        <w:rPr>
          <w:rFonts w:asciiTheme="minorHAnsi" w:hAnsiTheme="minorHAnsi"/>
        </w:rPr>
        <w:t xml:space="preserve">        </w:t>
      </w:r>
      <w:r w:rsidR="00EE62E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Ing. Karel Hron</w:t>
      </w:r>
    </w:p>
    <w:sectPr w:rsidR="002E3A7B" w:rsidSect="008D502E">
      <w:headerReference w:type="default" r:id="rId7"/>
      <w:footerReference w:type="default" r:id="rId8"/>
      <w:endnotePr>
        <w:numFmt w:val="decimal"/>
      </w:endnotePr>
      <w:pgSz w:w="11908" w:h="16833"/>
      <w:pgMar w:top="708" w:right="1273" w:bottom="1080" w:left="1273" w:header="708" w:footer="108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4CE" w:rsidRDefault="003304CE" w:rsidP="008D502E">
      <w:r>
        <w:separator/>
      </w:r>
    </w:p>
  </w:endnote>
  <w:endnote w:type="continuationSeparator" w:id="0">
    <w:p w:rsidR="003304CE" w:rsidRDefault="003304CE" w:rsidP="008D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2E" w:rsidRDefault="008D502E">
    <w:pPr>
      <w:spacing w:before="140" w:line="100" w:lineRule="exact"/>
      <w:rPr>
        <w:sz w:val="10"/>
      </w:rPr>
    </w:pPr>
  </w:p>
  <w:p w:rsidR="008D502E" w:rsidRDefault="008D502E">
    <w:pPr>
      <w:tabs>
        <w:tab w:val="left" w:pos="0"/>
        <w:tab w:val="center" w:pos="4153"/>
        <w:tab w:val="right" w:pos="8309"/>
        <w:tab w:val="left" w:pos="8640"/>
      </w:tabs>
      <w:suppressAutoHyphens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4CE" w:rsidRDefault="003304CE" w:rsidP="008D502E">
      <w:r>
        <w:separator/>
      </w:r>
    </w:p>
  </w:footnote>
  <w:footnote w:type="continuationSeparator" w:id="0">
    <w:p w:rsidR="003304CE" w:rsidRDefault="003304CE" w:rsidP="008D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2E" w:rsidRDefault="008D502E">
    <w:pPr>
      <w:tabs>
        <w:tab w:val="left" w:pos="0"/>
        <w:tab w:val="center" w:pos="4153"/>
        <w:tab w:val="right" w:pos="8309"/>
        <w:tab w:val="left" w:pos="8640"/>
      </w:tabs>
      <w:suppressAutoHyphens/>
      <w:rPr>
        <w:sz w:val="24"/>
      </w:rPr>
    </w:pPr>
  </w:p>
  <w:p w:rsidR="008D502E" w:rsidRDefault="008D502E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90FAC"/>
    <w:multiLevelType w:val="hybridMultilevel"/>
    <w:tmpl w:val="B442CB68"/>
    <w:lvl w:ilvl="0" w:tplc="AFF85D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C"/>
    <w:rsid w:val="00070112"/>
    <w:rsid w:val="0009433D"/>
    <w:rsid w:val="000E585A"/>
    <w:rsid w:val="00126D56"/>
    <w:rsid w:val="00142A7E"/>
    <w:rsid w:val="001848D4"/>
    <w:rsid w:val="00193079"/>
    <w:rsid w:val="001952D1"/>
    <w:rsid w:val="002257A0"/>
    <w:rsid w:val="002531CC"/>
    <w:rsid w:val="0028564C"/>
    <w:rsid w:val="0029727D"/>
    <w:rsid w:val="002A3EA9"/>
    <w:rsid w:val="002E3A7B"/>
    <w:rsid w:val="003304CE"/>
    <w:rsid w:val="003F55E9"/>
    <w:rsid w:val="0043571F"/>
    <w:rsid w:val="004A7B3B"/>
    <w:rsid w:val="004D6783"/>
    <w:rsid w:val="005217EA"/>
    <w:rsid w:val="00582687"/>
    <w:rsid w:val="006C134D"/>
    <w:rsid w:val="00716D72"/>
    <w:rsid w:val="00780E73"/>
    <w:rsid w:val="00792ABC"/>
    <w:rsid w:val="007D4B82"/>
    <w:rsid w:val="0080681C"/>
    <w:rsid w:val="008D502E"/>
    <w:rsid w:val="009A329A"/>
    <w:rsid w:val="00A867ED"/>
    <w:rsid w:val="00AD6E00"/>
    <w:rsid w:val="00B377A4"/>
    <w:rsid w:val="00B37B4C"/>
    <w:rsid w:val="00B4152D"/>
    <w:rsid w:val="00BD1FB5"/>
    <w:rsid w:val="00BD2AA1"/>
    <w:rsid w:val="00BF32FE"/>
    <w:rsid w:val="00CA5499"/>
    <w:rsid w:val="00CE2DF0"/>
    <w:rsid w:val="00CF3D91"/>
    <w:rsid w:val="00D20260"/>
    <w:rsid w:val="00D85B89"/>
    <w:rsid w:val="00DE07EB"/>
    <w:rsid w:val="00E30060"/>
    <w:rsid w:val="00E50504"/>
    <w:rsid w:val="00EA1BB2"/>
    <w:rsid w:val="00EA4BE7"/>
    <w:rsid w:val="00E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D51F2-0901-4646-A3DE-467F9A47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64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564C"/>
    <w:pPr>
      <w:keepNext/>
      <w:suppressAutoHyphens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56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8564C"/>
    <w:pPr>
      <w:suppressAutoHyphens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856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3A7B"/>
    <w:pPr>
      <w:widowControl/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</w:rPr>
  </w:style>
  <w:style w:type="table" w:styleId="Mkatabulky">
    <w:name w:val="Table Grid"/>
    <w:basedOn w:val="Normlntabulka"/>
    <w:uiPriority w:val="39"/>
    <w:rsid w:val="002E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B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B4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Čečetková</dc:creator>
  <cp:lastModifiedBy>Nováčková Vendula</cp:lastModifiedBy>
  <cp:revision>3</cp:revision>
  <cp:lastPrinted>2017-02-22T14:20:00Z</cp:lastPrinted>
  <dcterms:created xsi:type="dcterms:W3CDTF">2017-12-13T11:37:00Z</dcterms:created>
  <dcterms:modified xsi:type="dcterms:W3CDTF">2017-12-13T11:53:00Z</dcterms:modified>
</cp:coreProperties>
</file>