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C33" w:rsidRDefault="009D181D">
      <w:pPr>
        <w:pStyle w:val="Prosttext"/>
        <w:jc w:val="center"/>
        <w:rPr>
          <w:rFonts w:ascii="Times New Roman" w:eastAsia="Times New Roman" w:hAnsi="Times New Roman" w:cs="Times New Roman"/>
          <w:b/>
          <w:bCs/>
          <w:sz w:val="28"/>
          <w:szCs w:val="28"/>
        </w:rPr>
      </w:pPr>
      <w:r>
        <w:rPr>
          <w:rFonts w:ascii="Times New Roman" w:hAnsi="Times New Roman"/>
          <w:b/>
          <w:bCs/>
          <w:sz w:val="28"/>
          <w:szCs w:val="28"/>
        </w:rPr>
        <w:t xml:space="preserve"> </w:t>
      </w:r>
      <w:r w:rsidR="00302F18">
        <w:rPr>
          <w:rFonts w:ascii="Times New Roman" w:hAnsi="Times New Roman"/>
          <w:b/>
          <w:bCs/>
          <w:sz w:val="28"/>
          <w:szCs w:val="28"/>
        </w:rPr>
        <w:t xml:space="preserve">Smlouva o smlouvě budoucí kupní č. </w:t>
      </w:r>
      <w:proofErr w:type="spellStart"/>
      <w:r w:rsidR="00302F18">
        <w:rPr>
          <w:rFonts w:ascii="Times New Roman" w:hAnsi="Times New Roman"/>
          <w:b/>
          <w:bCs/>
          <w:sz w:val="28"/>
          <w:szCs w:val="28"/>
        </w:rPr>
        <w:t>Sml</w:t>
      </w:r>
      <w:proofErr w:type="spellEnd"/>
      <w:r w:rsidR="00302F18">
        <w:rPr>
          <w:rFonts w:ascii="Times New Roman" w:hAnsi="Times New Roman"/>
          <w:b/>
          <w:bCs/>
          <w:sz w:val="28"/>
          <w:szCs w:val="28"/>
        </w:rPr>
        <w:t xml:space="preserve"> </w:t>
      </w:r>
      <w:r w:rsidR="008F1D60">
        <w:rPr>
          <w:rFonts w:ascii="Times New Roman" w:hAnsi="Times New Roman"/>
          <w:b/>
          <w:bCs/>
          <w:sz w:val="28"/>
          <w:szCs w:val="28"/>
        </w:rPr>
        <w:t>1235/2017</w:t>
      </w:r>
    </w:p>
    <w:p w:rsidR="00245C33" w:rsidRDefault="00302F18">
      <w:pPr>
        <w:pStyle w:val="Prosttext"/>
        <w:jc w:val="center"/>
        <w:rPr>
          <w:rFonts w:ascii="Times New Roman" w:eastAsia="Times New Roman" w:hAnsi="Times New Roman" w:cs="Times New Roman"/>
          <w:sz w:val="24"/>
          <w:szCs w:val="24"/>
        </w:rPr>
      </w:pPr>
      <w:r>
        <w:rPr>
          <w:rFonts w:ascii="Times New Roman" w:hAnsi="Times New Roman"/>
          <w:sz w:val="24"/>
          <w:szCs w:val="24"/>
        </w:rPr>
        <w:t xml:space="preserve">uzavřená dle § 1785 a násl. </w:t>
      </w:r>
      <w:proofErr w:type="gramStart"/>
      <w:r>
        <w:rPr>
          <w:rFonts w:ascii="Times New Roman" w:hAnsi="Times New Roman"/>
          <w:sz w:val="24"/>
          <w:szCs w:val="24"/>
        </w:rPr>
        <w:t>dle  zákona</w:t>
      </w:r>
      <w:proofErr w:type="gramEnd"/>
      <w:r>
        <w:rPr>
          <w:rFonts w:ascii="Times New Roman" w:hAnsi="Times New Roman"/>
          <w:sz w:val="24"/>
          <w:szCs w:val="24"/>
        </w:rPr>
        <w:t xml:space="preserve"> č. 89/2012 Sb., občanský zákoník</w:t>
      </w:r>
    </w:p>
    <w:p w:rsidR="00245C33" w:rsidRDefault="00245C33">
      <w:pPr>
        <w:pStyle w:val="Prosttext"/>
        <w:rPr>
          <w:rFonts w:ascii="Times New Roman" w:eastAsia="Times New Roman" w:hAnsi="Times New Roman" w:cs="Times New Roman"/>
          <w:b/>
          <w:bCs/>
          <w:sz w:val="24"/>
          <w:szCs w:val="24"/>
        </w:rPr>
      </w:pPr>
    </w:p>
    <w:p w:rsidR="00245C33" w:rsidRDefault="00302F18">
      <w:pPr>
        <w:pStyle w:val="Prosttext"/>
        <w:jc w:val="both"/>
        <w:rPr>
          <w:rFonts w:ascii="Times New Roman" w:eastAsia="Times New Roman" w:hAnsi="Times New Roman" w:cs="Times New Roman"/>
          <w:sz w:val="24"/>
          <w:szCs w:val="24"/>
        </w:rPr>
      </w:pPr>
      <w:r>
        <w:rPr>
          <w:rFonts w:ascii="Times New Roman" w:hAnsi="Times New Roman"/>
          <w:sz w:val="24"/>
          <w:szCs w:val="24"/>
        </w:rPr>
        <w:t xml:space="preserve">Smluvní strany </w:t>
      </w:r>
    </w:p>
    <w:p w:rsidR="00245C33" w:rsidRDefault="00245C33">
      <w:pPr>
        <w:pStyle w:val="Prosttext"/>
        <w:jc w:val="both"/>
        <w:rPr>
          <w:rFonts w:ascii="Times New Roman" w:eastAsia="Times New Roman" w:hAnsi="Times New Roman" w:cs="Times New Roman"/>
          <w:b/>
          <w:bCs/>
          <w:sz w:val="24"/>
          <w:szCs w:val="24"/>
        </w:rPr>
      </w:pPr>
    </w:p>
    <w:p w:rsidR="00245C33" w:rsidRDefault="00CA27B9">
      <w:pPr>
        <w:pStyle w:val="Prosttext"/>
        <w:jc w:val="both"/>
        <w:rPr>
          <w:rFonts w:ascii="Times New Roman" w:eastAsia="Times New Roman" w:hAnsi="Times New Roman" w:cs="Times New Roman"/>
          <w:b/>
          <w:bCs/>
          <w:sz w:val="24"/>
          <w:szCs w:val="24"/>
        </w:rPr>
      </w:pPr>
      <w:r>
        <w:rPr>
          <w:rFonts w:ascii="Times New Roman" w:hAnsi="Times New Roman"/>
          <w:b/>
          <w:bCs/>
          <w:sz w:val="24"/>
          <w:szCs w:val="24"/>
        </w:rPr>
        <w:t>Paliva Písek a. s.</w:t>
      </w:r>
      <w:r w:rsidR="00302F18">
        <w:rPr>
          <w:rFonts w:ascii="Times New Roman" w:hAnsi="Times New Roman"/>
          <w:b/>
          <w:bCs/>
          <w:sz w:val="24"/>
          <w:szCs w:val="24"/>
        </w:rPr>
        <w:t>, IČ</w:t>
      </w:r>
      <w:r w:rsidR="00420E13">
        <w:rPr>
          <w:rFonts w:ascii="Times New Roman" w:hAnsi="Times New Roman"/>
          <w:b/>
          <w:bCs/>
          <w:sz w:val="24"/>
          <w:szCs w:val="24"/>
        </w:rPr>
        <w:t xml:space="preserve"> </w:t>
      </w:r>
      <w:r w:rsidR="00420E13" w:rsidRPr="00420E13">
        <w:rPr>
          <w:rFonts w:ascii="Times New Roman" w:hAnsi="Times New Roman"/>
          <w:b/>
          <w:bCs/>
          <w:sz w:val="24"/>
          <w:szCs w:val="24"/>
        </w:rPr>
        <w:t>46683038</w:t>
      </w:r>
      <w:r>
        <w:rPr>
          <w:rFonts w:ascii="Times New Roman" w:hAnsi="Times New Roman"/>
          <w:b/>
          <w:bCs/>
          <w:sz w:val="24"/>
          <w:szCs w:val="24"/>
        </w:rPr>
        <w:t>,</w:t>
      </w:r>
    </w:p>
    <w:p w:rsidR="00245C33" w:rsidRDefault="00302F18">
      <w:pPr>
        <w:pStyle w:val="Prosttext"/>
        <w:jc w:val="both"/>
        <w:rPr>
          <w:rFonts w:ascii="Times New Roman" w:eastAsia="Times New Roman" w:hAnsi="Times New Roman" w:cs="Times New Roman"/>
          <w:sz w:val="24"/>
          <w:szCs w:val="24"/>
        </w:rPr>
      </w:pPr>
      <w:r>
        <w:rPr>
          <w:rFonts w:ascii="Times New Roman" w:hAnsi="Times New Roman"/>
          <w:sz w:val="24"/>
          <w:szCs w:val="24"/>
        </w:rPr>
        <w:t>se sídlem</w:t>
      </w:r>
      <w:r w:rsidR="004B5391">
        <w:rPr>
          <w:rFonts w:ascii="Times New Roman" w:hAnsi="Times New Roman"/>
          <w:sz w:val="24"/>
          <w:szCs w:val="24"/>
        </w:rPr>
        <w:t xml:space="preserve"> </w:t>
      </w:r>
      <w:r w:rsidR="004B5391" w:rsidRPr="004B5391">
        <w:rPr>
          <w:rFonts w:ascii="Times New Roman" w:hAnsi="Times New Roman"/>
          <w:sz w:val="24"/>
          <w:szCs w:val="24"/>
        </w:rPr>
        <w:t>Žižkova třída 335/12, Budějovické Předměstí, 397 01 Písek</w:t>
      </w:r>
      <w:r w:rsidR="00CA27B9">
        <w:rPr>
          <w:rFonts w:ascii="Times New Roman" w:hAnsi="Times New Roman"/>
          <w:sz w:val="24"/>
          <w:szCs w:val="24"/>
        </w:rPr>
        <w:t>,</w:t>
      </w:r>
    </w:p>
    <w:p w:rsidR="00245C33" w:rsidRDefault="00302F18">
      <w:pPr>
        <w:pStyle w:val="Prosttext"/>
        <w:jc w:val="both"/>
        <w:rPr>
          <w:rFonts w:ascii="Times New Roman" w:eastAsia="Times New Roman" w:hAnsi="Times New Roman" w:cs="Times New Roman"/>
          <w:sz w:val="24"/>
          <w:szCs w:val="24"/>
        </w:rPr>
      </w:pPr>
      <w:r>
        <w:rPr>
          <w:rFonts w:ascii="Times New Roman" w:hAnsi="Times New Roman"/>
          <w:sz w:val="24"/>
          <w:szCs w:val="24"/>
        </w:rPr>
        <w:t>zastoupená</w:t>
      </w:r>
      <w:r w:rsidR="00420E13">
        <w:rPr>
          <w:rFonts w:ascii="Times New Roman" w:hAnsi="Times New Roman"/>
          <w:sz w:val="24"/>
          <w:szCs w:val="24"/>
        </w:rPr>
        <w:t xml:space="preserve"> Ing. Petrem Borovanským</w:t>
      </w:r>
      <w:r w:rsidR="00CA27B9">
        <w:rPr>
          <w:rFonts w:ascii="Times New Roman" w:hAnsi="Times New Roman"/>
          <w:sz w:val="24"/>
          <w:szCs w:val="24"/>
        </w:rPr>
        <w:t>,</w:t>
      </w:r>
      <w:r w:rsidR="00420E13">
        <w:rPr>
          <w:rFonts w:ascii="Times New Roman" w:hAnsi="Times New Roman"/>
          <w:sz w:val="24"/>
          <w:szCs w:val="24"/>
        </w:rPr>
        <w:t xml:space="preserve"> předsedou představenstva,</w:t>
      </w:r>
    </w:p>
    <w:p w:rsidR="00245C33" w:rsidRDefault="00302F18">
      <w:pPr>
        <w:pStyle w:val="Prosttext"/>
        <w:jc w:val="both"/>
        <w:rPr>
          <w:rFonts w:ascii="Times New Roman" w:hAnsi="Times New Roman"/>
          <w:sz w:val="24"/>
          <w:szCs w:val="24"/>
        </w:rPr>
      </w:pPr>
      <w:r>
        <w:rPr>
          <w:rFonts w:ascii="Times New Roman" w:hAnsi="Times New Roman"/>
          <w:sz w:val="24"/>
          <w:szCs w:val="24"/>
        </w:rPr>
        <w:t xml:space="preserve">vedená v OR </w:t>
      </w:r>
      <w:r w:rsidR="004B5391">
        <w:rPr>
          <w:rFonts w:ascii="Times New Roman" w:hAnsi="Times New Roman"/>
          <w:sz w:val="24"/>
          <w:szCs w:val="24"/>
        </w:rPr>
        <w:t>Krajským</w:t>
      </w:r>
      <w:r>
        <w:rPr>
          <w:rFonts w:ascii="Times New Roman" w:hAnsi="Times New Roman"/>
          <w:sz w:val="24"/>
          <w:szCs w:val="24"/>
        </w:rPr>
        <w:t xml:space="preserve"> soudem v</w:t>
      </w:r>
      <w:r w:rsidR="004B5391">
        <w:rPr>
          <w:rFonts w:ascii="Times New Roman" w:hAnsi="Times New Roman"/>
          <w:sz w:val="24"/>
          <w:szCs w:val="24"/>
        </w:rPr>
        <w:t> Českých Budějovicích</w:t>
      </w:r>
      <w:r>
        <w:rPr>
          <w:rFonts w:ascii="Times New Roman" w:hAnsi="Times New Roman"/>
          <w:sz w:val="24"/>
          <w:szCs w:val="24"/>
        </w:rPr>
        <w:t xml:space="preserve">, </w:t>
      </w:r>
      <w:r w:rsidR="004B5391">
        <w:rPr>
          <w:rFonts w:ascii="Times New Roman" w:hAnsi="Times New Roman"/>
          <w:sz w:val="24"/>
          <w:szCs w:val="24"/>
        </w:rPr>
        <w:t>oddíl B</w:t>
      </w:r>
      <w:r w:rsidR="00CA27B9">
        <w:rPr>
          <w:rFonts w:ascii="Times New Roman" w:hAnsi="Times New Roman"/>
          <w:sz w:val="24"/>
          <w:szCs w:val="24"/>
        </w:rPr>
        <w:t>,</w:t>
      </w:r>
      <w:r w:rsidR="004B5391">
        <w:rPr>
          <w:rFonts w:ascii="Times New Roman" w:hAnsi="Times New Roman"/>
          <w:sz w:val="24"/>
          <w:szCs w:val="24"/>
        </w:rPr>
        <w:t xml:space="preserve"> vložka 535,</w:t>
      </w:r>
    </w:p>
    <w:p w:rsidR="000225D5" w:rsidRDefault="000225D5">
      <w:pPr>
        <w:pStyle w:val="Prosttext"/>
        <w:jc w:val="both"/>
        <w:rPr>
          <w:rFonts w:ascii="Times New Roman" w:eastAsia="Times New Roman" w:hAnsi="Times New Roman" w:cs="Times New Roman"/>
          <w:sz w:val="24"/>
          <w:szCs w:val="24"/>
        </w:rPr>
      </w:pPr>
      <w:r>
        <w:rPr>
          <w:rFonts w:ascii="Times New Roman" w:hAnsi="Times New Roman"/>
          <w:sz w:val="24"/>
          <w:szCs w:val="24"/>
        </w:rPr>
        <w:t>identifikátor datové schránky:</w:t>
      </w:r>
      <w:r w:rsidRPr="000225D5">
        <w:rPr>
          <w:rFonts w:ascii="Arial CE" w:hAnsi="Arial CE" w:cs="Arial CE"/>
          <w:b/>
          <w:bCs/>
          <w:color w:val="1E2D3C"/>
          <w:sz w:val="17"/>
          <w:szCs w:val="17"/>
          <w:shd w:val="clear" w:color="auto" w:fill="FAFAFA"/>
        </w:rPr>
        <w:t xml:space="preserve"> </w:t>
      </w:r>
      <w:r w:rsidRPr="000225D5">
        <w:rPr>
          <w:rFonts w:ascii="Times New Roman" w:hAnsi="Times New Roman"/>
          <w:bCs/>
          <w:sz w:val="24"/>
          <w:szCs w:val="24"/>
        </w:rPr>
        <w:t>9prfjnp</w:t>
      </w:r>
    </w:p>
    <w:p w:rsidR="00245C33" w:rsidRDefault="00302F18">
      <w:pPr>
        <w:pStyle w:val="Prosttext"/>
        <w:jc w:val="both"/>
        <w:rPr>
          <w:rFonts w:ascii="Times New Roman" w:eastAsia="Times New Roman" w:hAnsi="Times New Roman" w:cs="Times New Roman"/>
          <w:sz w:val="24"/>
          <w:szCs w:val="24"/>
        </w:rPr>
      </w:pPr>
      <w:r>
        <w:rPr>
          <w:rFonts w:ascii="Times New Roman" w:hAnsi="Times New Roman"/>
          <w:sz w:val="24"/>
          <w:szCs w:val="24"/>
        </w:rPr>
        <w:t>na straně jedné jako budoucí prodávající,</w:t>
      </w:r>
    </w:p>
    <w:p w:rsidR="00245C33" w:rsidRDefault="00245C33">
      <w:pPr>
        <w:pStyle w:val="Prosttext"/>
        <w:jc w:val="both"/>
        <w:rPr>
          <w:rFonts w:ascii="Times New Roman" w:eastAsia="Times New Roman" w:hAnsi="Times New Roman" w:cs="Times New Roman"/>
          <w:b/>
          <w:bCs/>
          <w:sz w:val="24"/>
          <w:szCs w:val="24"/>
        </w:rPr>
      </w:pPr>
    </w:p>
    <w:p w:rsidR="00245C33" w:rsidRDefault="00245C33">
      <w:pPr>
        <w:pStyle w:val="Prosttext"/>
        <w:jc w:val="center"/>
        <w:rPr>
          <w:rFonts w:ascii="Times New Roman" w:eastAsia="Times New Roman" w:hAnsi="Times New Roman" w:cs="Times New Roman"/>
          <w:b/>
          <w:bCs/>
          <w:sz w:val="24"/>
          <w:szCs w:val="24"/>
        </w:rPr>
      </w:pPr>
    </w:p>
    <w:p w:rsidR="00245C33" w:rsidRDefault="00302F18">
      <w:pPr>
        <w:pStyle w:val="Prosttext"/>
        <w:jc w:val="both"/>
        <w:rPr>
          <w:rFonts w:ascii="Times New Roman" w:eastAsia="Times New Roman" w:hAnsi="Times New Roman" w:cs="Times New Roman"/>
          <w:sz w:val="24"/>
          <w:szCs w:val="24"/>
        </w:rPr>
      </w:pPr>
      <w:r>
        <w:rPr>
          <w:rFonts w:ascii="Times New Roman" w:hAnsi="Times New Roman"/>
          <w:sz w:val="24"/>
          <w:szCs w:val="24"/>
        </w:rPr>
        <w:t>a</w:t>
      </w:r>
    </w:p>
    <w:p w:rsidR="00245C33" w:rsidRDefault="00245C33">
      <w:pPr>
        <w:pStyle w:val="Prosttext"/>
        <w:jc w:val="both"/>
        <w:rPr>
          <w:rFonts w:ascii="Times New Roman" w:eastAsia="Times New Roman" w:hAnsi="Times New Roman" w:cs="Times New Roman"/>
          <w:sz w:val="24"/>
          <w:szCs w:val="24"/>
        </w:rPr>
      </w:pPr>
    </w:p>
    <w:p w:rsidR="00245C33" w:rsidRDefault="00245C33">
      <w:pPr>
        <w:pStyle w:val="Prosttext"/>
        <w:jc w:val="both"/>
        <w:rPr>
          <w:rFonts w:ascii="Times New Roman" w:eastAsia="Times New Roman" w:hAnsi="Times New Roman" w:cs="Times New Roman"/>
          <w:sz w:val="24"/>
          <w:szCs w:val="24"/>
        </w:rPr>
      </w:pPr>
    </w:p>
    <w:p w:rsidR="00245C33" w:rsidRDefault="00302F18">
      <w:pPr>
        <w:jc w:val="both"/>
        <w:rPr>
          <w:b/>
          <w:bCs/>
          <w:sz w:val="24"/>
          <w:szCs w:val="24"/>
        </w:rPr>
      </w:pPr>
      <w:r>
        <w:rPr>
          <w:b/>
          <w:bCs/>
          <w:sz w:val="24"/>
          <w:szCs w:val="24"/>
        </w:rPr>
        <w:t>Město Milevsko, IČ 00249831,</w:t>
      </w:r>
    </w:p>
    <w:p w:rsidR="00245C33" w:rsidRDefault="00302F18">
      <w:pPr>
        <w:jc w:val="both"/>
        <w:rPr>
          <w:sz w:val="24"/>
          <w:szCs w:val="24"/>
        </w:rPr>
      </w:pPr>
      <w:r>
        <w:rPr>
          <w:sz w:val="24"/>
          <w:szCs w:val="24"/>
        </w:rPr>
        <w:t xml:space="preserve">se sídlem nám. E. Beneše </w:t>
      </w:r>
      <w:proofErr w:type="gramStart"/>
      <w:r>
        <w:rPr>
          <w:sz w:val="24"/>
          <w:szCs w:val="24"/>
        </w:rPr>
        <w:t>č.p.</w:t>
      </w:r>
      <w:proofErr w:type="gramEnd"/>
      <w:r>
        <w:rPr>
          <w:sz w:val="24"/>
          <w:szCs w:val="24"/>
        </w:rPr>
        <w:t xml:space="preserve"> 420, Milevsko, PSČ 399 01,</w:t>
      </w:r>
    </w:p>
    <w:p w:rsidR="00245C33" w:rsidRDefault="00302F18">
      <w:pPr>
        <w:jc w:val="both"/>
        <w:rPr>
          <w:sz w:val="24"/>
          <w:szCs w:val="24"/>
        </w:rPr>
      </w:pPr>
      <w:r>
        <w:rPr>
          <w:sz w:val="24"/>
          <w:szCs w:val="24"/>
        </w:rPr>
        <w:t>zastoupené starostou města Ing. Ivanem Radostou,</w:t>
      </w:r>
    </w:p>
    <w:p w:rsidR="000225D5" w:rsidRDefault="000225D5">
      <w:pPr>
        <w:jc w:val="both"/>
        <w:rPr>
          <w:sz w:val="24"/>
          <w:szCs w:val="24"/>
        </w:rPr>
      </w:pPr>
      <w:r>
        <w:rPr>
          <w:sz w:val="24"/>
          <w:szCs w:val="24"/>
        </w:rPr>
        <w:t>identifikátor datové schránky:</w:t>
      </w:r>
      <w:r w:rsidRPr="000225D5">
        <w:rPr>
          <w:rFonts w:ascii="Arial CE" w:hAnsi="Arial CE" w:cs="Arial CE"/>
          <w:b/>
          <w:bCs/>
          <w:color w:val="1E2D3C"/>
          <w:sz w:val="17"/>
          <w:szCs w:val="17"/>
          <w:shd w:val="clear" w:color="auto" w:fill="FAFAFA"/>
        </w:rPr>
        <w:t xml:space="preserve"> </w:t>
      </w:r>
      <w:r w:rsidRPr="000225D5">
        <w:rPr>
          <w:bCs/>
          <w:sz w:val="24"/>
          <w:szCs w:val="24"/>
        </w:rPr>
        <w:t>8kabvcx</w:t>
      </w:r>
      <w:r>
        <w:rPr>
          <w:bCs/>
          <w:sz w:val="24"/>
          <w:szCs w:val="24"/>
        </w:rPr>
        <w:t>,</w:t>
      </w:r>
    </w:p>
    <w:p w:rsidR="00245C33" w:rsidRDefault="00302F18">
      <w:pPr>
        <w:pStyle w:val="Prosttext"/>
        <w:jc w:val="both"/>
        <w:rPr>
          <w:rFonts w:ascii="Times New Roman" w:eastAsia="Times New Roman" w:hAnsi="Times New Roman" w:cs="Times New Roman"/>
          <w:sz w:val="24"/>
          <w:szCs w:val="24"/>
        </w:rPr>
      </w:pPr>
      <w:r>
        <w:rPr>
          <w:rFonts w:ascii="Times New Roman" w:hAnsi="Times New Roman"/>
          <w:sz w:val="24"/>
          <w:szCs w:val="24"/>
        </w:rPr>
        <w:t xml:space="preserve">na straně druhé jako budoucí kupující, </w:t>
      </w:r>
    </w:p>
    <w:p w:rsidR="00245C33" w:rsidRDefault="00245C33">
      <w:pPr>
        <w:pStyle w:val="Prosttext"/>
        <w:jc w:val="both"/>
        <w:rPr>
          <w:rFonts w:ascii="Times New Roman" w:eastAsia="Times New Roman" w:hAnsi="Times New Roman" w:cs="Times New Roman"/>
          <w:b/>
          <w:bCs/>
          <w:sz w:val="24"/>
          <w:szCs w:val="24"/>
        </w:rPr>
      </w:pPr>
    </w:p>
    <w:p w:rsidR="00245C33" w:rsidRDefault="00245C33">
      <w:pPr>
        <w:pStyle w:val="Prosttext"/>
        <w:jc w:val="both"/>
        <w:rPr>
          <w:rFonts w:ascii="Times New Roman" w:eastAsia="Times New Roman" w:hAnsi="Times New Roman" w:cs="Times New Roman"/>
          <w:b/>
          <w:bCs/>
          <w:sz w:val="24"/>
          <w:szCs w:val="24"/>
        </w:rPr>
      </w:pPr>
    </w:p>
    <w:p w:rsidR="00245C33" w:rsidRDefault="00403558">
      <w:pPr>
        <w:pStyle w:val="Prosttext"/>
        <w:jc w:val="center"/>
        <w:rPr>
          <w:rFonts w:ascii="Times New Roman" w:eastAsia="Times New Roman" w:hAnsi="Times New Roman" w:cs="Times New Roman"/>
          <w:sz w:val="24"/>
          <w:szCs w:val="24"/>
        </w:rPr>
      </w:pPr>
      <w:r>
        <w:rPr>
          <w:rFonts w:ascii="Times New Roman" w:hAnsi="Times New Roman"/>
          <w:sz w:val="24"/>
          <w:szCs w:val="24"/>
        </w:rPr>
        <w:t>uzavřeli</w:t>
      </w:r>
      <w:r w:rsidR="00302F18">
        <w:rPr>
          <w:rFonts w:ascii="Times New Roman" w:hAnsi="Times New Roman"/>
          <w:sz w:val="24"/>
          <w:szCs w:val="24"/>
        </w:rPr>
        <w:t xml:space="preserve"> níže uvedeného dne, měsíce, roku tuto smlouvu</w:t>
      </w:r>
      <w:r w:rsidR="00302F18">
        <w:rPr>
          <w:rFonts w:ascii="Times New Roman" w:hAnsi="Times New Roman"/>
          <w:sz w:val="32"/>
          <w:szCs w:val="32"/>
        </w:rPr>
        <w:t xml:space="preserve"> </w:t>
      </w:r>
      <w:r w:rsidRPr="00403558">
        <w:rPr>
          <w:rFonts w:ascii="Times New Roman" w:hAnsi="Times New Roman"/>
          <w:sz w:val="24"/>
          <w:szCs w:val="24"/>
        </w:rPr>
        <w:t>o smlouvě budoucí kupní</w:t>
      </w:r>
      <w:r w:rsidR="00302F18">
        <w:rPr>
          <w:rFonts w:ascii="Times New Roman" w:hAnsi="Times New Roman"/>
          <w:sz w:val="24"/>
          <w:szCs w:val="24"/>
        </w:rPr>
        <w:t>:</w:t>
      </w:r>
    </w:p>
    <w:p w:rsidR="00245C33" w:rsidRDefault="00245C33">
      <w:pPr>
        <w:pStyle w:val="Prosttext"/>
        <w:jc w:val="both"/>
        <w:rPr>
          <w:rFonts w:ascii="Times New Roman" w:eastAsia="Times New Roman" w:hAnsi="Times New Roman" w:cs="Times New Roman"/>
          <w:sz w:val="24"/>
          <w:szCs w:val="24"/>
        </w:rPr>
      </w:pPr>
    </w:p>
    <w:p w:rsidR="00245C33" w:rsidRDefault="00245C33">
      <w:pPr>
        <w:pStyle w:val="Prosttext"/>
        <w:jc w:val="both"/>
        <w:rPr>
          <w:rFonts w:ascii="Times New Roman" w:eastAsia="Times New Roman" w:hAnsi="Times New Roman" w:cs="Times New Roman"/>
          <w:sz w:val="24"/>
          <w:szCs w:val="24"/>
        </w:rPr>
      </w:pPr>
    </w:p>
    <w:p w:rsidR="00245C33" w:rsidRDefault="00302F18">
      <w:pPr>
        <w:pStyle w:val="Prosttext"/>
        <w:numPr>
          <w:ilvl w:val="0"/>
          <w:numId w:val="2"/>
        </w:numPr>
        <w:jc w:val="center"/>
        <w:rPr>
          <w:rFonts w:ascii="Times New Roman" w:eastAsia="Times New Roman" w:hAnsi="Times New Roman" w:cs="Times New Roman"/>
          <w:b/>
          <w:bCs/>
          <w:sz w:val="24"/>
          <w:szCs w:val="24"/>
        </w:rPr>
      </w:pPr>
      <w:r>
        <w:rPr>
          <w:rFonts w:ascii="Times New Roman" w:hAnsi="Times New Roman"/>
          <w:b/>
          <w:bCs/>
          <w:sz w:val="24"/>
          <w:szCs w:val="24"/>
        </w:rPr>
        <w:t>Předmět koupě</w:t>
      </w:r>
    </w:p>
    <w:p w:rsidR="00245C33" w:rsidRDefault="00245C33">
      <w:pPr>
        <w:pStyle w:val="Prosttext"/>
        <w:jc w:val="center"/>
        <w:rPr>
          <w:rFonts w:ascii="Times New Roman" w:eastAsia="Times New Roman" w:hAnsi="Times New Roman" w:cs="Times New Roman"/>
          <w:b/>
          <w:bCs/>
          <w:sz w:val="24"/>
          <w:szCs w:val="24"/>
        </w:rPr>
      </w:pPr>
    </w:p>
    <w:p w:rsidR="00245C33" w:rsidRDefault="00302F18">
      <w:pPr>
        <w:pStyle w:val="Prosttext"/>
        <w:ind w:firstLine="708"/>
        <w:jc w:val="both"/>
        <w:rPr>
          <w:rFonts w:ascii="Times New Roman" w:eastAsia="Times New Roman" w:hAnsi="Times New Roman" w:cs="Times New Roman"/>
          <w:sz w:val="24"/>
          <w:szCs w:val="24"/>
        </w:rPr>
      </w:pPr>
      <w:r>
        <w:rPr>
          <w:rFonts w:ascii="Times New Roman" w:hAnsi="Times New Roman"/>
          <w:sz w:val="24"/>
          <w:szCs w:val="24"/>
        </w:rPr>
        <w:t>Budoucí prodávající prohlašuje, že je výlučným vlastníkem následující nemovit</w:t>
      </w:r>
      <w:r w:rsidR="00CA27B9">
        <w:rPr>
          <w:rFonts w:ascii="Times New Roman" w:hAnsi="Times New Roman"/>
          <w:sz w:val="24"/>
          <w:szCs w:val="24"/>
        </w:rPr>
        <w:t>é</w:t>
      </w:r>
      <w:r>
        <w:rPr>
          <w:rFonts w:ascii="Times New Roman" w:hAnsi="Times New Roman"/>
          <w:sz w:val="24"/>
          <w:szCs w:val="24"/>
        </w:rPr>
        <w:t xml:space="preserve"> věc</w:t>
      </w:r>
      <w:r w:rsidR="00CA27B9">
        <w:rPr>
          <w:rFonts w:ascii="Times New Roman" w:hAnsi="Times New Roman"/>
          <w:sz w:val="24"/>
          <w:szCs w:val="24"/>
        </w:rPr>
        <w:t>i</w:t>
      </w:r>
      <w:r>
        <w:rPr>
          <w:rFonts w:ascii="Times New Roman" w:hAnsi="Times New Roman"/>
          <w:sz w:val="24"/>
          <w:szCs w:val="24"/>
        </w:rPr>
        <w:t>:</w:t>
      </w:r>
    </w:p>
    <w:p w:rsidR="00245C33" w:rsidRDefault="00302F18">
      <w:pPr>
        <w:pStyle w:val="Prosttext"/>
        <w:jc w:val="both"/>
        <w:rPr>
          <w:rFonts w:ascii="Times New Roman" w:eastAsia="Times New Roman" w:hAnsi="Times New Roman" w:cs="Times New Roman"/>
          <w:sz w:val="24"/>
          <w:szCs w:val="24"/>
        </w:rPr>
      </w:pPr>
      <w:r>
        <w:rPr>
          <w:rFonts w:ascii="Times New Roman" w:hAnsi="Times New Roman"/>
          <w:sz w:val="24"/>
          <w:szCs w:val="24"/>
        </w:rPr>
        <w:t xml:space="preserve">pozemek </w:t>
      </w:r>
      <w:proofErr w:type="spellStart"/>
      <w:r>
        <w:rPr>
          <w:rFonts w:ascii="Times New Roman" w:hAnsi="Times New Roman"/>
          <w:sz w:val="24"/>
          <w:szCs w:val="24"/>
        </w:rPr>
        <w:t>parc</w:t>
      </w:r>
      <w:proofErr w:type="spellEnd"/>
      <w:r>
        <w:rPr>
          <w:rFonts w:ascii="Times New Roman" w:hAnsi="Times New Roman"/>
          <w:sz w:val="24"/>
          <w:szCs w:val="24"/>
        </w:rPr>
        <w:t xml:space="preserve">. </w:t>
      </w:r>
      <w:proofErr w:type="gramStart"/>
      <w:r>
        <w:rPr>
          <w:rFonts w:ascii="Times New Roman" w:hAnsi="Times New Roman"/>
          <w:sz w:val="24"/>
          <w:szCs w:val="24"/>
        </w:rPr>
        <w:t>č.</w:t>
      </w:r>
      <w:proofErr w:type="gramEnd"/>
      <w:r>
        <w:rPr>
          <w:rFonts w:ascii="Times New Roman" w:hAnsi="Times New Roman"/>
          <w:sz w:val="24"/>
          <w:szCs w:val="24"/>
        </w:rPr>
        <w:t xml:space="preserve"> </w:t>
      </w:r>
      <w:r w:rsidR="00CA27B9">
        <w:rPr>
          <w:rFonts w:ascii="Times New Roman" w:hAnsi="Times New Roman"/>
          <w:sz w:val="24"/>
          <w:szCs w:val="24"/>
        </w:rPr>
        <w:t>480/6</w:t>
      </w:r>
      <w:r>
        <w:rPr>
          <w:rFonts w:ascii="Times New Roman" w:hAnsi="Times New Roman"/>
          <w:sz w:val="24"/>
          <w:szCs w:val="24"/>
        </w:rPr>
        <w:t xml:space="preserve">, </w:t>
      </w:r>
      <w:r w:rsidR="000225D5">
        <w:rPr>
          <w:rFonts w:ascii="Times New Roman" w:hAnsi="Times New Roman"/>
          <w:sz w:val="24"/>
          <w:szCs w:val="24"/>
        </w:rPr>
        <w:t>o výměře 3619 m</w:t>
      </w:r>
      <w:r w:rsidR="000225D5" w:rsidRPr="000225D5">
        <w:rPr>
          <w:rFonts w:ascii="Times New Roman" w:hAnsi="Times New Roman"/>
          <w:sz w:val="24"/>
          <w:szCs w:val="24"/>
          <w:vertAlign w:val="superscript"/>
        </w:rPr>
        <w:t>2</w:t>
      </w:r>
      <w:r w:rsidR="000225D5">
        <w:rPr>
          <w:rFonts w:ascii="Times New Roman" w:hAnsi="Times New Roman"/>
          <w:sz w:val="24"/>
          <w:szCs w:val="24"/>
        </w:rPr>
        <w:t xml:space="preserve">, </w:t>
      </w:r>
      <w:r>
        <w:rPr>
          <w:rFonts w:ascii="Times New Roman" w:hAnsi="Times New Roman"/>
          <w:sz w:val="24"/>
          <w:szCs w:val="24"/>
        </w:rPr>
        <w:t xml:space="preserve">druh pozemku: </w:t>
      </w:r>
      <w:r w:rsidR="000225D5">
        <w:rPr>
          <w:rFonts w:ascii="Times New Roman" w:hAnsi="Times New Roman"/>
          <w:sz w:val="24"/>
          <w:szCs w:val="24"/>
        </w:rPr>
        <w:t xml:space="preserve">ostatní plocha, </w:t>
      </w:r>
      <w:r>
        <w:rPr>
          <w:rFonts w:ascii="Times New Roman" w:hAnsi="Times New Roman"/>
          <w:sz w:val="24"/>
          <w:szCs w:val="24"/>
        </w:rPr>
        <w:t xml:space="preserve"> </w:t>
      </w:r>
    </w:p>
    <w:p w:rsidR="00245C33" w:rsidRDefault="00302F18">
      <w:pPr>
        <w:pStyle w:val="Prosttext"/>
        <w:jc w:val="both"/>
        <w:rPr>
          <w:rFonts w:ascii="Times New Roman" w:eastAsia="Times New Roman" w:hAnsi="Times New Roman" w:cs="Times New Roman"/>
          <w:sz w:val="24"/>
          <w:szCs w:val="24"/>
        </w:rPr>
      </w:pPr>
      <w:r>
        <w:rPr>
          <w:rFonts w:ascii="Times New Roman" w:hAnsi="Times New Roman"/>
          <w:sz w:val="24"/>
          <w:szCs w:val="24"/>
        </w:rPr>
        <w:t xml:space="preserve">když tato skutečnost je zapsána v katastru nemovitostí u Katastrálního úřadu pro Jihočeský kraj, Katastrální pracoviště Písek, na LV č. </w:t>
      </w:r>
      <w:proofErr w:type="gramStart"/>
      <w:r>
        <w:rPr>
          <w:rFonts w:ascii="Times New Roman" w:hAnsi="Times New Roman"/>
          <w:sz w:val="24"/>
          <w:szCs w:val="24"/>
        </w:rPr>
        <w:t>5989  pro</w:t>
      </w:r>
      <w:proofErr w:type="gramEnd"/>
      <w:r>
        <w:rPr>
          <w:rFonts w:ascii="Times New Roman" w:hAnsi="Times New Roman"/>
          <w:sz w:val="24"/>
          <w:szCs w:val="24"/>
        </w:rPr>
        <w:t xml:space="preserve"> obec a katastrální území Milevsko. </w:t>
      </w:r>
    </w:p>
    <w:p w:rsidR="00245C33" w:rsidRDefault="00245C33">
      <w:pPr>
        <w:pStyle w:val="Prosttext"/>
        <w:jc w:val="both"/>
        <w:rPr>
          <w:rFonts w:ascii="Times New Roman" w:eastAsia="Times New Roman" w:hAnsi="Times New Roman" w:cs="Times New Roman"/>
          <w:sz w:val="24"/>
          <w:szCs w:val="24"/>
        </w:rPr>
      </w:pPr>
    </w:p>
    <w:p w:rsidR="00245C33" w:rsidRDefault="00302F18">
      <w:pPr>
        <w:pStyle w:val="Prosttext"/>
        <w:ind w:firstLine="709"/>
        <w:jc w:val="both"/>
        <w:rPr>
          <w:rFonts w:ascii="Times New Roman" w:eastAsia="Times New Roman" w:hAnsi="Times New Roman" w:cs="Times New Roman"/>
          <w:sz w:val="24"/>
          <w:szCs w:val="24"/>
        </w:rPr>
      </w:pPr>
      <w:r>
        <w:rPr>
          <w:rFonts w:ascii="Times New Roman" w:hAnsi="Times New Roman"/>
          <w:sz w:val="24"/>
          <w:szCs w:val="24"/>
        </w:rPr>
        <w:t xml:space="preserve">Budoucí </w:t>
      </w:r>
      <w:r w:rsidR="00CA27B9">
        <w:rPr>
          <w:rFonts w:ascii="Times New Roman" w:hAnsi="Times New Roman"/>
          <w:sz w:val="24"/>
          <w:szCs w:val="24"/>
        </w:rPr>
        <w:t>kupující</w:t>
      </w:r>
      <w:r>
        <w:rPr>
          <w:rFonts w:ascii="Times New Roman" w:hAnsi="Times New Roman"/>
          <w:sz w:val="24"/>
          <w:szCs w:val="24"/>
        </w:rPr>
        <w:t xml:space="preserve"> má záměr</w:t>
      </w:r>
      <w:r w:rsidR="00CA27B9">
        <w:rPr>
          <w:rFonts w:ascii="Times New Roman" w:hAnsi="Times New Roman"/>
          <w:sz w:val="24"/>
          <w:szCs w:val="24"/>
        </w:rPr>
        <w:t xml:space="preserve"> realizovat projekt „Přestupní terminál Milevsko“</w:t>
      </w:r>
      <w:r w:rsidR="00A73FE5">
        <w:rPr>
          <w:rFonts w:ascii="Times New Roman" w:hAnsi="Times New Roman"/>
          <w:sz w:val="24"/>
          <w:szCs w:val="24"/>
        </w:rPr>
        <w:t xml:space="preserve"> s využitím dotace z Integrovaného regionálního operačního programu, </w:t>
      </w:r>
      <w:r w:rsidR="00CA27B9">
        <w:rPr>
          <w:rFonts w:ascii="Times New Roman" w:hAnsi="Times New Roman"/>
          <w:sz w:val="24"/>
          <w:szCs w:val="24"/>
        </w:rPr>
        <w:t xml:space="preserve"> jehož</w:t>
      </w:r>
      <w:r>
        <w:rPr>
          <w:rFonts w:ascii="Times New Roman" w:hAnsi="Times New Roman"/>
          <w:sz w:val="24"/>
          <w:szCs w:val="24"/>
        </w:rPr>
        <w:t xml:space="preserve"> </w:t>
      </w:r>
      <w:r w:rsidR="00CA27B9">
        <w:rPr>
          <w:rFonts w:ascii="Times New Roman" w:hAnsi="Times New Roman"/>
          <w:sz w:val="24"/>
          <w:szCs w:val="24"/>
        </w:rPr>
        <w:t xml:space="preserve">část </w:t>
      </w:r>
      <w:r w:rsidR="00DF3A20">
        <w:rPr>
          <w:rFonts w:ascii="Times New Roman" w:hAnsi="Times New Roman"/>
          <w:sz w:val="24"/>
          <w:szCs w:val="24"/>
        </w:rPr>
        <w:t xml:space="preserve">zasahuje na pozemek </w:t>
      </w:r>
      <w:proofErr w:type="spellStart"/>
      <w:r w:rsidR="00DF3A20">
        <w:rPr>
          <w:rFonts w:ascii="Times New Roman" w:hAnsi="Times New Roman"/>
          <w:sz w:val="24"/>
          <w:szCs w:val="24"/>
        </w:rPr>
        <w:t>parc</w:t>
      </w:r>
      <w:proofErr w:type="spellEnd"/>
      <w:r w:rsidR="00DF3A20">
        <w:rPr>
          <w:rFonts w:ascii="Times New Roman" w:hAnsi="Times New Roman"/>
          <w:sz w:val="24"/>
          <w:szCs w:val="24"/>
        </w:rPr>
        <w:t xml:space="preserve">. </w:t>
      </w:r>
      <w:proofErr w:type="gramStart"/>
      <w:r w:rsidR="00DF3A20">
        <w:rPr>
          <w:rFonts w:ascii="Times New Roman" w:hAnsi="Times New Roman"/>
          <w:sz w:val="24"/>
          <w:szCs w:val="24"/>
        </w:rPr>
        <w:t>č.</w:t>
      </w:r>
      <w:proofErr w:type="gramEnd"/>
      <w:r w:rsidR="00DF3A20">
        <w:rPr>
          <w:rFonts w:ascii="Times New Roman" w:hAnsi="Times New Roman"/>
          <w:sz w:val="24"/>
          <w:szCs w:val="24"/>
        </w:rPr>
        <w:t xml:space="preserve"> 480/6. Č</w:t>
      </w:r>
      <w:r>
        <w:rPr>
          <w:rFonts w:ascii="Times New Roman" w:hAnsi="Times New Roman"/>
          <w:sz w:val="24"/>
          <w:szCs w:val="24"/>
        </w:rPr>
        <w:t>ást pozemk</w:t>
      </w:r>
      <w:r w:rsidR="00CA27B9">
        <w:rPr>
          <w:rFonts w:ascii="Times New Roman" w:hAnsi="Times New Roman"/>
          <w:sz w:val="24"/>
          <w:szCs w:val="24"/>
        </w:rPr>
        <w:t xml:space="preserve">u </w:t>
      </w:r>
      <w:proofErr w:type="spellStart"/>
      <w:r w:rsidR="00CA27B9">
        <w:rPr>
          <w:rFonts w:ascii="Times New Roman" w:hAnsi="Times New Roman"/>
          <w:sz w:val="24"/>
          <w:szCs w:val="24"/>
        </w:rPr>
        <w:t>parc</w:t>
      </w:r>
      <w:proofErr w:type="spellEnd"/>
      <w:r w:rsidR="00CA27B9">
        <w:rPr>
          <w:rFonts w:ascii="Times New Roman" w:hAnsi="Times New Roman"/>
          <w:sz w:val="24"/>
          <w:szCs w:val="24"/>
        </w:rPr>
        <w:t xml:space="preserve">. </w:t>
      </w:r>
      <w:proofErr w:type="gramStart"/>
      <w:r w:rsidR="00CA27B9">
        <w:rPr>
          <w:rFonts w:ascii="Times New Roman" w:hAnsi="Times New Roman"/>
          <w:sz w:val="24"/>
          <w:szCs w:val="24"/>
        </w:rPr>
        <w:t>č.</w:t>
      </w:r>
      <w:proofErr w:type="gramEnd"/>
      <w:r w:rsidR="00CA27B9">
        <w:rPr>
          <w:rFonts w:ascii="Times New Roman" w:hAnsi="Times New Roman"/>
          <w:sz w:val="24"/>
          <w:szCs w:val="24"/>
        </w:rPr>
        <w:t xml:space="preserve"> 480/6 </w:t>
      </w:r>
      <w:r>
        <w:rPr>
          <w:rFonts w:ascii="Times New Roman" w:hAnsi="Times New Roman"/>
          <w:sz w:val="24"/>
          <w:szCs w:val="24"/>
        </w:rPr>
        <w:t xml:space="preserve"> </w:t>
      </w:r>
      <w:r w:rsidR="00DF3A20">
        <w:rPr>
          <w:rFonts w:ascii="Times New Roman" w:hAnsi="Times New Roman"/>
          <w:sz w:val="24"/>
          <w:szCs w:val="24"/>
        </w:rPr>
        <w:t>bude na vlastní náklady budo</w:t>
      </w:r>
      <w:r w:rsidR="007157BC">
        <w:rPr>
          <w:rFonts w:ascii="Times New Roman" w:hAnsi="Times New Roman"/>
          <w:sz w:val="24"/>
          <w:szCs w:val="24"/>
        </w:rPr>
        <w:t>ucího prodávajícího zatravněna. Koordinační situace stavby je uvedena v příloze č. 1.</w:t>
      </w:r>
    </w:p>
    <w:p w:rsidR="00245C33" w:rsidRDefault="00245C33">
      <w:pPr>
        <w:pStyle w:val="Prosttext"/>
        <w:ind w:firstLine="709"/>
        <w:jc w:val="both"/>
        <w:rPr>
          <w:rFonts w:ascii="Times New Roman" w:eastAsia="Times New Roman" w:hAnsi="Times New Roman" w:cs="Times New Roman"/>
          <w:sz w:val="24"/>
          <w:szCs w:val="24"/>
        </w:rPr>
      </w:pPr>
    </w:p>
    <w:p w:rsidR="00245C33" w:rsidRDefault="00DF3A20" w:rsidP="00DD09AA">
      <w:pPr>
        <w:pStyle w:val="Prosttext"/>
        <w:ind w:firstLine="709"/>
        <w:jc w:val="both"/>
        <w:rPr>
          <w:rFonts w:ascii="Times New Roman" w:hAnsi="Times New Roman"/>
          <w:sz w:val="24"/>
          <w:szCs w:val="24"/>
        </w:rPr>
      </w:pPr>
      <w:r>
        <w:rPr>
          <w:rFonts w:ascii="Times New Roman" w:hAnsi="Times New Roman"/>
          <w:sz w:val="24"/>
          <w:szCs w:val="24"/>
        </w:rPr>
        <w:t>Budoucí kupující se zavazuje výše popsanou část</w:t>
      </w:r>
      <w:r w:rsidR="00302F18">
        <w:rPr>
          <w:rFonts w:ascii="Times New Roman" w:hAnsi="Times New Roman"/>
          <w:sz w:val="24"/>
          <w:szCs w:val="24"/>
        </w:rPr>
        <w:t xml:space="preserve"> pozemk</w:t>
      </w:r>
      <w:r>
        <w:rPr>
          <w:rFonts w:ascii="Times New Roman" w:hAnsi="Times New Roman"/>
          <w:sz w:val="24"/>
          <w:szCs w:val="24"/>
        </w:rPr>
        <w:t>u</w:t>
      </w:r>
      <w:r w:rsidR="00302F18">
        <w:rPr>
          <w:rFonts w:ascii="Times New Roman" w:hAnsi="Times New Roman"/>
          <w:sz w:val="24"/>
          <w:szCs w:val="24"/>
        </w:rPr>
        <w:t xml:space="preserve"> </w:t>
      </w:r>
      <w:proofErr w:type="spellStart"/>
      <w:r w:rsidR="00302F18">
        <w:rPr>
          <w:rFonts w:ascii="Times New Roman" w:hAnsi="Times New Roman"/>
          <w:sz w:val="24"/>
          <w:szCs w:val="24"/>
        </w:rPr>
        <w:t>parc</w:t>
      </w:r>
      <w:proofErr w:type="spellEnd"/>
      <w:r w:rsidR="00302F18">
        <w:rPr>
          <w:rFonts w:ascii="Times New Roman" w:hAnsi="Times New Roman"/>
          <w:sz w:val="24"/>
          <w:szCs w:val="24"/>
        </w:rPr>
        <w:t xml:space="preserve">. </w:t>
      </w:r>
      <w:proofErr w:type="gramStart"/>
      <w:r w:rsidR="00302F18">
        <w:rPr>
          <w:rFonts w:ascii="Times New Roman" w:hAnsi="Times New Roman"/>
          <w:sz w:val="24"/>
          <w:szCs w:val="24"/>
        </w:rPr>
        <w:t>č.</w:t>
      </w:r>
      <w:proofErr w:type="gramEnd"/>
      <w:r w:rsidR="00302F18">
        <w:rPr>
          <w:rFonts w:ascii="Times New Roman" w:hAnsi="Times New Roman"/>
          <w:sz w:val="24"/>
          <w:szCs w:val="24"/>
        </w:rPr>
        <w:t xml:space="preserve"> </w:t>
      </w:r>
      <w:r>
        <w:rPr>
          <w:rFonts w:ascii="Times New Roman" w:hAnsi="Times New Roman"/>
          <w:sz w:val="24"/>
          <w:szCs w:val="24"/>
        </w:rPr>
        <w:t xml:space="preserve">480/6 </w:t>
      </w:r>
      <w:r w:rsidR="00302F18">
        <w:rPr>
          <w:rFonts w:ascii="Times New Roman" w:hAnsi="Times New Roman"/>
          <w:sz w:val="24"/>
          <w:szCs w:val="24"/>
        </w:rPr>
        <w:t xml:space="preserve">budoucímu </w:t>
      </w:r>
      <w:r>
        <w:rPr>
          <w:rFonts w:ascii="Times New Roman" w:hAnsi="Times New Roman"/>
          <w:sz w:val="24"/>
          <w:szCs w:val="24"/>
        </w:rPr>
        <w:t>prodávajícímu</w:t>
      </w:r>
      <w:r w:rsidR="00302F18">
        <w:rPr>
          <w:rFonts w:ascii="Times New Roman" w:hAnsi="Times New Roman"/>
          <w:sz w:val="24"/>
          <w:szCs w:val="24"/>
        </w:rPr>
        <w:t xml:space="preserve"> prodat a to v předpoklád</w:t>
      </w:r>
      <w:r w:rsidR="00302F18" w:rsidRPr="00D558A8">
        <w:rPr>
          <w:rFonts w:ascii="Times New Roman" w:hAnsi="Times New Roman"/>
          <w:sz w:val="24"/>
          <w:szCs w:val="24"/>
        </w:rPr>
        <w:t>ané vým</w:t>
      </w:r>
      <w:r w:rsidR="00EF6DC6" w:rsidRPr="00D558A8">
        <w:rPr>
          <w:rFonts w:ascii="Times New Roman" w:hAnsi="Times New Roman"/>
          <w:sz w:val="24"/>
          <w:szCs w:val="24"/>
        </w:rPr>
        <w:t>ě</w:t>
      </w:r>
      <w:r w:rsidR="00302F18" w:rsidRPr="00D558A8">
        <w:rPr>
          <w:rFonts w:ascii="Times New Roman" w:hAnsi="Times New Roman"/>
          <w:sz w:val="24"/>
          <w:szCs w:val="24"/>
        </w:rPr>
        <w:t xml:space="preserve">ře </w:t>
      </w:r>
      <w:r w:rsidR="00EF6DC6" w:rsidRPr="00D558A8">
        <w:rPr>
          <w:rFonts w:ascii="Times New Roman" w:hAnsi="Times New Roman"/>
          <w:sz w:val="24"/>
          <w:szCs w:val="24"/>
        </w:rPr>
        <w:t>111</w:t>
      </w:r>
      <w:r w:rsidR="00302F18" w:rsidRPr="00D558A8">
        <w:rPr>
          <w:rFonts w:ascii="Times New Roman" w:hAnsi="Times New Roman"/>
          <w:sz w:val="24"/>
          <w:szCs w:val="24"/>
        </w:rPr>
        <w:t xml:space="preserve"> m</w:t>
      </w:r>
      <w:r w:rsidR="00302F18" w:rsidRPr="00D558A8">
        <w:rPr>
          <w:rFonts w:ascii="Times New Roman" w:hAnsi="Times New Roman"/>
          <w:sz w:val="24"/>
          <w:szCs w:val="24"/>
          <w:vertAlign w:val="superscript"/>
        </w:rPr>
        <w:t>2</w:t>
      </w:r>
      <w:r w:rsidR="00302F18" w:rsidRPr="00D558A8">
        <w:rPr>
          <w:rFonts w:ascii="Times New Roman" w:hAnsi="Times New Roman"/>
          <w:sz w:val="24"/>
          <w:szCs w:val="24"/>
        </w:rPr>
        <w:t xml:space="preserve"> (bude přesně zaměřeno geometrickým plánem </w:t>
      </w:r>
      <w:r w:rsidR="000225D5" w:rsidRPr="00D558A8">
        <w:rPr>
          <w:rFonts w:ascii="Times New Roman" w:hAnsi="Times New Roman"/>
          <w:sz w:val="24"/>
          <w:szCs w:val="24"/>
        </w:rPr>
        <w:t xml:space="preserve">vyhotoveným budoucím kupujícím </w:t>
      </w:r>
      <w:r w:rsidR="00302F18" w:rsidRPr="00D558A8">
        <w:rPr>
          <w:rFonts w:ascii="Times New Roman" w:hAnsi="Times New Roman"/>
          <w:sz w:val="24"/>
          <w:szCs w:val="24"/>
        </w:rPr>
        <w:t>p</w:t>
      </w:r>
      <w:r w:rsidR="00A73FE5" w:rsidRPr="00D558A8">
        <w:rPr>
          <w:rFonts w:ascii="Times New Roman" w:hAnsi="Times New Roman"/>
          <w:sz w:val="24"/>
          <w:szCs w:val="24"/>
        </w:rPr>
        <w:t>řed</w:t>
      </w:r>
      <w:r w:rsidR="00BC4FCA" w:rsidRPr="00D558A8">
        <w:rPr>
          <w:rFonts w:ascii="Times New Roman" w:hAnsi="Times New Roman"/>
          <w:sz w:val="24"/>
          <w:szCs w:val="24"/>
        </w:rPr>
        <w:t xml:space="preserve"> kolaudací</w:t>
      </w:r>
      <w:r w:rsidR="00A73FE5" w:rsidRPr="00D558A8">
        <w:rPr>
          <w:rFonts w:ascii="Times New Roman" w:hAnsi="Times New Roman"/>
          <w:sz w:val="24"/>
          <w:szCs w:val="24"/>
        </w:rPr>
        <w:t xml:space="preserve"> </w:t>
      </w:r>
      <w:r w:rsidR="00302F18" w:rsidRPr="00D558A8">
        <w:rPr>
          <w:rFonts w:ascii="Times New Roman" w:hAnsi="Times New Roman"/>
          <w:sz w:val="24"/>
          <w:szCs w:val="24"/>
        </w:rPr>
        <w:t xml:space="preserve"> </w:t>
      </w:r>
      <w:r w:rsidR="00BC4FCA" w:rsidRPr="00D558A8">
        <w:rPr>
          <w:rFonts w:ascii="Times New Roman" w:hAnsi="Times New Roman"/>
          <w:sz w:val="24"/>
          <w:szCs w:val="24"/>
        </w:rPr>
        <w:t xml:space="preserve">stavby </w:t>
      </w:r>
      <w:r w:rsidRPr="00D558A8">
        <w:rPr>
          <w:rFonts w:ascii="Times New Roman" w:hAnsi="Times New Roman"/>
          <w:sz w:val="24"/>
          <w:szCs w:val="24"/>
        </w:rPr>
        <w:t>„ Přestupní terminál Milevsko“</w:t>
      </w:r>
      <w:r w:rsidR="00302F18" w:rsidRPr="00D558A8">
        <w:rPr>
          <w:rFonts w:ascii="Times New Roman" w:hAnsi="Times New Roman"/>
          <w:sz w:val="24"/>
          <w:szCs w:val="24"/>
        </w:rPr>
        <w:t>)</w:t>
      </w:r>
      <w:r w:rsidR="00915C05" w:rsidRPr="00D558A8">
        <w:rPr>
          <w:rFonts w:ascii="Times New Roman" w:hAnsi="Times New Roman"/>
          <w:sz w:val="24"/>
          <w:szCs w:val="24"/>
        </w:rPr>
        <w:t xml:space="preserve"> za cenu dle znaleckého posudku č. </w:t>
      </w:r>
      <w:r w:rsidR="00D558A8" w:rsidRPr="00D558A8">
        <w:rPr>
          <w:rFonts w:ascii="Times New Roman" w:hAnsi="Times New Roman"/>
          <w:sz w:val="24"/>
          <w:szCs w:val="24"/>
        </w:rPr>
        <w:t xml:space="preserve">3399 – 166 – 17 </w:t>
      </w:r>
      <w:r w:rsidR="00915C05" w:rsidRPr="00D558A8">
        <w:rPr>
          <w:rFonts w:ascii="Times New Roman" w:hAnsi="Times New Roman"/>
          <w:sz w:val="24"/>
          <w:szCs w:val="24"/>
        </w:rPr>
        <w:t xml:space="preserve">ze dne </w:t>
      </w:r>
      <w:proofErr w:type="gramStart"/>
      <w:r w:rsidR="00D558A8" w:rsidRPr="00D558A8">
        <w:rPr>
          <w:rFonts w:ascii="Times New Roman" w:hAnsi="Times New Roman"/>
          <w:sz w:val="24"/>
          <w:szCs w:val="24"/>
        </w:rPr>
        <w:t>29.08.2017</w:t>
      </w:r>
      <w:proofErr w:type="gramEnd"/>
      <w:r w:rsidR="00915C05" w:rsidRPr="00D558A8">
        <w:rPr>
          <w:rFonts w:ascii="Times New Roman" w:hAnsi="Times New Roman"/>
          <w:sz w:val="24"/>
          <w:szCs w:val="24"/>
        </w:rPr>
        <w:t xml:space="preserve"> zpracovaného soudním znalcem </w:t>
      </w:r>
      <w:r w:rsidR="00D558A8" w:rsidRPr="00D558A8">
        <w:rPr>
          <w:rFonts w:ascii="Times New Roman" w:hAnsi="Times New Roman"/>
          <w:sz w:val="24"/>
          <w:szCs w:val="24"/>
        </w:rPr>
        <w:t>Ing. Zdeňkou Hrochovou</w:t>
      </w:r>
      <w:r w:rsidR="001950A2" w:rsidRPr="00D558A8">
        <w:rPr>
          <w:rFonts w:ascii="Times New Roman" w:hAnsi="Times New Roman"/>
          <w:sz w:val="24"/>
          <w:szCs w:val="24"/>
        </w:rPr>
        <w:t>.</w:t>
      </w:r>
      <w:r w:rsidR="00D558A8" w:rsidRPr="00D558A8">
        <w:rPr>
          <w:rFonts w:ascii="Times New Roman" w:hAnsi="Times New Roman"/>
          <w:sz w:val="24"/>
          <w:szCs w:val="24"/>
        </w:rPr>
        <w:t xml:space="preserve"> </w:t>
      </w:r>
      <w:r w:rsidR="007157BC" w:rsidRPr="00D558A8">
        <w:rPr>
          <w:rFonts w:ascii="Times New Roman" w:hAnsi="Times New Roman"/>
          <w:sz w:val="24"/>
          <w:szCs w:val="24"/>
        </w:rPr>
        <w:t>Specifikace</w:t>
      </w:r>
      <w:r w:rsidR="007157BC">
        <w:rPr>
          <w:rFonts w:ascii="Times New Roman" w:hAnsi="Times New Roman"/>
          <w:sz w:val="24"/>
          <w:szCs w:val="24"/>
        </w:rPr>
        <w:t xml:space="preserve"> části pozemku je uvedena v příloze č. 2.</w:t>
      </w:r>
      <w:r w:rsidR="004F03A8">
        <w:rPr>
          <w:rFonts w:ascii="Times New Roman" w:hAnsi="Times New Roman"/>
          <w:sz w:val="24"/>
          <w:szCs w:val="24"/>
        </w:rPr>
        <w:t xml:space="preserve"> Znalecký posudek je přílohou č. 3.  </w:t>
      </w:r>
    </w:p>
    <w:p w:rsidR="00DF3A20" w:rsidRDefault="00DF3A20" w:rsidP="00DD09AA">
      <w:pPr>
        <w:pStyle w:val="Prosttext"/>
        <w:ind w:firstLine="709"/>
        <w:jc w:val="both"/>
        <w:rPr>
          <w:rFonts w:ascii="Times New Roman" w:eastAsia="Times New Roman" w:hAnsi="Times New Roman" w:cs="Times New Roman"/>
          <w:sz w:val="24"/>
          <w:szCs w:val="24"/>
        </w:rPr>
      </w:pPr>
    </w:p>
    <w:p w:rsidR="00245C33" w:rsidRDefault="00302F18">
      <w:pPr>
        <w:pStyle w:val="Prosttext"/>
        <w:numPr>
          <w:ilvl w:val="0"/>
          <w:numId w:val="2"/>
        </w:numPr>
        <w:jc w:val="center"/>
        <w:rPr>
          <w:rFonts w:ascii="Times New Roman" w:eastAsia="Times New Roman" w:hAnsi="Times New Roman" w:cs="Times New Roman"/>
          <w:b/>
          <w:bCs/>
          <w:sz w:val="24"/>
          <w:szCs w:val="24"/>
        </w:rPr>
      </w:pPr>
      <w:r>
        <w:rPr>
          <w:rFonts w:ascii="Times New Roman" w:hAnsi="Times New Roman"/>
          <w:b/>
          <w:bCs/>
          <w:sz w:val="24"/>
          <w:szCs w:val="24"/>
        </w:rPr>
        <w:t>Stav předmětu koupě</w:t>
      </w:r>
    </w:p>
    <w:p w:rsidR="00245C33" w:rsidRDefault="00245C33">
      <w:pPr>
        <w:pStyle w:val="Prosttext"/>
        <w:rPr>
          <w:rFonts w:ascii="Times New Roman" w:eastAsia="Times New Roman" w:hAnsi="Times New Roman" w:cs="Times New Roman"/>
          <w:sz w:val="24"/>
          <w:szCs w:val="24"/>
        </w:rPr>
      </w:pPr>
    </w:p>
    <w:p w:rsidR="00245C33" w:rsidRDefault="00302F18" w:rsidP="00011CB1">
      <w:pPr>
        <w:ind w:firstLine="709"/>
        <w:jc w:val="both"/>
        <w:rPr>
          <w:sz w:val="24"/>
          <w:szCs w:val="24"/>
        </w:rPr>
      </w:pPr>
      <w:r>
        <w:rPr>
          <w:sz w:val="24"/>
          <w:szCs w:val="24"/>
        </w:rPr>
        <w:t>Budoucí prodávající prohlašuje, že na předmětu koupě nebudou váznout žádné právní vady ani dluhy</w:t>
      </w:r>
      <w:r>
        <w:rPr>
          <w:sz w:val="24"/>
          <w:szCs w:val="24"/>
          <w:u w:color="28659C"/>
        </w:rPr>
        <w:t>,</w:t>
      </w:r>
      <w:r>
        <w:rPr>
          <w:sz w:val="24"/>
          <w:szCs w:val="24"/>
        </w:rPr>
        <w:t xml:space="preserve"> a že nebude zatížen </w:t>
      </w:r>
      <w:r w:rsidR="00011CB1" w:rsidRPr="00011CB1">
        <w:rPr>
          <w:sz w:val="24"/>
          <w:szCs w:val="24"/>
        </w:rPr>
        <w:t xml:space="preserve">zástavními </w:t>
      </w:r>
      <w:r w:rsidR="000A6921">
        <w:rPr>
          <w:sz w:val="24"/>
          <w:szCs w:val="24"/>
        </w:rPr>
        <w:t>právy</w:t>
      </w:r>
      <w:r w:rsidR="00011CB1">
        <w:rPr>
          <w:sz w:val="24"/>
          <w:szCs w:val="24"/>
        </w:rPr>
        <w:t>,</w:t>
      </w:r>
      <w:r w:rsidR="000A6921">
        <w:rPr>
          <w:sz w:val="24"/>
          <w:szCs w:val="24"/>
        </w:rPr>
        <w:t xml:space="preserve"> </w:t>
      </w:r>
      <w:r w:rsidR="00011CB1">
        <w:rPr>
          <w:sz w:val="24"/>
          <w:szCs w:val="24"/>
        </w:rPr>
        <w:t xml:space="preserve">nároky třetích osob a </w:t>
      </w:r>
      <w:r>
        <w:rPr>
          <w:sz w:val="24"/>
          <w:szCs w:val="24"/>
        </w:rPr>
        <w:t>věcnými břemeny</w:t>
      </w:r>
      <w:r w:rsidR="00011CB1">
        <w:rPr>
          <w:sz w:val="24"/>
          <w:szCs w:val="24"/>
        </w:rPr>
        <w:t xml:space="preserve"> vyjma </w:t>
      </w:r>
      <w:r w:rsidR="00011CB1" w:rsidRPr="00011CB1">
        <w:rPr>
          <w:sz w:val="24"/>
          <w:szCs w:val="24"/>
        </w:rPr>
        <w:t>Věcné</w:t>
      </w:r>
      <w:r w:rsidR="00011CB1">
        <w:rPr>
          <w:sz w:val="24"/>
          <w:szCs w:val="24"/>
        </w:rPr>
        <w:t>ho</w:t>
      </w:r>
      <w:r w:rsidR="00011CB1" w:rsidRPr="00011CB1">
        <w:rPr>
          <w:sz w:val="24"/>
          <w:szCs w:val="24"/>
        </w:rPr>
        <w:t xml:space="preserve"> břemeno zřizování a provozování vedení - venkovního vedení NN v rozsahu dle GP 2896-</w:t>
      </w:r>
      <w:proofErr w:type="gramStart"/>
      <w:r w:rsidR="00011CB1" w:rsidRPr="00011CB1">
        <w:rPr>
          <w:sz w:val="24"/>
          <w:szCs w:val="24"/>
        </w:rPr>
        <w:t>2644/2013</w:t>
      </w:r>
      <w:r w:rsidR="00011CB1">
        <w:rPr>
          <w:sz w:val="24"/>
          <w:szCs w:val="24"/>
        </w:rPr>
        <w:t xml:space="preserve"> </w:t>
      </w:r>
      <w:r w:rsidR="00011CB1" w:rsidRPr="00011CB1">
        <w:rPr>
          <w:sz w:val="24"/>
          <w:szCs w:val="24"/>
        </w:rPr>
        <w:t>E.ON</w:t>
      </w:r>
      <w:proofErr w:type="gramEnd"/>
      <w:r w:rsidR="00011CB1" w:rsidRPr="00011CB1">
        <w:rPr>
          <w:sz w:val="24"/>
          <w:szCs w:val="24"/>
        </w:rPr>
        <w:t xml:space="preserve"> Distribuce, a.s., F. A. </w:t>
      </w:r>
      <w:proofErr w:type="spellStart"/>
      <w:r w:rsidR="00011CB1" w:rsidRPr="00011CB1">
        <w:rPr>
          <w:sz w:val="24"/>
          <w:szCs w:val="24"/>
        </w:rPr>
        <w:t>Gerstnera</w:t>
      </w:r>
      <w:proofErr w:type="spellEnd"/>
      <w:r w:rsidR="00011CB1" w:rsidRPr="00011CB1">
        <w:rPr>
          <w:sz w:val="24"/>
          <w:szCs w:val="24"/>
        </w:rPr>
        <w:t xml:space="preserve"> 2151/6, 37001 České Budějovice - České Budějovice 7, RČ/IČO:28085400 </w:t>
      </w:r>
      <w:r w:rsidR="00011CB1">
        <w:rPr>
          <w:sz w:val="24"/>
          <w:szCs w:val="24"/>
        </w:rPr>
        <w:t xml:space="preserve"> na základě listiny</w:t>
      </w:r>
      <w:r w:rsidR="00011CB1" w:rsidRPr="00011CB1">
        <w:t xml:space="preserve"> </w:t>
      </w:r>
      <w:r w:rsidR="00011CB1" w:rsidRPr="00011CB1">
        <w:rPr>
          <w:sz w:val="24"/>
          <w:szCs w:val="24"/>
        </w:rPr>
        <w:t xml:space="preserve">Smlouva o zřízení věcného břemene - úplatná ze dne 29.11.2013. Právní účinky vkladu práva ke dni </w:t>
      </w:r>
      <w:proofErr w:type="gramStart"/>
      <w:r w:rsidR="00011CB1" w:rsidRPr="00011CB1">
        <w:rPr>
          <w:sz w:val="24"/>
          <w:szCs w:val="24"/>
        </w:rPr>
        <w:t>05.12.2013</w:t>
      </w:r>
      <w:proofErr w:type="gramEnd"/>
      <w:r w:rsidR="00011CB1">
        <w:rPr>
          <w:sz w:val="24"/>
          <w:szCs w:val="24"/>
        </w:rPr>
        <w:t xml:space="preserve">. </w:t>
      </w:r>
      <w:r w:rsidR="00011CB1">
        <w:rPr>
          <w:sz w:val="24"/>
          <w:szCs w:val="24"/>
        </w:rPr>
        <w:lastRenderedPageBreak/>
        <w:t xml:space="preserve">Zápis proveden dne </w:t>
      </w:r>
      <w:proofErr w:type="gramStart"/>
      <w:r w:rsidR="00011CB1">
        <w:rPr>
          <w:sz w:val="24"/>
          <w:szCs w:val="24"/>
        </w:rPr>
        <w:t>23.12.2013</w:t>
      </w:r>
      <w:proofErr w:type="gramEnd"/>
      <w:r w:rsidR="00011CB1">
        <w:rPr>
          <w:sz w:val="24"/>
          <w:szCs w:val="24"/>
        </w:rPr>
        <w:t>.</w:t>
      </w:r>
      <w:r w:rsidR="00BC4FCA">
        <w:rPr>
          <w:sz w:val="24"/>
          <w:szCs w:val="24"/>
        </w:rPr>
        <w:t xml:space="preserve"> Umístění věcného břemene </w:t>
      </w:r>
      <w:r w:rsidR="008C693B">
        <w:rPr>
          <w:sz w:val="24"/>
          <w:szCs w:val="24"/>
        </w:rPr>
        <w:t xml:space="preserve">na pozemku </w:t>
      </w:r>
      <w:r w:rsidR="00BC4FCA">
        <w:rPr>
          <w:sz w:val="24"/>
          <w:szCs w:val="24"/>
        </w:rPr>
        <w:t>je specifikov</w:t>
      </w:r>
      <w:r w:rsidR="008C693B">
        <w:rPr>
          <w:sz w:val="24"/>
          <w:szCs w:val="24"/>
        </w:rPr>
        <w:t>á</w:t>
      </w:r>
      <w:r w:rsidR="00BC4FCA">
        <w:rPr>
          <w:sz w:val="24"/>
          <w:szCs w:val="24"/>
        </w:rPr>
        <w:t>n</w:t>
      </w:r>
      <w:r w:rsidR="008C693B">
        <w:rPr>
          <w:sz w:val="24"/>
          <w:szCs w:val="24"/>
        </w:rPr>
        <w:t>o</w:t>
      </w:r>
      <w:r w:rsidR="00BC4FCA">
        <w:rPr>
          <w:sz w:val="24"/>
          <w:szCs w:val="24"/>
        </w:rPr>
        <w:t xml:space="preserve"> v příloze č. </w:t>
      </w:r>
      <w:r w:rsidR="004F03A8">
        <w:rPr>
          <w:sz w:val="24"/>
          <w:szCs w:val="24"/>
        </w:rPr>
        <w:t>4</w:t>
      </w:r>
      <w:r w:rsidR="008C693B">
        <w:rPr>
          <w:sz w:val="24"/>
          <w:szCs w:val="24"/>
        </w:rPr>
        <w:t>.</w:t>
      </w:r>
      <w:r w:rsidR="00BC4FCA">
        <w:rPr>
          <w:sz w:val="24"/>
          <w:szCs w:val="24"/>
        </w:rPr>
        <w:t xml:space="preserve"> </w:t>
      </w:r>
    </w:p>
    <w:p w:rsidR="00245C33" w:rsidRDefault="00245C33">
      <w:pPr>
        <w:ind w:firstLine="709"/>
        <w:rPr>
          <w:sz w:val="24"/>
          <w:szCs w:val="24"/>
        </w:rPr>
      </w:pPr>
    </w:p>
    <w:p w:rsidR="00245C33" w:rsidRDefault="00302F18">
      <w:pPr>
        <w:ind w:firstLine="709"/>
        <w:jc w:val="both"/>
        <w:rPr>
          <w:sz w:val="24"/>
          <w:szCs w:val="24"/>
        </w:rPr>
      </w:pPr>
      <w:r>
        <w:rPr>
          <w:sz w:val="24"/>
          <w:szCs w:val="24"/>
        </w:rPr>
        <w:t>Budoucí prodávající prohlašuje, že je plně oprávněn disponovat s předmětem koupě tak, jak se k tomu v této smlouvě zavazuje, a prohlašuje, že jim není znám žádný důvod, který by bránil uzavření této smlouvy a smlouvy kupní – tedy zejména, že proti němu není vedena exekuce, není veden výkon rozhodnutí ani insolvenční řízení, nebo podán insolvenční návrh. Stejně tak prohlašuje, že nemá žádné závazky či dluhy, jejichž splnění by bylo prodejem předmětu koupě dle této smlouvy ohroženo či znemožněno.</w:t>
      </w:r>
    </w:p>
    <w:p w:rsidR="00245C33" w:rsidRDefault="00245C33">
      <w:pPr>
        <w:ind w:firstLine="709"/>
        <w:rPr>
          <w:sz w:val="24"/>
          <w:szCs w:val="24"/>
        </w:rPr>
      </w:pPr>
    </w:p>
    <w:p w:rsidR="00245C33" w:rsidRDefault="00302F18">
      <w:pPr>
        <w:ind w:firstLine="709"/>
        <w:jc w:val="both"/>
        <w:rPr>
          <w:sz w:val="24"/>
          <w:szCs w:val="24"/>
        </w:rPr>
      </w:pPr>
      <w:r>
        <w:rPr>
          <w:sz w:val="24"/>
          <w:szCs w:val="24"/>
        </w:rPr>
        <w:t xml:space="preserve">Budoucímu prodávajícímu není známo, že by si jakákoli třetí osoba činila jakékoli právo nebo nárok (např. na vlastnictví, nájemní právo, věcné břemeno, předkupní právo) ve vztahu k předmětu koupě. </w:t>
      </w:r>
    </w:p>
    <w:p w:rsidR="00245C33" w:rsidRDefault="00245C33">
      <w:pPr>
        <w:ind w:firstLine="709"/>
        <w:rPr>
          <w:sz w:val="24"/>
          <w:szCs w:val="24"/>
        </w:rPr>
      </w:pPr>
    </w:p>
    <w:p w:rsidR="00245C33" w:rsidRDefault="00302F18">
      <w:pPr>
        <w:ind w:firstLine="709"/>
        <w:jc w:val="both"/>
        <w:rPr>
          <w:sz w:val="24"/>
          <w:szCs w:val="24"/>
        </w:rPr>
      </w:pPr>
      <w:r>
        <w:rPr>
          <w:sz w:val="24"/>
          <w:szCs w:val="24"/>
        </w:rPr>
        <w:t>Budoucí prodávající prohlašuje, že nemá žádné nedoplatky na daních nebo poplatcích, ani nedoplatky či dluhy, na základě kterých by mohl vzniknout jakýkoli závazek či omezení týkající se smlouvy a které by mohly vést k omezení práv nakládat s předmětem koupě a k případnému uspokojení nároků třetích osob zpeněžením předmětu koupě.</w:t>
      </w:r>
    </w:p>
    <w:p w:rsidR="00245C33" w:rsidRDefault="00245C33">
      <w:pPr>
        <w:ind w:firstLine="709"/>
        <w:rPr>
          <w:sz w:val="24"/>
          <w:szCs w:val="24"/>
        </w:rPr>
      </w:pPr>
    </w:p>
    <w:p w:rsidR="00245C33" w:rsidRDefault="00302F18">
      <w:pPr>
        <w:ind w:firstLine="709"/>
        <w:jc w:val="both"/>
        <w:rPr>
          <w:sz w:val="24"/>
          <w:szCs w:val="24"/>
        </w:rPr>
      </w:pPr>
      <w:r>
        <w:rPr>
          <w:sz w:val="24"/>
          <w:szCs w:val="24"/>
        </w:rPr>
        <w:t xml:space="preserve">Budoucí prodávající ujišťuje budoucího kupujícího, že neběží žádné spory, zejména soudní (včetně sporů před rozhodci nebo rozhodčími soudy), vztahující se k předmětu koupě, a to ani spory týkající se nájemních a sousedských vztahů, neběží a ani nepoběží žádné správní řízení na příslušném katastrálním úřadu týkající se předmětu převodu, nebylo vydáno žádné rozhodnutí, které by zakazovalo užívat předmět převodu určitým způsobem nebo všeobecně. </w:t>
      </w:r>
    </w:p>
    <w:p w:rsidR="00245C33" w:rsidRDefault="00245C33">
      <w:pPr>
        <w:ind w:firstLine="709"/>
        <w:rPr>
          <w:sz w:val="24"/>
          <w:szCs w:val="24"/>
        </w:rPr>
      </w:pPr>
    </w:p>
    <w:p w:rsidR="00245C33" w:rsidRDefault="00302F18">
      <w:pPr>
        <w:ind w:firstLine="709"/>
        <w:jc w:val="both"/>
        <w:rPr>
          <w:sz w:val="24"/>
          <w:szCs w:val="24"/>
        </w:rPr>
      </w:pPr>
      <w:proofErr w:type="gramStart"/>
      <w:r>
        <w:rPr>
          <w:sz w:val="24"/>
          <w:szCs w:val="24"/>
        </w:rPr>
        <w:t>Ukáže</w:t>
      </w:r>
      <w:proofErr w:type="gramEnd"/>
      <w:r>
        <w:rPr>
          <w:sz w:val="24"/>
          <w:szCs w:val="24"/>
        </w:rPr>
        <w:t>-li se některé prohlášení budoucího prodávajícího v tomto článku jako nepravdivé</w:t>
      </w:r>
      <w:r w:rsidR="00531A9D">
        <w:rPr>
          <w:sz w:val="24"/>
          <w:szCs w:val="24"/>
        </w:rPr>
        <w:t xml:space="preserve"> </w:t>
      </w:r>
      <w:proofErr w:type="gramStart"/>
      <w:r>
        <w:rPr>
          <w:sz w:val="24"/>
          <w:szCs w:val="24"/>
        </w:rPr>
        <w:t>má</w:t>
      </w:r>
      <w:proofErr w:type="gramEnd"/>
      <w:r>
        <w:rPr>
          <w:sz w:val="24"/>
          <w:szCs w:val="24"/>
        </w:rPr>
        <w:t xml:space="preserve"> budoucí kupující právo od této smlouvy odstoupit jako od celku.</w:t>
      </w:r>
    </w:p>
    <w:p w:rsidR="00245C33" w:rsidRDefault="00245C33">
      <w:pPr>
        <w:pStyle w:val="Prosttext"/>
        <w:ind w:firstLine="720"/>
        <w:jc w:val="both"/>
        <w:rPr>
          <w:rFonts w:ascii="Times New Roman" w:eastAsia="Times New Roman" w:hAnsi="Times New Roman" w:cs="Times New Roman"/>
          <w:sz w:val="24"/>
          <w:szCs w:val="24"/>
        </w:rPr>
      </w:pPr>
    </w:p>
    <w:p w:rsidR="00245C33" w:rsidRDefault="002F1774">
      <w:pPr>
        <w:numPr>
          <w:ilvl w:val="0"/>
          <w:numId w:val="2"/>
        </w:numPr>
        <w:jc w:val="center"/>
        <w:rPr>
          <w:b/>
          <w:bCs/>
          <w:sz w:val="24"/>
          <w:szCs w:val="24"/>
        </w:rPr>
      </w:pPr>
      <w:r>
        <w:rPr>
          <w:b/>
          <w:bCs/>
          <w:sz w:val="24"/>
          <w:szCs w:val="24"/>
        </w:rPr>
        <w:t xml:space="preserve"> </w:t>
      </w:r>
      <w:r w:rsidR="00302F18">
        <w:rPr>
          <w:b/>
          <w:bCs/>
          <w:sz w:val="24"/>
          <w:szCs w:val="24"/>
        </w:rPr>
        <w:t>Kupní cena</w:t>
      </w:r>
    </w:p>
    <w:p w:rsidR="00245C33" w:rsidRDefault="00245C33">
      <w:pPr>
        <w:rPr>
          <w:sz w:val="24"/>
          <w:szCs w:val="24"/>
        </w:rPr>
      </w:pPr>
    </w:p>
    <w:p w:rsidR="00245C33" w:rsidRDefault="00302F18">
      <w:pPr>
        <w:pStyle w:val="Zkladntext"/>
        <w:spacing w:after="0"/>
        <w:ind w:firstLine="720"/>
        <w:jc w:val="both"/>
        <w:rPr>
          <w:sz w:val="24"/>
          <w:szCs w:val="24"/>
        </w:rPr>
      </w:pPr>
      <w:r>
        <w:rPr>
          <w:sz w:val="24"/>
          <w:szCs w:val="24"/>
        </w:rPr>
        <w:t>Budoucí prodávající prod</w:t>
      </w:r>
      <w:r w:rsidR="00DF3A20">
        <w:rPr>
          <w:sz w:val="24"/>
          <w:szCs w:val="24"/>
        </w:rPr>
        <w:t>á a budoucí kupující koupí část pozemk</w:t>
      </w:r>
      <w:r w:rsidR="00420E13">
        <w:rPr>
          <w:sz w:val="24"/>
          <w:szCs w:val="24"/>
        </w:rPr>
        <w:t>u</w:t>
      </w:r>
      <w:r>
        <w:rPr>
          <w:sz w:val="24"/>
          <w:szCs w:val="24"/>
        </w:rPr>
        <w:t xml:space="preserve"> s </w:t>
      </w:r>
      <w:proofErr w:type="spellStart"/>
      <w:r>
        <w:rPr>
          <w:sz w:val="24"/>
          <w:szCs w:val="24"/>
        </w:rPr>
        <w:t>parc</w:t>
      </w:r>
      <w:proofErr w:type="spellEnd"/>
      <w:r>
        <w:rPr>
          <w:sz w:val="24"/>
          <w:szCs w:val="24"/>
        </w:rPr>
        <w:t xml:space="preserve">. č. </w:t>
      </w:r>
      <w:r w:rsidR="00DF3A20">
        <w:rPr>
          <w:sz w:val="24"/>
          <w:szCs w:val="24"/>
        </w:rPr>
        <w:t>480/6</w:t>
      </w:r>
      <w:r>
        <w:rPr>
          <w:sz w:val="24"/>
          <w:szCs w:val="24"/>
        </w:rPr>
        <w:t xml:space="preserve"> v </w:t>
      </w:r>
      <w:proofErr w:type="spellStart"/>
      <w:proofErr w:type="gramStart"/>
      <w:r>
        <w:rPr>
          <w:sz w:val="24"/>
          <w:szCs w:val="24"/>
        </w:rPr>
        <w:t>k.ú</w:t>
      </w:r>
      <w:proofErr w:type="spellEnd"/>
      <w:r>
        <w:rPr>
          <w:sz w:val="24"/>
          <w:szCs w:val="24"/>
        </w:rPr>
        <w:t>.</w:t>
      </w:r>
      <w:proofErr w:type="gramEnd"/>
      <w:r>
        <w:rPr>
          <w:sz w:val="24"/>
          <w:szCs w:val="24"/>
        </w:rPr>
        <w:t xml:space="preserve"> Milevsko</w:t>
      </w:r>
      <w:r w:rsidR="00DF3A20">
        <w:rPr>
          <w:sz w:val="24"/>
          <w:szCs w:val="24"/>
        </w:rPr>
        <w:t>,</w:t>
      </w:r>
      <w:r w:rsidR="000225D5">
        <w:rPr>
          <w:sz w:val="24"/>
          <w:szCs w:val="24"/>
        </w:rPr>
        <w:t xml:space="preserve"> specifikovanou</w:t>
      </w:r>
      <w:r>
        <w:rPr>
          <w:sz w:val="24"/>
          <w:szCs w:val="24"/>
        </w:rPr>
        <w:t xml:space="preserve"> geometrickým plánem zhotoveným </w:t>
      </w:r>
      <w:r w:rsidR="00BC4FCA" w:rsidRPr="00BC4FCA">
        <w:rPr>
          <w:sz w:val="24"/>
          <w:szCs w:val="24"/>
        </w:rPr>
        <w:t xml:space="preserve">budoucím kupujícím před kolaudací  </w:t>
      </w:r>
      <w:r w:rsidR="00BC4FCA">
        <w:rPr>
          <w:sz w:val="24"/>
          <w:szCs w:val="24"/>
        </w:rPr>
        <w:t xml:space="preserve">stavby „ Přestupní terminál Milevsko“, </w:t>
      </w:r>
      <w:r>
        <w:rPr>
          <w:sz w:val="24"/>
          <w:szCs w:val="24"/>
        </w:rPr>
        <w:t>za cenu pozemku</w:t>
      </w:r>
      <w:r w:rsidR="00DF3A20">
        <w:rPr>
          <w:sz w:val="24"/>
          <w:szCs w:val="24"/>
        </w:rPr>
        <w:t xml:space="preserve"> </w:t>
      </w:r>
      <w:r w:rsidR="00D558A8">
        <w:rPr>
          <w:sz w:val="24"/>
          <w:szCs w:val="24"/>
        </w:rPr>
        <w:t xml:space="preserve"> 425</w:t>
      </w:r>
      <w:r>
        <w:rPr>
          <w:sz w:val="24"/>
          <w:szCs w:val="24"/>
        </w:rPr>
        <w:t>Kč/m</w:t>
      </w:r>
      <w:r>
        <w:rPr>
          <w:sz w:val="24"/>
          <w:szCs w:val="24"/>
          <w:vertAlign w:val="superscript"/>
        </w:rPr>
        <w:t>2</w:t>
      </w:r>
      <w:r>
        <w:rPr>
          <w:sz w:val="24"/>
          <w:szCs w:val="24"/>
        </w:rPr>
        <w:t xml:space="preserve"> včetně  DPH</w:t>
      </w:r>
      <w:r w:rsidR="000225D5">
        <w:rPr>
          <w:sz w:val="24"/>
          <w:szCs w:val="24"/>
        </w:rPr>
        <w:t xml:space="preserve"> tj. celkem cca </w:t>
      </w:r>
      <w:r w:rsidR="00D558A8">
        <w:rPr>
          <w:sz w:val="24"/>
          <w:szCs w:val="24"/>
        </w:rPr>
        <w:t>47.180</w:t>
      </w:r>
      <w:r w:rsidR="00403558">
        <w:rPr>
          <w:sz w:val="24"/>
          <w:szCs w:val="24"/>
        </w:rPr>
        <w:t>Kč včetně DPH</w:t>
      </w:r>
      <w:r w:rsidR="003C55B6">
        <w:rPr>
          <w:sz w:val="24"/>
          <w:szCs w:val="24"/>
        </w:rPr>
        <w:t xml:space="preserve"> </w:t>
      </w:r>
      <w:r w:rsidR="003C55B6" w:rsidRPr="00D558A8">
        <w:rPr>
          <w:sz w:val="24"/>
          <w:szCs w:val="24"/>
        </w:rPr>
        <w:t xml:space="preserve">dle znaleckého posudku č. </w:t>
      </w:r>
      <w:r w:rsidR="00D558A8" w:rsidRPr="00D558A8">
        <w:rPr>
          <w:sz w:val="24"/>
          <w:szCs w:val="24"/>
        </w:rPr>
        <w:t xml:space="preserve">3399 – 166 – 17 </w:t>
      </w:r>
      <w:r w:rsidR="00915C05" w:rsidRPr="00D558A8">
        <w:rPr>
          <w:sz w:val="24"/>
          <w:szCs w:val="24"/>
        </w:rPr>
        <w:t>z</w:t>
      </w:r>
      <w:r w:rsidR="003C55B6" w:rsidRPr="00D558A8">
        <w:rPr>
          <w:sz w:val="24"/>
          <w:szCs w:val="24"/>
        </w:rPr>
        <w:t xml:space="preserve">e dne </w:t>
      </w:r>
      <w:proofErr w:type="gramStart"/>
      <w:r w:rsidR="00D558A8" w:rsidRPr="00D558A8">
        <w:rPr>
          <w:sz w:val="24"/>
          <w:szCs w:val="24"/>
        </w:rPr>
        <w:t>29.08.2017</w:t>
      </w:r>
      <w:proofErr w:type="gramEnd"/>
      <w:r w:rsidR="003C55B6" w:rsidRPr="00D558A8">
        <w:rPr>
          <w:sz w:val="24"/>
          <w:szCs w:val="24"/>
        </w:rPr>
        <w:t xml:space="preserve"> zpracovaného soudním znalcem </w:t>
      </w:r>
      <w:r w:rsidR="00D558A8" w:rsidRPr="00D558A8">
        <w:rPr>
          <w:sz w:val="24"/>
          <w:szCs w:val="24"/>
        </w:rPr>
        <w:t>Ing. Zdeňkou Hrochovou.</w:t>
      </w:r>
    </w:p>
    <w:p w:rsidR="00245C33" w:rsidRDefault="00245C33">
      <w:pPr>
        <w:pStyle w:val="Zkladntext"/>
        <w:spacing w:after="0"/>
        <w:jc w:val="both"/>
        <w:rPr>
          <w:sz w:val="24"/>
          <w:szCs w:val="24"/>
        </w:rPr>
      </w:pPr>
    </w:p>
    <w:p w:rsidR="00245C33" w:rsidRDefault="002F1774">
      <w:pPr>
        <w:pStyle w:val="Zkladntext"/>
        <w:numPr>
          <w:ilvl w:val="0"/>
          <w:numId w:val="2"/>
        </w:numPr>
        <w:spacing w:after="0"/>
        <w:jc w:val="center"/>
        <w:rPr>
          <w:b/>
          <w:bCs/>
          <w:sz w:val="24"/>
          <w:szCs w:val="24"/>
        </w:rPr>
      </w:pPr>
      <w:r>
        <w:rPr>
          <w:b/>
          <w:bCs/>
          <w:sz w:val="24"/>
          <w:szCs w:val="24"/>
        </w:rPr>
        <w:t xml:space="preserve"> </w:t>
      </w:r>
      <w:r w:rsidR="00302F18">
        <w:rPr>
          <w:b/>
          <w:bCs/>
          <w:sz w:val="24"/>
          <w:szCs w:val="24"/>
        </w:rPr>
        <w:t>Ostatní ujednání</w:t>
      </w:r>
    </w:p>
    <w:p w:rsidR="00245C33" w:rsidRPr="00C152F5" w:rsidRDefault="00C152F5" w:rsidP="00C152F5">
      <w:pPr>
        <w:pStyle w:val="Zkladntext"/>
        <w:spacing w:after="0"/>
        <w:ind w:firstLine="709"/>
        <w:jc w:val="both"/>
        <w:rPr>
          <w:bCs/>
          <w:sz w:val="24"/>
          <w:szCs w:val="24"/>
        </w:rPr>
      </w:pPr>
      <w:r w:rsidRPr="00D558A8">
        <w:rPr>
          <w:bCs/>
          <w:sz w:val="24"/>
          <w:szCs w:val="24"/>
        </w:rPr>
        <w:t>Budoucí kupující se zavazuje na vlastní náklady zpracovat znalecký posudek na předmět koupě uvedený v čl. I.</w:t>
      </w:r>
      <w:r w:rsidRPr="00C152F5">
        <w:rPr>
          <w:bCs/>
          <w:sz w:val="24"/>
          <w:szCs w:val="24"/>
        </w:rPr>
        <w:t xml:space="preserve"> </w:t>
      </w:r>
    </w:p>
    <w:p w:rsidR="00C152F5" w:rsidRDefault="00C152F5" w:rsidP="00DF3A20">
      <w:pPr>
        <w:ind w:firstLine="708"/>
        <w:jc w:val="both"/>
        <w:rPr>
          <w:sz w:val="24"/>
          <w:szCs w:val="24"/>
        </w:rPr>
      </w:pPr>
    </w:p>
    <w:p w:rsidR="00DF3A20" w:rsidRDefault="00302F18" w:rsidP="00DF3A20">
      <w:pPr>
        <w:ind w:firstLine="708"/>
        <w:jc w:val="both"/>
        <w:rPr>
          <w:sz w:val="24"/>
          <w:szCs w:val="24"/>
        </w:rPr>
      </w:pPr>
      <w:r w:rsidRPr="001C464A">
        <w:rPr>
          <w:sz w:val="24"/>
          <w:szCs w:val="24"/>
        </w:rPr>
        <w:t xml:space="preserve">Budoucí </w:t>
      </w:r>
      <w:r w:rsidR="00DF3A20">
        <w:rPr>
          <w:sz w:val="24"/>
          <w:szCs w:val="24"/>
        </w:rPr>
        <w:t xml:space="preserve">kupující </w:t>
      </w:r>
      <w:r w:rsidRPr="001C464A">
        <w:rPr>
          <w:sz w:val="24"/>
          <w:szCs w:val="24"/>
        </w:rPr>
        <w:t xml:space="preserve">se zavazuje na vlastní náklady </w:t>
      </w:r>
      <w:r w:rsidR="003F17F4">
        <w:rPr>
          <w:sz w:val="24"/>
          <w:szCs w:val="24"/>
        </w:rPr>
        <w:t xml:space="preserve">zajistit třetí osobou vybudování </w:t>
      </w:r>
      <w:r w:rsidR="003F17F4" w:rsidRPr="00D558A8">
        <w:rPr>
          <w:sz w:val="24"/>
          <w:szCs w:val="24"/>
        </w:rPr>
        <w:t xml:space="preserve">vjezdu </w:t>
      </w:r>
      <w:r w:rsidR="003C55B6" w:rsidRPr="00D558A8">
        <w:rPr>
          <w:sz w:val="24"/>
          <w:szCs w:val="24"/>
        </w:rPr>
        <w:t>včetně posuvných vrat</w:t>
      </w:r>
      <w:r w:rsidR="003C55B6">
        <w:rPr>
          <w:sz w:val="24"/>
          <w:szCs w:val="24"/>
        </w:rPr>
        <w:t xml:space="preserve"> </w:t>
      </w:r>
      <w:r w:rsidR="003F17F4">
        <w:rPr>
          <w:sz w:val="24"/>
          <w:szCs w:val="24"/>
        </w:rPr>
        <w:t xml:space="preserve">na části pozemku </w:t>
      </w:r>
      <w:proofErr w:type="spellStart"/>
      <w:r w:rsidR="003F17F4">
        <w:rPr>
          <w:sz w:val="24"/>
          <w:szCs w:val="24"/>
        </w:rPr>
        <w:t>parc</w:t>
      </w:r>
      <w:proofErr w:type="spellEnd"/>
      <w:r w:rsidR="003F17F4">
        <w:rPr>
          <w:sz w:val="24"/>
          <w:szCs w:val="24"/>
        </w:rPr>
        <w:t xml:space="preserve">. </w:t>
      </w:r>
      <w:proofErr w:type="gramStart"/>
      <w:r w:rsidR="003F17F4">
        <w:rPr>
          <w:sz w:val="24"/>
          <w:szCs w:val="24"/>
        </w:rPr>
        <w:t>č.</w:t>
      </w:r>
      <w:proofErr w:type="gramEnd"/>
      <w:r w:rsidR="003F17F4">
        <w:rPr>
          <w:sz w:val="24"/>
          <w:szCs w:val="24"/>
        </w:rPr>
        <w:t xml:space="preserve"> 480/6  dle projektové dokumentace“</w:t>
      </w:r>
      <w:r w:rsidR="003F17F4" w:rsidRPr="003F17F4">
        <w:rPr>
          <w:sz w:val="24"/>
          <w:szCs w:val="24"/>
        </w:rPr>
        <w:t xml:space="preserve"> Přestupní terminál Milevsko</w:t>
      </w:r>
      <w:r w:rsidR="003F17F4">
        <w:rPr>
          <w:sz w:val="24"/>
          <w:szCs w:val="24"/>
        </w:rPr>
        <w:t>“, která tvoří přílohu č. 1. této smlouvy.</w:t>
      </w:r>
      <w:r w:rsidR="003C55B6">
        <w:rPr>
          <w:sz w:val="24"/>
          <w:szCs w:val="24"/>
        </w:rPr>
        <w:t xml:space="preserve"> </w:t>
      </w:r>
      <w:r w:rsidR="003C55B6" w:rsidRPr="00D558A8">
        <w:rPr>
          <w:sz w:val="24"/>
          <w:szCs w:val="24"/>
        </w:rPr>
        <w:t xml:space="preserve">Budoucí kupující se zavazuje vybudovat nové oplocení v části areálu </w:t>
      </w:r>
      <w:r w:rsidR="00664F65" w:rsidRPr="00D558A8">
        <w:rPr>
          <w:sz w:val="24"/>
          <w:szCs w:val="24"/>
        </w:rPr>
        <w:t>v nezbytném rozsahu dle skutečného</w:t>
      </w:r>
      <w:r w:rsidR="003C55B6" w:rsidRPr="00D558A8">
        <w:rPr>
          <w:sz w:val="24"/>
          <w:szCs w:val="24"/>
        </w:rPr>
        <w:t xml:space="preserve"> </w:t>
      </w:r>
      <w:r w:rsidR="00664F65" w:rsidRPr="00D558A8">
        <w:rPr>
          <w:sz w:val="24"/>
          <w:szCs w:val="24"/>
        </w:rPr>
        <w:t>zásahu do stávajícího oplacení</w:t>
      </w:r>
      <w:r w:rsidR="00B95B07" w:rsidRPr="00D558A8">
        <w:rPr>
          <w:sz w:val="24"/>
          <w:szCs w:val="24"/>
        </w:rPr>
        <w:t xml:space="preserve">, specifikace </w:t>
      </w:r>
      <w:r w:rsidR="007157BC" w:rsidRPr="00D558A8">
        <w:rPr>
          <w:sz w:val="24"/>
          <w:szCs w:val="24"/>
        </w:rPr>
        <w:t xml:space="preserve">nového </w:t>
      </w:r>
      <w:r w:rsidR="00B95B07" w:rsidRPr="00D558A8">
        <w:rPr>
          <w:sz w:val="24"/>
          <w:szCs w:val="24"/>
        </w:rPr>
        <w:t xml:space="preserve">oplocení bude dle přílohy č. </w:t>
      </w:r>
      <w:r w:rsidR="004F03A8" w:rsidRPr="00D558A8">
        <w:rPr>
          <w:sz w:val="24"/>
          <w:szCs w:val="24"/>
        </w:rPr>
        <w:t>5</w:t>
      </w:r>
      <w:r w:rsidR="00B95B07" w:rsidRPr="00D558A8">
        <w:rPr>
          <w:sz w:val="24"/>
          <w:szCs w:val="24"/>
        </w:rPr>
        <w:t>.</w:t>
      </w:r>
    </w:p>
    <w:p w:rsidR="003F17F4" w:rsidRDefault="003F17F4" w:rsidP="00DF3A20">
      <w:pPr>
        <w:ind w:firstLine="708"/>
        <w:jc w:val="both"/>
        <w:rPr>
          <w:sz w:val="24"/>
          <w:szCs w:val="24"/>
        </w:rPr>
      </w:pPr>
    </w:p>
    <w:p w:rsidR="003F17F4" w:rsidRDefault="003F17F4" w:rsidP="00DF3A20">
      <w:pPr>
        <w:ind w:firstLine="708"/>
        <w:jc w:val="both"/>
        <w:rPr>
          <w:sz w:val="24"/>
          <w:szCs w:val="24"/>
        </w:rPr>
      </w:pPr>
      <w:r w:rsidRPr="003F17F4">
        <w:rPr>
          <w:sz w:val="24"/>
          <w:szCs w:val="24"/>
        </w:rPr>
        <w:t>Budoucí kupující se zavazuje na vlastní náklady zajistit</w:t>
      </w:r>
      <w:r>
        <w:rPr>
          <w:sz w:val="24"/>
          <w:szCs w:val="24"/>
        </w:rPr>
        <w:t xml:space="preserve"> třetí osobou demolici stávající garáže na pozemku </w:t>
      </w:r>
      <w:proofErr w:type="spellStart"/>
      <w:r>
        <w:rPr>
          <w:sz w:val="24"/>
          <w:szCs w:val="24"/>
        </w:rPr>
        <w:t>parc</w:t>
      </w:r>
      <w:proofErr w:type="spellEnd"/>
      <w:r>
        <w:rPr>
          <w:sz w:val="24"/>
          <w:szCs w:val="24"/>
        </w:rPr>
        <w:t xml:space="preserve">. </w:t>
      </w:r>
      <w:proofErr w:type="gramStart"/>
      <w:r>
        <w:rPr>
          <w:sz w:val="24"/>
          <w:szCs w:val="24"/>
        </w:rPr>
        <w:t>č.</w:t>
      </w:r>
      <w:proofErr w:type="gramEnd"/>
      <w:r>
        <w:rPr>
          <w:sz w:val="24"/>
          <w:szCs w:val="24"/>
        </w:rPr>
        <w:t xml:space="preserve"> 480/6 a její nahrazení garáží s lehkou montovanou konstrukcí</w:t>
      </w:r>
      <w:r w:rsidR="003C55B6">
        <w:rPr>
          <w:sz w:val="24"/>
          <w:szCs w:val="24"/>
        </w:rPr>
        <w:t xml:space="preserve"> včetně elektrické přípojky 400 W </w:t>
      </w:r>
      <w:r w:rsidR="00B95B07">
        <w:rPr>
          <w:sz w:val="24"/>
          <w:szCs w:val="24"/>
        </w:rPr>
        <w:t xml:space="preserve">na části pozemku </w:t>
      </w:r>
      <w:proofErr w:type="spellStart"/>
      <w:r w:rsidR="00B95B07">
        <w:rPr>
          <w:sz w:val="24"/>
          <w:szCs w:val="24"/>
        </w:rPr>
        <w:t>parc</w:t>
      </w:r>
      <w:proofErr w:type="spellEnd"/>
      <w:r w:rsidR="00B95B07">
        <w:rPr>
          <w:sz w:val="24"/>
          <w:szCs w:val="24"/>
        </w:rPr>
        <w:t xml:space="preserve">. č. 480/6, </w:t>
      </w:r>
      <w:r w:rsidR="00B95B07" w:rsidRPr="00D558A8">
        <w:rPr>
          <w:sz w:val="24"/>
          <w:szCs w:val="24"/>
        </w:rPr>
        <w:t xml:space="preserve">severně od stávající budovy vrátnice s půdorysným odstupem zhruba 2,5m. Přesná specifikace v příloze č. </w:t>
      </w:r>
      <w:r w:rsidR="004F03A8" w:rsidRPr="00D558A8">
        <w:rPr>
          <w:sz w:val="24"/>
          <w:szCs w:val="24"/>
        </w:rPr>
        <w:t>6</w:t>
      </w:r>
      <w:r w:rsidR="00B95B07" w:rsidRPr="00D558A8">
        <w:rPr>
          <w:sz w:val="24"/>
          <w:szCs w:val="24"/>
        </w:rPr>
        <w:t>.</w:t>
      </w:r>
    </w:p>
    <w:p w:rsidR="003C55B6" w:rsidRDefault="003C55B6" w:rsidP="00DF3A20">
      <w:pPr>
        <w:ind w:firstLine="708"/>
        <w:jc w:val="both"/>
        <w:rPr>
          <w:sz w:val="24"/>
          <w:szCs w:val="24"/>
        </w:rPr>
      </w:pPr>
    </w:p>
    <w:p w:rsidR="003C55B6" w:rsidRDefault="003C55B6" w:rsidP="00DF3A20">
      <w:pPr>
        <w:ind w:firstLine="708"/>
        <w:jc w:val="both"/>
        <w:rPr>
          <w:sz w:val="24"/>
          <w:szCs w:val="24"/>
        </w:rPr>
      </w:pPr>
      <w:r w:rsidRPr="00D558A8">
        <w:rPr>
          <w:sz w:val="24"/>
          <w:szCs w:val="24"/>
        </w:rPr>
        <w:lastRenderedPageBreak/>
        <w:t xml:space="preserve">Budoucí kupující se zavazuje na vlastní náklady zajistit třetí osobou demolici stávající budovy váhovny na pozemku </w:t>
      </w:r>
      <w:proofErr w:type="spellStart"/>
      <w:r w:rsidRPr="00D558A8">
        <w:rPr>
          <w:sz w:val="24"/>
          <w:szCs w:val="24"/>
        </w:rPr>
        <w:t>parc</w:t>
      </w:r>
      <w:proofErr w:type="spellEnd"/>
      <w:r w:rsidRPr="00D558A8">
        <w:rPr>
          <w:sz w:val="24"/>
          <w:szCs w:val="24"/>
        </w:rPr>
        <w:t xml:space="preserve">. </w:t>
      </w:r>
      <w:proofErr w:type="gramStart"/>
      <w:r w:rsidRPr="00D558A8">
        <w:rPr>
          <w:sz w:val="24"/>
          <w:szCs w:val="24"/>
        </w:rPr>
        <w:t>č.</w:t>
      </w:r>
      <w:proofErr w:type="gramEnd"/>
      <w:r w:rsidRPr="00D558A8">
        <w:rPr>
          <w:sz w:val="24"/>
          <w:szCs w:val="24"/>
        </w:rPr>
        <w:t xml:space="preserve"> </w:t>
      </w:r>
      <w:r w:rsidR="00664F65" w:rsidRPr="00D558A8">
        <w:rPr>
          <w:sz w:val="24"/>
          <w:szCs w:val="24"/>
        </w:rPr>
        <w:t xml:space="preserve">1611/2 </w:t>
      </w:r>
      <w:proofErr w:type="spellStart"/>
      <w:r w:rsidRPr="00D558A8">
        <w:rPr>
          <w:sz w:val="24"/>
          <w:szCs w:val="24"/>
        </w:rPr>
        <w:t>k.ú.Milevsko</w:t>
      </w:r>
      <w:proofErr w:type="spellEnd"/>
      <w:r w:rsidRPr="00D558A8">
        <w:rPr>
          <w:sz w:val="24"/>
          <w:szCs w:val="24"/>
        </w:rPr>
        <w:t>.</w:t>
      </w:r>
    </w:p>
    <w:p w:rsidR="003C55B6" w:rsidRDefault="003C55B6" w:rsidP="00DF3A20">
      <w:pPr>
        <w:ind w:firstLine="708"/>
        <w:jc w:val="both"/>
        <w:rPr>
          <w:sz w:val="24"/>
          <w:szCs w:val="24"/>
        </w:rPr>
      </w:pPr>
    </w:p>
    <w:p w:rsidR="00DF3A20" w:rsidRDefault="00DF3A20" w:rsidP="00DF3A20">
      <w:pPr>
        <w:ind w:firstLine="708"/>
        <w:jc w:val="both"/>
        <w:rPr>
          <w:sz w:val="24"/>
          <w:szCs w:val="24"/>
        </w:rPr>
      </w:pPr>
    </w:p>
    <w:p w:rsidR="00DF3A20" w:rsidRPr="00DF3A20" w:rsidRDefault="00DF3A20" w:rsidP="00DF3A20">
      <w:pPr>
        <w:pStyle w:val="Zkladntext"/>
        <w:ind w:firstLine="709"/>
        <w:jc w:val="both"/>
        <w:rPr>
          <w:sz w:val="24"/>
          <w:szCs w:val="24"/>
        </w:rPr>
      </w:pPr>
      <w:r w:rsidRPr="00DF3A20">
        <w:rPr>
          <w:sz w:val="24"/>
          <w:szCs w:val="24"/>
        </w:rPr>
        <w:t xml:space="preserve">Nejpozději ve lhůtě </w:t>
      </w:r>
      <w:r w:rsidR="00981975">
        <w:rPr>
          <w:sz w:val="24"/>
          <w:szCs w:val="24"/>
        </w:rPr>
        <w:t>90</w:t>
      </w:r>
      <w:r w:rsidRPr="00DF3A20">
        <w:rPr>
          <w:sz w:val="24"/>
          <w:szCs w:val="24"/>
        </w:rPr>
        <w:t xml:space="preserve"> dnů ode </w:t>
      </w:r>
      <w:r w:rsidRPr="00D558A8">
        <w:rPr>
          <w:sz w:val="24"/>
          <w:szCs w:val="24"/>
        </w:rPr>
        <w:t>dne</w:t>
      </w:r>
      <w:r w:rsidR="003C55B6" w:rsidRPr="00D558A8">
        <w:rPr>
          <w:sz w:val="24"/>
          <w:szCs w:val="24"/>
        </w:rPr>
        <w:t xml:space="preserve"> kolaudace stavby „Přestupní terminál Milevsko“</w:t>
      </w:r>
      <w:r w:rsidRPr="00D558A8">
        <w:rPr>
          <w:sz w:val="24"/>
          <w:szCs w:val="24"/>
        </w:rPr>
        <w:t xml:space="preserve"> </w:t>
      </w:r>
      <w:r w:rsidR="007157BC" w:rsidRPr="00D558A8">
        <w:rPr>
          <w:sz w:val="24"/>
          <w:szCs w:val="24"/>
        </w:rPr>
        <w:t xml:space="preserve">příslušným správním orgánem </w:t>
      </w:r>
      <w:r w:rsidRPr="00D558A8">
        <w:rPr>
          <w:sz w:val="24"/>
          <w:szCs w:val="24"/>
        </w:rPr>
        <w:t xml:space="preserve">se </w:t>
      </w:r>
      <w:r w:rsidR="00A73FE5" w:rsidRPr="00D558A8">
        <w:rPr>
          <w:sz w:val="24"/>
          <w:szCs w:val="24"/>
        </w:rPr>
        <w:t>smluvní strany</w:t>
      </w:r>
      <w:r w:rsidRPr="00D558A8">
        <w:rPr>
          <w:sz w:val="24"/>
          <w:szCs w:val="24"/>
        </w:rPr>
        <w:t xml:space="preserve"> zavazují uzavřít </w:t>
      </w:r>
      <w:r w:rsidR="00A73FE5" w:rsidRPr="00D558A8">
        <w:rPr>
          <w:sz w:val="24"/>
          <w:szCs w:val="24"/>
        </w:rPr>
        <w:t>kupní</w:t>
      </w:r>
      <w:r w:rsidRPr="00DF3A20">
        <w:rPr>
          <w:sz w:val="24"/>
          <w:szCs w:val="24"/>
        </w:rPr>
        <w:t xml:space="preserve"> smlouvu</w:t>
      </w:r>
      <w:r w:rsidR="00A73FE5">
        <w:rPr>
          <w:sz w:val="24"/>
          <w:szCs w:val="24"/>
        </w:rPr>
        <w:t>.</w:t>
      </w:r>
      <w:r w:rsidR="00981975">
        <w:rPr>
          <w:sz w:val="24"/>
          <w:szCs w:val="24"/>
        </w:rPr>
        <w:t xml:space="preserve"> Budoucí kupující písemně vyzve budoucího prodávajícího k uzavření smlouvy. </w:t>
      </w:r>
    </w:p>
    <w:p w:rsidR="00DF3A20" w:rsidRDefault="00DF3A20" w:rsidP="00DF3A20">
      <w:pPr>
        <w:pStyle w:val="Zkladntext"/>
        <w:spacing w:after="0"/>
        <w:ind w:firstLine="709"/>
        <w:jc w:val="both"/>
        <w:rPr>
          <w:sz w:val="24"/>
          <w:szCs w:val="24"/>
        </w:rPr>
      </w:pPr>
      <w:r w:rsidRPr="00DF3A20">
        <w:rPr>
          <w:sz w:val="24"/>
          <w:szCs w:val="24"/>
        </w:rPr>
        <w:t xml:space="preserve">Obě strany shodně prohlašují, že za účelem </w:t>
      </w:r>
      <w:r w:rsidR="00A73FE5">
        <w:rPr>
          <w:sz w:val="24"/>
          <w:szCs w:val="24"/>
        </w:rPr>
        <w:t xml:space="preserve">koupě části pozemku </w:t>
      </w:r>
      <w:r w:rsidRPr="00DF3A20">
        <w:rPr>
          <w:sz w:val="24"/>
          <w:szCs w:val="24"/>
        </w:rPr>
        <w:t>nechají</w:t>
      </w:r>
      <w:r w:rsidR="00403558">
        <w:rPr>
          <w:sz w:val="24"/>
          <w:szCs w:val="24"/>
        </w:rPr>
        <w:t>,</w:t>
      </w:r>
      <w:r w:rsidRPr="00DF3A20">
        <w:rPr>
          <w:sz w:val="24"/>
          <w:szCs w:val="24"/>
        </w:rPr>
        <w:t xml:space="preserve"> p</w:t>
      </w:r>
      <w:r w:rsidR="00A73FE5">
        <w:rPr>
          <w:sz w:val="24"/>
          <w:szCs w:val="24"/>
        </w:rPr>
        <w:t xml:space="preserve">řed </w:t>
      </w:r>
      <w:r w:rsidR="00BC4FCA">
        <w:rPr>
          <w:sz w:val="24"/>
          <w:szCs w:val="24"/>
        </w:rPr>
        <w:t xml:space="preserve">kolaudací stavby </w:t>
      </w:r>
      <w:r w:rsidR="00BC4FCA" w:rsidRPr="00BC4FCA">
        <w:rPr>
          <w:sz w:val="24"/>
          <w:szCs w:val="24"/>
        </w:rPr>
        <w:t>„ Přestupní terminál Milevsko</w:t>
      </w:r>
      <w:r w:rsidR="00BC4FCA">
        <w:rPr>
          <w:sz w:val="24"/>
          <w:szCs w:val="24"/>
        </w:rPr>
        <w:t>“</w:t>
      </w:r>
      <w:r w:rsidR="00BC4FCA" w:rsidRPr="00BC4FCA">
        <w:rPr>
          <w:sz w:val="24"/>
          <w:szCs w:val="24"/>
        </w:rPr>
        <w:t xml:space="preserve"> </w:t>
      </w:r>
      <w:r w:rsidRPr="00DF3A20">
        <w:rPr>
          <w:sz w:val="24"/>
          <w:szCs w:val="24"/>
        </w:rPr>
        <w:t>vypracovat bezodkladně geometrick</w:t>
      </w:r>
      <w:r w:rsidR="00403558">
        <w:rPr>
          <w:sz w:val="24"/>
          <w:szCs w:val="24"/>
        </w:rPr>
        <w:t>ý</w:t>
      </w:r>
      <w:r w:rsidRPr="00DF3A20">
        <w:rPr>
          <w:sz w:val="24"/>
          <w:szCs w:val="24"/>
        </w:rPr>
        <w:t xml:space="preserve"> plán, na </w:t>
      </w:r>
      <w:r w:rsidR="00403558">
        <w:rPr>
          <w:sz w:val="24"/>
          <w:szCs w:val="24"/>
        </w:rPr>
        <w:t xml:space="preserve">jehož </w:t>
      </w:r>
      <w:r w:rsidRPr="00DF3A20">
        <w:rPr>
          <w:sz w:val="24"/>
          <w:szCs w:val="24"/>
        </w:rPr>
        <w:t xml:space="preserve">základě dojde k přesnému zaměření </w:t>
      </w:r>
      <w:r w:rsidR="00A73FE5">
        <w:rPr>
          <w:sz w:val="24"/>
          <w:szCs w:val="24"/>
        </w:rPr>
        <w:t>kupované části</w:t>
      </w:r>
      <w:r w:rsidRPr="00DF3A20">
        <w:rPr>
          <w:sz w:val="24"/>
          <w:szCs w:val="24"/>
        </w:rPr>
        <w:t xml:space="preserve"> pozemk</w:t>
      </w:r>
      <w:r w:rsidR="00981975">
        <w:rPr>
          <w:sz w:val="24"/>
          <w:szCs w:val="24"/>
        </w:rPr>
        <w:t>u</w:t>
      </w:r>
      <w:r w:rsidRPr="00DF3A20">
        <w:rPr>
          <w:sz w:val="24"/>
          <w:szCs w:val="24"/>
        </w:rPr>
        <w:t xml:space="preserve"> a je</w:t>
      </w:r>
      <w:r w:rsidR="00981975">
        <w:rPr>
          <w:sz w:val="24"/>
          <w:szCs w:val="24"/>
        </w:rPr>
        <w:t>ho</w:t>
      </w:r>
      <w:r w:rsidRPr="00DF3A20">
        <w:rPr>
          <w:sz w:val="24"/>
          <w:szCs w:val="24"/>
        </w:rPr>
        <w:t xml:space="preserve"> novému označení v katastru nemovitost</w:t>
      </w:r>
      <w:r w:rsidR="00D558A8">
        <w:rPr>
          <w:sz w:val="24"/>
          <w:szCs w:val="24"/>
        </w:rPr>
        <w:t>í. Náklady na zpracování</w:t>
      </w:r>
      <w:r w:rsidRPr="00DF3A20">
        <w:rPr>
          <w:sz w:val="24"/>
          <w:szCs w:val="24"/>
        </w:rPr>
        <w:t xml:space="preserve"> geometrick</w:t>
      </w:r>
      <w:r w:rsidR="00981975">
        <w:rPr>
          <w:sz w:val="24"/>
          <w:szCs w:val="24"/>
        </w:rPr>
        <w:t>ého plánu</w:t>
      </w:r>
      <w:r w:rsidRPr="00DF3A20">
        <w:rPr>
          <w:sz w:val="24"/>
          <w:szCs w:val="24"/>
        </w:rPr>
        <w:t xml:space="preserve"> ponese budoucí </w:t>
      </w:r>
      <w:r w:rsidR="00981975">
        <w:rPr>
          <w:sz w:val="24"/>
          <w:szCs w:val="24"/>
        </w:rPr>
        <w:t>kupující</w:t>
      </w:r>
      <w:r w:rsidRPr="00DF3A20">
        <w:rPr>
          <w:sz w:val="24"/>
          <w:szCs w:val="24"/>
        </w:rPr>
        <w:t xml:space="preserve">.   </w:t>
      </w:r>
    </w:p>
    <w:p w:rsidR="00245C33" w:rsidRDefault="00245C33">
      <w:pPr>
        <w:pStyle w:val="Zkladntext"/>
        <w:spacing w:after="0"/>
        <w:rPr>
          <w:sz w:val="24"/>
          <w:szCs w:val="24"/>
        </w:rPr>
      </w:pPr>
    </w:p>
    <w:p w:rsidR="00245C33" w:rsidRDefault="00302F18">
      <w:pPr>
        <w:tabs>
          <w:tab w:val="left" w:pos="426"/>
        </w:tabs>
        <w:ind w:firstLine="709"/>
        <w:jc w:val="both"/>
        <w:rPr>
          <w:sz w:val="24"/>
          <w:szCs w:val="24"/>
        </w:rPr>
      </w:pPr>
      <w:r>
        <w:rPr>
          <w:sz w:val="24"/>
          <w:szCs w:val="24"/>
        </w:rPr>
        <w:t>Smluvní strany se dohodly, že budoucí kupující provede návrh na vklad práva ze smlouvy kupní do katastru nemovitostí vedeného Katastrálním úřadem pro Jihočeský kraj,</w:t>
      </w:r>
      <w:r w:rsidR="00420E13">
        <w:rPr>
          <w:sz w:val="24"/>
          <w:szCs w:val="24"/>
        </w:rPr>
        <w:t xml:space="preserve"> Katastrálním pracovištěm Písek</w:t>
      </w:r>
      <w:r>
        <w:rPr>
          <w:sz w:val="24"/>
          <w:szCs w:val="24"/>
        </w:rPr>
        <w:t xml:space="preserve"> a bude ve správním řízení u katastru nemovitostí vedeného Katastrálním úřadem pro Jihočeský kraj, Katastrálním pracovištěm Písek vystupovat jako navrhovatel. Náklady spojené s návrhem na vklad do katastru nemovitostí nese budoucí kupující. </w:t>
      </w:r>
      <w:r w:rsidR="00420E13">
        <w:rPr>
          <w:sz w:val="24"/>
          <w:szCs w:val="24"/>
        </w:rPr>
        <w:t>Náklady spojené s ověřením podpisu na kupní smlouvě nese budoucí prodávající.</w:t>
      </w:r>
    </w:p>
    <w:p w:rsidR="00245C33" w:rsidRDefault="00245C33">
      <w:pPr>
        <w:tabs>
          <w:tab w:val="left" w:pos="426"/>
        </w:tabs>
        <w:ind w:firstLine="709"/>
        <w:jc w:val="both"/>
        <w:rPr>
          <w:sz w:val="24"/>
          <w:szCs w:val="24"/>
        </w:rPr>
      </w:pPr>
    </w:p>
    <w:p w:rsidR="00245C33" w:rsidRDefault="00302F18">
      <w:pPr>
        <w:ind w:firstLine="708"/>
        <w:jc w:val="both"/>
        <w:rPr>
          <w:sz w:val="24"/>
          <w:szCs w:val="24"/>
        </w:rPr>
      </w:pPr>
      <w:r>
        <w:rPr>
          <w:sz w:val="24"/>
          <w:szCs w:val="24"/>
        </w:rPr>
        <w:t>Budoucí</w:t>
      </w:r>
      <w:r w:rsidR="00420E13">
        <w:rPr>
          <w:sz w:val="24"/>
          <w:szCs w:val="24"/>
        </w:rPr>
        <w:t xml:space="preserve"> prodávající </w:t>
      </w:r>
      <w:r>
        <w:rPr>
          <w:sz w:val="24"/>
          <w:szCs w:val="24"/>
        </w:rPr>
        <w:t xml:space="preserve"> tímto prohlašuje, že je seznámen s vlastním investičním záměrem </w:t>
      </w:r>
      <w:r w:rsidR="00981975">
        <w:rPr>
          <w:sz w:val="24"/>
          <w:szCs w:val="24"/>
        </w:rPr>
        <w:t xml:space="preserve">„Přestupního terminálu Milevsko“ </w:t>
      </w:r>
      <w:r>
        <w:rPr>
          <w:sz w:val="24"/>
          <w:szCs w:val="24"/>
        </w:rPr>
        <w:t xml:space="preserve">a že souhlasí s tím, že realizací této stavby bude dotčen mimo jiné i pozemek v jeho vlastnictví  </w:t>
      </w:r>
      <w:proofErr w:type="spellStart"/>
      <w:r>
        <w:rPr>
          <w:sz w:val="24"/>
          <w:szCs w:val="24"/>
        </w:rPr>
        <w:t>parc</w:t>
      </w:r>
      <w:proofErr w:type="spellEnd"/>
      <w:r>
        <w:rPr>
          <w:sz w:val="24"/>
          <w:szCs w:val="24"/>
        </w:rPr>
        <w:t xml:space="preserve">. </w:t>
      </w:r>
      <w:proofErr w:type="gramStart"/>
      <w:r>
        <w:rPr>
          <w:sz w:val="24"/>
          <w:szCs w:val="24"/>
        </w:rPr>
        <w:t>č.</w:t>
      </w:r>
      <w:proofErr w:type="gramEnd"/>
      <w:r>
        <w:rPr>
          <w:sz w:val="24"/>
          <w:szCs w:val="24"/>
        </w:rPr>
        <w:t xml:space="preserve"> </w:t>
      </w:r>
      <w:r w:rsidR="00981975">
        <w:rPr>
          <w:sz w:val="24"/>
          <w:szCs w:val="24"/>
        </w:rPr>
        <w:t>480</w:t>
      </w:r>
      <w:r w:rsidR="00981975" w:rsidRPr="00D558A8">
        <w:rPr>
          <w:sz w:val="24"/>
          <w:szCs w:val="24"/>
        </w:rPr>
        <w:t>/6</w:t>
      </w:r>
      <w:r w:rsidR="00915C05" w:rsidRPr="00D558A8">
        <w:rPr>
          <w:sz w:val="24"/>
          <w:szCs w:val="24"/>
        </w:rPr>
        <w:t xml:space="preserve">, </w:t>
      </w:r>
      <w:r w:rsidR="00470F6C" w:rsidRPr="00D558A8">
        <w:rPr>
          <w:sz w:val="24"/>
          <w:szCs w:val="24"/>
        </w:rPr>
        <w:t>v rozsahu dle přílohy č. 1</w:t>
      </w:r>
      <w:r w:rsidR="007157BC" w:rsidRPr="00D558A8">
        <w:rPr>
          <w:sz w:val="24"/>
          <w:szCs w:val="24"/>
        </w:rPr>
        <w:t>.</w:t>
      </w:r>
      <w:r w:rsidR="00915C05" w:rsidRPr="00D558A8">
        <w:rPr>
          <w:sz w:val="24"/>
          <w:szCs w:val="24"/>
        </w:rPr>
        <w:t xml:space="preserve"> </w:t>
      </w:r>
      <w:r>
        <w:rPr>
          <w:sz w:val="24"/>
          <w:szCs w:val="24"/>
        </w:rPr>
        <w:t xml:space="preserve">Tímto uděluje budoucímu </w:t>
      </w:r>
      <w:r w:rsidR="00981975">
        <w:rPr>
          <w:sz w:val="24"/>
          <w:szCs w:val="24"/>
        </w:rPr>
        <w:t>kupujícímu</w:t>
      </w:r>
      <w:r>
        <w:rPr>
          <w:sz w:val="24"/>
          <w:szCs w:val="24"/>
        </w:rPr>
        <w:t xml:space="preserve"> právo provést stavbu na pozemku  </w:t>
      </w:r>
      <w:proofErr w:type="spellStart"/>
      <w:r>
        <w:rPr>
          <w:sz w:val="24"/>
          <w:szCs w:val="24"/>
        </w:rPr>
        <w:t>parc</w:t>
      </w:r>
      <w:proofErr w:type="spellEnd"/>
      <w:r>
        <w:rPr>
          <w:sz w:val="24"/>
          <w:szCs w:val="24"/>
        </w:rPr>
        <w:t xml:space="preserve">. </w:t>
      </w:r>
      <w:proofErr w:type="gramStart"/>
      <w:r>
        <w:rPr>
          <w:sz w:val="24"/>
          <w:szCs w:val="24"/>
        </w:rPr>
        <w:t>č.</w:t>
      </w:r>
      <w:proofErr w:type="gramEnd"/>
      <w:r>
        <w:rPr>
          <w:sz w:val="24"/>
          <w:szCs w:val="24"/>
        </w:rPr>
        <w:t xml:space="preserve"> </w:t>
      </w:r>
      <w:r w:rsidR="00981975">
        <w:rPr>
          <w:sz w:val="24"/>
          <w:szCs w:val="24"/>
        </w:rPr>
        <w:t>480/6</w:t>
      </w:r>
      <w:r>
        <w:rPr>
          <w:sz w:val="24"/>
          <w:szCs w:val="24"/>
        </w:rPr>
        <w:t xml:space="preserve">. </w:t>
      </w:r>
    </w:p>
    <w:p w:rsidR="00245C33" w:rsidRDefault="00245C33">
      <w:pPr>
        <w:jc w:val="both"/>
        <w:rPr>
          <w:sz w:val="24"/>
          <w:szCs w:val="24"/>
        </w:rPr>
      </w:pPr>
    </w:p>
    <w:p w:rsidR="00245C33" w:rsidRDefault="00302F18">
      <w:pPr>
        <w:ind w:firstLine="708"/>
        <w:jc w:val="both"/>
        <w:rPr>
          <w:spacing w:val="-2"/>
          <w:sz w:val="24"/>
          <w:szCs w:val="24"/>
        </w:rPr>
      </w:pPr>
      <w:r>
        <w:rPr>
          <w:sz w:val="24"/>
          <w:szCs w:val="24"/>
        </w:rPr>
        <w:t xml:space="preserve">Budoucí </w:t>
      </w:r>
      <w:r w:rsidR="00420E13">
        <w:rPr>
          <w:sz w:val="24"/>
          <w:szCs w:val="24"/>
        </w:rPr>
        <w:t xml:space="preserve">prodávající </w:t>
      </w:r>
      <w:r>
        <w:rPr>
          <w:sz w:val="24"/>
          <w:szCs w:val="24"/>
        </w:rPr>
        <w:t xml:space="preserve">a zároveň vlastník pozemku </w:t>
      </w:r>
      <w:r>
        <w:rPr>
          <w:spacing w:val="-2"/>
          <w:sz w:val="24"/>
          <w:szCs w:val="24"/>
        </w:rPr>
        <w:t>prohlašuje jako účastník stavebního řízení</w:t>
      </w:r>
      <w:r>
        <w:rPr>
          <w:spacing w:val="-4"/>
          <w:sz w:val="24"/>
          <w:szCs w:val="24"/>
        </w:rPr>
        <w:t xml:space="preserve"> ve smyslu ustanovení §109 zákona</w:t>
      </w:r>
      <w:r>
        <w:rPr>
          <w:spacing w:val="-2"/>
          <w:sz w:val="24"/>
          <w:szCs w:val="24"/>
        </w:rPr>
        <w:t xml:space="preserve"> č. 183/2006 Sb., o územním plánování a stavebním řádu (stavební zákon),</w:t>
      </w:r>
      <w:r w:rsidR="008C693B">
        <w:rPr>
          <w:spacing w:val="-2"/>
          <w:sz w:val="24"/>
          <w:szCs w:val="24"/>
        </w:rPr>
        <w:t>ve znění pozdějších předpisů,</w:t>
      </w:r>
      <w:r>
        <w:rPr>
          <w:spacing w:val="-2"/>
          <w:sz w:val="24"/>
          <w:szCs w:val="24"/>
        </w:rPr>
        <w:t xml:space="preserve"> že souhlasí s tím, aby stavba uvedená v čl. I. této smlouvy byla realizována na části </w:t>
      </w:r>
      <w:r w:rsidR="008C693B">
        <w:rPr>
          <w:spacing w:val="-2"/>
          <w:sz w:val="24"/>
          <w:szCs w:val="24"/>
        </w:rPr>
        <w:t xml:space="preserve">pozemku </w:t>
      </w:r>
      <w:proofErr w:type="spellStart"/>
      <w:r>
        <w:rPr>
          <w:spacing w:val="-2"/>
          <w:sz w:val="24"/>
          <w:szCs w:val="24"/>
        </w:rPr>
        <w:t>parc</w:t>
      </w:r>
      <w:proofErr w:type="spellEnd"/>
      <w:r>
        <w:rPr>
          <w:spacing w:val="-2"/>
          <w:sz w:val="24"/>
          <w:szCs w:val="24"/>
        </w:rPr>
        <w:t xml:space="preserve">. </w:t>
      </w:r>
      <w:proofErr w:type="gramStart"/>
      <w:r>
        <w:rPr>
          <w:spacing w:val="-2"/>
          <w:sz w:val="24"/>
          <w:szCs w:val="24"/>
        </w:rPr>
        <w:t>č.</w:t>
      </w:r>
      <w:proofErr w:type="gramEnd"/>
      <w:r>
        <w:rPr>
          <w:spacing w:val="-2"/>
          <w:sz w:val="24"/>
          <w:szCs w:val="24"/>
        </w:rPr>
        <w:t xml:space="preserve"> </w:t>
      </w:r>
      <w:r w:rsidR="00981975" w:rsidRPr="00D558A8">
        <w:rPr>
          <w:spacing w:val="-2"/>
          <w:sz w:val="24"/>
          <w:szCs w:val="24"/>
        </w:rPr>
        <w:t>480/6</w:t>
      </w:r>
      <w:r w:rsidR="00915C05" w:rsidRPr="00D558A8">
        <w:rPr>
          <w:spacing w:val="-2"/>
          <w:sz w:val="24"/>
          <w:szCs w:val="24"/>
        </w:rPr>
        <w:t xml:space="preserve">, v rozsahu dle přílohy </w:t>
      </w:r>
      <w:r w:rsidR="002F3DE9" w:rsidRPr="00D558A8">
        <w:rPr>
          <w:spacing w:val="-2"/>
          <w:sz w:val="24"/>
          <w:szCs w:val="24"/>
        </w:rPr>
        <w:t>č. 2</w:t>
      </w:r>
      <w:r w:rsidR="007157BC" w:rsidRPr="00D558A8">
        <w:rPr>
          <w:spacing w:val="-2"/>
          <w:sz w:val="24"/>
          <w:szCs w:val="24"/>
        </w:rPr>
        <w:t>.</w:t>
      </w:r>
    </w:p>
    <w:p w:rsidR="00245C33" w:rsidRDefault="00245C33">
      <w:pPr>
        <w:jc w:val="both"/>
        <w:rPr>
          <w:spacing w:val="-2"/>
          <w:sz w:val="24"/>
          <w:szCs w:val="24"/>
        </w:rPr>
      </w:pPr>
    </w:p>
    <w:p w:rsidR="00B95B07" w:rsidRDefault="00302F18">
      <w:pPr>
        <w:ind w:firstLine="708"/>
        <w:jc w:val="both"/>
        <w:rPr>
          <w:spacing w:val="-4"/>
          <w:sz w:val="24"/>
          <w:szCs w:val="24"/>
        </w:rPr>
      </w:pPr>
      <w:r>
        <w:rPr>
          <w:sz w:val="24"/>
          <w:szCs w:val="24"/>
        </w:rPr>
        <w:t xml:space="preserve">Budoucí </w:t>
      </w:r>
      <w:r w:rsidR="00420E13">
        <w:rPr>
          <w:sz w:val="24"/>
          <w:szCs w:val="24"/>
        </w:rPr>
        <w:t xml:space="preserve">prodávající </w:t>
      </w:r>
      <w:r>
        <w:rPr>
          <w:spacing w:val="-2"/>
          <w:sz w:val="24"/>
          <w:szCs w:val="24"/>
        </w:rPr>
        <w:t xml:space="preserve">souhlasí s tím, aby tato smlouva </w:t>
      </w:r>
      <w:r>
        <w:rPr>
          <w:spacing w:val="-4"/>
          <w:sz w:val="24"/>
          <w:szCs w:val="24"/>
        </w:rPr>
        <w:t>byla jako vyjádření vůle vlastníka pozemku ve smyslu ustanovení § 110 odst. 2 písm. a) zákona</w:t>
      </w:r>
      <w:r>
        <w:rPr>
          <w:spacing w:val="-2"/>
          <w:sz w:val="24"/>
          <w:szCs w:val="24"/>
        </w:rPr>
        <w:t xml:space="preserve"> č. 183/2006 Sb., o územním plánování a stavebním řádu (stavební zákon), ve znění pozdějších</w:t>
      </w:r>
      <w:r>
        <w:rPr>
          <w:sz w:val="24"/>
          <w:szCs w:val="24"/>
        </w:rPr>
        <w:t xml:space="preserve"> </w:t>
      </w:r>
      <w:r w:rsidR="00B95B07">
        <w:rPr>
          <w:spacing w:val="-4"/>
          <w:sz w:val="24"/>
          <w:szCs w:val="24"/>
        </w:rPr>
        <w:t>předpisů, podkladem pro vydání:</w:t>
      </w:r>
    </w:p>
    <w:p w:rsidR="00B95B07" w:rsidRPr="00D558A8" w:rsidRDefault="00421937" w:rsidP="009D181D">
      <w:pPr>
        <w:pStyle w:val="Odstavecseseznamem"/>
        <w:numPr>
          <w:ilvl w:val="0"/>
          <w:numId w:val="3"/>
        </w:numPr>
        <w:jc w:val="both"/>
        <w:rPr>
          <w:spacing w:val="-4"/>
          <w:sz w:val="24"/>
          <w:szCs w:val="24"/>
        </w:rPr>
      </w:pPr>
      <w:r w:rsidRPr="00D558A8">
        <w:rPr>
          <w:spacing w:val="-4"/>
          <w:sz w:val="24"/>
          <w:szCs w:val="24"/>
        </w:rPr>
        <w:t>o</w:t>
      </w:r>
      <w:r w:rsidR="00B95B07" w:rsidRPr="00D558A8">
        <w:rPr>
          <w:spacing w:val="-4"/>
          <w:sz w:val="24"/>
          <w:szCs w:val="24"/>
        </w:rPr>
        <w:t xml:space="preserve">hlášení odstranění stavby, konkrétně </w:t>
      </w:r>
      <w:r w:rsidR="00372BB6" w:rsidRPr="00D558A8">
        <w:rPr>
          <w:spacing w:val="-4"/>
          <w:sz w:val="24"/>
          <w:szCs w:val="24"/>
        </w:rPr>
        <w:t>SO 001 demolice vážního domku, SO 003 demolice garáže</w:t>
      </w:r>
      <w:r w:rsidRPr="00D558A8">
        <w:rPr>
          <w:spacing w:val="-4"/>
          <w:sz w:val="24"/>
          <w:szCs w:val="24"/>
        </w:rPr>
        <w:t xml:space="preserve"> a dává budoucímu kupujícímu plnou moc k zastupování, kterého zastupuje</w:t>
      </w:r>
      <w:r w:rsidR="004A0619" w:rsidRPr="00D558A8">
        <w:rPr>
          <w:spacing w:val="-4"/>
          <w:sz w:val="24"/>
          <w:szCs w:val="24"/>
        </w:rPr>
        <w:t xml:space="preserve"> </w:t>
      </w:r>
      <w:r w:rsidR="009D181D" w:rsidRPr="00D558A8">
        <w:rPr>
          <w:spacing w:val="-4"/>
          <w:sz w:val="24"/>
          <w:szCs w:val="24"/>
        </w:rPr>
        <w:t xml:space="preserve">Atelier </w:t>
      </w:r>
      <w:proofErr w:type="gramStart"/>
      <w:r w:rsidR="009D181D" w:rsidRPr="00D558A8">
        <w:rPr>
          <w:spacing w:val="-4"/>
          <w:sz w:val="24"/>
          <w:szCs w:val="24"/>
        </w:rPr>
        <w:t>M.A.</w:t>
      </w:r>
      <w:proofErr w:type="gramEnd"/>
      <w:r w:rsidR="009D181D" w:rsidRPr="00D558A8">
        <w:rPr>
          <w:spacing w:val="-4"/>
          <w:sz w:val="24"/>
          <w:szCs w:val="24"/>
        </w:rPr>
        <w:t xml:space="preserve">A.T., s.r.o., </w:t>
      </w:r>
      <w:r w:rsidRPr="00D558A8">
        <w:rPr>
          <w:spacing w:val="-4"/>
          <w:sz w:val="24"/>
          <w:szCs w:val="24"/>
        </w:rPr>
        <w:t xml:space="preserve"> </w:t>
      </w:r>
      <w:proofErr w:type="spellStart"/>
      <w:r w:rsidR="009D181D" w:rsidRPr="00D558A8">
        <w:rPr>
          <w:spacing w:val="-4"/>
          <w:sz w:val="24"/>
          <w:szCs w:val="24"/>
        </w:rPr>
        <w:t>Převrátilská</w:t>
      </w:r>
      <w:proofErr w:type="spellEnd"/>
      <w:r w:rsidR="009D181D" w:rsidRPr="00D558A8">
        <w:rPr>
          <w:spacing w:val="-4"/>
          <w:sz w:val="24"/>
          <w:szCs w:val="24"/>
        </w:rPr>
        <w:t xml:space="preserve"> 330, 390 01 Tábor, IČ: 28145968</w:t>
      </w:r>
      <w:r w:rsidRPr="00D558A8">
        <w:rPr>
          <w:spacing w:val="-4"/>
          <w:sz w:val="24"/>
          <w:szCs w:val="24"/>
        </w:rPr>
        <w:t xml:space="preserve"> v tomto řízení, </w:t>
      </w:r>
      <w:r w:rsidR="009D181D" w:rsidRPr="00D558A8">
        <w:rPr>
          <w:spacing w:val="-4"/>
          <w:sz w:val="24"/>
          <w:szCs w:val="24"/>
        </w:rPr>
        <w:t>příloha č. 7,</w:t>
      </w:r>
    </w:p>
    <w:p w:rsidR="00B95B07" w:rsidRPr="00D558A8" w:rsidRDefault="00B95B07" w:rsidP="009D181D">
      <w:pPr>
        <w:pStyle w:val="Odstavecseseznamem"/>
        <w:numPr>
          <w:ilvl w:val="0"/>
          <w:numId w:val="3"/>
        </w:numPr>
        <w:jc w:val="both"/>
        <w:rPr>
          <w:sz w:val="24"/>
          <w:szCs w:val="24"/>
        </w:rPr>
      </w:pPr>
      <w:r w:rsidRPr="00D558A8">
        <w:rPr>
          <w:spacing w:val="-4"/>
          <w:sz w:val="24"/>
          <w:szCs w:val="24"/>
        </w:rPr>
        <w:t xml:space="preserve">povolení k připojení sousední nemovitosti na pozemní komunikaci, </w:t>
      </w:r>
      <w:r w:rsidR="00372BB6" w:rsidRPr="00D558A8">
        <w:rPr>
          <w:spacing w:val="-4"/>
          <w:sz w:val="24"/>
          <w:szCs w:val="24"/>
        </w:rPr>
        <w:t xml:space="preserve">tedy zřízení nového sjezdu z pozemku </w:t>
      </w:r>
      <w:proofErr w:type="spellStart"/>
      <w:proofErr w:type="gramStart"/>
      <w:r w:rsidR="00372BB6" w:rsidRPr="00D558A8">
        <w:rPr>
          <w:spacing w:val="-4"/>
          <w:sz w:val="24"/>
          <w:szCs w:val="24"/>
        </w:rPr>
        <w:t>parc</w:t>
      </w:r>
      <w:proofErr w:type="spellEnd"/>
      <w:r w:rsidR="00372BB6" w:rsidRPr="00D558A8">
        <w:rPr>
          <w:spacing w:val="-4"/>
          <w:sz w:val="24"/>
          <w:szCs w:val="24"/>
        </w:rPr>
        <w:t>. č 480/6</w:t>
      </w:r>
      <w:proofErr w:type="gramEnd"/>
      <w:r w:rsidR="00421937" w:rsidRPr="00D558A8">
        <w:rPr>
          <w:spacing w:val="-4"/>
          <w:sz w:val="24"/>
          <w:szCs w:val="24"/>
        </w:rPr>
        <w:t xml:space="preserve"> a dává budoucímu kupujícímu plnou moc k zastupování, kterého zastupuje</w:t>
      </w:r>
      <w:r w:rsidR="009D181D" w:rsidRPr="00D558A8">
        <w:rPr>
          <w:spacing w:val="-4"/>
          <w:sz w:val="24"/>
          <w:szCs w:val="24"/>
        </w:rPr>
        <w:t xml:space="preserve"> Atelier M.A.A.T., s.r.o.,  </w:t>
      </w:r>
      <w:proofErr w:type="spellStart"/>
      <w:r w:rsidR="009D181D" w:rsidRPr="00D558A8">
        <w:rPr>
          <w:spacing w:val="-4"/>
          <w:sz w:val="24"/>
          <w:szCs w:val="24"/>
        </w:rPr>
        <w:t>Převrátilská</w:t>
      </w:r>
      <w:proofErr w:type="spellEnd"/>
      <w:r w:rsidR="009D181D" w:rsidRPr="00D558A8">
        <w:rPr>
          <w:spacing w:val="-4"/>
          <w:sz w:val="24"/>
          <w:szCs w:val="24"/>
        </w:rPr>
        <w:t xml:space="preserve"> 330, 390 01 Tábor, IČ: </w:t>
      </w:r>
      <w:proofErr w:type="gramStart"/>
      <w:r w:rsidR="009D181D" w:rsidRPr="00D558A8">
        <w:rPr>
          <w:spacing w:val="-4"/>
          <w:sz w:val="24"/>
          <w:szCs w:val="24"/>
        </w:rPr>
        <w:t>28145968</w:t>
      </w:r>
      <w:r w:rsidR="00421937" w:rsidRPr="00D558A8">
        <w:rPr>
          <w:spacing w:val="-4"/>
          <w:sz w:val="24"/>
          <w:szCs w:val="24"/>
        </w:rPr>
        <w:t>,  v tomto</w:t>
      </w:r>
      <w:proofErr w:type="gramEnd"/>
      <w:r w:rsidR="00421937" w:rsidRPr="00D558A8">
        <w:rPr>
          <w:spacing w:val="-4"/>
          <w:sz w:val="24"/>
          <w:szCs w:val="24"/>
        </w:rPr>
        <w:t xml:space="preserve"> řízení,</w:t>
      </w:r>
      <w:r w:rsidR="009D181D" w:rsidRPr="00D558A8">
        <w:rPr>
          <w:spacing w:val="-4"/>
          <w:sz w:val="24"/>
          <w:szCs w:val="24"/>
        </w:rPr>
        <w:t xml:space="preserve"> příloha č. 7, </w:t>
      </w:r>
    </w:p>
    <w:p w:rsidR="00421937" w:rsidRPr="00D558A8" w:rsidRDefault="00915C05" w:rsidP="00B95B07">
      <w:pPr>
        <w:pStyle w:val="Odstavecseseznamem"/>
        <w:numPr>
          <w:ilvl w:val="0"/>
          <w:numId w:val="3"/>
        </w:numPr>
        <w:jc w:val="both"/>
        <w:rPr>
          <w:sz w:val="24"/>
          <w:szCs w:val="24"/>
        </w:rPr>
      </w:pPr>
      <w:r w:rsidRPr="00D558A8">
        <w:rPr>
          <w:spacing w:val="-4"/>
          <w:sz w:val="24"/>
          <w:szCs w:val="24"/>
        </w:rPr>
        <w:t xml:space="preserve">územního rozhodnutí </w:t>
      </w:r>
      <w:r w:rsidR="00421937" w:rsidRPr="00D558A8">
        <w:rPr>
          <w:spacing w:val="-4"/>
          <w:sz w:val="24"/>
          <w:szCs w:val="24"/>
        </w:rPr>
        <w:t>v řízení vedeném podle příslušných</w:t>
      </w:r>
      <w:r w:rsidR="00421937" w:rsidRPr="00D558A8">
        <w:rPr>
          <w:sz w:val="24"/>
          <w:szCs w:val="24"/>
        </w:rPr>
        <w:t xml:space="preserve"> ustanovení stavebního zákona</w:t>
      </w:r>
    </w:p>
    <w:p w:rsidR="00421937" w:rsidRPr="00D558A8" w:rsidRDefault="00302F18" w:rsidP="00B95B07">
      <w:pPr>
        <w:pStyle w:val="Odstavecseseznamem"/>
        <w:numPr>
          <w:ilvl w:val="0"/>
          <w:numId w:val="3"/>
        </w:numPr>
        <w:jc w:val="both"/>
        <w:rPr>
          <w:sz w:val="24"/>
          <w:szCs w:val="24"/>
        </w:rPr>
      </w:pPr>
      <w:r w:rsidRPr="00D558A8">
        <w:rPr>
          <w:spacing w:val="-4"/>
          <w:sz w:val="24"/>
          <w:szCs w:val="24"/>
        </w:rPr>
        <w:t>stavebního povolení stavby v řízení vedeném podle příslušných</w:t>
      </w:r>
      <w:r w:rsidRPr="00D558A8">
        <w:rPr>
          <w:sz w:val="24"/>
          <w:szCs w:val="24"/>
        </w:rPr>
        <w:t xml:space="preserve"> ustanovení stavebního zákona </w:t>
      </w:r>
    </w:p>
    <w:p w:rsidR="00245C33" w:rsidRPr="00D558A8" w:rsidRDefault="00302F18" w:rsidP="00B95B07">
      <w:pPr>
        <w:pStyle w:val="Odstavecseseznamem"/>
        <w:numPr>
          <w:ilvl w:val="0"/>
          <w:numId w:val="3"/>
        </w:numPr>
        <w:jc w:val="both"/>
        <w:rPr>
          <w:sz w:val="24"/>
          <w:szCs w:val="24"/>
        </w:rPr>
      </w:pPr>
      <w:r w:rsidRPr="00D558A8">
        <w:rPr>
          <w:sz w:val="24"/>
          <w:szCs w:val="24"/>
        </w:rPr>
        <w:t>jiného rozhodnutí stavebního úřadu, na základě kte</w:t>
      </w:r>
      <w:r w:rsidR="00421937" w:rsidRPr="00D558A8">
        <w:rPr>
          <w:sz w:val="24"/>
          <w:szCs w:val="24"/>
        </w:rPr>
        <w:t>rého je možno realizovat stavbu</w:t>
      </w:r>
      <w:r w:rsidRPr="00D558A8">
        <w:rPr>
          <w:sz w:val="24"/>
          <w:szCs w:val="24"/>
        </w:rPr>
        <w:t>.</w:t>
      </w:r>
    </w:p>
    <w:p w:rsidR="00981975" w:rsidRDefault="00981975">
      <w:pPr>
        <w:ind w:firstLine="708"/>
        <w:jc w:val="both"/>
        <w:rPr>
          <w:sz w:val="24"/>
          <w:szCs w:val="24"/>
        </w:rPr>
      </w:pPr>
    </w:p>
    <w:p w:rsidR="00981975" w:rsidRDefault="00981975">
      <w:pPr>
        <w:ind w:firstLine="708"/>
        <w:jc w:val="both"/>
        <w:rPr>
          <w:sz w:val="24"/>
          <w:szCs w:val="24"/>
        </w:rPr>
      </w:pPr>
    </w:p>
    <w:p w:rsidR="009D181D" w:rsidRDefault="009D181D">
      <w:pPr>
        <w:ind w:firstLine="708"/>
        <w:jc w:val="both"/>
        <w:rPr>
          <w:sz w:val="24"/>
          <w:szCs w:val="24"/>
        </w:rPr>
      </w:pPr>
    </w:p>
    <w:p w:rsidR="009D181D" w:rsidRDefault="009D181D">
      <w:pPr>
        <w:ind w:firstLine="708"/>
        <w:jc w:val="both"/>
        <w:rPr>
          <w:sz w:val="24"/>
          <w:szCs w:val="24"/>
        </w:rPr>
      </w:pPr>
    </w:p>
    <w:p w:rsidR="009D181D" w:rsidRDefault="009D181D">
      <w:pPr>
        <w:ind w:firstLine="708"/>
        <w:jc w:val="both"/>
        <w:rPr>
          <w:sz w:val="24"/>
          <w:szCs w:val="24"/>
        </w:rPr>
      </w:pPr>
    </w:p>
    <w:p w:rsidR="00245C33" w:rsidRDefault="00245C33">
      <w:pPr>
        <w:pStyle w:val="Zkladntext"/>
        <w:spacing w:after="0"/>
        <w:ind w:firstLine="709"/>
        <w:rPr>
          <w:sz w:val="24"/>
          <w:szCs w:val="24"/>
        </w:rPr>
      </w:pPr>
    </w:p>
    <w:p w:rsidR="001950A2" w:rsidRDefault="001950A2">
      <w:pPr>
        <w:pStyle w:val="Zkladntext"/>
        <w:spacing w:after="0"/>
        <w:ind w:firstLine="709"/>
        <w:rPr>
          <w:sz w:val="24"/>
          <w:szCs w:val="24"/>
        </w:rPr>
      </w:pPr>
    </w:p>
    <w:p w:rsidR="00245C33" w:rsidRDefault="00302F18">
      <w:pPr>
        <w:pStyle w:val="Zkladntext"/>
        <w:numPr>
          <w:ilvl w:val="0"/>
          <w:numId w:val="2"/>
        </w:numPr>
        <w:spacing w:after="0"/>
        <w:jc w:val="center"/>
        <w:rPr>
          <w:b/>
          <w:bCs/>
          <w:sz w:val="24"/>
          <w:szCs w:val="24"/>
        </w:rPr>
      </w:pPr>
      <w:r>
        <w:rPr>
          <w:b/>
          <w:bCs/>
          <w:sz w:val="24"/>
          <w:szCs w:val="24"/>
        </w:rPr>
        <w:lastRenderedPageBreak/>
        <w:t>Závěrečná ustanovení</w:t>
      </w:r>
    </w:p>
    <w:p w:rsidR="00245C33" w:rsidRDefault="00245C33">
      <w:pPr>
        <w:pStyle w:val="Zkladntext"/>
        <w:spacing w:after="0"/>
        <w:rPr>
          <w:b/>
          <w:bCs/>
          <w:sz w:val="24"/>
          <w:szCs w:val="24"/>
        </w:rPr>
      </w:pPr>
    </w:p>
    <w:p w:rsidR="000F4572" w:rsidRPr="000F4572" w:rsidRDefault="000F4572" w:rsidP="000F4572">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17"/>
        <w:jc w:val="both"/>
        <w:rPr>
          <w:rFonts w:eastAsia="Times New Roman" w:cs="Times New Roman"/>
          <w:color w:val="auto"/>
          <w:sz w:val="24"/>
          <w:szCs w:val="24"/>
          <w:bdr w:val="none" w:sz="0" w:space="0" w:color="auto"/>
        </w:rPr>
      </w:pPr>
      <w:r>
        <w:rPr>
          <w:rFonts w:eastAsia="Times New Roman" w:cs="Times New Roman"/>
          <w:color w:val="auto"/>
          <w:sz w:val="24"/>
          <w:szCs w:val="24"/>
          <w:bdr w:val="none" w:sz="0" w:space="0" w:color="auto"/>
        </w:rPr>
        <w:tab/>
      </w:r>
      <w:r w:rsidRPr="000F4572">
        <w:rPr>
          <w:rFonts w:eastAsia="Times New Roman" w:cs="Times New Roman"/>
          <w:color w:val="auto"/>
          <w:sz w:val="24"/>
          <w:szCs w:val="24"/>
          <w:bdr w:val="none" w:sz="0" w:space="0" w:color="auto"/>
        </w:rPr>
        <w:t>Jakékoliv písemně učiněné projev</w:t>
      </w:r>
      <w:r w:rsidR="002F3DE9">
        <w:rPr>
          <w:rFonts w:eastAsia="Times New Roman" w:cs="Times New Roman"/>
          <w:color w:val="auto"/>
          <w:sz w:val="24"/>
          <w:szCs w:val="24"/>
          <w:bdr w:val="none" w:sz="0" w:space="0" w:color="auto"/>
        </w:rPr>
        <w:t>y vůle týkající se této smlouvy</w:t>
      </w:r>
      <w:r w:rsidRPr="000F4572">
        <w:rPr>
          <w:rFonts w:eastAsia="Times New Roman" w:cs="Times New Roman"/>
          <w:color w:val="auto"/>
          <w:sz w:val="24"/>
          <w:szCs w:val="24"/>
          <w:bdr w:val="none" w:sz="0" w:space="0" w:color="auto"/>
        </w:rPr>
        <w:t xml:space="preserve"> jsou pro účely této smlouvy považovány za řádně učiněné vůči druhé smluvní straně:</w:t>
      </w:r>
    </w:p>
    <w:p w:rsidR="000F4572" w:rsidRPr="000F4572" w:rsidRDefault="000F4572" w:rsidP="000F4572">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17"/>
        <w:rPr>
          <w:rFonts w:eastAsia="Times New Roman" w:cs="Times New Roman"/>
          <w:color w:val="auto"/>
          <w:sz w:val="24"/>
          <w:szCs w:val="24"/>
          <w:bdr w:val="none" w:sz="0" w:space="0" w:color="auto"/>
        </w:rPr>
      </w:pPr>
      <w:r w:rsidRPr="000F4572">
        <w:rPr>
          <w:rFonts w:eastAsia="Times New Roman" w:cs="Times New Roman"/>
          <w:color w:val="auto"/>
          <w:sz w:val="24"/>
          <w:szCs w:val="24"/>
          <w:bdr w:val="none" w:sz="0" w:space="0" w:color="auto"/>
        </w:rPr>
        <w:tab/>
        <w:t>a) při osobním doručování dnem:</w:t>
      </w:r>
    </w:p>
    <w:p w:rsidR="000F4572" w:rsidRPr="000F4572" w:rsidRDefault="000F4572" w:rsidP="000F4572">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17"/>
        <w:rPr>
          <w:rFonts w:eastAsia="Times New Roman" w:cs="Times New Roman"/>
          <w:color w:val="auto"/>
          <w:sz w:val="24"/>
          <w:szCs w:val="24"/>
          <w:bdr w:val="none" w:sz="0" w:space="0" w:color="auto"/>
        </w:rPr>
      </w:pPr>
      <w:r w:rsidRPr="000F4572">
        <w:rPr>
          <w:rFonts w:eastAsia="Times New Roman" w:cs="Times New Roman"/>
          <w:color w:val="auto"/>
          <w:sz w:val="24"/>
          <w:szCs w:val="24"/>
          <w:bdr w:val="none" w:sz="0" w:space="0" w:color="auto"/>
        </w:rPr>
        <w:tab/>
      </w:r>
      <w:proofErr w:type="spellStart"/>
      <w:r w:rsidRPr="000F4572">
        <w:rPr>
          <w:rFonts w:eastAsia="Times New Roman" w:cs="Times New Roman"/>
          <w:color w:val="auto"/>
          <w:sz w:val="24"/>
          <w:szCs w:val="24"/>
          <w:bdr w:val="none" w:sz="0" w:space="0" w:color="auto"/>
        </w:rPr>
        <w:t>aa</w:t>
      </w:r>
      <w:proofErr w:type="spellEnd"/>
      <w:r w:rsidRPr="000F4572">
        <w:rPr>
          <w:rFonts w:eastAsia="Times New Roman" w:cs="Times New Roman"/>
          <w:color w:val="auto"/>
          <w:sz w:val="24"/>
          <w:szCs w:val="24"/>
          <w:bdr w:val="none" w:sz="0" w:space="0" w:color="auto"/>
        </w:rPr>
        <w:t>) kdy příjemce zásilku skutečně přijal nebo</w:t>
      </w:r>
    </w:p>
    <w:p w:rsidR="000F4572" w:rsidRPr="000F4572" w:rsidRDefault="000F4572" w:rsidP="000F4572">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17"/>
        <w:jc w:val="both"/>
        <w:rPr>
          <w:rFonts w:eastAsia="Times New Roman" w:cs="Times New Roman"/>
          <w:color w:val="auto"/>
          <w:sz w:val="24"/>
          <w:szCs w:val="24"/>
          <w:bdr w:val="none" w:sz="0" w:space="0" w:color="auto"/>
        </w:rPr>
      </w:pPr>
      <w:r w:rsidRPr="000F4572">
        <w:rPr>
          <w:rFonts w:eastAsia="Times New Roman" w:cs="Times New Roman"/>
          <w:color w:val="auto"/>
          <w:sz w:val="24"/>
          <w:szCs w:val="24"/>
          <w:bdr w:val="none" w:sz="0" w:space="0" w:color="auto"/>
        </w:rPr>
        <w:tab/>
        <w:t>ab) v němž byla zásilka doručena osobně nacházející se na adrese příjemce uvedené v této smlouvě, která je oprávněna zásilku přijmout nebo</w:t>
      </w:r>
    </w:p>
    <w:p w:rsidR="000F4572" w:rsidRPr="000F4572" w:rsidRDefault="000F4572" w:rsidP="000F4572">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17"/>
        <w:jc w:val="both"/>
        <w:rPr>
          <w:rFonts w:eastAsia="Times New Roman" w:cs="Times New Roman"/>
          <w:color w:val="auto"/>
          <w:sz w:val="24"/>
          <w:szCs w:val="24"/>
          <w:bdr w:val="none" w:sz="0" w:space="0" w:color="auto"/>
        </w:rPr>
      </w:pPr>
      <w:r w:rsidRPr="000F4572">
        <w:rPr>
          <w:rFonts w:eastAsia="Times New Roman" w:cs="Times New Roman"/>
          <w:color w:val="auto"/>
          <w:sz w:val="24"/>
          <w:szCs w:val="24"/>
          <w:bdr w:val="none" w:sz="0" w:space="0" w:color="auto"/>
        </w:rPr>
        <w:tab/>
      </w:r>
      <w:proofErr w:type="spellStart"/>
      <w:r w:rsidRPr="000F4572">
        <w:rPr>
          <w:rFonts w:eastAsia="Times New Roman" w:cs="Times New Roman"/>
          <w:color w:val="auto"/>
          <w:sz w:val="24"/>
          <w:szCs w:val="24"/>
          <w:bdr w:val="none" w:sz="0" w:space="0" w:color="auto"/>
        </w:rPr>
        <w:t>ac</w:t>
      </w:r>
      <w:proofErr w:type="spellEnd"/>
      <w:r w:rsidRPr="000F4572">
        <w:rPr>
          <w:rFonts w:eastAsia="Times New Roman" w:cs="Times New Roman"/>
          <w:color w:val="auto"/>
          <w:sz w:val="24"/>
          <w:szCs w:val="24"/>
          <w:bdr w:val="none" w:sz="0" w:space="0" w:color="auto"/>
        </w:rPr>
        <w:t>) kdy příjemcem nebo osobou zastupující jej na adrese příjemce uvedené v této smlouvě bylo odepřeno převzetí zásilky nebo</w:t>
      </w:r>
    </w:p>
    <w:p w:rsidR="000F4572" w:rsidRPr="000F4572" w:rsidRDefault="000F4572" w:rsidP="000F4572">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17"/>
        <w:jc w:val="both"/>
        <w:rPr>
          <w:rFonts w:eastAsia="Times New Roman" w:cs="Times New Roman"/>
          <w:color w:val="auto"/>
          <w:sz w:val="24"/>
          <w:szCs w:val="24"/>
          <w:bdr w:val="none" w:sz="0" w:space="0" w:color="auto"/>
        </w:rPr>
      </w:pPr>
      <w:r w:rsidRPr="000F4572">
        <w:rPr>
          <w:rFonts w:eastAsia="Times New Roman" w:cs="Times New Roman"/>
          <w:color w:val="auto"/>
          <w:sz w:val="24"/>
          <w:szCs w:val="24"/>
          <w:bdr w:val="none" w:sz="0" w:space="0" w:color="auto"/>
        </w:rPr>
        <w:tab/>
        <w:t>ad) kdy se druhá smluvní strana seznámila, anebo seznámit mohla, s obsahem zápisu na listině, jež není předmětem doručování (např. stavební deník)</w:t>
      </w:r>
    </w:p>
    <w:p w:rsidR="000F4572" w:rsidRPr="000F4572" w:rsidRDefault="000F4572" w:rsidP="000F4572">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17"/>
        <w:rPr>
          <w:rFonts w:eastAsia="Times New Roman" w:cs="Times New Roman"/>
          <w:color w:val="auto"/>
          <w:sz w:val="24"/>
          <w:szCs w:val="24"/>
          <w:bdr w:val="none" w:sz="0" w:space="0" w:color="auto"/>
        </w:rPr>
      </w:pPr>
      <w:r w:rsidRPr="000F4572">
        <w:rPr>
          <w:rFonts w:eastAsia="Times New Roman" w:cs="Times New Roman"/>
          <w:color w:val="auto"/>
          <w:sz w:val="24"/>
          <w:szCs w:val="24"/>
          <w:bdr w:val="none" w:sz="0" w:space="0" w:color="auto"/>
        </w:rPr>
        <w:tab/>
        <w:t>b) při doručování provozovatelem poštovních služeb dnem:</w:t>
      </w:r>
    </w:p>
    <w:p w:rsidR="000F4572" w:rsidRPr="000F4572" w:rsidRDefault="000F4572" w:rsidP="000F4572">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17"/>
        <w:rPr>
          <w:rFonts w:eastAsia="Times New Roman" w:cs="Times New Roman"/>
          <w:color w:val="auto"/>
          <w:sz w:val="24"/>
          <w:szCs w:val="24"/>
          <w:bdr w:val="none" w:sz="0" w:space="0" w:color="auto"/>
        </w:rPr>
      </w:pPr>
      <w:r w:rsidRPr="000F4572">
        <w:rPr>
          <w:rFonts w:eastAsia="Times New Roman" w:cs="Times New Roman"/>
          <w:color w:val="auto"/>
          <w:sz w:val="24"/>
          <w:szCs w:val="24"/>
          <w:bdr w:val="none" w:sz="0" w:space="0" w:color="auto"/>
        </w:rPr>
        <w:tab/>
        <w:t>ba) uvedeným na doručence jako den převzetí nebo</w:t>
      </w:r>
    </w:p>
    <w:p w:rsidR="000F4572" w:rsidRPr="000F4572" w:rsidRDefault="000F4572" w:rsidP="000F4572">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17"/>
        <w:jc w:val="both"/>
        <w:rPr>
          <w:rFonts w:eastAsia="Times New Roman" w:cs="Times New Roman"/>
          <w:color w:val="auto"/>
          <w:sz w:val="24"/>
          <w:szCs w:val="24"/>
          <w:bdr w:val="none" w:sz="0" w:space="0" w:color="auto"/>
        </w:rPr>
      </w:pPr>
      <w:r w:rsidRPr="000F4572">
        <w:rPr>
          <w:rFonts w:eastAsia="Times New Roman" w:cs="Times New Roman"/>
          <w:color w:val="auto"/>
          <w:sz w:val="24"/>
          <w:szCs w:val="24"/>
          <w:bdr w:val="none" w:sz="0" w:space="0" w:color="auto"/>
        </w:rPr>
        <w:tab/>
      </w:r>
      <w:proofErr w:type="spellStart"/>
      <w:r w:rsidRPr="000F4572">
        <w:rPr>
          <w:rFonts w:eastAsia="Times New Roman" w:cs="Times New Roman"/>
          <w:color w:val="auto"/>
          <w:sz w:val="24"/>
          <w:szCs w:val="24"/>
          <w:bdr w:val="none" w:sz="0" w:space="0" w:color="auto"/>
        </w:rPr>
        <w:t>bb</w:t>
      </w:r>
      <w:proofErr w:type="spellEnd"/>
      <w:r w:rsidRPr="000F4572">
        <w:rPr>
          <w:rFonts w:eastAsia="Times New Roman" w:cs="Times New Roman"/>
          <w:color w:val="auto"/>
          <w:sz w:val="24"/>
          <w:szCs w:val="24"/>
          <w:bdr w:val="none" w:sz="0" w:space="0" w:color="auto"/>
        </w:rPr>
        <w:t>) marného uplynutí lhůty k převzetí uložené zásilky na základě náležitého vyrozumění příjemce nebo</w:t>
      </w:r>
    </w:p>
    <w:p w:rsidR="000F4572" w:rsidRPr="000F4572" w:rsidRDefault="000F4572" w:rsidP="000F4572">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17"/>
        <w:jc w:val="both"/>
        <w:rPr>
          <w:rFonts w:eastAsia="Times New Roman" w:cs="Times New Roman"/>
          <w:color w:val="auto"/>
          <w:sz w:val="24"/>
          <w:szCs w:val="24"/>
          <w:bdr w:val="none" w:sz="0" w:space="0" w:color="auto"/>
        </w:rPr>
      </w:pPr>
      <w:r w:rsidRPr="000F4572">
        <w:rPr>
          <w:rFonts w:eastAsia="Times New Roman" w:cs="Times New Roman"/>
          <w:color w:val="auto"/>
          <w:sz w:val="24"/>
          <w:szCs w:val="24"/>
          <w:bdr w:val="none" w:sz="0" w:space="0" w:color="auto"/>
        </w:rPr>
        <w:tab/>
      </w:r>
      <w:proofErr w:type="spellStart"/>
      <w:r w:rsidRPr="000F4572">
        <w:rPr>
          <w:rFonts w:eastAsia="Times New Roman" w:cs="Times New Roman"/>
          <w:color w:val="auto"/>
          <w:sz w:val="24"/>
          <w:szCs w:val="24"/>
          <w:bdr w:val="none" w:sz="0" w:space="0" w:color="auto"/>
        </w:rPr>
        <w:t>bc</w:t>
      </w:r>
      <w:proofErr w:type="spellEnd"/>
      <w:r w:rsidRPr="000F4572">
        <w:rPr>
          <w:rFonts w:eastAsia="Times New Roman" w:cs="Times New Roman"/>
          <w:color w:val="auto"/>
          <w:sz w:val="24"/>
          <w:szCs w:val="24"/>
          <w:bdr w:val="none" w:sz="0" w:space="0" w:color="auto"/>
        </w:rPr>
        <w:t>) vyznačeným provozovatelem poštovních služeb jako den, kdy příjemce odepřel převzetí zásilky</w:t>
      </w:r>
    </w:p>
    <w:p w:rsidR="000F4572" w:rsidRPr="000F4572" w:rsidRDefault="000F4572" w:rsidP="000F4572">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17"/>
        <w:jc w:val="both"/>
        <w:rPr>
          <w:rFonts w:eastAsia="Times New Roman" w:cs="Times New Roman"/>
          <w:color w:val="auto"/>
          <w:sz w:val="24"/>
          <w:szCs w:val="24"/>
          <w:bdr w:val="none" w:sz="0" w:space="0" w:color="auto"/>
        </w:rPr>
      </w:pPr>
      <w:r w:rsidRPr="000F4572">
        <w:rPr>
          <w:rFonts w:eastAsia="Times New Roman" w:cs="Times New Roman"/>
          <w:color w:val="auto"/>
          <w:sz w:val="24"/>
          <w:szCs w:val="24"/>
          <w:bdr w:val="none" w:sz="0" w:space="0" w:color="auto"/>
        </w:rPr>
        <w:tab/>
        <w:t>c)při doručování elektronickou poštou okamžikem, kdy odesílatel obdržel potvrzení o odeslání zprávy, přičemž:</w:t>
      </w:r>
    </w:p>
    <w:p w:rsidR="000F4572" w:rsidRPr="000F4572" w:rsidRDefault="000F4572" w:rsidP="000F4572">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17"/>
        <w:jc w:val="both"/>
        <w:rPr>
          <w:rFonts w:eastAsia="Times New Roman" w:cs="Times New Roman"/>
          <w:color w:val="auto"/>
          <w:sz w:val="24"/>
          <w:szCs w:val="24"/>
          <w:bdr w:val="none" w:sz="0" w:space="0" w:color="auto"/>
        </w:rPr>
      </w:pPr>
      <w:r w:rsidRPr="000F4572">
        <w:rPr>
          <w:rFonts w:eastAsia="Times New Roman" w:cs="Times New Roman"/>
          <w:color w:val="auto"/>
          <w:sz w:val="24"/>
          <w:szCs w:val="24"/>
          <w:bdr w:val="none" w:sz="0" w:space="0" w:color="auto"/>
        </w:rPr>
        <w:tab/>
        <w:t>ca) byla-li zpráva odeslána v pracovní den po 16. hodině, má se za to, že byla doručena v 9 hodin následující pracovní den,</w:t>
      </w:r>
    </w:p>
    <w:p w:rsidR="000F4572" w:rsidRPr="000F4572" w:rsidRDefault="000F4572" w:rsidP="000F4572">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17"/>
        <w:jc w:val="both"/>
        <w:rPr>
          <w:rFonts w:eastAsia="Times New Roman" w:cs="Times New Roman"/>
          <w:color w:val="auto"/>
          <w:sz w:val="24"/>
          <w:szCs w:val="24"/>
          <w:bdr w:val="none" w:sz="0" w:space="0" w:color="auto"/>
        </w:rPr>
      </w:pPr>
      <w:r w:rsidRPr="000F4572">
        <w:rPr>
          <w:rFonts w:eastAsia="Times New Roman" w:cs="Times New Roman"/>
          <w:color w:val="auto"/>
          <w:sz w:val="24"/>
          <w:szCs w:val="24"/>
          <w:bdr w:val="none" w:sz="0" w:space="0" w:color="auto"/>
        </w:rPr>
        <w:tab/>
      </w:r>
      <w:proofErr w:type="spellStart"/>
      <w:r w:rsidRPr="000F4572">
        <w:rPr>
          <w:rFonts w:eastAsia="Times New Roman" w:cs="Times New Roman"/>
          <w:color w:val="auto"/>
          <w:sz w:val="24"/>
          <w:szCs w:val="24"/>
          <w:bdr w:val="none" w:sz="0" w:space="0" w:color="auto"/>
        </w:rPr>
        <w:t>cb</w:t>
      </w:r>
      <w:proofErr w:type="spellEnd"/>
      <w:r w:rsidRPr="000F4572">
        <w:rPr>
          <w:rFonts w:eastAsia="Times New Roman" w:cs="Times New Roman"/>
          <w:color w:val="auto"/>
          <w:sz w:val="24"/>
          <w:szCs w:val="24"/>
          <w:bdr w:val="none" w:sz="0" w:space="0" w:color="auto"/>
        </w:rPr>
        <w:t>) byla-li zpráva přenesena v den, který není pracovním dnem, má se zato, že byla doručena následující pracovní den.</w:t>
      </w:r>
    </w:p>
    <w:p w:rsidR="000F4572" w:rsidRDefault="000F4572" w:rsidP="000F4572">
      <w:pPr>
        <w:pStyle w:val="Zkladntext"/>
        <w:spacing w:after="0"/>
        <w:ind w:firstLine="720"/>
        <w:jc w:val="both"/>
        <w:rPr>
          <w:rFonts w:eastAsia="Times New Roman" w:cs="Times New Roman"/>
          <w:color w:val="auto"/>
          <w:sz w:val="24"/>
          <w:szCs w:val="24"/>
          <w:bdr w:val="none" w:sz="0" w:space="0" w:color="auto"/>
        </w:rPr>
      </w:pPr>
      <w:r w:rsidRPr="000F4572">
        <w:rPr>
          <w:rFonts w:eastAsia="Times New Roman" w:cs="Times New Roman"/>
          <w:color w:val="auto"/>
          <w:sz w:val="24"/>
          <w:szCs w:val="24"/>
          <w:bdr w:val="none" w:sz="0" w:space="0" w:color="auto"/>
        </w:rPr>
        <w:t>Pro právní jednání, v jejichž důsledku by mělo dojít ke změně této smlouvy, zániku, změně, či vzniku práv, si smluvní strany ujednaly, že je učiní vůči druhé straně jen písemně, a to buď v listinné podobě, nebo prostřednictvím datových schránek</w:t>
      </w:r>
      <w:r>
        <w:rPr>
          <w:rFonts w:eastAsia="Times New Roman" w:cs="Times New Roman"/>
          <w:color w:val="auto"/>
          <w:sz w:val="24"/>
          <w:szCs w:val="24"/>
          <w:bdr w:val="none" w:sz="0" w:space="0" w:color="auto"/>
        </w:rPr>
        <w:t xml:space="preserve">. </w:t>
      </w:r>
    </w:p>
    <w:p w:rsidR="000F4572" w:rsidRDefault="000F4572" w:rsidP="000F4572">
      <w:pPr>
        <w:pStyle w:val="Zkladntext"/>
        <w:spacing w:after="0"/>
        <w:ind w:firstLine="720"/>
        <w:jc w:val="both"/>
        <w:rPr>
          <w:rFonts w:eastAsia="Times New Roman" w:cs="Times New Roman"/>
          <w:color w:val="auto"/>
          <w:sz w:val="24"/>
          <w:szCs w:val="24"/>
          <w:bdr w:val="none" w:sz="0" w:space="0" w:color="auto"/>
        </w:rPr>
      </w:pPr>
    </w:p>
    <w:p w:rsidR="00245C33" w:rsidRDefault="00302F18" w:rsidP="000F4572">
      <w:pPr>
        <w:pStyle w:val="Zkladntext"/>
        <w:spacing w:after="0"/>
        <w:ind w:firstLine="720"/>
        <w:jc w:val="both"/>
        <w:rPr>
          <w:sz w:val="24"/>
          <w:szCs w:val="24"/>
        </w:rPr>
      </w:pPr>
      <w:r w:rsidRPr="008F1D60">
        <w:rPr>
          <w:sz w:val="24"/>
          <w:szCs w:val="24"/>
        </w:rPr>
        <w:t xml:space="preserve">Uzavření smlouvy o smlouvě budoucí kupní schválilo v souladu s § 85 zákona č. 128/2000 Sb., o obcích, Zastupitelstvo města Milevska dne </w:t>
      </w:r>
      <w:proofErr w:type="gramStart"/>
      <w:r w:rsidR="008F1D60">
        <w:rPr>
          <w:sz w:val="24"/>
          <w:szCs w:val="24"/>
        </w:rPr>
        <w:t>01.11.2017</w:t>
      </w:r>
      <w:proofErr w:type="gramEnd"/>
      <w:r w:rsidR="008F1D60">
        <w:rPr>
          <w:sz w:val="24"/>
          <w:szCs w:val="24"/>
        </w:rPr>
        <w:t xml:space="preserve"> </w:t>
      </w:r>
      <w:r w:rsidRPr="008F1D60">
        <w:rPr>
          <w:sz w:val="24"/>
          <w:szCs w:val="24"/>
        </w:rPr>
        <w:t xml:space="preserve">pod usnesením č. </w:t>
      </w:r>
      <w:r w:rsidR="008F1D60">
        <w:rPr>
          <w:sz w:val="24"/>
          <w:szCs w:val="24"/>
        </w:rPr>
        <w:t>304/17</w:t>
      </w:r>
      <w:r w:rsidRPr="008F1D60">
        <w:rPr>
          <w:sz w:val="24"/>
          <w:szCs w:val="24"/>
        </w:rPr>
        <w:t xml:space="preserve"> ze dne </w:t>
      </w:r>
      <w:r w:rsidR="008F1D60">
        <w:rPr>
          <w:sz w:val="24"/>
          <w:szCs w:val="24"/>
        </w:rPr>
        <w:t>02.11</w:t>
      </w:r>
      <w:r w:rsidRPr="008F1D60">
        <w:rPr>
          <w:sz w:val="24"/>
          <w:szCs w:val="24"/>
        </w:rPr>
        <w:t>.</w:t>
      </w:r>
      <w:r w:rsidR="008F1D60">
        <w:rPr>
          <w:sz w:val="24"/>
          <w:szCs w:val="24"/>
        </w:rPr>
        <w:t>2017</w:t>
      </w:r>
      <w:r w:rsidRPr="008F1D60">
        <w:rPr>
          <w:sz w:val="24"/>
          <w:szCs w:val="24"/>
        </w:rPr>
        <w:t xml:space="preserve"> Toto prohlášení se činí podle § 41 zákona č. 128/2000 Sb., o obcích a považuje se za doložku potvrzující splnění podmínek zákona.</w:t>
      </w:r>
    </w:p>
    <w:p w:rsidR="00245C33" w:rsidRDefault="00245C33">
      <w:pPr>
        <w:pStyle w:val="Zkladntext"/>
        <w:spacing w:after="0"/>
        <w:ind w:firstLine="720"/>
        <w:jc w:val="both"/>
        <w:rPr>
          <w:sz w:val="24"/>
          <w:szCs w:val="24"/>
        </w:rPr>
      </w:pPr>
    </w:p>
    <w:p w:rsidR="00245C33" w:rsidRDefault="00302F18">
      <w:pPr>
        <w:pStyle w:val="Zkladntext"/>
        <w:spacing w:after="0"/>
        <w:jc w:val="both"/>
        <w:rPr>
          <w:sz w:val="24"/>
          <w:szCs w:val="24"/>
        </w:rPr>
      </w:pPr>
      <w:r>
        <w:rPr>
          <w:sz w:val="24"/>
          <w:szCs w:val="24"/>
        </w:rPr>
        <w:tab/>
        <w:t>Budoucí prodávající bere na vědomí úmysl budoucího kupujícího poskytovat veřejnosti otevřené informace o nakládání s obecním majetkem. V souladu se zákonem č. 106/1999 Sb., o svobodném přístupu k informacím, ve znění pozdějších předpisů a zákonem č. 101/2000 Sb., o ochraně osobních údajů, ve znění pozdějších předpisů, proto budoucí prodávající výslovně souhlasí se zpracováním jeho osobních údajů budoucím kupujícím. Tento souhlas je poskytován do budoucna na dobu neurčitou pro vnitřní potřeby budoucího kupujícího a pro účely informování veřejnosti o jeho činnosti.</w:t>
      </w:r>
    </w:p>
    <w:p w:rsidR="00245C33" w:rsidRDefault="00245C33">
      <w:pPr>
        <w:pStyle w:val="Zkladntext"/>
        <w:spacing w:after="0"/>
        <w:jc w:val="both"/>
        <w:rPr>
          <w:sz w:val="24"/>
          <w:szCs w:val="24"/>
        </w:rPr>
      </w:pPr>
    </w:p>
    <w:p w:rsidR="00245C33" w:rsidRDefault="00302F18" w:rsidP="002C1D28">
      <w:pPr>
        <w:pStyle w:val="Zkladntext"/>
        <w:spacing w:after="0"/>
        <w:jc w:val="both"/>
        <w:rPr>
          <w:sz w:val="24"/>
          <w:szCs w:val="24"/>
        </w:rPr>
      </w:pPr>
      <w:r>
        <w:rPr>
          <w:sz w:val="24"/>
          <w:szCs w:val="24"/>
        </w:rPr>
        <w:tab/>
        <w:t>Účastníci této smlouvy po jejím přečtení prohlašují, že byla sepsána na základě jejich svobodné a vážné vůle, určitě a</w:t>
      </w:r>
      <w:r>
        <w:rPr>
          <w:spacing w:val="20"/>
          <w:sz w:val="24"/>
          <w:szCs w:val="24"/>
        </w:rPr>
        <w:t xml:space="preserve"> </w:t>
      </w:r>
      <w:r>
        <w:rPr>
          <w:sz w:val="24"/>
          <w:szCs w:val="24"/>
        </w:rPr>
        <w:t>srozumitelně, že</w:t>
      </w:r>
      <w:r>
        <w:rPr>
          <w:spacing w:val="20"/>
          <w:sz w:val="24"/>
          <w:szCs w:val="24"/>
        </w:rPr>
        <w:t xml:space="preserve"> </w:t>
      </w:r>
      <w:r>
        <w:rPr>
          <w:sz w:val="24"/>
          <w:szCs w:val="24"/>
        </w:rPr>
        <w:t>souhlasí</w:t>
      </w:r>
      <w:r>
        <w:rPr>
          <w:spacing w:val="15"/>
          <w:sz w:val="24"/>
          <w:szCs w:val="24"/>
        </w:rPr>
        <w:t xml:space="preserve"> </w:t>
      </w:r>
      <w:r>
        <w:rPr>
          <w:sz w:val="24"/>
          <w:szCs w:val="24"/>
        </w:rPr>
        <w:t>s</w:t>
      </w:r>
      <w:r>
        <w:rPr>
          <w:spacing w:val="20"/>
          <w:sz w:val="24"/>
          <w:szCs w:val="24"/>
        </w:rPr>
        <w:t> </w:t>
      </w:r>
      <w:r>
        <w:rPr>
          <w:sz w:val="24"/>
          <w:szCs w:val="24"/>
        </w:rPr>
        <w:t>jejím</w:t>
      </w:r>
      <w:r>
        <w:rPr>
          <w:spacing w:val="15"/>
          <w:sz w:val="24"/>
          <w:szCs w:val="24"/>
        </w:rPr>
        <w:t xml:space="preserve"> </w:t>
      </w:r>
      <w:r>
        <w:rPr>
          <w:sz w:val="24"/>
          <w:szCs w:val="24"/>
        </w:rPr>
        <w:t>obsahem, a</w:t>
      </w:r>
      <w:r>
        <w:rPr>
          <w:spacing w:val="20"/>
          <w:sz w:val="24"/>
          <w:szCs w:val="24"/>
        </w:rPr>
        <w:t xml:space="preserve"> </w:t>
      </w:r>
      <w:r>
        <w:rPr>
          <w:sz w:val="24"/>
          <w:szCs w:val="24"/>
        </w:rPr>
        <w:t>že nebyla</w:t>
      </w:r>
      <w:r>
        <w:rPr>
          <w:spacing w:val="20"/>
          <w:sz w:val="24"/>
          <w:szCs w:val="24"/>
        </w:rPr>
        <w:t xml:space="preserve"> </w:t>
      </w:r>
      <w:r>
        <w:rPr>
          <w:sz w:val="24"/>
          <w:szCs w:val="24"/>
        </w:rPr>
        <w:t>ujednána v tísni, ani za nápadně nevýhodných podmínek a dále, že obsah smlouvy je v souladu s právními předpisy České republiky, a současně prohlašují, že jim nejsou známy okolnosti, které by je činily k uzavření této smlouvy nezpůsobilé nebo je v uzavření právního úkonu obsaženého v této smlouvě jakkoli omezovaly. Na důkaz toho připojují své podpisy.</w:t>
      </w:r>
    </w:p>
    <w:p w:rsidR="00245C33" w:rsidRDefault="00245C33">
      <w:pPr>
        <w:jc w:val="both"/>
        <w:rPr>
          <w:sz w:val="24"/>
          <w:szCs w:val="24"/>
        </w:rPr>
      </w:pPr>
    </w:p>
    <w:p w:rsidR="008F1D60" w:rsidRDefault="008F1D60">
      <w:pPr>
        <w:jc w:val="both"/>
        <w:rPr>
          <w:sz w:val="24"/>
          <w:szCs w:val="24"/>
        </w:rPr>
      </w:pPr>
    </w:p>
    <w:p w:rsidR="008F1D60" w:rsidRDefault="008F1D60">
      <w:pPr>
        <w:jc w:val="both"/>
        <w:rPr>
          <w:sz w:val="24"/>
          <w:szCs w:val="24"/>
        </w:rPr>
      </w:pPr>
    </w:p>
    <w:p w:rsidR="008F1D60" w:rsidRDefault="008F1D60">
      <w:pPr>
        <w:jc w:val="both"/>
        <w:rPr>
          <w:sz w:val="24"/>
          <w:szCs w:val="24"/>
        </w:rPr>
      </w:pPr>
    </w:p>
    <w:p w:rsidR="008F1D60" w:rsidRDefault="008F1D60">
      <w:pPr>
        <w:jc w:val="both"/>
        <w:rPr>
          <w:sz w:val="24"/>
          <w:szCs w:val="24"/>
        </w:rPr>
      </w:pPr>
    </w:p>
    <w:p w:rsidR="008F1D60" w:rsidRDefault="008F1D60">
      <w:pPr>
        <w:jc w:val="both"/>
        <w:rPr>
          <w:sz w:val="24"/>
          <w:szCs w:val="24"/>
        </w:rPr>
      </w:pPr>
    </w:p>
    <w:p w:rsidR="008F1D60" w:rsidRDefault="008F1D60">
      <w:pPr>
        <w:jc w:val="both"/>
        <w:rPr>
          <w:sz w:val="24"/>
          <w:szCs w:val="24"/>
        </w:rPr>
      </w:pPr>
      <w:bookmarkStart w:id="0" w:name="_GoBack"/>
      <w:bookmarkEnd w:id="0"/>
    </w:p>
    <w:p w:rsidR="00BC4FCA" w:rsidRDefault="00BC4FCA">
      <w:pPr>
        <w:jc w:val="both"/>
        <w:rPr>
          <w:sz w:val="24"/>
          <w:szCs w:val="24"/>
        </w:rPr>
      </w:pPr>
      <w:r>
        <w:rPr>
          <w:sz w:val="24"/>
          <w:szCs w:val="24"/>
        </w:rPr>
        <w:t xml:space="preserve">Přílohy: </w:t>
      </w:r>
    </w:p>
    <w:p w:rsidR="00EF6DC6" w:rsidRDefault="00DD09AA" w:rsidP="00EF6DC6">
      <w:pPr>
        <w:jc w:val="both"/>
        <w:rPr>
          <w:sz w:val="24"/>
          <w:szCs w:val="24"/>
        </w:rPr>
      </w:pPr>
      <w:r w:rsidRPr="002C1D28">
        <w:rPr>
          <w:sz w:val="24"/>
          <w:szCs w:val="24"/>
        </w:rPr>
        <w:t xml:space="preserve">Příloha č. </w:t>
      </w:r>
      <w:r w:rsidR="00BC4FCA">
        <w:rPr>
          <w:sz w:val="24"/>
          <w:szCs w:val="24"/>
        </w:rPr>
        <w:t>1</w:t>
      </w:r>
      <w:r w:rsidRPr="002C1D28">
        <w:rPr>
          <w:sz w:val="24"/>
          <w:szCs w:val="24"/>
        </w:rPr>
        <w:t>:</w:t>
      </w:r>
      <w:r w:rsidRPr="002C1D28">
        <w:rPr>
          <w:sz w:val="24"/>
          <w:szCs w:val="24"/>
        </w:rPr>
        <w:tab/>
      </w:r>
      <w:r w:rsidR="00EF6DC6">
        <w:rPr>
          <w:sz w:val="24"/>
          <w:szCs w:val="24"/>
        </w:rPr>
        <w:t>Koordinační situace stavby</w:t>
      </w:r>
    </w:p>
    <w:p w:rsidR="00EF6DC6" w:rsidRDefault="00EF6DC6">
      <w:pPr>
        <w:jc w:val="both"/>
        <w:rPr>
          <w:sz w:val="24"/>
          <w:szCs w:val="24"/>
        </w:rPr>
      </w:pPr>
      <w:r>
        <w:rPr>
          <w:sz w:val="24"/>
          <w:szCs w:val="24"/>
        </w:rPr>
        <w:t>Příloha č. 2:</w:t>
      </w:r>
      <w:r w:rsidRPr="00EF6DC6">
        <w:rPr>
          <w:sz w:val="24"/>
          <w:szCs w:val="24"/>
        </w:rPr>
        <w:t xml:space="preserve"> </w:t>
      </w:r>
      <w:r>
        <w:rPr>
          <w:sz w:val="24"/>
          <w:szCs w:val="24"/>
        </w:rPr>
        <w:tab/>
        <w:t xml:space="preserve">Specifikace </w:t>
      </w:r>
      <w:r w:rsidRPr="002C1D28">
        <w:rPr>
          <w:sz w:val="24"/>
          <w:szCs w:val="24"/>
        </w:rPr>
        <w:t>odkupované části pozemku  </w:t>
      </w:r>
      <w:proofErr w:type="spellStart"/>
      <w:r w:rsidRPr="002C1D28">
        <w:rPr>
          <w:sz w:val="24"/>
          <w:szCs w:val="24"/>
        </w:rPr>
        <w:t>parc</w:t>
      </w:r>
      <w:proofErr w:type="spellEnd"/>
      <w:r w:rsidRPr="002C1D28">
        <w:rPr>
          <w:sz w:val="24"/>
          <w:szCs w:val="24"/>
        </w:rPr>
        <w:t xml:space="preserve">. č.480/6 </w:t>
      </w:r>
      <w:proofErr w:type="spellStart"/>
      <w:proofErr w:type="gramStart"/>
      <w:r w:rsidRPr="002C1D28">
        <w:rPr>
          <w:sz w:val="24"/>
          <w:szCs w:val="24"/>
        </w:rPr>
        <w:t>k</w:t>
      </w:r>
      <w:r>
        <w:rPr>
          <w:sz w:val="24"/>
          <w:szCs w:val="24"/>
        </w:rPr>
        <w:t>.</w:t>
      </w:r>
      <w:r w:rsidRPr="002C1D28">
        <w:rPr>
          <w:sz w:val="24"/>
          <w:szCs w:val="24"/>
        </w:rPr>
        <w:t>ú</w:t>
      </w:r>
      <w:proofErr w:type="spellEnd"/>
      <w:r w:rsidRPr="002C1D28">
        <w:rPr>
          <w:sz w:val="24"/>
          <w:szCs w:val="24"/>
        </w:rPr>
        <w:t>.</w:t>
      </w:r>
      <w:proofErr w:type="gramEnd"/>
      <w:r w:rsidRPr="002C1D28">
        <w:rPr>
          <w:sz w:val="24"/>
          <w:szCs w:val="24"/>
        </w:rPr>
        <w:t xml:space="preserve"> Milevsko</w:t>
      </w:r>
    </w:p>
    <w:p w:rsidR="004F03A8" w:rsidRDefault="004F03A8" w:rsidP="004F03A8">
      <w:pPr>
        <w:jc w:val="both"/>
        <w:rPr>
          <w:sz w:val="24"/>
          <w:szCs w:val="24"/>
        </w:rPr>
      </w:pPr>
      <w:r>
        <w:rPr>
          <w:sz w:val="24"/>
          <w:szCs w:val="24"/>
        </w:rPr>
        <w:t>Příloha č. 3:</w:t>
      </w:r>
      <w:r>
        <w:rPr>
          <w:sz w:val="24"/>
          <w:szCs w:val="24"/>
        </w:rPr>
        <w:tab/>
      </w:r>
      <w:r w:rsidRPr="00D558A8">
        <w:rPr>
          <w:sz w:val="24"/>
          <w:szCs w:val="24"/>
        </w:rPr>
        <w:t>Znalecký posudek č</w:t>
      </w:r>
      <w:r w:rsidR="00D558A8" w:rsidRPr="00D558A8">
        <w:rPr>
          <w:sz w:val="24"/>
          <w:szCs w:val="24"/>
        </w:rPr>
        <w:t xml:space="preserve"> 3399 - 166 – 17</w:t>
      </w:r>
      <w:r w:rsidR="00D558A8">
        <w:rPr>
          <w:sz w:val="24"/>
          <w:szCs w:val="24"/>
        </w:rPr>
        <w:t xml:space="preserve"> </w:t>
      </w:r>
    </w:p>
    <w:p w:rsidR="00BC4FCA" w:rsidRDefault="00BC4FCA">
      <w:pPr>
        <w:jc w:val="both"/>
        <w:rPr>
          <w:sz w:val="24"/>
          <w:szCs w:val="24"/>
        </w:rPr>
      </w:pPr>
      <w:r>
        <w:rPr>
          <w:sz w:val="24"/>
          <w:szCs w:val="24"/>
        </w:rPr>
        <w:t xml:space="preserve">Příloha č. </w:t>
      </w:r>
      <w:r w:rsidR="004F03A8">
        <w:rPr>
          <w:sz w:val="24"/>
          <w:szCs w:val="24"/>
        </w:rPr>
        <w:t>4</w:t>
      </w:r>
      <w:r>
        <w:rPr>
          <w:sz w:val="24"/>
          <w:szCs w:val="24"/>
        </w:rPr>
        <w:t>:    S</w:t>
      </w:r>
      <w:r w:rsidR="00421937">
        <w:rPr>
          <w:sz w:val="24"/>
          <w:szCs w:val="24"/>
        </w:rPr>
        <w:t>ituace</w:t>
      </w:r>
      <w:r>
        <w:rPr>
          <w:sz w:val="24"/>
          <w:szCs w:val="24"/>
        </w:rPr>
        <w:t xml:space="preserve"> věcného břemene</w:t>
      </w:r>
    </w:p>
    <w:p w:rsidR="00EF6DC6" w:rsidRDefault="00EF6DC6">
      <w:pPr>
        <w:jc w:val="both"/>
        <w:rPr>
          <w:sz w:val="24"/>
          <w:szCs w:val="24"/>
        </w:rPr>
      </w:pPr>
      <w:r>
        <w:rPr>
          <w:sz w:val="24"/>
          <w:szCs w:val="24"/>
        </w:rPr>
        <w:t xml:space="preserve">Příloha č. </w:t>
      </w:r>
      <w:r w:rsidR="004F03A8">
        <w:rPr>
          <w:sz w:val="24"/>
          <w:szCs w:val="24"/>
        </w:rPr>
        <w:t>5</w:t>
      </w:r>
      <w:r>
        <w:rPr>
          <w:sz w:val="24"/>
          <w:szCs w:val="24"/>
        </w:rPr>
        <w:t>:</w:t>
      </w:r>
      <w:r>
        <w:rPr>
          <w:sz w:val="24"/>
          <w:szCs w:val="24"/>
        </w:rPr>
        <w:tab/>
        <w:t>Specifikace nového oplocení</w:t>
      </w:r>
    </w:p>
    <w:p w:rsidR="00EF6DC6" w:rsidRPr="00D558A8" w:rsidRDefault="00EF6DC6">
      <w:pPr>
        <w:jc w:val="both"/>
        <w:rPr>
          <w:sz w:val="24"/>
          <w:szCs w:val="24"/>
        </w:rPr>
      </w:pPr>
      <w:r>
        <w:rPr>
          <w:sz w:val="24"/>
          <w:szCs w:val="24"/>
        </w:rPr>
        <w:t xml:space="preserve">Příloha č. </w:t>
      </w:r>
      <w:r w:rsidR="004F03A8">
        <w:rPr>
          <w:sz w:val="24"/>
          <w:szCs w:val="24"/>
        </w:rPr>
        <w:t>6</w:t>
      </w:r>
      <w:r>
        <w:rPr>
          <w:sz w:val="24"/>
          <w:szCs w:val="24"/>
        </w:rPr>
        <w:t>:</w:t>
      </w:r>
      <w:r>
        <w:rPr>
          <w:sz w:val="24"/>
          <w:szCs w:val="24"/>
        </w:rPr>
        <w:tab/>
      </w:r>
      <w:r w:rsidRPr="00D558A8">
        <w:rPr>
          <w:sz w:val="24"/>
          <w:szCs w:val="24"/>
        </w:rPr>
        <w:t>Speci</w:t>
      </w:r>
      <w:r w:rsidR="00ED6C52" w:rsidRPr="00D558A8">
        <w:rPr>
          <w:sz w:val="24"/>
          <w:szCs w:val="24"/>
        </w:rPr>
        <w:t>fikace</w:t>
      </w:r>
      <w:r w:rsidRPr="00D558A8">
        <w:rPr>
          <w:sz w:val="24"/>
          <w:szCs w:val="24"/>
        </w:rPr>
        <w:t xml:space="preserve"> nové garáže</w:t>
      </w:r>
    </w:p>
    <w:p w:rsidR="009D181D" w:rsidRDefault="009D181D">
      <w:pPr>
        <w:jc w:val="both"/>
        <w:rPr>
          <w:sz w:val="24"/>
          <w:szCs w:val="24"/>
        </w:rPr>
      </w:pPr>
      <w:r w:rsidRPr="00D558A8">
        <w:rPr>
          <w:sz w:val="24"/>
          <w:szCs w:val="24"/>
        </w:rPr>
        <w:t>Příloha č. 7:</w:t>
      </w:r>
      <w:r w:rsidRPr="00D558A8">
        <w:rPr>
          <w:sz w:val="24"/>
          <w:szCs w:val="24"/>
        </w:rPr>
        <w:tab/>
        <w:t>Plná moc</w:t>
      </w:r>
      <w:r>
        <w:rPr>
          <w:sz w:val="24"/>
          <w:szCs w:val="24"/>
        </w:rPr>
        <w:t xml:space="preserve">  </w:t>
      </w:r>
    </w:p>
    <w:p w:rsidR="009D181D" w:rsidRDefault="009D181D">
      <w:pPr>
        <w:jc w:val="both"/>
        <w:rPr>
          <w:sz w:val="24"/>
          <w:szCs w:val="24"/>
        </w:rPr>
      </w:pPr>
    </w:p>
    <w:p w:rsidR="00ED6C52" w:rsidRPr="002C1D28" w:rsidRDefault="00ED6C52">
      <w:pPr>
        <w:jc w:val="both"/>
        <w:rPr>
          <w:sz w:val="24"/>
          <w:szCs w:val="24"/>
        </w:rPr>
      </w:pPr>
    </w:p>
    <w:p w:rsidR="002C1D28" w:rsidRDefault="002C1D28">
      <w:pPr>
        <w:jc w:val="both"/>
        <w:rPr>
          <w:sz w:val="24"/>
          <w:szCs w:val="24"/>
        </w:rPr>
      </w:pPr>
    </w:p>
    <w:p w:rsidR="00245C33" w:rsidRDefault="00302F18">
      <w:pPr>
        <w:jc w:val="both"/>
        <w:rPr>
          <w:sz w:val="24"/>
          <w:szCs w:val="24"/>
        </w:rPr>
      </w:pPr>
      <w:r>
        <w:rPr>
          <w:sz w:val="24"/>
          <w:szCs w:val="24"/>
        </w:rPr>
        <w:t xml:space="preserve">V Milevsku </w:t>
      </w:r>
      <w:proofErr w:type="gramStart"/>
      <w:r>
        <w:rPr>
          <w:sz w:val="24"/>
          <w:szCs w:val="24"/>
        </w:rPr>
        <w:t>dne ...............................</w:t>
      </w:r>
      <w:r>
        <w:rPr>
          <w:sz w:val="24"/>
          <w:szCs w:val="24"/>
        </w:rPr>
        <w:tab/>
      </w:r>
      <w:r>
        <w:rPr>
          <w:sz w:val="24"/>
          <w:szCs w:val="24"/>
        </w:rPr>
        <w:tab/>
      </w:r>
      <w:r>
        <w:rPr>
          <w:sz w:val="24"/>
          <w:szCs w:val="24"/>
        </w:rPr>
        <w:tab/>
        <w:t xml:space="preserve">V </w:t>
      </w:r>
      <w:r w:rsidR="004D30DD">
        <w:rPr>
          <w:sz w:val="24"/>
          <w:szCs w:val="24"/>
        </w:rPr>
        <w:t>Písku</w:t>
      </w:r>
      <w:proofErr w:type="gramEnd"/>
      <w:r>
        <w:rPr>
          <w:sz w:val="24"/>
          <w:szCs w:val="24"/>
        </w:rPr>
        <w:t xml:space="preserve"> dne ............................</w:t>
      </w:r>
    </w:p>
    <w:p w:rsidR="00245C33" w:rsidRDefault="00245C33">
      <w:pPr>
        <w:jc w:val="both"/>
        <w:rPr>
          <w:sz w:val="24"/>
          <w:szCs w:val="24"/>
        </w:rPr>
      </w:pPr>
    </w:p>
    <w:p w:rsidR="00245C33" w:rsidRDefault="00302F18">
      <w:pPr>
        <w:jc w:val="both"/>
        <w:rPr>
          <w:sz w:val="24"/>
          <w:szCs w:val="24"/>
        </w:rPr>
      </w:pPr>
      <w:r>
        <w:rPr>
          <w:sz w:val="24"/>
          <w:szCs w:val="24"/>
        </w:rPr>
        <w:t xml:space="preserve"> Budoucí </w:t>
      </w:r>
      <w:r w:rsidR="0078222D">
        <w:rPr>
          <w:sz w:val="24"/>
          <w:szCs w:val="24"/>
        </w:rPr>
        <w:t>kupující</w:t>
      </w:r>
      <w:r>
        <w:rPr>
          <w:sz w:val="24"/>
          <w:szCs w:val="24"/>
        </w:rPr>
        <w:t>:</w:t>
      </w:r>
      <w:r>
        <w:rPr>
          <w:sz w:val="24"/>
          <w:szCs w:val="24"/>
        </w:rPr>
        <w:tab/>
      </w:r>
      <w:r>
        <w:rPr>
          <w:sz w:val="24"/>
          <w:szCs w:val="24"/>
        </w:rPr>
        <w:tab/>
      </w:r>
      <w:r>
        <w:rPr>
          <w:sz w:val="24"/>
          <w:szCs w:val="24"/>
        </w:rPr>
        <w:tab/>
      </w:r>
      <w:r>
        <w:rPr>
          <w:sz w:val="24"/>
          <w:szCs w:val="24"/>
        </w:rPr>
        <w:tab/>
      </w:r>
      <w:r>
        <w:rPr>
          <w:sz w:val="24"/>
          <w:szCs w:val="24"/>
        </w:rPr>
        <w:tab/>
        <w:t xml:space="preserve">Budoucí </w:t>
      </w:r>
      <w:r w:rsidR="0078222D">
        <w:rPr>
          <w:sz w:val="24"/>
          <w:szCs w:val="24"/>
        </w:rPr>
        <w:t>prodávající</w:t>
      </w:r>
      <w:r>
        <w:rPr>
          <w:sz w:val="24"/>
          <w:szCs w:val="24"/>
        </w:rPr>
        <w:t>:</w:t>
      </w:r>
    </w:p>
    <w:p w:rsidR="00245C33" w:rsidRDefault="00245C33">
      <w:pPr>
        <w:jc w:val="both"/>
        <w:rPr>
          <w:sz w:val="24"/>
          <w:szCs w:val="24"/>
        </w:rPr>
      </w:pPr>
    </w:p>
    <w:p w:rsidR="00ED6C52" w:rsidRDefault="00ED6C52">
      <w:pPr>
        <w:jc w:val="both"/>
        <w:rPr>
          <w:sz w:val="24"/>
          <w:szCs w:val="24"/>
        </w:rPr>
      </w:pPr>
    </w:p>
    <w:p w:rsidR="00245C33" w:rsidRDefault="00302F18">
      <w:pPr>
        <w:jc w:val="both"/>
        <w:rPr>
          <w:sz w:val="24"/>
          <w:szCs w:val="24"/>
        </w:rPr>
      </w:pPr>
      <w:r>
        <w:rPr>
          <w:sz w:val="24"/>
          <w:szCs w:val="24"/>
        </w:rPr>
        <w:t xml:space="preserve">  </w:t>
      </w:r>
    </w:p>
    <w:p w:rsidR="00245C33" w:rsidRDefault="00302F18">
      <w:pPr>
        <w:jc w:val="both"/>
        <w:rPr>
          <w:sz w:val="24"/>
          <w:szCs w:val="24"/>
        </w:rPr>
      </w:pPr>
      <w:r>
        <w:rPr>
          <w:sz w:val="24"/>
          <w:szCs w:val="24"/>
        </w:rPr>
        <w:t xml:space="preserve"> …………………………</w:t>
      </w:r>
      <w:r>
        <w:rPr>
          <w:sz w:val="24"/>
          <w:szCs w:val="24"/>
        </w:rPr>
        <w:tab/>
      </w:r>
      <w:r>
        <w:rPr>
          <w:sz w:val="24"/>
          <w:szCs w:val="24"/>
        </w:rPr>
        <w:tab/>
        <w:t xml:space="preserve">      </w:t>
      </w:r>
      <w:r>
        <w:rPr>
          <w:sz w:val="24"/>
          <w:szCs w:val="24"/>
        </w:rPr>
        <w:tab/>
      </w:r>
      <w:r>
        <w:rPr>
          <w:sz w:val="24"/>
          <w:szCs w:val="24"/>
        </w:rPr>
        <w:tab/>
        <w:t>……………………………….</w:t>
      </w:r>
      <w:r>
        <w:rPr>
          <w:rFonts w:ascii="Arial Unicode MS" w:hAnsi="Arial Unicode MS"/>
        </w:rPr>
        <w:br/>
      </w:r>
      <w:r>
        <w:rPr>
          <w:b/>
          <w:bCs/>
        </w:rPr>
        <w:t xml:space="preserve">       </w:t>
      </w:r>
      <w:r>
        <w:rPr>
          <w:sz w:val="24"/>
          <w:szCs w:val="24"/>
        </w:rPr>
        <w:t>Město Milevsko</w:t>
      </w:r>
      <w:r>
        <w:rPr>
          <w:sz w:val="24"/>
          <w:szCs w:val="24"/>
        </w:rPr>
        <w:tab/>
      </w:r>
      <w:r>
        <w:rPr>
          <w:sz w:val="24"/>
          <w:szCs w:val="24"/>
        </w:rPr>
        <w:tab/>
      </w:r>
      <w:r>
        <w:rPr>
          <w:sz w:val="24"/>
          <w:szCs w:val="24"/>
        </w:rPr>
        <w:tab/>
      </w:r>
      <w:r>
        <w:rPr>
          <w:sz w:val="24"/>
          <w:szCs w:val="24"/>
        </w:rPr>
        <w:tab/>
      </w:r>
      <w:r>
        <w:rPr>
          <w:sz w:val="24"/>
          <w:szCs w:val="24"/>
        </w:rPr>
        <w:tab/>
        <w:t xml:space="preserve">    </w:t>
      </w:r>
      <w:r w:rsidR="002C1D28">
        <w:rPr>
          <w:sz w:val="24"/>
          <w:szCs w:val="24"/>
        </w:rPr>
        <w:t>Paliva Písek, a.s.</w:t>
      </w:r>
      <w:r>
        <w:rPr>
          <w:sz w:val="24"/>
          <w:szCs w:val="24"/>
        </w:rPr>
        <w:tab/>
      </w:r>
    </w:p>
    <w:p w:rsidR="00245C33" w:rsidRDefault="00302F18">
      <w:pPr>
        <w:jc w:val="both"/>
        <w:rPr>
          <w:sz w:val="24"/>
          <w:szCs w:val="24"/>
        </w:rPr>
      </w:pPr>
      <w:r>
        <w:rPr>
          <w:sz w:val="24"/>
          <w:szCs w:val="24"/>
        </w:rPr>
        <w:t xml:space="preserve">      Ing. Ivan Radosta    </w:t>
      </w:r>
      <w:r>
        <w:rPr>
          <w:sz w:val="24"/>
          <w:szCs w:val="24"/>
        </w:rPr>
        <w:tab/>
      </w:r>
      <w:r>
        <w:rPr>
          <w:sz w:val="24"/>
          <w:szCs w:val="24"/>
        </w:rPr>
        <w:tab/>
      </w:r>
      <w:r>
        <w:rPr>
          <w:sz w:val="24"/>
          <w:szCs w:val="24"/>
        </w:rPr>
        <w:tab/>
      </w:r>
      <w:r>
        <w:rPr>
          <w:sz w:val="24"/>
          <w:szCs w:val="24"/>
        </w:rPr>
        <w:tab/>
        <w:t xml:space="preserve">    </w:t>
      </w:r>
      <w:r w:rsidR="00420E13">
        <w:rPr>
          <w:sz w:val="24"/>
          <w:szCs w:val="24"/>
        </w:rPr>
        <w:t>Ing. Petr Borovanský</w:t>
      </w:r>
    </w:p>
    <w:p w:rsidR="00245C33" w:rsidRDefault="00302F18">
      <w:pPr>
        <w:jc w:val="both"/>
      </w:pPr>
      <w:r>
        <w:rPr>
          <w:sz w:val="24"/>
          <w:szCs w:val="24"/>
        </w:rPr>
        <w:t xml:space="preserve">      starosta města</w:t>
      </w:r>
      <w:r>
        <w:rPr>
          <w:sz w:val="24"/>
          <w:szCs w:val="24"/>
        </w:rPr>
        <w:tab/>
      </w:r>
      <w:r>
        <w:rPr>
          <w:sz w:val="24"/>
          <w:szCs w:val="24"/>
        </w:rPr>
        <w:tab/>
      </w:r>
      <w:r>
        <w:rPr>
          <w:sz w:val="24"/>
          <w:szCs w:val="24"/>
        </w:rPr>
        <w:tab/>
      </w:r>
      <w:r>
        <w:rPr>
          <w:sz w:val="24"/>
          <w:szCs w:val="24"/>
        </w:rPr>
        <w:tab/>
      </w:r>
      <w:r>
        <w:rPr>
          <w:sz w:val="24"/>
          <w:szCs w:val="24"/>
        </w:rPr>
        <w:tab/>
        <w:t xml:space="preserve">    </w:t>
      </w:r>
      <w:r w:rsidR="00420E13">
        <w:rPr>
          <w:sz w:val="24"/>
          <w:szCs w:val="24"/>
        </w:rPr>
        <w:t>předseda představenstva</w:t>
      </w:r>
    </w:p>
    <w:sectPr w:rsidR="00245C33" w:rsidSect="00DD09AA">
      <w:footerReference w:type="default" r:id="rId9"/>
      <w:pgSz w:w="11900" w:h="16840"/>
      <w:pgMar w:top="851" w:right="1418" w:bottom="1134"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C52" w:rsidRDefault="00ED6C52">
      <w:r>
        <w:separator/>
      </w:r>
    </w:p>
  </w:endnote>
  <w:endnote w:type="continuationSeparator" w:id="0">
    <w:p w:rsidR="00ED6C52" w:rsidRDefault="00ED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52" w:rsidRDefault="00ED6C52">
    <w:pPr>
      <w:pStyle w:val="Zpat"/>
      <w:tabs>
        <w:tab w:val="clear" w:pos="9072"/>
        <w:tab w:val="right" w:pos="9044"/>
      </w:tabs>
      <w:jc w:val="right"/>
    </w:pPr>
    <w:r>
      <w:fldChar w:fldCharType="begin"/>
    </w:r>
    <w:r>
      <w:instrText xml:space="preserve"> PAGE </w:instrText>
    </w:r>
    <w:r>
      <w:fldChar w:fldCharType="separate"/>
    </w:r>
    <w:r w:rsidR="008F1D6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C52" w:rsidRDefault="00ED6C52">
      <w:r>
        <w:separator/>
      </w:r>
    </w:p>
  </w:footnote>
  <w:footnote w:type="continuationSeparator" w:id="0">
    <w:p w:rsidR="00ED6C52" w:rsidRDefault="00ED6C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32A0"/>
    <w:multiLevelType w:val="hybridMultilevel"/>
    <w:tmpl w:val="C39E2D24"/>
    <w:styleLink w:val="Importovanstyl1"/>
    <w:lvl w:ilvl="0" w:tplc="062AF876">
      <w:start w:val="1"/>
      <w:numFmt w:val="upperRoman"/>
      <w:lvlText w:val="%1."/>
      <w:lvlJc w:val="left"/>
      <w:pPr>
        <w:tabs>
          <w:tab w:val="num" w:pos="708"/>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64B27B24">
      <w:start w:val="1"/>
      <w:numFmt w:val="lowerLetter"/>
      <w:lvlText w:val="%2."/>
      <w:lvlJc w:val="left"/>
      <w:pPr>
        <w:tabs>
          <w:tab w:val="num" w:pos="1416"/>
        </w:tabs>
        <w:ind w:left="178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2" w:tplc="707E1B7E">
      <w:start w:val="1"/>
      <w:numFmt w:val="lowerRoman"/>
      <w:lvlText w:val="%3."/>
      <w:lvlJc w:val="left"/>
      <w:pPr>
        <w:tabs>
          <w:tab w:val="num" w:pos="2124"/>
        </w:tabs>
        <w:ind w:left="2496" w:hanging="618"/>
      </w:pPr>
      <w:rPr>
        <w:rFonts w:hAnsi="Arial Unicode MS"/>
        <w:b/>
        <w:bCs/>
        <w:caps w:val="0"/>
        <w:smallCaps w:val="0"/>
        <w:strike w:val="0"/>
        <w:dstrike w:val="0"/>
        <w:outline w:val="0"/>
        <w:emboss w:val="0"/>
        <w:imprint w:val="0"/>
        <w:spacing w:val="0"/>
        <w:w w:val="100"/>
        <w:kern w:val="0"/>
        <w:position w:val="0"/>
        <w:highlight w:val="none"/>
        <w:vertAlign w:val="baseline"/>
      </w:rPr>
    </w:lvl>
    <w:lvl w:ilvl="3" w:tplc="FFDC5532">
      <w:start w:val="1"/>
      <w:numFmt w:val="decimal"/>
      <w:lvlText w:val="%4."/>
      <w:lvlJc w:val="left"/>
      <w:pPr>
        <w:tabs>
          <w:tab w:val="num" w:pos="2832"/>
        </w:tabs>
        <w:ind w:left="3204" w:hanging="684"/>
      </w:pPr>
      <w:rPr>
        <w:rFonts w:hAnsi="Arial Unicode MS"/>
        <w:b/>
        <w:bCs/>
        <w:caps w:val="0"/>
        <w:smallCaps w:val="0"/>
        <w:strike w:val="0"/>
        <w:dstrike w:val="0"/>
        <w:outline w:val="0"/>
        <w:emboss w:val="0"/>
        <w:imprint w:val="0"/>
        <w:spacing w:val="0"/>
        <w:w w:val="100"/>
        <w:kern w:val="0"/>
        <w:position w:val="0"/>
        <w:highlight w:val="none"/>
        <w:vertAlign w:val="baseline"/>
      </w:rPr>
    </w:lvl>
    <w:lvl w:ilvl="4" w:tplc="BE0A0CD6">
      <w:start w:val="1"/>
      <w:numFmt w:val="lowerLetter"/>
      <w:lvlText w:val="%5."/>
      <w:lvlJc w:val="left"/>
      <w:pPr>
        <w:tabs>
          <w:tab w:val="num" w:pos="3540"/>
        </w:tabs>
        <w:ind w:left="3912" w:hanging="672"/>
      </w:pPr>
      <w:rPr>
        <w:rFonts w:hAnsi="Arial Unicode MS"/>
        <w:b/>
        <w:bCs/>
        <w:caps w:val="0"/>
        <w:smallCaps w:val="0"/>
        <w:strike w:val="0"/>
        <w:dstrike w:val="0"/>
        <w:outline w:val="0"/>
        <w:emboss w:val="0"/>
        <w:imprint w:val="0"/>
        <w:spacing w:val="0"/>
        <w:w w:val="100"/>
        <w:kern w:val="0"/>
        <w:position w:val="0"/>
        <w:highlight w:val="none"/>
        <w:vertAlign w:val="baseline"/>
      </w:rPr>
    </w:lvl>
    <w:lvl w:ilvl="5" w:tplc="A920A4FC">
      <w:start w:val="1"/>
      <w:numFmt w:val="lowerRoman"/>
      <w:lvlText w:val="%6."/>
      <w:lvlJc w:val="left"/>
      <w:pPr>
        <w:tabs>
          <w:tab w:val="num" w:pos="4248"/>
        </w:tabs>
        <w:ind w:left="4620" w:hanging="582"/>
      </w:pPr>
      <w:rPr>
        <w:rFonts w:hAnsi="Arial Unicode MS"/>
        <w:b/>
        <w:bCs/>
        <w:caps w:val="0"/>
        <w:smallCaps w:val="0"/>
        <w:strike w:val="0"/>
        <w:dstrike w:val="0"/>
        <w:outline w:val="0"/>
        <w:emboss w:val="0"/>
        <w:imprint w:val="0"/>
        <w:spacing w:val="0"/>
        <w:w w:val="100"/>
        <w:kern w:val="0"/>
        <w:position w:val="0"/>
        <w:highlight w:val="none"/>
        <w:vertAlign w:val="baseline"/>
      </w:rPr>
    </w:lvl>
    <w:lvl w:ilvl="6" w:tplc="FC12D826">
      <w:start w:val="1"/>
      <w:numFmt w:val="decimal"/>
      <w:lvlText w:val="%7."/>
      <w:lvlJc w:val="left"/>
      <w:pPr>
        <w:tabs>
          <w:tab w:val="num" w:pos="4956"/>
        </w:tabs>
        <w:ind w:left="53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7" w:tplc="A572A988">
      <w:start w:val="1"/>
      <w:numFmt w:val="lowerLetter"/>
      <w:lvlText w:val="%8."/>
      <w:lvlJc w:val="left"/>
      <w:pPr>
        <w:tabs>
          <w:tab w:val="num" w:pos="5664"/>
        </w:tabs>
        <w:ind w:left="6036" w:hanging="636"/>
      </w:pPr>
      <w:rPr>
        <w:rFonts w:hAnsi="Arial Unicode MS"/>
        <w:b/>
        <w:bCs/>
        <w:caps w:val="0"/>
        <w:smallCaps w:val="0"/>
        <w:strike w:val="0"/>
        <w:dstrike w:val="0"/>
        <w:outline w:val="0"/>
        <w:emboss w:val="0"/>
        <w:imprint w:val="0"/>
        <w:spacing w:val="0"/>
        <w:w w:val="100"/>
        <w:kern w:val="0"/>
        <w:position w:val="0"/>
        <w:highlight w:val="none"/>
        <w:vertAlign w:val="baseline"/>
      </w:rPr>
    </w:lvl>
    <w:lvl w:ilvl="8" w:tplc="7570E7A4">
      <w:start w:val="1"/>
      <w:numFmt w:val="lowerRoman"/>
      <w:lvlText w:val="%9."/>
      <w:lvlJc w:val="left"/>
      <w:pPr>
        <w:tabs>
          <w:tab w:val="num" w:pos="6372"/>
        </w:tabs>
        <w:ind w:left="6744" w:hanging="54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2B9368AF"/>
    <w:multiLevelType w:val="hybridMultilevel"/>
    <w:tmpl w:val="C39E2D24"/>
    <w:numStyleLink w:val="Importovanstyl1"/>
  </w:abstractNum>
  <w:abstractNum w:abstractNumId="2">
    <w:nsid w:val="32760394"/>
    <w:multiLevelType w:val="hybridMultilevel"/>
    <w:tmpl w:val="9C642BD8"/>
    <w:lvl w:ilvl="0" w:tplc="B1BE5AB8">
      <w:numFmt w:val="bullet"/>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45C33"/>
    <w:rsid w:val="00011CB1"/>
    <w:rsid w:val="000225D5"/>
    <w:rsid w:val="0007365C"/>
    <w:rsid w:val="000A6921"/>
    <w:rsid w:val="000F4572"/>
    <w:rsid w:val="001950A2"/>
    <w:rsid w:val="001C464A"/>
    <w:rsid w:val="00245C33"/>
    <w:rsid w:val="002C1D28"/>
    <w:rsid w:val="002F1774"/>
    <w:rsid w:val="002F3DE9"/>
    <w:rsid w:val="00302F18"/>
    <w:rsid w:val="00372BB6"/>
    <w:rsid w:val="00391090"/>
    <w:rsid w:val="003C55B6"/>
    <w:rsid w:val="003F17F4"/>
    <w:rsid w:val="00403558"/>
    <w:rsid w:val="00420E13"/>
    <w:rsid w:val="00421937"/>
    <w:rsid w:val="004551E1"/>
    <w:rsid w:val="00470F6C"/>
    <w:rsid w:val="004A0619"/>
    <w:rsid w:val="004B5391"/>
    <w:rsid w:val="004D30DD"/>
    <w:rsid w:val="004E3561"/>
    <w:rsid w:val="004F03A8"/>
    <w:rsid w:val="00531A9D"/>
    <w:rsid w:val="00571CCC"/>
    <w:rsid w:val="005F49FF"/>
    <w:rsid w:val="00632ADC"/>
    <w:rsid w:val="00664F65"/>
    <w:rsid w:val="0068027F"/>
    <w:rsid w:val="007157BC"/>
    <w:rsid w:val="00776BAB"/>
    <w:rsid w:val="0078222D"/>
    <w:rsid w:val="007854A1"/>
    <w:rsid w:val="007C5541"/>
    <w:rsid w:val="008556FA"/>
    <w:rsid w:val="00861BE5"/>
    <w:rsid w:val="008C693B"/>
    <w:rsid w:val="008F1D60"/>
    <w:rsid w:val="00915C05"/>
    <w:rsid w:val="00981975"/>
    <w:rsid w:val="009B64B3"/>
    <w:rsid w:val="009D181D"/>
    <w:rsid w:val="00A73FE5"/>
    <w:rsid w:val="00AE0F15"/>
    <w:rsid w:val="00B046EE"/>
    <w:rsid w:val="00B55983"/>
    <w:rsid w:val="00B95B07"/>
    <w:rsid w:val="00BC4FCA"/>
    <w:rsid w:val="00C152F5"/>
    <w:rsid w:val="00CA27B9"/>
    <w:rsid w:val="00D558A8"/>
    <w:rsid w:val="00DD09AA"/>
    <w:rsid w:val="00DF3A20"/>
    <w:rsid w:val="00E07E5D"/>
    <w:rsid w:val="00E128BE"/>
    <w:rsid w:val="00ED6C52"/>
    <w:rsid w:val="00EF6DC6"/>
    <w:rsid w:val="00F05A39"/>
    <w:rsid w:val="00FD36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rFonts w:cs="Arial Unicode MS"/>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w:hAnsi="Helvetica" w:cs="Arial Unicode MS"/>
      <w:color w:val="000000"/>
      <w:sz w:val="24"/>
      <w:szCs w:val="24"/>
    </w:rPr>
  </w:style>
  <w:style w:type="paragraph" w:styleId="Zpat">
    <w:name w:val="footer"/>
    <w:pPr>
      <w:tabs>
        <w:tab w:val="center" w:pos="4536"/>
        <w:tab w:val="right" w:pos="9072"/>
      </w:tabs>
    </w:pPr>
    <w:rPr>
      <w:rFonts w:cs="Arial Unicode MS"/>
      <w:color w:val="000000"/>
      <w:u w:color="000000"/>
    </w:rPr>
  </w:style>
  <w:style w:type="paragraph" w:styleId="Prosttext">
    <w:name w:val="Plain Text"/>
    <w:rPr>
      <w:rFonts w:ascii="Courier New" w:hAnsi="Courier New" w:cs="Arial Unicode MS"/>
      <w:color w:val="000000"/>
      <w:u w:color="000000"/>
    </w:rPr>
  </w:style>
  <w:style w:type="numbering" w:customStyle="1" w:styleId="Importovanstyl1">
    <w:name w:val="Importovaný styl 1"/>
    <w:pPr>
      <w:numPr>
        <w:numId w:val="1"/>
      </w:numPr>
    </w:pPr>
  </w:style>
  <w:style w:type="paragraph" w:styleId="Zkladntext">
    <w:name w:val="Body Text"/>
    <w:pPr>
      <w:spacing w:after="120"/>
    </w:pPr>
    <w:rPr>
      <w:rFonts w:cs="Arial Unicode MS"/>
      <w:color w:val="000000"/>
      <w:u w:color="000000"/>
    </w:rPr>
  </w:style>
  <w:style w:type="paragraph" w:customStyle="1" w:styleId="Vchoz">
    <w:name w:val="Výchozí"/>
    <w:rPr>
      <w:rFonts w:ascii="Helvetica" w:eastAsia="Helvetica" w:hAnsi="Helvetica" w:cs="Helvetica"/>
      <w:color w:val="000000"/>
      <w:sz w:val="22"/>
      <w:szCs w:val="22"/>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cs="Arial Unicode MS"/>
      <w:color w:val="000000"/>
      <w:u w:color="00000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4E3561"/>
    <w:rPr>
      <w:rFonts w:ascii="Tahoma" w:hAnsi="Tahoma" w:cs="Tahoma"/>
      <w:sz w:val="16"/>
      <w:szCs w:val="16"/>
    </w:rPr>
  </w:style>
  <w:style w:type="character" w:customStyle="1" w:styleId="TextbublinyChar">
    <w:name w:val="Text bubliny Char"/>
    <w:basedOn w:val="Standardnpsmoodstavce"/>
    <w:link w:val="Textbubliny"/>
    <w:uiPriority w:val="99"/>
    <w:semiHidden/>
    <w:rsid w:val="004E3561"/>
    <w:rPr>
      <w:rFonts w:ascii="Tahoma" w:hAnsi="Tahoma" w:cs="Tahoma"/>
      <w:color w:val="000000"/>
      <w:sz w:val="16"/>
      <w:szCs w:val="16"/>
      <w:u w:color="000000"/>
    </w:rPr>
  </w:style>
  <w:style w:type="paragraph" w:styleId="Pedmtkomente">
    <w:name w:val="annotation subject"/>
    <w:basedOn w:val="Textkomente"/>
    <w:next w:val="Textkomente"/>
    <w:link w:val="PedmtkomenteChar"/>
    <w:uiPriority w:val="99"/>
    <w:semiHidden/>
    <w:unhideWhenUsed/>
    <w:rsid w:val="00302F18"/>
    <w:rPr>
      <w:b/>
      <w:bCs/>
    </w:rPr>
  </w:style>
  <w:style w:type="character" w:customStyle="1" w:styleId="PedmtkomenteChar">
    <w:name w:val="Předmět komentáře Char"/>
    <w:basedOn w:val="TextkomenteChar"/>
    <w:link w:val="Pedmtkomente"/>
    <w:uiPriority w:val="99"/>
    <w:semiHidden/>
    <w:rsid w:val="00302F18"/>
    <w:rPr>
      <w:rFonts w:cs="Arial Unicode MS"/>
      <w:b/>
      <w:bCs/>
      <w:color w:val="000000"/>
      <w:u w:color="000000"/>
    </w:rPr>
  </w:style>
  <w:style w:type="paragraph" w:styleId="Zhlav">
    <w:name w:val="header"/>
    <w:basedOn w:val="Normln"/>
    <w:link w:val="ZhlavChar"/>
    <w:uiPriority w:val="99"/>
    <w:unhideWhenUsed/>
    <w:rsid w:val="00DD09AA"/>
    <w:pPr>
      <w:tabs>
        <w:tab w:val="center" w:pos="4536"/>
        <w:tab w:val="right" w:pos="9072"/>
      </w:tabs>
    </w:pPr>
  </w:style>
  <w:style w:type="character" w:customStyle="1" w:styleId="ZhlavChar">
    <w:name w:val="Záhlaví Char"/>
    <w:basedOn w:val="Standardnpsmoodstavce"/>
    <w:link w:val="Zhlav"/>
    <w:uiPriority w:val="99"/>
    <w:rsid w:val="00DD09AA"/>
    <w:rPr>
      <w:rFonts w:cs="Arial Unicode MS"/>
      <w:color w:val="000000"/>
      <w:u w:color="000000"/>
    </w:rPr>
  </w:style>
  <w:style w:type="paragraph" w:styleId="Odstavecseseznamem">
    <w:name w:val="List Paragraph"/>
    <w:basedOn w:val="Normln"/>
    <w:uiPriority w:val="34"/>
    <w:qFormat/>
    <w:rsid w:val="00B95B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rFonts w:cs="Arial Unicode MS"/>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w:hAnsi="Helvetica" w:cs="Arial Unicode MS"/>
      <w:color w:val="000000"/>
      <w:sz w:val="24"/>
      <w:szCs w:val="24"/>
    </w:rPr>
  </w:style>
  <w:style w:type="paragraph" w:styleId="Zpat">
    <w:name w:val="footer"/>
    <w:pPr>
      <w:tabs>
        <w:tab w:val="center" w:pos="4536"/>
        <w:tab w:val="right" w:pos="9072"/>
      </w:tabs>
    </w:pPr>
    <w:rPr>
      <w:rFonts w:cs="Arial Unicode MS"/>
      <w:color w:val="000000"/>
      <w:u w:color="000000"/>
    </w:rPr>
  </w:style>
  <w:style w:type="paragraph" w:styleId="Prosttext">
    <w:name w:val="Plain Text"/>
    <w:rPr>
      <w:rFonts w:ascii="Courier New" w:hAnsi="Courier New" w:cs="Arial Unicode MS"/>
      <w:color w:val="000000"/>
      <w:u w:color="000000"/>
    </w:rPr>
  </w:style>
  <w:style w:type="numbering" w:customStyle="1" w:styleId="Importovanstyl1">
    <w:name w:val="Importovaný styl 1"/>
    <w:pPr>
      <w:numPr>
        <w:numId w:val="1"/>
      </w:numPr>
    </w:pPr>
  </w:style>
  <w:style w:type="paragraph" w:styleId="Zkladntext">
    <w:name w:val="Body Text"/>
    <w:pPr>
      <w:spacing w:after="120"/>
    </w:pPr>
    <w:rPr>
      <w:rFonts w:cs="Arial Unicode MS"/>
      <w:color w:val="000000"/>
      <w:u w:color="000000"/>
    </w:rPr>
  </w:style>
  <w:style w:type="paragraph" w:customStyle="1" w:styleId="Vchoz">
    <w:name w:val="Výchozí"/>
    <w:rPr>
      <w:rFonts w:ascii="Helvetica" w:eastAsia="Helvetica" w:hAnsi="Helvetica" w:cs="Helvetica"/>
      <w:color w:val="000000"/>
      <w:sz w:val="22"/>
      <w:szCs w:val="22"/>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cs="Arial Unicode MS"/>
      <w:color w:val="000000"/>
      <w:u w:color="00000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4E3561"/>
    <w:rPr>
      <w:rFonts w:ascii="Tahoma" w:hAnsi="Tahoma" w:cs="Tahoma"/>
      <w:sz w:val="16"/>
      <w:szCs w:val="16"/>
    </w:rPr>
  </w:style>
  <w:style w:type="character" w:customStyle="1" w:styleId="TextbublinyChar">
    <w:name w:val="Text bubliny Char"/>
    <w:basedOn w:val="Standardnpsmoodstavce"/>
    <w:link w:val="Textbubliny"/>
    <w:uiPriority w:val="99"/>
    <w:semiHidden/>
    <w:rsid w:val="004E3561"/>
    <w:rPr>
      <w:rFonts w:ascii="Tahoma" w:hAnsi="Tahoma" w:cs="Tahoma"/>
      <w:color w:val="000000"/>
      <w:sz w:val="16"/>
      <w:szCs w:val="16"/>
      <w:u w:color="000000"/>
    </w:rPr>
  </w:style>
  <w:style w:type="paragraph" w:styleId="Pedmtkomente">
    <w:name w:val="annotation subject"/>
    <w:basedOn w:val="Textkomente"/>
    <w:next w:val="Textkomente"/>
    <w:link w:val="PedmtkomenteChar"/>
    <w:uiPriority w:val="99"/>
    <w:semiHidden/>
    <w:unhideWhenUsed/>
    <w:rsid w:val="00302F18"/>
    <w:rPr>
      <w:b/>
      <w:bCs/>
    </w:rPr>
  </w:style>
  <w:style w:type="character" w:customStyle="1" w:styleId="PedmtkomenteChar">
    <w:name w:val="Předmět komentáře Char"/>
    <w:basedOn w:val="TextkomenteChar"/>
    <w:link w:val="Pedmtkomente"/>
    <w:uiPriority w:val="99"/>
    <w:semiHidden/>
    <w:rsid w:val="00302F18"/>
    <w:rPr>
      <w:rFonts w:cs="Arial Unicode MS"/>
      <w:b/>
      <w:bCs/>
      <w:color w:val="000000"/>
      <w:u w:color="000000"/>
    </w:rPr>
  </w:style>
  <w:style w:type="paragraph" w:styleId="Zhlav">
    <w:name w:val="header"/>
    <w:basedOn w:val="Normln"/>
    <w:link w:val="ZhlavChar"/>
    <w:uiPriority w:val="99"/>
    <w:unhideWhenUsed/>
    <w:rsid w:val="00DD09AA"/>
    <w:pPr>
      <w:tabs>
        <w:tab w:val="center" w:pos="4536"/>
        <w:tab w:val="right" w:pos="9072"/>
      </w:tabs>
    </w:pPr>
  </w:style>
  <w:style w:type="character" w:customStyle="1" w:styleId="ZhlavChar">
    <w:name w:val="Záhlaví Char"/>
    <w:basedOn w:val="Standardnpsmoodstavce"/>
    <w:link w:val="Zhlav"/>
    <w:uiPriority w:val="99"/>
    <w:rsid w:val="00DD09AA"/>
    <w:rPr>
      <w:rFonts w:cs="Arial Unicode MS"/>
      <w:color w:val="000000"/>
      <w:u w:color="000000"/>
    </w:rPr>
  </w:style>
  <w:style w:type="paragraph" w:styleId="Odstavecseseznamem">
    <w:name w:val="List Paragraph"/>
    <w:basedOn w:val="Normln"/>
    <w:uiPriority w:val="34"/>
    <w:qFormat/>
    <w:rsid w:val="00B95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7BA7B-9BCB-45AA-AFAB-2D6039721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1775</Words>
  <Characters>10478</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Michal Kolář</dc:creator>
  <cp:lastModifiedBy>Ing. Michal Kolář</cp:lastModifiedBy>
  <cp:revision>3</cp:revision>
  <cp:lastPrinted>2017-08-14T13:11:00Z</cp:lastPrinted>
  <dcterms:created xsi:type="dcterms:W3CDTF">2017-09-07T08:07:00Z</dcterms:created>
  <dcterms:modified xsi:type="dcterms:W3CDTF">2017-11-08T09:22:00Z</dcterms:modified>
</cp:coreProperties>
</file>