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504" w:after="0" w:line="710" w:lineRule="exact"/>
        <w:jc w:val="left"/>
        <w:rPr>
          <w:b w:val="true"/>
          <w:color w:val="#BE6C61"/>
          <w:sz w:val="83"/>
          <w:lang w:val="cs-CZ"/>
          <w:spacing w:val="-62"/>
          <w:w w:val="7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8.75pt;height:99.35pt;z-index:-1000;margin-left:309.25pt;margin-top:0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55.7pt;height:35.5pt;z-index:-999;margin-left:309.25pt;margin-top:0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360" w:firstLine="-216"/>
                    <w:spacing w:before="29" w:after="0" w:line="240" w:lineRule="auto"/>
                    <w:jc w:val="left"/>
                    <w:framePr w:hAnchor="text" w:vAnchor="text" w:x="6185" w:y="19" w:w="3114" w:h="710" w:hSpace="0" w:vSpace="0" w:wrap="3"/>
                    <w:tabs>
                      <w:tab w:val="left" w:leader="dot" w:pos="1840"/>
                      <w:tab w:val="left" w:leader="dot" w:pos="3085"/>
                    </w:tabs>
                    <w:rPr>
                      <w:color w:val="#000000"/>
                      <w:sz w:val="17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Školní statek, Opava, p</w:t>
                    <w:br/>
                  </w:r>
                  <w:r>
                    <w:rPr>
                      <w:color w:val="#000000"/>
                      <w:sz w:val="17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říspěvková organizace
</w:t>
                    <w:br/>
                  </w:r>
                  <w:r>
                    <w:rPr>
                      <w:color w:val="#000000"/>
                      <w:sz w:val="17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Englišova 526, 746 01 Opava
</w:t>
                    <w:br/>
                  </w:r>
                  <w:r>
                    <w:rPr>
                      <w:color w:val="#000000"/>
                      <w:sz w:val="17"/>
                      <w:lang w:val="cs-CZ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Číslo R pošty: 	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Přílohy:	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84.95pt;height:25.35pt;z-index:-998;margin-left:356.95pt;margin-top:36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44" w:after="108" w:line="240" w:lineRule="auto"/>
                    <w:jc w:val="center"/>
                    <w:framePr w:hAnchor="text" w:vAnchor="text" w:x="7139" w:y="729" w:w="1699" w:h="507" w:hSpace="0" w:vSpace="0" w:wrap="3"/>
                    <w:rPr>
                      <w:color w:val="#000000"/>
                      <w:sz w:val="28"/>
                      <w:lang w:val="cs-CZ"/>
                      <w:spacing w:val="-4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28"/>
                      <w:lang w:val="cs-CZ"/>
                      <w:spacing w:val="-4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 </w:t>
                  </w:r>
                  <w:r>
                    <w:rPr>
                      <w:color w:val="#000000"/>
                      <w:sz w:val="28"/>
                      <w:lang w:val="cs-CZ"/>
                      <w:spacing w:val="-46"/>
                      <w:w w:val="75"/>
                      <w:strike w:val="false"/>
                      <w:vertAlign w:val="superscript"/>
                      <w:rFonts w:ascii="Arial" w:hAnsi="Arial"/>
                    </w:rPr>
                    <w:t xml:space="preserve">1,</w:t>
                  </w:r>
                  <w:r>
                    <w:rPr>
                      <w:color w:val="#000000"/>
                      <w:sz w:val="28"/>
                      <w:lang w:val="cs-CZ"/>
                      <w:spacing w:val="-4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10. 2017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32.65pt;height:37.6pt;z-index:-997;margin-left:309.25pt;margin-top:61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x="6185" w:y="1236" w:w="2653" w:h="752" w:hSpace="0" w:vSpace="0" w:wrap="3"/>
                    <w:rPr>
                      <w:color w:val="#000000"/>
                      <w:sz w:val="22"/>
                      <w:lang w:val="cs-CZ"/>
                      <w:spacing w:val="-29"/>
                      <w:w w:val="12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2"/>
                      <w:lang w:val="cs-CZ"/>
                      <w:spacing w:val="-29"/>
                      <w:w w:val="120"/>
                      <w:strike w:val="false"/>
                      <w:vertAlign w:val="baseline"/>
                      <w:rFonts w:ascii="Times New Roman" w:hAnsi="Times New Roman"/>
                    </w:rPr>
                    <w:t xml:space="preserve">č.i.</w:t>
                  </w:r>
                </w:p>
                <w:p>
                  <w:pPr>
                    <w:ind w:right="0" w:left="792" w:firstLine="0"/>
                    <w:spacing w:before="0" w:after="0" w:line="201" w:lineRule="exact"/>
                    <w:jc w:val="left"/>
                    <w:framePr w:hAnchor="text" w:vAnchor="text" w:x="6185" w:y="1236" w:w="2653" w:h="752" w:hSpace="0" w:vSpace="0" w:wrap="3"/>
                    <w:tabs>
                      <w:tab w:val="left" w:leader="dot" w:pos="1152"/>
                      <w:tab w:val="right" w:leader="dot" w:pos="2650"/>
                    </w:tabs>
                    <w:rPr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ab/>
                  </w:r>
                  <w:r>
                    <w:rPr>
                      <w:color w:val="#000000"/>
                      <w:sz w:val="16"/>
                      <w:lang w:val="cs-CZ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Zpracovatel:</w:t>
                  </w:r>
                  <w:r>
                    <w:rPr>
                      <w:color w:val="#514E8F"/>
                      <w:sz w:val="37"/>
                      <w:lang w:val="cs-CZ"/>
                      <w:spacing w:val="2"/>
                      <w:w w:val="65"/>
                      <w:strike w:val="false"/>
                      <w:vertAlign w:val="baseline"/>
                      <w:rFonts w:ascii="Arial" w:hAnsi="Arial"/>
                    </w:rPr>
                    <w:t xml:space="preserve"> k</w:t>
                  </w:r>
                  <w:r>
                    <w:rPr>
                      <w:color w:val="#000000"/>
                      <w:sz w:val="6"/>
                      <w:lang w:val="cs-CZ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	</w:t>
                  </w:r>
                  <w:r>
                    <w:rPr>
                      <w:color w:val="#000000"/>
                      <w:sz w:val="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72" w:firstLine="0"/>
                    <w:spacing w:before="0" w:after="0" w:line="302" w:lineRule="auto"/>
                    <w:jc w:val="left"/>
                    <w:framePr w:hAnchor="text" w:vAnchor="text" w:x="6185" w:y="1236" w:w="2653" w:h="752" w:hSpace="0" w:vSpace="0" w:wrap="3"/>
                    <w:tabs>
                      <w:tab w:val="right" w:leader="none" w:pos="2427"/>
                    </w:tabs>
                    <w:rPr>
                      <w:color w:val="#000000"/>
                      <w:sz w:val="17"/>
                      <w:lang w:val="cs-CZ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Spis. zn.</w:t>
                  </w:r>
                  <w:r>
                    <w:rPr>
                      <w:color w:val="#514E8F"/>
                      <w:sz w:val="19"/>
                      <w:lang w:val="cs-CZ"/>
                      <w:spacing w:val="-6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 	</w:t>
                  </w:r>
                  <w:r>
                    <w:rPr>
                      <w:color w:val="#514E8F"/>
                      <w:sz w:val="19"/>
                      <w:lang w:val="cs-CZ"/>
                      <w:spacing w:val="68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S\</w:t>
                  </w:r>
                  <w:r>
                    <w:rPr>
                      <w:color w:val="#514E8F"/>
                      <w:sz w:val="19"/>
                      <w:lang w:val="cs-CZ"/>
                      <w:spacing w:val="68"/>
                      <w:w w:val="100"/>
                      <w:strike w:val="false"/>
                      <w:u w:val="single"/>
                      <w:vertAlign w:val="superscript"/>
                      <w:rFonts w:ascii="Times New Roman" w:hAnsi="Times New Roman"/>
                    </w:rPr>
                    <w:t xml:space="preserve">--</w:t>
                  </w:r>
                  <w:r>
                    <w:rPr>
                      <w:color w:val="#514E8F"/>
                      <w:sz w:val="19"/>
                      <w:lang w:val="cs-CZ"/>
                      <w:spacing w:val="68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1(</w:t>
                  </w:r>
                  <w:r>
                    <w:rPr>
                      <w:color w:val="#514E8F"/>
                      <w:sz w:val="19"/>
                      <w:lang w:val="cs-CZ"/>
                      <w:spacing w:val="68"/>
                      <w:w w:val="100"/>
                      <w:strike w:val="false"/>
                      <w:u w:val="single"/>
                      <w:vertAlign w:val="superscript"/>
                      <w:rFonts w:ascii="Times New Roman" w:hAnsi="Times New Roman"/>
                    </w:rPr>
                    <w:t xml:space="preserve">.</w:t>
                  </w:r>
                  <w:r>
                    <w:rPr>
                      <w:color w:val="#514E8F"/>
                      <w:sz w:val="19"/>
                      <w:lang w:val="cs-CZ"/>
                      <w:spacing w:val="68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0c;</w:t>
                  </w:r>
                  <w:r>
                    <w:rPr>
                      <w:color w:val="#000000"/>
                      <w:sz w:val="17"/>
                      <w:lang w:val="cs-CZ"/>
                      <w:spacing w:val="6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7.7pt;height:10.45pt;z-index:-996;margin-left:309.25pt;margin-top:46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x="6185" w:y="926" w:w="954" w:h="209" w:hSpace="0" w:vSpace="0" w:wrap="3"/>
                    <w:rPr>
                      <w:color w:val="#000000"/>
                      <w:sz w:val="15"/>
                      <w:lang w:val="cs-CZ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Došlo dne:</w:t>
                  </w:r>
                </w:p>
              </w:txbxContent>
            </v:textbox>
          </v:shape>
        </w:pict>
      </w:r>
      <w:r>
        <w:pict>
          <v:line strokeweight="0.9pt" strokecolor="#000000" from="468pt,0.95pt" to="468pt,100.3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BE6C61"/>
          <w:sz w:val="83"/>
          <w:lang w:val="cs-CZ"/>
          <w:spacing w:val="-62"/>
          <w:w w:val="70"/>
          <w:strike w:val="false"/>
          <w:vertAlign w:val="baseline"/>
          <w:rFonts w:ascii="Verdana" w:hAnsi="Verdana"/>
        </w:rPr>
        <w:t xml:space="preserve">„I&gt;</w:t>
      </w:r>
      <w:r>
        <w:rPr>
          <w:b w:val="true"/>
          <w:color w:val="#A89A5E"/>
          <w:sz w:val="83"/>
          <w:lang w:val="cs-CZ"/>
          <w:spacing w:val="-62"/>
          <w:w w:val="90"/>
          <w:strike w:val="false"/>
          <w:vertAlign w:val="subscript"/>
          <w:rFonts w:ascii="Arial" w:hAnsi="Arial"/>
        </w:rPr>
        <w:t xml:space="preserve"> r</w:t>
      </w:r>
      <w:r>
        <w:rPr>
          <w:b w:val="true"/>
          <w:color w:val="#A89A5E"/>
          <w:sz w:val="6"/>
          <w:lang w:val="cs-CZ"/>
          <w:spacing w:val="-62"/>
          <w:w w:val="100"/>
          <w:strike w:val="false"/>
          <w:vertAlign w:val="baseline"/>
          <w:rFonts w:ascii="Arial" w:hAnsi="Arial"/>
        </w:rPr>
        <w:t xml:space="preserve">,</w:t>
      </w:r>
    </w:p>
    <w:p>
      <w:pPr>
        <w:ind w:right="0" w:left="0" w:firstLine="0"/>
        <w:spacing w:before="0" w:after="540" w:line="240" w:lineRule="auto"/>
        <w:jc w:val="left"/>
        <w:rPr>
          <w:color w:val="#A89A5E"/>
          <w:sz w:val="21"/>
          <w:lang w:val="cs-CZ"/>
          <w:spacing w:val="-10"/>
          <w:w w:val="100"/>
          <w:strike w:val="false"/>
          <w:vertAlign w:val="baseline"/>
          <w:rFonts w:ascii="Tahoma" w:hAnsi="Tahoma"/>
        </w:rPr>
      </w:pPr>
      <w:r>
        <w:rPr>
          <w:color w:val="#A89A5E"/>
          <w:sz w:val="21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gize</w:t>
      </w:r>
      <w:r>
        <w:rPr>
          <w:color w:val="#A89A5E"/>
          <w:sz w:val="21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řiský </w:t>
      </w:r>
      <w:r>
        <w:rPr>
          <w:b w:val="true"/>
          <w:color w:val="#A89A5E"/>
          <w:sz w:val="22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Trazdroj</w:t>
      </w:r>
    </w:p>
    <w:p>
      <w:pPr>
        <w:sectPr>
          <w:pgSz w:w="11563" w:h="16488" w:orient="portrait"/>
          <w:type w:val="nextPage"/>
          <w:textDirection w:val="lrTb"/>
          <w:pgMar w:bottom="180" w:top="460" w:right="8319" w:left="138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36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0.9pt" strokecolor="#A3B5AD" from="-57.8pt,676.1pt" to="511.05pt,676.1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3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KUPNÍ SMLOUVA</w:t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000000"/>
          <w:sz w:val="22"/>
          <w:lang w:val="cs-CZ"/>
          <w:spacing w:val="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NA DODÁVKY JE</w:t>
      </w:r>
      <w:r>
        <w:rPr>
          <w:b w:val="true"/>
          <w:color w:val="#000000"/>
          <w:sz w:val="22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ČMENE SLADOVNICKÉHO ZE SKLIZNĚ roku 2017</w:t>
      </w:r>
    </w:p>
    <w:p>
      <w:pPr>
        <w:ind w:right="0" w:left="3168" w:firstLine="0"/>
        <w:spacing w:before="216" w:after="0" w:line="240" w:lineRule="auto"/>
        <w:jc w:val="left"/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Eviden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ční číslo kupujícího: CW</w:t>
      </w:r>
      <w:r>
        <w:rPr>
          <w:b w:val="true"/>
          <w:color w:val="#514E8F"/>
          <w:sz w:val="19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 lie)(29</w:t>
      </w:r>
    </w:p>
    <w:p>
      <w:pPr>
        <w:ind w:right="0" w:left="72" w:firstLine="0"/>
        <w:spacing w:before="792" w:after="0" w:line="240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SMLUVNÍ STRANY</w:t>
      </w:r>
    </w:p>
    <w:p>
      <w:pPr>
        <w:ind w:right="0" w:left="0" w:firstLine="0"/>
        <w:spacing w:before="288" w:after="0" w:line="240" w:lineRule="auto"/>
        <w:jc w:val="left"/>
        <w:tabs>
          <w:tab w:val="right" w:leader="none" w:pos="3560"/>
        </w:tabs>
        <w:rPr>
          <w:color w:val="#000000"/>
          <w:sz w:val="17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</w:pPr>
      <w:r>
        <w:rPr>
          <w:color w:val="#000000"/>
          <w:sz w:val="17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Kupuiící:</w:t>
      </w:r>
      <w:r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Plze</w:t>
      </w:r>
      <w:r>
        <w:rPr>
          <w:b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ňský Prazdroj, a.s.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Sídlo: U Prazdroje 6417, Východní P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ředměstí, 301 00 Plzeň</w:t>
      </w:r>
    </w:p>
    <w:p>
      <w:pPr>
        <w:ind w:right="0" w:left="1440" w:firstLine="0"/>
        <w:spacing w:before="36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Zástupce: Diarmaid Seosamh De Burca,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člen představenstva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ČO: 45357366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DI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Č: CZ45357366</w:t>
      </w:r>
    </w:p>
    <w:p>
      <w:pPr>
        <w:ind w:right="0" w:left="1440" w:firstLine="0"/>
        <w:spacing w:before="36" w:after="0" w:line="240" w:lineRule="auto"/>
        <w:jc w:val="left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Bankovní spojení: Citibank Europe plc, organiza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ční složka,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Evropská 178, Praha 6</w:t>
      </w:r>
    </w:p>
    <w:p>
      <w:pPr>
        <w:ind w:right="1008" w:left="1440" w:firstLine="0"/>
        <w:spacing w:before="0" w:after="0" w:line="240" w:lineRule="auto"/>
        <w:jc w:val="both"/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Číslo výdajového účtu: 2029990203/2600 Číslo příjmového účtu: 2029990107/2600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Zapsaná v obchodním rejstříku u Krajského soudu v Plzni, oddíl B, vložka 227</w:t>
      </w:r>
    </w:p>
    <w:p>
      <w:pPr>
        <w:ind w:right="0" w:left="1440" w:firstLine="0"/>
        <w:spacing w:before="36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Datum zápisu: 1. 5. 1992</w:t>
      </w:r>
    </w:p>
    <w:p>
      <w:pPr>
        <w:ind w:right="0" w:left="1440" w:firstLine="0"/>
        <w:spacing w:before="36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(dále jen </w:t>
      </w:r>
      <w:r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„kupující")</w:t>
      </w:r>
    </w:p>
    <w:p>
      <w:pPr>
        <w:ind w:right="0" w:left="0" w:firstLine="0"/>
        <w:spacing w:before="288" w:after="0" w:line="153" w:lineRule="exact"/>
        <w:jc w:val="left"/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a</w:t>
      </w:r>
    </w:p>
    <w:p>
      <w:pPr>
        <w:ind w:right="0" w:left="0" w:firstLine="0"/>
        <w:spacing w:before="180" w:after="0" w:line="290" w:lineRule="auto"/>
        <w:jc w:val="left"/>
        <w:rPr>
          <w:color w:val="#000000"/>
          <w:sz w:val="24"/>
          <w:lang w:val="cs-CZ"/>
          <w:spacing w:val="6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6"/>
          <w:w w:val="100"/>
          <w:strike w:val="false"/>
          <w:u w:val="single"/>
          <w:vertAlign w:val="baseline"/>
          <w:rFonts w:ascii="Times New Roman" w:hAnsi="Times New Roman"/>
        </w:rPr>
        <w:t xml:space="preserve">Prodávající:</w:t>
      </w:r>
      <w:r>
        <w:rPr>
          <w:b w:val="true"/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 Školní statek, Opava, p</w:t>
      </w:r>
      <w:r>
        <w:rPr>
          <w:b w:val="true"/>
          <w:color w:val="#000000"/>
          <w:sz w:val="23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říspěvková organizace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Sídlo: Englišova 526</w:t>
      </w:r>
    </w:p>
    <w:p>
      <w:pPr>
        <w:ind w:right="0" w:left="1440" w:firstLine="0"/>
        <w:spacing w:before="36" w:after="0" w:line="240" w:lineRule="auto"/>
        <w:jc w:val="left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746 01 Opava</w:t>
      </w:r>
    </w:p>
    <w:p>
      <w:pPr>
        <w:ind w:right="4608" w:left="1440" w:firstLine="0"/>
        <w:spacing w:before="0" w:after="0" w:line="240" w:lineRule="auto"/>
        <w:jc w:val="left"/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Jednající: ing. Arnošt Klein, </w:t>
      </w:r>
      <w:r>
        <w:rPr>
          <w:color w:val="#000000"/>
          <w:sz w:val="23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ředitel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IČO: 000 98 752</w:t>
      </w:r>
    </w:p>
    <w:p>
      <w:pPr>
        <w:ind w:right="0" w:left="1440" w:firstLine="0"/>
        <w:spacing w:before="36" w:after="0" w:line="240" w:lineRule="auto"/>
        <w:jc w:val="left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DI</w: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Č: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CZ00098752</w:t>
      </w:r>
    </w:p>
    <w:p>
      <w:pPr>
        <w:ind w:right="0" w:left="1440" w:firstLine="0"/>
        <w:spacing w:before="0" w:after="0" w:line="264" w:lineRule="auto"/>
        <w:jc w:val="left"/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Bankovní spojení: </w:t>
      </w:r>
      <w:r>
        <w:rPr>
          <w:color w:val="#000000"/>
          <w:sz w:val="24"/>
          <w:lang w:val="cs-CZ"/>
          <w:spacing w:val="4"/>
          <w:w w:val="95"/>
          <w:strike w:val="false"/>
          <w:vertAlign w:val="baseline"/>
          <w:rFonts w:ascii="Times New Roman" w:hAnsi="Times New Roman"/>
        </w:rPr>
        <w:t xml:space="preserve">ČSOB </w:t>
      </w:r>
      <w:r>
        <w:rPr>
          <w:color w:val="#000000"/>
          <w:sz w:val="23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Opava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Číslo účtu: 1493601/0300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Zapsána: Z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řizovací listina Moravskoslezského kraje ZL/216/2001, Ostrava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(dále jen </w:t>
      </w:r>
      <w:r>
        <w:rPr>
          <w:b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„prodávající")</w:t>
      </w:r>
    </w:p>
    <w:p>
      <w:pPr>
        <w:ind w:right="72" w:left="0" w:firstLine="0"/>
        <w:spacing w:before="540" w:after="0" w:line="240" w:lineRule="auto"/>
        <w:jc w:val="left"/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uzavírají podle § 2079 a následujících a § 1746 odst. 2. ob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čanského zákoníku v platném znění tuto kupní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smlouvu na dodávky sladovnického ječmene (dále </w:t>
      </w:r>
      <w:r>
        <w:rPr>
          <w:b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,Zboží").</w:t>
      </w:r>
    </w:p>
    <w:p>
      <w:pPr>
        <w:ind w:right="0" w:left="72" w:firstLine="0"/>
        <w:spacing w:before="252" w:after="0" w:line="266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b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ŘEDMĚT SMLOUVY A MÍSTO PLNĚNÍ</w:t>
      </w:r>
    </w:p>
    <w:p>
      <w:pPr>
        <w:ind w:right="0" w:left="360" w:firstLine="-360"/>
        <w:spacing w:before="216" w:after="756" w:line="240" w:lineRule="auto"/>
        <w:jc w:val="both"/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1. P</w:t>
      </w: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ředmětem této smlouvy je závazek prodávajícího dodat kupujícímu a převést na kupujícího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vlastnické právo ke Zboží, které je specifikováno v této smlouvě dále, a to za podmínek touto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smlouvou dále stanovených, a závazek kupujícího zaplatit prodávajícímu kupní cenu ve výši a za podmínek touto smlouvou dále stanovených.</w:t>
      </w:r>
    </w:p>
    <w:p>
      <w:pPr>
        <w:ind w:right="0" w:left="0" w:firstLine="0"/>
        <w:spacing w:before="0" w:after="0" w:line="240" w:lineRule="auto"/>
        <w:jc w:val="right"/>
        <w:rPr>
          <w:color w:val="#000000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  <w:br/>
      </w:r>
      <w:r>
        <w:rPr>
          <w:color w:val="#000000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 s.
</w:t>
        <w:br/>
      </w:r>
      <w:r>
        <w:rPr>
          <w:color w:val="#000000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U Prazdroje </w:t>
      </w:r>
      <w:r>
        <w:rPr>
          <w:color w:val="#000000"/>
          <w:sz w:val="15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7, 304 97 </w:t>
      </w:r>
      <w:r>
        <w:rPr>
          <w:color w:val="#000000"/>
          <w:sz w:val="17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Plzeň, </w:t>
      </w:r>
      <w:r>
        <w:rPr>
          <w:color w:val="#000000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Czech Republic
</w:t>
        <w:br/>
      </w:r>
      <w:r>
        <w:rPr>
          <w:color w:val="#000000"/>
          <w:sz w:val="15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tel.: +420 377 061 111, fax: +420 377 062 230</w:t>
      </w:r>
    </w:p>
    <w:p>
      <w:pPr>
        <w:ind w:right="288" w:left="0" w:firstLine="0"/>
        <w:spacing w:before="0" w:after="396" w:line="240" w:lineRule="auto"/>
        <w:jc w:val="right"/>
        <w:rPr>
          <w:b w:val="true"/>
          <w:color w:val="#A89A5E"/>
          <w:sz w:val="17"/>
          <w:lang w:val="cs-CZ"/>
          <w:spacing w:val="-16"/>
          <w:w w:val="100"/>
          <w:strike w:val="false"/>
          <w:vertAlign w:val="baseline"/>
          <w:rFonts w:ascii="Tahoma" w:hAnsi="Tahoma"/>
        </w:rPr>
      </w:pPr>
      <w:hyperlink r:id="drId4">
        <w:r>
          <w:rPr>
            <w:b w:val="true"/>
            <w:color w:val="#0000FF"/>
            <w:sz w:val="17"/>
            <w:lang w:val="cs-CZ"/>
            <w:spacing w:val="-16"/>
            <w:w w:val="100"/>
            <w:strike w:val="false"/>
            <w:u w:val="single"/>
            <w:vertAlign w:val="baseline"/>
            <w:rFonts w:ascii="Tahoma" w:hAnsi="Tahoma"/>
          </w:rPr>
          <w:t xml:space="preserve">www.prazdroj.cz</w:t>
        </w:r>
      </w:hyperlink>
      <w:r>
        <w:rPr>
          <w:b w:val="true"/>
          <w:color w:val="#A89A5E"/>
          <w:sz w:val="17"/>
          <w:lang w:val="cs-CZ"/>
          <w:spacing w:val="-16"/>
          <w:w w:val="100"/>
          <w:strike w:val="false"/>
          <w:vertAlign w:val="baseline"/>
          <w:rFonts w:ascii="Tahoma" w:hAnsi="Tahoma"/>
        </w:rPr>
      </w:r>
    </w:p>
    <w:p>
      <w:pPr>
        <w:sectPr>
          <w:pgSz w:w="11563" w:h="16488" w:orient="portrait"/>
          <w:type w:val="continuous"/>
          <w:textDirection w:val="lrTb"/>
          <w:pgMar w:bottom="180" w:top="460" w:right="1266" w:left="877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68pt;height:9.55pt;z-index:-995;margin-left:43.85pt;margin-top:81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877" w:y="16214" w:w="9360" w:h="191" w:hSpace="0" w:vSpace="0" w:wrap="3"/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 subsidiary of Asahi Breweríes Europe</w:t>
                  </w:r>
                </w:p>
              </w:txbxContent>
            </v:textbox>
          </v:shape>
        </w:pict>
      </w:r>
    </w:p>
    <w:p>
      <w:pPr>
        <w:sectPr>
          <w:pgSz w:w="11563" w:h="16488" w:orient="portrait"/>
          <w:type w:val="continuous"/>
          <w:textDirection w:val="lrTb"/>
          <w:pgMar w:bottom="180" w:top="460" w:right="819" w:left="878" w:header="720" w:footer="720"/>
          <w:titlePg w:val="false"/>
        </w:sectPr>
      </w:pPr>
    </w:p>
    <w:p>
      <w:pPr>
        <w:ind w:right="0" w:left="1656" w:firstLine="0"/>
        <w:spacing w:before="0" w:after="0" w:line="192" w:lineRule="auto"/>
        <w:jc w:val="left"/>
        <w:rPr>
          <w:b w:val="true"/>
          <w:color w:val="#B9656B"/>
          <w:sz w:val="24"/>
          <w:lang w:val="cs-CZ"/>
          <w:spacing w:val="-28"/>
          <w:w w:val="100"/>
          <w:strike w:val="false"/>
          <w:vertAlign w:val="subscript"/>
          <w:rFonts w:ascii="Tahoma" w:hAnsi="Tahoma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68.8pt;height:9.3pt;z-index:-994;margin-left:-1.85pt;margin-top:813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24" w:firstLine="0"/>
                    <w:spacing w:before="0" w:after="0" w:line="240" w:lineRule="auto"/>
                    <w:jc w:val="left"/>
                    <w:framePr w:hAnchor="page" w:vAnchor="page" w:x="-37" w:y="16276" w:w="11376" w:h="186" w:hSpace="0" w:vSpace="0" w:wrap="3"/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 subsidiary of Asahi Breweries Europe</w:t>
                  </w:r>
                </w:p>
              </w:txbxContent>
            </v:textbox>
          </v:shape>
        </w:pict>
      </w:r>
      <w:r>
        <w:pict>
          <v:line strokeweight="0.7pt" strokecolor="#9EB2A7" from="0pt,756.95pt" to="568.85pt,756.9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B9656B"/>
          <w:sz w:val="24"/>
          <w:lang w:val="cs-CZ"/>
          <w:spacing w:val="-28"/>
          <w:w w:val="100"/>
          <w:strike w:val="false"/>
          <w:vertAlign w:val="subscript"/>
          <w:rFonts w:ascii="Tahoma" w:hAnsi="Tahoma"/>
        </w:rPr>
        <w:t xml:space="preserve">r</w:t>
      </w:r>
      <w:r>
        <w:rPr>
          <w:b w:val="true"/>
          <w:color w:val="#B9656B"/>
          <w:sz w:val="83"/>
          <w:lang w:val="cs-CZ"/>
          <w:spacing w:val="-28"/>
          <w:w w:val="70"/>
          <w:strike w:val="false"/>
          <w:vertAlign w:val="baseline"/>
          <w:rFonts w:ascii="Times New Roman" w:hAnsi="Times New Roman"/>
        </w:rPr>
        <w:t xml:space="preserve">,410</w:t>
      </w:r>
    </w:p>
    <w:p>
      <w:pPr>
        <w:ind w:right="0" w:left="1656" w:firstLine="0"/>
        <w:spacing w:before="0" w:after="0" w:line="240" w:lineRule="auto"/>
        <w:jc w:val="left"/>
        <w:rPr>
          <w:b w:val="true"/>
          <w:color w:val="#ACAF83"/>
          <w:sz w:val="25"/>
          <w:lang w:val="cs-CZ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ACAF83"/>
          <w:sz w:val="25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Tze</w:t>
      </w:r>
      <w:r>
        <w:rPr>
          <w:b w:val="true"/>
          <w:color w:val="#ACAF83"/>
          <w:sz w:val="25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ňský </w:t>
      </w:r>
      <w:r>
        <w:rPr>
          <w:b w:val="true"/>
          <w:color w:val="#ACAF83"/>
          <w:sz w:val="22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Trazdroj</w:t>
      </w:r>
    </w:p>
    <w:p>
      <w:pPr>
        <w:ind w:right="0" w:left="1152" w:firstLine="0"/>
        <w:spacing w:before="576" w:after="0" w:line="266" w:lineRule="auto"/>
        <w:jc w:val="left"/>
        <w:tabs>
          <w:tab w:val="right" w:leader="none" w:pos="4572"/>
        </w:tabs>
        <w:rPr>
          <w:color w:val="#000000"/>
          <w:sz w:val="19"/>
          <w:lang w:val="cs-CZ"/>
          <w:spacing w:val="-4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48"/>
          <w:w w:val="100"/>
          <w:strike w:val="false"/>
          <w:vertAlign w:val="baseline"/>
          <w:rFonts w:ascii="Arial" w:hAnsi="Arial"/>
        </w:rPr>
        <w:t xml:space="preserve">2.	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Místem pin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ění dle této smlouvy je:</w:t>
      </w:r>
    </w:p>
    <w:p>
      <w:pPr>
        <w:ind w:right="0" w:left="1584" w:firstLine="0"/>
        <w:spacing w:before="216" w:after="0" w:line="240" w:lineRule="auto"/>
        <w:jc w:val="left"/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- výrobní závod kupujícího na adrese:</w:t>
      </w:r>
    </w:p>
    <w:p>
      <w:pPr>
        <w:ind w:right="0" w:left="2304" w:firstLine="0"/>
        <w:spacing w:before="36" w:after="0" w:line="240" w:lineRule="auto"/>
        <w:jc w:val="left"/>
        <w:tabs>
          <w:tab w:val="clear" w:pos="360"/>
          <w:tab w:val="decimal" w:pos="2664"/>
        </w:tabs>
        <w:numPr>
          <w:ilvl w:val="0"/>
          <w:numId w:val="3"/>
        </w:numP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Plze</w:t>
      </w: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ňský Prazdroj, a.s.; Pivovar Radegast, 739 51 Nošovice</w:t>
      </w:r>
    </w:p>
    <w:p>
      <w:pPr>
        <w:ind w:right="0" w:left="2304" w:firstLine="0"/>
        <w:spacing w:before="0" w:after="0" w:line="240" w:lineRule="auto"/>
        <w:jc w:val="left"/>
        <w:tabs>
          <w:tab w:val="clear" w:pos="360"/>
          <w:tab w:val="decimal" w:pos="2664"/>
        </w:tabs>
        <w:numPr>
          <w:ilvl w:val="0"/>
          <w:numId w:val="3"/>
        </w:numP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Plze</w:t>
      </w: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ňský Prazdroj, a.s.; U Prazdroje 7, 304 97 Plzeň</w:t>
      </w:r>
    </w:p>
    <w:p>
      <w:pPr>
        <w:ind w:right="0" w:left="2304" w:firstLine="0"/>
        <w:spacing w:before="0" w:after="0" w:line="240" w:lineRule="auto"/>
        <w:jc w:val="left"/>
        <w:tabs>
          <w:tab w:val="clear" w:pos="360"/>
          <w:tab w:val="decimal" w:pos="2664"/>
        </w:tabs>
        <w:numPr>
          <w:ilvl w:val="0"/>
          <w:numId w:val="3"/>
        </w:numP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externí sila kupujícího (stanovená kupujícím dle jeho aktuální pot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řeby)</w:t>
      </w:r>
    </w:p>
    <w:p>
      <w:pPr>
        <w:ind w:right="0" w:left="1584" w:firstLine="0"/>
        <w:spacing w:before="252" w:after="0" w:line="264" w:lineRule="auto"/>
        <w:jc w:val="left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Konkrétní místo pin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ění pro konkrétní dodávku Zboží bude vždy určeno kupujícím.</w:t>
      </w:r>
    </w:p>
    <w:p>
      <w:pPr>
        <w:ind w:right="1080" w:left="1584" w:firstLine="0"/>
        <w:spacing w:before="216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Kupující si vyhrazuje možnost zm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ěny určeného místa pinění, příp. i stanovení nového místa pinění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vedle míst pinění uvedených v této smlouvě — po předchozí dohodě obou stran (operativně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telefonicky, osobně, písemně).</w:t>
      </w:r>
    </w:p>
    <w:p>
      <w:pPr>
        <w:ind w:right="864" w:left="1584" w:firstLine="0"/>
        <w:spacing w:before="288" w:after="0" w:line="240" w:lineRule="auto"/>
        <w:jc w:val="left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Smluvní strany shodn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 prohlašují, že uvedená místa pinění budou pro potřeby této smlouvy (zejm.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přechod vlastnického práva ke Zboží) považována za rozhodná místa pinění i v případě, kdy kupující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bude odebírat Zboží přímo od prodávajícího v jeho skladech a bude zajišťovat přepravu Zboží do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místa pinění (viz parita FCA). Pouze ve výše uvedených místech pinění bude ve smyslu čl. IV. a V.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této smlouvy docházet k finálnímu předání a převzetí Zboží po zjištění jakosti Zboží, což bude vždy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stvrzeno podpisem dodacího listu.</w:t>
      </w:r>
    </w:p>
    <w:p>
      <w:pPr>
        <w:ind w:right="864" w:left="1512" w:firstLine="-360"/>
        <w:spacing w:before="288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3. Prodávající se zavazuje dodat kupujícímu v období kv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ěten 2018 Zboží v celkovém množství </w:t>
      </w: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130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tun,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odrůda Malz 30 tun a Bojos 100 tun.</w:t>
      </w:r>
    </w:p>
    <w:p>
      <w:pPr>
        <w:ind w:right="864" w:left="1512" w:firstLine="0"/>
        <w:spacing w:before="252" w:after="0" w:line="240" w:lineRule="auto"/>
        <w:jc w:val="both"/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Ob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ě strany berou na vědomí, že </w:t>
      </w:r>
      <w:r>
        <w:rPr>
          <w:b w:val="true"/>
          <w:color w:val="#000000"/>
          <w:sz w:val="20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nedohodnou-li se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o jiné přípustné odchylce od sjednaného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množství, činí odchylka podle § 2098 občanského zákoníku, nejvýše 5 %. Výběr jednotlivých odrůd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specifikovaných v tomto bodě tohoto článku této smlouvy záleží výhradně na kupujícím.</w:t>
      </w:r>
    </w:p>
    <w:p>
      <w:pPr>
        <w:ind w:right="864" w:left="1512" w:firstLine="-360"/>
        <w:spacing w:before="288" w:after="0" w:line="240" w:lineRule="auto"/>
        <w:jc w:val="both"/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4. Prodávající prohlašuje a garantuje, že Zboží nemá a nebude mít žádné vady a není a nebude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zatíženo žádnými právy t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řetích osob bránících v užívání Zboží či jakýchkoli dalších dispozicích s ním.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Ukáže-li se toto ujištění jako nepravdivé nebo neúpiné, má kupující právo odstoupit od smlouvy, a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prodávající se zavazuje nahradit kupujícímu či přímo poškozené osobě či osobám veškeré související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škody, sankce a náklady, včetně nákladů na právní zastoupení s tím spojených.</w:t>
      </w:r>
    </w:p>
    <w:p>
      <w:pPr>
        <w:ind w:right="0" w:left="1152" w:firstLine="0"/>
        <w:spacing w:before="288" w:after="0" w:line="276" w:lineRule="auto"/>
        <w:jc w:val="left"/>
        <w:rPr>
          <w:b w:val="true"/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III. JAKOST, SPECIFIKACE ZBOŽÍ A P</w:t>
      </w:r>
      <w:r>
        <w:rPr>
          <w:b w:val="true"/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ŘEPRAVA ZBOŽÍ</w:t>
      </w:r>
    </w:p>
    <w:p>
      <w:pPr>
        <w:ind w:right="864" w:left="1656" w:firstLine="-432"/>
        <w:spacing w:before="216" w:after="0" w:line="268" w:lineRule="auto"/>
        <w:jc w:val="both"/>
        <w:tabs>
          <w:tab w:val="clear" w:pos="432"/>
          <w:tab w:val="decimal" w:pos="1656"/>
        </w:tabs>
        <w:numPr>
          <w:ilvl w:val="0"/>
          <w:numId w:val="4"/>
        </w:numP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Prodávající prohlašuje, že Zboží bude dodáno v souladu s p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říslušnými 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ČSN,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zejména s 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ČSN 46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1100-5/2005, EN. ISO a souvisejícími právními předpisy, vztahujícími se k tomuto Zboží. Prodávající se zavazuje dodat Zboží dle přesné specifikace a jakosti uvedené v příloze č. 1 této smlouvy, která tvoří její nedílnou součást.</w:t>
      </w:r>
    </w:p>
    <w:p>
      <w:pPr>
        <w:ind w:right="864" w:left="1656" w:firstLine="-432"/>
        <w:spacing w:before="216" w:after="0" w:line="240" w:lineRule="auto"/>
        <w:jc w:val="both"/>
        <w:tabs>
          <w:tab w:val="clear" w:pos="432"/>
          <w:tab w:val="decimal" w:pos="1656"/>
        </w:tabs>
        <w:numPr>
          <w:ilvl w:val="0"/>
          <w:numId w:val="4"/>
        </w:numP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Zboží dle této smlouvy musí spl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ňovat stanovené mikrobiologické specifikace v souladu s nařízením </w:t>
      </w:r>
      <w:r>
        <w:rPr>
          <w:color w:val="#000000"/>
          <w:sz w:val="19"/>
          <w:lang w:val="cs-CZ"/>
          <w:spacing w:val="13"/>
          <w:w w:val="100"/>
          <w:strike w:val="false"/>
          <w:vertAlign w:val="baseline"/>
          <w:rFonts w:ascii="Arial" w:hAnsi="Arial"/>
        </w:rPr>
        <w:t xml:space="preserve">Komise (ES) č. 2073/2005 ve znění nařízení Komise (ES) č. 1441/2007 a č. 365/2010 o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mikrobiologických kritériích pro potraviny, tzn. nesmí obsahovat patogenní, podmíněně patogenní mikroby, toxiny patogenních mikrobů ani koliformní mikroby.</w:t>
      </w:r>
    </w:p>
    <w:p>
      <w:pPr>
        <w:ind w:right="864" w:left="1656" w:firstLine="-432"/>
        <w:spacing w:before="288" w:after="0" w:line="240" w:lineRule="auto"/>
        <w:jc w:val="both"/>
        <w:tabs>
          <w:tab w:val="clear" w:pos="432"/>
          <w:tab w:val="decimal" w:pos="1656"/>
        </w:tabs>
        <w:numPr>
          <w:ilvl w:val="0"/>
          <w:numId w:val="4"/>
        </w:numP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Prodávající se zavazuje, že dodávky nebudou obsahovat GMO ve smyslu na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řízení Evropského parlamentu a Rady (ES) č.1829/2003 ve znění nařízení Evropského parlamentu a Rady č. 298/2008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 geneticky modifikovaných potravinách a krmivech a směrnice 2001/18/EC o záměrném uvolňování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geneticky modifikovaných organismů do životního prostředí, zákona č. 78/2004 Sb., o nakládání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 geneticky modifikovanými organismy a genetickými produkty a souvisejících předpisů.</w:t>
      </w:r>
    </w:p>
    <w:p>
      <w:pPr>
        <w:ind w:right="864" w:left="1656" w:firstLine="-432"/>
        <w:spacing w:before="288" w:after="0" w:line="240" w:lineRule="auto"/>
        <w:jc w:val="left"/>
        <w:tabs>
          <w:tab w:val="clear" w:pos="432"/>
          <w:tab w:val="decimal" w:pos="1656"/>
        </w:tabs>
        <w:numPr>
          <w:ilvl w:val="0"/>
          <w:numId w:val="4"/>
        </w:numP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Prodávající se zavazuje, že bude dodržovat zásady na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řízení Evropského parlamentu a Rady (ES) č. </w:t>
      </w: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178/2002 kterým se stanoví obecné zásady a požadavky potravinového práva, článek č.18 a</w:t>
      </w:r>
    </w:p>
    <w:p>
      <w:pPr>
        <w:ind w:right="1152" w:left="7272" w:firstLine="288"/>
        <w:spacing w:before="108" w:after="0" w:line="266" w:lineRule="auto"/>
        <w:jc w:val="left"/>
        <w:rPr>
          <w:color w:val="#ACAF83"/>
          <w:sz w:val="15"/>
          <w:lang w:val="cs-CZ"/>
          <w:spacing w:val="-8"/>
          <w:w w:val="100"/>
          <w:strike w:val="false"/>
          <w:vertAlign w:val="baseline"/>
          <w:rFonts w:ascii="Tahoma" w:hAnsi="Tahoma"/>
        </w:rPr>
      </w:pPr>
      <w:r>
        <w:rPr>
          <w:color w:val="#ACAF83"/>
          <w:sz w:val="15"/>
          <w:lang w:val="cs-CZ"/>
          <w:spacing w:val="-8"/>
          <w:w w:val="100"/>
          <w:strike w:val="false"/>
          <w:vertAlign w:val="baseline"/>
          <w:rFonts w:ascii="Tahoma" w:hAnsi="Tahoma"/>
        </w:rPr>
        <w:t xml:space="preserve">Ll Prazdroje 7, 304 97 Plze</w:t>
      </w:r>
      <w:r>
        <w:rPr>
          <w:color w:val="#ACAF83"/>
          <w:sz w:val="15"/>
          <w:lang w:val="cs-CZ"/>
          <w:spacing w:val="-8"/>
          <w:w w:val="100"/>
          <w:strike w:val="false"/>
          <w:vertAlign w:val="baseline"/>
          <w:rFonts w:ascii="Tahoma" w:hAnsi="Tahoma"/>
        </w:rPr>
        <w:t xml:space="preserve">ň, Czech Republic </w:t>
      </w:r>
      <w:r>
        <w:rPr>
          <w:color w:val="#ACAF83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tel.: +420 377 061 111, fax: +420 377 062 230</w:t>
      </w:r>
    </w:p>
    <w:p>
      <w:pPr>
        <w:ind w:right="0" w:left="9000" w:firstLine="0"/>
        <w:spacing w:before="0" w:after="0" w:line="271" w:lineRule="auto"/>
        <w:jc w:val="left"/>
        <w:rPr>
          <w:b w:val="true"/>
          <w:color w:val="#ACAF83"/>
          <w:sz w:val="18"/>
          <w:lang w:val="cs-CZ"/>
          <w:spacing w:val="-14"/>
          <w:w w:val="100"/>
          <w:strike w:val="false"/>
          <w:vertAlign w:val="baseline"/>
          <w:rFonts w:ascii="Arial" w:hAnsi="Arial"/>
        </w:rPr>
      </w:pPr>
      <w:hyperlink r:id="drId5">
        <w:r>
          <w:rPr>
            <w:b w:val="true"/>
            <w:color w:val="#0000FF"/>
            <w:sz w:val="18"/>
            <w:lang w:val="cs-CZ"/>
            <w:spacing w:val="-14"/>
            <w:w w:val="100"/>
            <w:strike w:val="false"/>
            <w:u w:val="single"/>
            <w:vertAlign w:val="baseline"/>
            <w:rFonts w:ascii="Arial" w:hAnsi="Arial"/>
          </w:rPr>
          <w:t xml:space="preserve">www.prazdroj.cz</w:t>
        </w:r>
      </w:hyperlink>
      <w:r>
        <w:rPr>
          <w:b w:val="true"/>
          <w:color w:val="#ACAF83"/>
          <w:sz w:val="18"/>
          <w:lang w:val="cs-CZ"/>
          <w:spacing w:val="-14"/>
          <w:w w:val="100"/>
          <w:strike w:val="false"/>
          <w:vertAlign w:val="baseline"/>
          <w:rFonts w:ascii="Arial" w:hAnsi="Arial"/>
        </w:rPr>
      </w:r>
    </w:p>
    <w:p>
      <w:pPr>
        <w:sectPr>
          <w:pgSz w:w="11563" w:h="16488" w:orient="portrait"/>
          <w:type w:val="nextPage"/>
          <w:textDirection w:val="lrTb"/>
          <w:pgMar w:bottom="148" w:top="1000" w:right="164" w:left="0" w:header="720" w:footer="720"/>
          <w:titlePg w:val="false"/>
        </w:sectPr>
      </w:pPr>
    </w:p>
    <w:p>
      <w:pPr>
        <w:ind w:right="0" w:left="1656" w:firstLine="0"/>
        <w:spacing w:before="0" w:after="576" w:line="240" w:lineRule="auto"/>
        <w:jc w:val="left"/>
        <w:rPr>
          <w:b w:val="true"/>
          <w:color w:val="#AFA065"/>
          <w:sz w:val="30"/>
          <w:lang w:val="cs-CZ"/>
          <w:spacing w:val="-14"/>
          <w:w w:val="100"/>
          <w:strike w:val="false"/>
          <w:vertAlign w:val="baseline"/>
          <w:rFonts w:ascii="Verdana" w:hAnsi="Verdana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68.8pt;height:9.9pt;z-index:-993;margin-left:-2.95pt;margin-top:81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24" w:firstLine="0"/>
                    <w:spacing w:before="0" w:after="0" w:line="240" w:lineRule="auto"/>
                    <w:jc w:val="left"/>
                    <w:framePr w:hAnchor="page" w:vAnchor="page" w:x="-59" w:y="16227" w:w="11376" w:h="198" w:hSpace="0" w:vSpace="0" w:wrap="3"/>
                    <w:rPr>
                      <w:color w:val="#000000"/>
                      <w:sz w:val="16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cs-CZ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 subsidlary of Asahi Breweries Europe</w:t>
                  </w:r>
                </w:p>
              </w:txbxContent>
            </v:textbox>
          </v:shape>
        </w:pict>
      </w:r>
      <w:r>
        <w:rPr>
          <w:b w:val="true"/>
          <w:color w:val="#AFA065"/>
          <w:sz w:val="30"/>
          <w:lang w:val="cs-CZ"/>
          <w:spacing w:val="-14"/>
          <w:w w:val="100"/>
          <w:strike w:val="false"/>
          <w:vertAlign w:val="baseline"/>
          <w:rFonts w:ascii="Verdana" w:hAnsi="Verdana"/>
        </w:rPr>
        <w:t xml:space="preserve">gi </w:t>
      </w:r>
      <w:r>
        <w:rPr>
          <w:b w:val="true"/>
          <w:color w:val="#AFA065"/>
          <w:sz w:val="23"/>
          <w:lang w:val="cs-CZ"/>
          <w:spacing w:val="-14"/>
          <w:w w:val="75"/>
          <w:strike w:val="false"/>
          <w:vertAlign w:val="baseline"/>
          <w:rFonts w:ascii="Arial" w:hAnsi="Arial"/>
        </w:rPr>
        <w:t xml:space="preserve">ze </w:t>
      </w:r>
      <w:r>
        <w:rPr>
          <w:b w:val="true"/>
          <w:color w:val="#AFA065"/>
          <w:sz w:val="23"/>
          <w:lang w:val="cs-CZ"/>
          <w:spacing w:val="-14"/>
          <w:w w:val="75"/>
          <w:strike w:val="false"/>
          <w:vertAlign w:val="baseline"/>
          <w:rFonts w:ascii="Arial" w:hAnsi="Arial"/>
        </w:rPr>
        <w:t xml:space="preserve">ňský </w:t>
      </w:r>
      <w:r>
        <w:rPr>
          <w:b w:val="true"/>
          <w:color w:val="#AFA065"/>
          <w:sz w:val="22"/>
          <w:lang w:val="cs-CZ"/>
          <w:spacing w:val="-14"/>
          <w:w w:val="100"/>
          <w:strike w:val="false"/>
          <w:vertAlign w:val="baseline"/>
          <w:rFonts w:ascii="Tahoma" w:hAnsi="Tahoma"/>
        </w:rPr>
        <w:t xml:space="preserve">Trazdroj</w:t>
      </w:r>
    </w:p>
    <w:p>
      <w:pPr>
        <w:ind w:right="864" w:left="1584" w:firstLine="0"/>
        <w:spacing w:before="0" w:after="0" w:line="240" w:lineRule="auto"/>
        <w:jc w:val="both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pict>
          <v:line strokeweight="0.9pt" strokecolor="#A4B5AE" from="0pt,673.65pt" to="568.85pt,673.6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související p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ředpisy o sledovatelnosti šarží. V rámci této činnosti musí být předána jednoznačná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identifikace každé dodávané šarže. Tato evidence bude provázána s obdobnou evidencí při výkupu,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skladování a všech technologických operacích. Prodávající bude vyžadovat uplatnění podobných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principů u všech svých dodavatelů.</w:t>
      </w:r>
    </w:p>
    <w:p>
      <w:pPr>
        <w:ind w:right="864" w:left="1656" w:firstLine="-432"/>
        <w:spacing w:before="252" w:after="0" w:line="240" w:lineRule="auto"/>
        <w:jc w:val="both"/>
        <w:tabs>
          <w:tab w:val="clear" w:pos="432"/>
          <w:tab w:val="decimal" w:pos="1656"/>
        </w:tabs>
        <w:numPr>
          <w:ilvl w:val="0"/>
          <w:numId w:val="5"/>
        </w:numP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Prodávající je povinen pro všechny dodávané šarže deklarovat p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ůvod certifikovaného osiva (např.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dodacím listem. fakturou) a všechny během vegetace a skladování používané ochranné prostředky.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Prodávající se zavazuje, že nejpozději s každou první dodávkou dodávané šarže Zboží, předá kupujícímu základní informace o každé dodávané šarži ve formě elektronicky vypiněného formuláře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„Karta agrobiologické kontroly" (příloha C. 3).</w:t>
      </w:r>
    </w:p>
    <w:p>
      <w:pPr>
        <w:ind w:right="864" w:left="1656" w:firstLine="-432"/>
        <w:spacing w:before="288" w:after="0" w:line="240" w:lineRule="auto"/>
        <w:jc w:val="both"/>
        <w:tabs>
          <w:tab w:val="clear" w:pos="432"/>
          <w:tab w:val="decimal" w:pos="1656"/>
        </w:tabs>
        <w:numPr>
          <w:ilvl w:val="0"/>
          <w:numId w:val="5"/>
        </w:numP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Prodávající se zavazuje, že nejpozd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ěji s každou první dodávkou prokáže kupujícímu zdravotní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nezávadnost Zboží předáním „Prohlášení o shodě", vydaným formou uvedenou v příloze č. 2 této smlouvy na veškeré druhy Zboží dle této smlouvy. Zboží musí být v souladu s požadavky nařízení </w:t>
      </w: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Komise (ES) č. 1881/2006, kterým se stanoví maximální limity některých kontaminujících látek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v potravinách. Při každé následující dodávce v průběhu ročního období platnosti Prohlášení o shodě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bude dodavatel uvádět pouze ,Ujištění o prohlášení o shodě" na průvodním dokladu — na dodacím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listu, nákladním listu.</w:t>
      </w:r>
    </w:p>
    <w:p>
      <w:pPr>
        <w:ind w:right="864" w:left="1656" w:firstLine="-432"/>
        <w:spacing w:before="324" w:after="0" w:line="240" w:lineRule="auto"/>
        <w:jc w:val="both"/>
        <w:tabs>
          <w:tab w:val="clear" w:pos="432"/>
          <w:tab w:val="decimal" w:pos="1656"/>
        </w:tabs>
        <w:numPr>
          <w:ilvl w:val="0"/>
          <w:numId w:val="5"/>
        </w:numP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Automobilovou p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řepravu zboží pro dodávky do výrobního závodu Nošovice nebo jeho externích sil zajišťuje prodávající na vlastní náklady na základě harmonogramu dodávek (článek II., odstavec 3),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který kupující operativně upřesňuje podle skladovacích možností kupujícího. Automobilovou 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přepravu zboží do výrobního závodu Plzeň a jeho externích skladů zajišťuje na své náklady kupující, 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nedohodnou-li se strany jinak. Prodávající se zavazuje zajistit pro kupujícího, resp. pro jeho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přepravce podjezdovou výšku sil pro nakládku Zboží u prodávajícího v minimální výši 3,4 m. Pro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odstranění pochybností smluvní strany shodně prohlašují, že k přechodu vlastnického práva ke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Zboží dochází v případě přepravy Zboží kupujícím vždy až finálním předáním a převzetím Zboží ve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smyslu čl. IV. odst 6. této smlouvy v místě pinění dle čl. II. odst. 2. této smlouvy.</w:t>
      </w:r>
    </w:p>
    <w:p>
      <w:pPr>
        <w:ind w:right="864" w:left="1656" w:firstLine="-432"/>
        <w:spacing w:before="360" w:after="0" w:line="240" w:lineRule="auto"/>
        <w:jc w:val="both"/>
        <w:tabs>
          <w:tab w:val="clear" w:pos="432"/>
          <w:tab w:val="decimal" w:pos="1656"/>
        </w:tabs>
        <w:numPr>
          <w:ilvl w:val="0"/>
          <w:numId w:val="5"/>
        </w:numP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Zajiš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ťuje-li přepravu prodávající je povinen zajistit takovou vlastní nebo smluvní přepravu, aby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během ní nedošlo k mikrobiologické, chemické nebo fyzikální kontaminaci přepravovaného ječmene. </w:t>
      </w: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Každá automobilová dodávka musí být řádně zaplachtována. Na požádání kupujícího musí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přepravce prodávajícího předložit doklad o třech předchozích nákladech a způsobu čištění ložné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plochy — vzor viz příloha č. 4.</w:t>
      </w:r>
    </w:p>
    <w:p>
      <w:pPr>
        <w:ind w:right="864" w:left="1584" w:firstLine="0"/>
        <w:spacing w:before="36" w:after="0" w:line="240" w:lineRule="auto"/>
        <w:jc w:val="both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Zajiš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ťuje-li přepravu kupující, je prodávající povinen před nakládkou zkontrolovat čistotu ložné plochy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a provést o kontrole záznam na dodacím listu. Na požádání prodávajícího je přepravce kupujícího 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povinen předložit prodávajícímu doklad o předchozích třech nákladech a způsobu čištění ložné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plochy — vzor viz příloha č.4. V případě neshody informuje prodávající obratem kupujícího.</w:t>
      </w:r>
    </w:p>
    <w:p>
      <w:pPr>
        <w:ind w:right="0" w:left="1152" w:firstLine="0"/>
        <w:spacing w:before="288" w:after="0" w:line="240" w:lineRule="auto"/>
        <w:jc w:val="left"/>
        <w:rPr>
          <w:b w:val="true"/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IV. KUPNÍ CENA A PLATEBNÍ PODMÍNKY</w:t>
      </w:r>
    </w:p>
    <w:p>
      <w:pPr>
        <w:ind w:right="0" w:left="1152" w:firstLine="0"/>
        <w:spacing w:before="252" w:after="0" w:line="240" w:lineRule="auto"/>
        <w:jc w:val="left"/>
        <w:tabs>
          <w:tab w:val="right" w:leader="none" w:pos="10443"/>
        </w:tabs>
        <w:rPr>
          <w:color w:val="#000000"/>
          <w:sz w:val="19"/>
          <w:lang w:val="cs-CZ"/>
          <w:spacing w:val="-4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44"/>
          <w:w w:val="100"/>
          <w:strike w:val="false"/>
          <w:vertAlign w:val="baseline"/>
          <w:rFonts w:ascii="Arial" w:hAnsi="Arial"/>
        </w:rPr>
        <w:t xml:space="preserve">1.	</w:t>
      </w: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Základní kupní cena Zboží </w:t>
      </w: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činí </w:t>
      </w:r>
      <w:r>
        <w:rPr>
          <w:b w:val="true"/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4 800,-- </w:t>
      </w: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CZK (slovy: čtyřitisíce osmset korun českých) za 1</w:t>
      </w:r>
    </w:p>
    <w:p>
      <w:pPr>
        <w:ind w:right="864" w:left="1584" w:firstLine="0"/>
        <w:spacing w:before="36" w:after="0" w:line="240" w:lineRule="auto"/>
        <w:jc w:val="both"/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tunu Zboží dle této smlouvy v parit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 FCA dle Incoterms 2010. Smluvní strany se dohodly, že pro dodávky Zboží v paritě DAP dle 2010 se základní kupní cena 1 tuny Zboží dle odstavce 1. tohoto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článku smlouvy vždy zvýší o:</w:t>
      </w:r>
    </w:p>
    <w:p>
      <w:pPr>
        <w:ind w:right="864" w:left="1584" w:firstLine="0"/>
        <w:spacing w:before="252" w:after="0" w:line="240" w:lineRule="auto"/>
        <w:jc w:val="left"/>
        <w:tabs>
          <w:tab w:val="clear" w:pos="216"/>
          <w:tab w:val="decimal" w:pos="1800"/>
        </w:tabs>
        <w:numPr>
          <w:ilvl w:val="0"/>
          <w:numId w:val="6"/>
        </w:numP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částku </w:t>
      </w:r>
      <w:r>
        <w:rPr>
          <w:b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111,- Kč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(slovy: jednostojedenáct korun českých), bude-li se jednat o Zboží, které má být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dodáno do výrobního závodu Nošovice</w:t>
      </w:r>
    </w:p>
    <w:p>
      <w:pPr>
        <w:ind w:right="864" w:left="1584" w:firstLine="0"/>
        <w:spacing w:before="0" w:after="0" w:line="240" w:lineRule="auto"/>
        <w:jc w:val="left"/>
        <w:tabs>
          <w:tab w:val="clear" w:pos="216"/>
          <w:tab w:val="decimal" w:pos="1800"/>
        </w:tabs>
        <w:numPr>
          <w:ilvl w:val="0"/>
          <w:numId w:val="6"/>
        </w:numP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částku </w:t>
      </w:r>
      <w:r>
        <w:rPr>
          <w:b w:val="true"/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88,- Kč 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(slovy: osmdesátosm korun českých), bude-li se jednat o Zboží, které má být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dodáno do externího skladu kupujícího v Mlýně Šenov, Těšínská 1508, 739 34 Šenov</w:t>
      </w:r>
    </w:p>
    <w:p>
      <w:pPr>
        <w:ind w:right="0" w:left="0" w:firstLine="0"/>
        <w:spacing w:before="684" w:after="0" w:line="240" w:lineRule="auto"/>
        <w:jc w:val="right"/>
        <w:rPr>
          <w:color w:val="#000000"/>
          <w:sz w:val="16"/>
          <w:lang w:val="cs-CZ"/>
          <w:spacing w:val="-1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cs-CZ"/>
          <w:spacing w:val="-13"/>
          <w:w w:val="100"/>
          <w:strike w:val="false"/>
          <w:vertAlign w:val="baseline"/>
          <w:rFonts w:ascii="Arial" w:hAnsi="Arial"/>
        </w:rPr>
        <w:t xml:space="preserve">Plze</w:t>
        <w:br/>
      </w:r>
      <w:r>
        <w:rPr>
          <w:color w:val="#000000"/>
          <w:sz w:val="16"/>
          <w:lang w:val="cs-CZ"/>
          <w:spacing w:val="-13"/>
          <w:w w:val="100"/>
          <w:strike w:val="false"/>
          <w:vertAlign w:val="baseline"/>
          <w:rFonts w:ascii="Arial" w:hAnsi="Arial"/>
        </w:rPr>
        <w:t xml:space="preserve">ňský Prazdroj, a. s.
</w:t>
        <w:br/>
      </w:r>
      <w:r>
        <w:rPr>
          <w:color w:val="#000000"/>
          <w:sz w:val="16"/>
          <w:lang w:val="cs-CZ"/>
          <w:spacing w:val="-11"/>
          <w:w w:val="100"/>
          <w:strike w:val="false"/>
          <w:vertAlign w:val="baseline"/>
          <w:rFonts w:ascii="Arial" w:hAnsi="Arial"/>
        </w:rPr>
        <w:t xml:space="preserve">U Prazdroje 7, 304 97 Plzeň, Czech Republic
</w:t>
        <w:br/>
      </w:r>
      <w:r>
        <w:rPr>
          <w:color w:val="#000000"/>
          <w:sz w:val="16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tel.: +420 377 061 M, fax: +420 377 062 230</w:t>
      </w:r>
    </w:p>
    <w:p>
      <w:pPr>
        <w:ind w:right="0" w:left="9000" w:firstLine="0"/>
        <w:spacing w:before="36" w:after="0" w:line="240" w:lineRule="auto"/>
        <w:jc w:val="left"/>
        <w:rPr>
          <w:color w:val="#AFA065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</w:pPr>
      <w:hyperlink r:id="drId6">
        <w:r>
          <w:rPr>
            <w:color w:val="#0000FF"/>
            <w:sz w:val="17"/>
            <w:lang w:val="cs-CZ"/>
            <w:spacing w:val="-2"/>
            <w:w w:val="100"/>
            <w:strike w:val="false"/>
            <w:u w:val="single"/>
            <w:vertAlign w:val="baseline"/>
            <w:rFonts w:ascii="Tahoma" w:hAnsi="Tahoma"/>
          </w:rPr>
          <w:t xml:space="preserve">www.prazdroj.cz</w:t>
        </w:r>
      </w:hyperlink>
      <w:r>
        <w:rPr>
          <w:color w:val="#AFA065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</w:r>
    </w:p>
    <w:p>
      <w:pPr>
        <w:sectPr>
          <w:pgSz w:w="11563" w:h="16488" w:orient="portrait"/>
          <w:type w:val="nextPage"/>
          <w:textDirection w:val="lrTb"/>
          <w:pgMar w:bottom="169" w:top="1580" w:right="186" w:left="0" w:header="720" w:footer="720"/>
          <w:titlePg w:val="false"/>
        </w:sectPr>
      </w:pPr>
    </w:p>
    <w:p>
      <w:pPr>
        <w:ind w:right="0" w:left="0" w:firstLine="0"/>
        <w:spacing w:before="0" w:after="504" w:line="204" w:lineRule="auto"/>
        <w:jc w:val="left"/>
        <w:rPr>
          <w:b w:val="true"/>
          <w:color w:val="#AEA577"/>
          <w:sz w:val="54"/>
          <w:lang w:val="cs-CZ"/>
          <w:spacing w:val="-14"/>
          <w:w w:val="80"/>
          <w:strike w:val="false"/>
          <w:vertAlign w:val="baseline"/>
          <w:rFonts w:ascii="Arial" w:hAnsi="Arial"/>
        </w:rPr>
      </w:pPr>
      <w:r>
        <w:rPr>
          <w:b w:val="true"/>
          <w:color w:val="#AEA577"/>
          <w:sz w:val="54"/>
          <w:lang w:val="cs-CZ"/>
          <w:spacing w:val="-14"/>
          <w:w w:val="80"/>
          <w:strike w:val="false"/>
          <w:vertAlign w:val="baseline"/>
          <w:rFonts w:ascii="Arial" w:hAnsi="Arial"/>
        </w:rPr>
        <w:t xml:space="preserve">p</w:t>
      </w:r>
      <w:r>
        <w:rPr>
          <w:b w:val="true"/>
          <w:color w:val="#AEA577"/>
          <w:sz w:val="22"/>
          <w:lang w:val="cs-CZ"/>
          <w:spacing w:val="-14"/>
          <w:w w:val="100"/>
          <w:strike w:val="false"/>
          <w:vertAlign w:val="baseline"/>
          <w:rFonts w:ascii="Tahoma" w:hAnsi="Tahoma"/>
        </w:rPr>
        <w:t xml:space="preserve">lze</w:t>
      </w:r>
      <w:r>
        <w:rPr>
          <w:b w:val="true"/>
          <w:color w:val="#AEA577"/>
          <w:sz w:val="22"/>
          <w:lang w:val="cs-CZ"/>
          <w:spacing w:val="-14"/>
          <w:w w:val="100"/>
          <w:strike w:val="false"/>
          <w:vertAlign w:val="baseline"/>
          <w:rFonts w:ascii="Tahoma" w:hAnsi="Tahoma"/>
        </w:rPr>
        <w:t xml:space="preserve">ňský </w:t>
      </w:r>
      <w:r>
        <w:rPr>
          <w:b w:val="true"/>
          <w:color w:val="#AEA577"/>
          <w:sz w:val="22"/>
          <w:lang w:val="cs-CZ"/>
          <w:spacing w:val="-14"/>
          <w:w w:val="80"/>
          <w:strike w:val="false"/>
          <w:vertAlign w:val="baseline"/>
          <w:rFonts w:ascii="Tahoma" w:hAnsi="Tahoma"/>
        </w:rPr>
        <w:t xml:space="preserve">Trazdroj</w:t>
      </w:r>
    </w:p>
    <w:p>
      <w:pPr>
        <w:sectPr>
          <w:pgSz w:w="11563" w:h="16488" w:orient="portrait"/>
          <w:type w:val="nextPage"/>
          <w:textDirection w:val="lrTb"/>
          <w:pgMar w:bottom="146" w:top="1560" w:right="8144" w:left="1639" w:header="720" w:footer="720"/>
          <w:titlePg w:val="false"/>
        </w:sectPr>
      </w:pPr>
    </w:p>
    <w:p>
      <w:pPr>
        <w:ind w:right="0" w:left="432" w:firstLine="0"/>
        <w:spacing w:before="0" w:after="0" w:line="240" w:lineRule="auto"/>
        <w:jc w:val="both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pict>
          <v:line strokeweight="0.9pt" strokecolor="#A0B4AC" from="-58.15pt,673.7pt" to="215.9pt,673.7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A6B5AD" from="265.3pt,674.05pt" to="509.8pt,674.0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Základní kupní cena dle odstavce 1. tohoto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článku smlouvy se sjednává pro Zboží dle odst. 1. které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bude skutečně dodáno v období od uzavření smlouvy do konce měsíce září 2017. Základní kupní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cena každé 1 tuny Zboží dle odst. 1., která bude dodána až po 1. říjnu 2017, se zvyšuje o částku dle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měsíce dodání</w:t>
      </w:r>
    </w:p>
    <w:tbl>
      <w:tblPr>
        <w:jc w:val="left"/>
        <w:tblInd w:w="954" w:type="dxa"/>
        <w:tblLayout w:type="fixed"/>
        <w:tblCellMar>
          <w:left w:w="0" w:type="dxa"/>
          <w:right w:w="0" w:type="dxa"/>
        </w:tblCellMar>
      </w:tblPr>
      <w:tblGrid>
        <w:gridCol w:w="1836"/>
        <w:gridCol w:w="1915"/>
        <w:gridCol w:w="1761"/>
        <w:gridCol w:w="1914"/>
      </w:tblGrid>
      <w:tr>
        <w:trPr>
          <w:trHeight w:val="32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790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Říjen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7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7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46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řezen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3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1,50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31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790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Listopad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7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7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1,10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46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Duben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3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1,60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30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790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Prosinec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7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7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1,20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46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Kv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ěten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3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1,70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31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790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Leden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7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7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1,30 K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46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Červen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3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1,80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  <w:tr>
        <w:trPr>
          <w:trHeight w:val="32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2790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Únor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7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7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1,40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466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Červenec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753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1,90 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</w:t>
            </w:r>
          </w:p>
        </w:tc>
      </w:tr>
    </w:tbl>
    <w:p>
      <w:pPr>
        <w:spacing w:before="0" w:after="237" w:line="20" w:lineRule="exact"/>
      </w:pPr>
    </w:p>
    <w:p>
      <w:pPr>
        <w:ind w:right="0" w:left="432" w:firstLine="0"/>
        <w:spacing w:before="0" w:after="0" w:line="240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 každý celý den uskladn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ění takového Zboží dle odst. 1. prodávajícím v období od 1. října 2017 až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do dne dodání takového Zboží kupujícímu dle této smlouvy.</w:t>
      </w:r>
    </w:p>
    <w:p>
      <w:pPr>
        <w:ind w:right="0" w:left="504" w:firstLine="-432"/>
        <w:spacing w:before="216" w:after="0" w:line="240" w:lineRule="auto"/>
        <w:jc w:val="left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Základní kupní cena dle odstavce 1 tohoto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článku může být snížena nebo zvýšena v závislosti na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kvalitě Zboží a to dle podmínek stanovených v příloze č. 1 této smlouvy.</w:t>
      </w:r>
    </w:p>
    <w:p>
      <w:pPr>
        <w:ind w:right="0" w:left="504" w:firstLine="-432"/>
        <w:spacing w:before="288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Smluvní strany se v souladu s ustanovením § 2 odst. 5 na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řízení vlády č. 361/2014 Sb., o stanovení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dodání zboží nebo poskytnutí služby pro použití režimu přenesení daňové povinnosti, v platném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znění (dále jen 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„Nařízení"),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dohodly, že na dodávky zboží podléhající režimu přenesení daňové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povinnosti bude aplikován režim přenesení daňové povinnosti, a to i v případě, že celková částka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základu daně veškerého dodávaného zboží nepřekračuje částku uvedenou v § 2 odst. 2 Nařízení.</w:t>
      </w:r>
    </w:p>
    <w:p>
      <w:pPr>
        <w:ind w:right="0" w:left="504" w:firstLine="-432"/>
        <w:spacing w:before="288" w:after="0" w:line="271" w:lineRule="auto"/>
        <w:jc w:val="left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Celková kupní cena Zboží již obsahuje veškeré náklady (pojistné, administrativní náklady atd.).</w:t>
      </w:r>
    </w:p>
    <w:p>
      <w:pPr>
        <w:ind w:right="0" w:left="432" w:firstLine="0"/>
        <w:spacing w:before="216" w:after="0" w:line="240" w:lineRule="auto"/>
        <w:jc w:val="both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Celková kupní cena Zboží bude fakturována za prodávajícího kupujícím jedenkrát týdn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 za dodávky 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uskutečněné v průběhu předcházejícího týdne a po zjištění jakosti Zboží. Fakturace může být </w:t>
      </w:r>
      <w:r>
        <w:rPr>
          <w:color w:val="#000000"/>
          <w:sz w:val="19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uskutečněna na základě řádného dodání objednaného Zboží bez vad a na základě řádně </w:t>
      </w: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vypiněného a kupujícím podepsaného dodacího listu potvrzujícího převzetí Zboží. Základní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podmínkou pro zaplacení faktury je, že bylo Zboží jako bezvadné v místě pinění dle čl. II. odst. 2.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této smlouvy převzato a nebyla uplatněna kupujícím reklamace na dodané Zboží. V opačném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případě musí být před vystavením faktury, resp. před zaplacením kupní ceny vyřešena reklamace </w:t>
      </w: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uplatněná kupujícím, který je v takovém případě oprávněn zadržet a neproplatit kupní cenu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vztahující se k reklamované dodávce Zboží.</w:t>
      </w:r>
    </w:p>
    <w:p>
      <w:pPr>
        <w:ind w:right="0" w:left="504" w:firstLine="-432"/>
        <w:spacing w:before="324" w:after="0" w:line="240" w:lineRule="auto"/>
        <w:jc w:val="both"/>
        <w:tabs>
          <w:tab w:val="clear" w:pos="432"/>
          <w:tab w:val="decimal" w:pos="504"/>
        </w:tabs>
        <w:numPr>
          <w:ilvl w:val="0"/>
          <w:numId w:val="8"/>
        </w:numP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Prodávající zpinomoc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ňuje kupujícího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vystavení daňových dokladů jeho jménem. Prodávající se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zavazuje přijmout všechny daňové doklady vystavené kupujícím. Pro účely kontrolního hlášení se </w:t>
      </w: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tak bude považovat za evidenční číslo daňového dokladu evidenční číslo daňového dokladu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uvedené na daňovém dokladu vystaveném kupujícím.</w:t>
      </w:r>
    </w:p>
    <w:p>
      <w:pPr>
        <w:ind w:right="0" w:left="504" w:firstLine="-432"/>
        <w:spacing w:before="288" w:after="0" w:line="240" w:lineRule="auto"/>
        <w:jc w:val="left"/>
        <w:tabs>
          <w:tab w:val="clear" w:pos="432"/>
          <w:tab w:val="decimal" w:pos="504"/>
        </w:tabs>
        <w:numPr>
          <w:ilvl w:val="0"/>
          <w:numId w:val="8"/>
        </w:numP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Kupující vystaví da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ňový doklad za prodávajícího s úhrnnou cenou týdenních dodávek a s přílohami o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převzetí ječmene a zašle prodávajícímu elektronickou nebo klasickou poštou.</w:t>
      </w:r>
    </w:p>
    <w:p>
      <w:pPr>
        <w:ind w:right="0" w:left="504" w:firstLine="-432"/>
        <w:spacing w:before="252" w:after="0" w:line="268" w:lineRule="auto"/>
        <w:jc w:val="left"/>
        <w:tabs>
          <w:tab w:val="clear" w:pos="432"/>
          <w:tab w:val="decimal" w:pos="504"/>
        </w:tabs>
        <w:numPr>
          <w:ilvl w:val="0"/>
          <w:numId w:val="8"/>
        </w:numP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Splatnost fakturovaných cen je dohodnuta do </w:t>
      </w:r>
      <w:r>
        <w:rPr>
          <w:b w:val="true"/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60 </w:t>
      </w: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dn</w:t>
      </w:r>
      <w:r>
        <w:rPr>
          <w:color w:val="#000000"/>
          <w:sz w:val="19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ů ode dne vystavení daňového dokladu.</w:t>
      </w:r>
    </w:p>
    <w:p>
      <w:pPr>
        <w:ind w:right="0" w:left="504" w:firstLine="-432"/>
        <w:spacing w:before="216" w:after="0" w:line="240" w:lineRule="auto"/>
        <w:jc w:val="both"/>
        <w:tabs>
          <w:tab w:val="clear" w:pos="432"/>
          <w:tab w:val="decimal" w:pos="504"/>
        </w:tabs>
        <w:numPr>
          <w:ilvl w:val="0"/>
          <w:numId w:val="8"/>
        </w:numP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Kupující bude fakturované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částky platit bankovním převodem vždy poslední den lhůty splatnosti,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případně nejbližší následující pracovní den, pokud poslední den lhůty splatnosti bude volný den;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jestliže poslední den lhůty splatnosti připadne na volný den a zaplatí-li kupující fakturovanou částku první následující pracovní den, není v prodlení se spiněním povinnosti zaplatit. Platby se uskutečňují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na účet prodávajícího dohodnutý v souvislosti s touto smlouvou či oznámený prodávajícím zvláštním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písemným oznámením předem (nepostačí pouhé uvedení nového bankovního spojení na faktuře). V</w:t>
      </w:r>
    </w:p>
    <w:p>
      <w:pPr>
        <w:ind w:right="576" w:left="0" w:firstLine="0"/>
        <w:spacing w:before="108" w:after="0" w:line="240" w:lineRule="auto"/>
        <w:jc w:val="right"/>
        <w:rPr>
          <w:color w:val="#AEA577"/>
          <w:sz w:val="15"/>
          <w:lang w:val="cs-CZ"/>
          <w:spacing w:val="-10"/>
          <w:w w:val="100"/>
          <w:strike w:val="false"/>
          <w:vertAlign w:val="baseline"/>
          <w:rFonts w:ascii="Tahoma" w:hAnsi="Tahoma"/>
        </w:rPr>
      </w:pPr>
      <w:r>
        <w:rPr>
          <w:color w:val="#AEA577"/>
          <w:sz w:val="15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Prazak</w:t>
      </w:r>
      <w:r>
        <w:rPr>
          <w:color w:val="#AEA577"/>
          <w:sz w:val="15"/>
          <w:lang w:val="cs-CZ"/>
          <w:spacing w:val="-10"/>
          <w:w w:val="300"/>
          <w:strike w:val="false"/>
          <w:vertAlign w:val="subscript"/>
          <w:rFonts w:ascii="Arial" w:hAnsi="Arial"/>
        </w:rPr>
        <w:t xml:space="preserve">i</w:t>
      </w:r>
      <w:r>
        <w:rPr>
          <w:color w:val="#AEA577"/>
          <w:sz w:val="15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,</w:t>
      </w:r>
    </w:p>
    <w:p>
      <w:pPr>
        <w:ind w:right="0" w:left="6120" w:firstLine="0"/>
        <w:spacing w:before="36" w:after="0" w:line="240" w:lineRule="auto"/>
        <w:jc w:val="right"/>
        <w:rPr>
          <w:color w:val="#AEA577"/>
          <w:sz w:val="15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AEA577"/>
          <w:sz w:val="15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U Prazdroje 7, 304 97 Plze</w:t>
      </w:r>
      <w:r>
        <w:rPr>
          <w:color w:val="#AEA577"/>
          <w:sz w:val="15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ň, Czech Republic </w:t>
      </w:r>
      <w:r>
        <w:rPr>
          <w:color w:val="#AEA577"/>
          <w:sz w:val="15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tel.: +420 377 061 111, fax: +420 377 062 230</w:t>
      </w:r>
    </w:p>
    <w:p>
      <w:pPr>
        <w:ind w:right="288" w:left="0" w:firstLine="0"/>
        <w:spacing w:before="0" w:after="396" w:line="240" w:lineRule="auto"/>
        <w:jc w:val="right"/>
        <w:rPr>
          <w:color w:val="#AEA577"/>
          <w:sz w:val="17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AEA577"/>
          <w:sz w:val="17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www. p </w:t>
      </w:r>
      <w:r>
        <w:rPr>
          <w:b w:val="true"/>
          <w:color w:val="#AEA577"/>
          <w:sz w:val="19"/>
          <w:lang w:val="cs-CZ"/>
          <w:spacing w:val="-6"/>
          <w:w w:val="85"/>
          <w:strike w:val="false"/>
          <w:vertAlign w:val="baseline"/>
          <w:rFonts w:ascii="Arial" w:hAnsi="Arial"/>
        </w:rPr>
        <w:t xml:space="preserve">razd roj.a</w:t>
      </w:r>
    </w:p>
    <w:p>
      <w:pPr>
        <w:sectPr>
          <w:pgSz w:w="11563" w:h="16488" w:orient="portrait"/>
          <w:type w:val="continuous"/>
          <w:textDirection w:val="lrTb"/>
          <w:pgMar w:bottom="146" w:top="1560" w:right="1026" w:left="1117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215.85pt;height:9.15pt;z-index:-992;margin-left:55.85pt;margin-top:81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1117" w:y="16283" w:w="4317" w:h="183" w:hSpace="0" w:vSpace="0" w:wrap="3"/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 subsidiary of Asahi Breweries Europe</w:t>
                  </w:r>
                </w:p>
              </w:txbxContent>
            </v:textbox>
          </v:shape>
        </w:pict>
      </w:r>
    </w:p>
    <w:p>
      <w:pPr>
        <w:sectPr>
          <w:pgSz w:w="11563" w:h="16488" w:orient="portrait"/>
          <w:type w:val="continuous"/>
          <w:textDirection w:val="lrTb"/>
          <w:pgMar w:bottom="146" w:top="1560" w:right="1058" w:left="1118" w:header="720" w:footer="720"/>
          <w:titlePg w:val="false"/>
        </w:sectPr>
      </w:pPr>
    </w:p>
    <w:p>
      <w:pPr>
        <w:ind w:right="0" w:left="1656" w:firstLine="0"/>
        <w:spacing w:before="252" w:after="0" w:line="360" w:lineRule="auto"/>
        <w:jc w:val="left"/>
        <w:rPr>
          <w:color w:val="#ABA066"/>
          <w:sz w:val="18"/>
          <w:lang w:val="cs-CZ"/>
          <w:spacing w:val="-12"/>
          <w:w w:val="125"/>
          <w:strike w:val="false"/>
          <w:vertAlign w:val="subscript"/>
          <w:rFonts w:ascii="Arial" w:hAnsi="Arial"/>
        </w:rPr>
      </w:pPr>
      <w:r>
        <w:rPr>
          <w:color w:val="#ABA066"/>
          <w:sz w:val="18"/>
          <w:lang w:val="cs-CZ"/>
          <w:spacing w:val="-12"/>
          <w:w w:val="125"/>
          <w:strike w:val="false"/>
          <w:vertAlign w:val="subscript"/>
          <w:rFonts w:ascii="Arial" w:hAnsi="Arial"/>
        </w:rPr>
        <w:t xml:space="preserve">1</w:t>
      </w:r>
      <w:r>
        <w:rPr>
          <w:color w:val="#ABA066"/>
          <w:sz w:val="6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,</w:t>
      </w:r>
      <w:r>
        <w:rPr>
          <w:color w:val="#ABA066"/>
          <w:sz w:val="6"/>
          <w:lang w:val="cs-CZ"/>
          <w:spacing w:val="-12"/>
          <w:w w:val="125"/>
          <w:strike w:val="false"/>
          <w:vertAlign w:val="subscript"/>
          <w:rFonts w:ascii="Arial" w:hAnsi="Arial"/>
        </w:rPr>
        <w:t xml:space="preserve">N</w:t>
      </w:r>
      <w:r>
        <w:rPr>
          <w:color w:val="#ABA066"/>
          <w:sz w:val="6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 </w:t>
      </w:r>
      <w:r>
        <w:rPr>
          <w:b w:val="true"/>
          <w:color w:val="#ABA066"/>
          <w:sz w:val="22"/>
          <w:lang w:val="cs-CZ"/>
          <w:spacing w:val="-12"/>
          <w:w w:val="100"/>
          <w:strike w:val="false"/>
          <w:vertAlign w:val="baseline"/>
          <w:rFonts w:ascii="Tahoma" w:hAnsi="Tahoma"/>
        </w:rPr>
        <w:t xml:space="preserve">ze</w:t>
      </w:r>
      <w:r>
        <w:rPr>
          <w:b w:val="true"/>
          <w:color w:val="#ABA066"/>
          <w:sz w:val="22"/>
          <w:lang w:val="cs-CZ"/>
          <w:spacing w:val="-12"/>
          <w:w w:val="100"/>
          <w:strike w:val="false"/>
          <w:vertAlign w:val="baseline"/>
          <w:rFonts w:ascii="Tahoma" w:hAnsi="Tahoma"/>
        </w:rPr>
        <w:t xml:space="preserve">ňský Trazdroj</w:t>
      </w:r>
    </w:p>
    <w:p>
      <w:pPr>
        <w:ind w:right="864" w:left="1584" w:firstLine="0"/>
        <w:spacing w:before="612" w:after="0" w:line="240" w:lineRule="auto"/>
        <w:jc w:val="both"/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řípad 'é nespinění této oznamovací povinnosti není kupující v prodlení s placením fakturovaných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částek. Fakturované částky se považují za zaplacené odepsáním z účtu kupujícího ve prospěch účtu prodávajícího.</w:t>
      </w:r>
    </w:p>
    <w:p>
      <w:pPr>
        <w:ind w:right="0" w:left="1152" w:firstLine="0"/>
        <w:spacing w:before="288" w:after="0" w:line="240" w:lineRule="auto"/>
        <w:jc w:val="left"/>
        <w:rPr>
          <w:b w:val="true"/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V. DODACÍ PODMÍNKY</w:t>
      </w:r>
    </w:p>
    <w:p>
      <w:pPr>
        <w:ind w:right="864" w:left="1656" w:firstLine="-432"/>
        <w:spacing w:before="252" w:after="0" w:line="240" w:lineRule="auto"/>
        <w:jc w:val="both"/>
        <w:tabs>
          <w:tab w:val="clear" w:pos="432"/>
          <w:tab w:val="decimal" w:pos="1656"/>
        </w:tabs>
        <w:numPr>
          <w:ilvl w:val="0"/>
          <w:numId w:val="9"/>
        </w:numP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Dodávka Zboží bude vybavena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číselně evidovaným dodacím listem, který musí obsahovat zejména </w:t>
      </w: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tyto údaje: název Zboží, množství Zboží, přesné označení místa odeslání (prodávající,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subdodavatel/sklad) a místa převzetí (kupující), datum dodávky, deklaraci odrůdy, ujištění o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zdravotní nezávadnosti (ujištění o prohlášení o shodě) a o provedení kontroly čistoty ložné plochy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dopravního prostředku před nakládkou Zboží.</w:t>
      </w:r>
    </w:p>
    <w:p>
      <w:pPr>
        <w:ind w:right="864" w:left="1656" w:firstLine="-432"/>
        <w:spacing w:before="288" w:after="0" w:line="240" w:lineRule="auto"/>
        <w:jc w:val="both"/>
        <w:tabs>
          <w:tab w:val="clear" w:pos="432"/>
          <w:tab w:val="decimal" w:pos="1656"/>
        </w:tabs>
        <w:numPr>
          <w:ilvl w:val="0"/>
          <w:numId w:val="9"/>
        </w:numP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Povinnost dodat Zboží je spin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ěna finálním předáním bezvadného Zboží v příslušném množství a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kvalitě v místě pinění (dodání) dle podmínek této smlouvy a jeho převzetím kupujícím. Obě strany se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dohodly, že pro určení množství (hmotnosti) dodaného Zboží bude rozhodující váha v místě pinění -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viz čl. II. odst. 2. této smlouvy.</w:t>
      </w:r>
    </w:p>
    <w:p>
      <w:pPr>
        <w:ind w:right="864" w:left="1656" w:firstLine="-432"/>
        <w:spacing w:before="288" w:after="0" w:line="240" w:lineRule="auto"/>
        <w:jc w:val="both"/>
        <w:tabs>
          <w:tab w:val="clear" w:pos="432"/>
          <w:tab w:val="decimal" w:pos="1656"/>
        </w:tabs>
        <w:numPr>
          <w:ilvl w:val="0"/>
          <w:numId w:val="9"/>
        </w:numP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 každé dodávce do místa pin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ění - viz čl. II. odst. 2. této smlouvy - at' již je Zboží přepravováno do místa pinění prodávajícím (DAP) tak kupujícím (FCA), bude odebrán kupujícím vzorek Zboží a tento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vzorek bude podroben analýze kupujícího v laboratoři kupujícího. Odebrání vzorku bude činěno před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převzetím Zboží. V případě, že Zboží nebude v souladu s touto smlouvou, je kupující oprávněn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odmítnout převzít toto Zboží. V takovém případě kupující vyrozumí o této skutečnosti bezodkladně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prodávajícího, nejlépe telefonicky. Prodávající má právo zúčastnit se odběru vzorků, případně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kontrolního převážení dodávky. Zdrží-li se však auto z tohoto důvodu (při přepravě Zboží zajišt'ované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kupujícím), bere prodávající na vědomí, že bude povinen uhradit kupujícímu náklady související se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zdržným. Obě strany se dohodly, že prodávající bude uznávat pravost a věrohodnost vzorků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odebraných kupujícím i v případě, že zástupce prodávajícího se nedostaví ke kontrolnímu odběru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vzorků, případně ke kontrolnímu převážení dodávky.</w:t>
      </w:r>
    </w:p>
    <w:p>
      <w:pPr>
        <w:ind w:right="864" w:left="1656" w:firstLine="-432"/>
        <w:spacing w:before="360" w:after="0" w:line="240" w:lineRule="auto"/>
        <w:jc w:val="both"/>
        <w:tabs>
          <w:tab w:val="clear" w:pos="432"/>
          <w:tab w:val="decimal" w:pos="1656"/>
        </w:tabs>
        <w:numPr>
          <w:ilvl w:val="0"/>
          <w:numId w:val="9"/>
        </w:numP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ři každé bezvadné dodávce Zboží po odebrání vzorku dle odstavce 3. tohoto článku této smlouvy jsou obě smluvní strany povinny si vzájemně na dodacím listu potvrdit finální předání a převzetí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dodaného Zboží. Jen za spinění těchto podmínek a nebude-li uplatněna reklamace, se takový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doklad stává řádným podkladem k vystavení faktury kupujícím.</w:t>
      </w:r>
    </w:p>
    <w:p>
      <w:pPr>
        <w:ind w:right="864" w:left="1584" w:firstLine="0"/>
        <w:spacing w:before="288" w:after="0" w:line="240" w:lineRule="auto"/>
        <w:jc w:val="both"/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Okamžikem p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ředání a převzetí Zboží ve smyslu ustanovení čl. IV. odst. 6., resp. čl. V. odst. 3., </w:t>
      </w:r>
      <w:r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4.,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této smlouvy přechází na kupujícího vlastnické právo ke Zboží; k přechodu nebezpečí vzniku Škody na Zboží dochází v případě přepravy Zboží prodávajícím (DAP) ve stejném okamžiku. V případě 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přepravy Zboží do místa pinění kupujícím (FCA) k přechodu nebezpečí vzniku škody na Zboží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dochází již odebráním Zboží ve skladech prodávajícího.</w:t>
      </w:r>
    </w:p>
    <w:p>
      <w:pPr>
        <w:ind w:right="0" w:left="1152" w:firstLine="0"/>
        <w:spacing w:before="288" w:after="0" w:line="288" w:lineRule="auto"/>
        <w:jc w:val="left"/>
        <w:rPr>
          <w:b w:val="true"/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VI. ZÁRUKA ZA JAKOST, REKLAMACE VAD, PRÁVO AUDITU</w:t>
      </w:r>
    </w:p>
    <w:p>
      <w:pPr>
        <w:ind w:right="0" w:left="1152" w:firstLine="0"/>
        <w:spacing w:before="216" w:after="0" w:line="264" w:lineRule="auto"/>
        <w:jc w:val="left"/>
        <w:tabs>
          <w:tab w:val="right" w:leader="none" w:pos="10459"/>
        </w:tabs>
        <w:rPr>
          <w:color w:val="#000000"/>
          <w:sz w:val="19"/>
          <w:lang w:val="cs-CZ"/>
          <w:spacing w:val="-5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50"/>
          <w:w w:val="100"/>
          <w:strike w:val="false"/>
          <w:vertAlign w:val="baseline"/>
          <w:rFonts w:ascii="Arial" w:hAnsi="Arial"/>
        </w:rPr>
        <w:t xml:space="preserve">1.	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řepravní náklady za odmítnuté či vrácené Zboží z důvodu nevyhovujících jakostních parametrů dle</w:t>
      </w:r>
    </w:p>
    <w:p>
      <w:pPr>
        <w:ind w:right="864" w:left="1584" w:firstLine="0"/>
        <w:spacing w:before="0" w:after="0" w:line="240" w:lineRule="auto"/>
        <w:jc w:val="both"/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této smlouvy, budou prodávajícímu v piné výši kupujícím p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řefakturovány. Kupující je oprávněn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započíst tyto přepravní náklady vůči pohledávce prodávajícího z titulu nároku na úhradu kupní ceny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Zboží dle této smlouvy.</w:t>
      </w:r>
    </w:p>
    <w:p>
      <w:pPr>
        <w:ind w:right="864" w:left="1584" w:firstLine="0"/>
        <w:spacing w:before="288" w:after="0" w:line="240" w:lineRule="auto"/>
        <w:jc w:val="both"/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Veškeré dodané Zboží a pr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ůvodní doklady k němu budou odpovídat požadavkům obecně závazných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právních předpisů České Republiky, zejména: zákon č. 22/1997 Sb., v platném znění (o technických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požadavcích na výrobky); zákon č. 258/2000 Sb., v platném znění (o ochraně veřejného zdraví);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zákon č. 477/2001 Sb., v platném znění (o obalech); vyhl. MZ </w:t>
      </w:r>
      <w:r>
        <w:rPr>
          <w:color w:val="#000000"/>
          <w:sz w:val="19"/>
          <w:lang w:val="cs-CZ"/>
          <w:spacing w:val="0"/>
          <w:w w:val="95"/>
          <w:strike w:val="false"/>
          <w:vertAlign w:val="baseline"/>
          <w:rFonts w:ascii="Arial" w:hAnsi="Arial"/>
        </w:rPr>
        <w:t xml:space="preserve">ČR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č. 38/2001 Sb., v platném znění (o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hygienických požadavcích na výrobky určené ke styku s potravinami a pokrmy).</w:t>
      </w:r>
    </w:p>
    <w:p>
      <w:pPr>
        <w:ind w:right="0" w:left="0" w:firstLine="0"/>
        <w:spacing w:before="216" w:after="0" w:line="266" w:lineRule="auto"/>
        <w:jc w:val="right"/>
        <w:rPr>
          <w:color w:val="#B5BA88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B5BA88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  <w:br/>
      </w:r>
      <w:r>
        <w:rPr>
          <w:color w:val="#B5BA88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 s.
</w:t>
        <w:br/>
      </w:r>
      <w:r>
        <w:rPr>
          <w:color w:val="#B5BA88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U Prazdroje 7, 304 97 Plzeň, Czech Republic
</w:t>
        <w:br/>
      </w:r>
      <w:r>
        <w:rPr>
          <w:color w:val="#B5BA88"/>
          <w:sz w:val="15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tel.: +420 377 061 111, fax: +420 377 062 230</w:t>
      </w:r>
    </w:p>
    <w:p>
      <w:pPr>
        <w:ind w:right="0" w:left="9000" w:firstLine="0"/>
        <w:spacing w:before="0" w:after="216" w:line="264" w:lineRule="auto"/>
        <w:jc w:val="left"/>
        <w:rPr>
          <w:b w:val="true"/>
          <w:color w:val="#ABA066"/>
          <w:sz w:val="17"/>
          <w:lang w:val="cs-CZ"/>
          <w:spacing w:val="-16"/>
          <w:w w:val="100"/>
          <w:strike w:val="false"/>
          <w:vertAlign w:val="baseline"/>
          <w:rFonts w:ascii="Tahoma" w:hAnsi="Tahoma"/>
        </w:rPr>
      </w:pPr>
      <w:hyperlink r:id="drId7">
        <w:r>
          <w:rPr>
            <w:b w:val="true"/>
            <w:color w:val="#0000FF"/>
            <w:sz w:val="17"/>
            <w:lang w:val="cs-CZ"/>
            <w:spacing w:val="-16"/>
            <w:w w:val="100"/>
            <w:strike w:val="false"/>
            <w:u w:val="single"/>
            <w:vertAlign w:val="baseline"/>
            <w:rFonts w:ascii="Tahoma" w:hAnsi="Tahoma"/>
          </w:rPr>
          <w:t xml:space="preserve">www.prazdroi.cz</w:t>
        </w:r>
      </w:hyperlink>
      <w:r>
        <w:rPr>
          <w:b w:val="true"/>
          <w:color w:val="#ABA066"/>
          <w:sz w:val="17"/>
          <w:lang w:val="cs-CZ"/>
          <w:spacing w:val="-16"/>
          <w:w w:val="100"/>
          <w:strike w:val="false"/>
          <w:vertAlign w:val="baseline"/>
          <w:rFonts w:ascii="Tahoma" w:hAnsi="Tahoma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091"/>
        <w:gridCol w:w="1307"/>
      </w:tblGrid>
      <w:tr>
        <w:trPr>
          <w:trHeight w:val="177" w:hRule="exact"/>
        </w:trPr>
        <w:tc>
          <w:tcPr>
            <w:gridSpan w:val="1"/>
            <w:tcBorders>
              <w:top w:val="none" w:sz="0" w:color="#000000"/>
              <w:bottom w:val="single" w:sz="7" w:color="#A5B6AE"/>
              <w:left w:val="none" w:sz="0" w:color="#000000"/>
              <w:right w:val="none" w:sz="0" w:color="#000000"/>
            </w:tcBorders>
            <w:tcW w:w="1009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1398" w:type="auto"/>
            <w:textDirection w:val="lrTb"/>
            <w:vAlign w:val="top"/>
            <w:vMerge w:val="restart"/>
          </w:tcPr>
          <w:p>
            <w:pPr>
              <w:ind w:right="6" w:left="1"/>
              <w:spacing w:before="18" w:after="3" w:line="240" w:lineRule="auto"/>
              <w:jc w:val="center"/>
            </w:pPr>
            <w:r>
              <w:drawing>
                <wp:inline>
                  <wp:extent cx="825500" cy="34988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5" w:hRule="exact"/>
        </w:trPr>
        <w:tc>
          <w:tcPr>
            <w:gridSpan w:val="1"/>
            <w:tcBorders>
              <w:top w:val="single" w:sz="7" w:color="#A5B6AE"/>
              <w:bottom w:val="none" w:sz="0" w:color="#000000"/>
              <w:left w:val="none" w:sz="0" w:color="#000000"/>
              <w:right w:val="none" w:sz="0" w:color="#000000"/>
            </w:tcBorders>
            <w:tcW w:w="10091" w:type="auto"/>
            <w:textDirection w:val="lrTb"/>
            <w:vAlign w:val="center"/>
          </w:tcPr>
          <w:p>
            <w:pPr>
              <w:ind w:right="5842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A subsidiary of Asahi Breweries Europe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1398" w:type="auto"/>
            <w:textDirection w:val="lrTb"/>
            <w:vAlign w:val="top"/>
            <w:vMerge w:val="continue"/>
          </w:tcPr>
          <w:p/>
        </w:tc>
      </w:tr>
    </w:tbl>
    <w:p>
      <w:pPr>
        <w:sectPr>
          <w:pgSz w:w="11563" w:h="16488" w:orient="portrait"/>
          <w:type w:val="nextPage"/>
          <w:textDirection w:val="lrTb"/>
          <w:pgMar w:bottom="0" w:top="1300" w:right="23" w:left="82" w:header="720" w:footer="720"/>
          <w:titlePg w:val="false"/>
        </w:sectPr>
      </w:pPr>
    </w:p>
    <w:p>
      <w:pPr>
        <w:ind w:right="0" w:left="2592" w:firstLine="0"/>
        <w:spacing w:before="108" w:after="0" w:line="396" w:lineRule="auto"/>
        <w:jc w:val="left"/>
        <w:rPr>
          <w:b w:val="true"/>
          <w:color w:val="#B1AA70"/>
          <w:sz w:val="18"/>
          <w:lang w:val="cs-CZ"/>
          <w:spacing w:val="0"/>
          <w:w w:val="115"/>
          <w:strike w:val="false"/>
          <w:vertAlign w:val="subscript"/>
          <w:rFonts w:ascii="Arial" w:hAnsi="Arial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69.9pt;height:9.55pt;z-index:-991;margin-left:-2.6pt;margin-top:81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24" w:firstLine="0"/>
                    <w:spacing w:before="0" w:after="0" w:line="235" w:lineRule="auto"/>
                    <w:jc w:val="left"/>
                    <w:framePr w:hAnchor="page" w:vAnchor="page" w:x="-52" w:y="16272" w:w="11398" w:h="191" w:hSpace="0" w:vSpace="0" w:wrap="3"/>
                    <w:rPr>
                      <w:color w:val="#000000"/>
                      <w:sz w:val="16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 subsidiary of Asahi Breweries Europe</w:t>
                  </w:r>
                </w:p>
              </w:txbxContent>
            </v:textbox>
          </v:shape>
        </w:pict>
      </w:r>
      <w:r>
        <w:pict>
          <v:line strokeweight="0.9pt" strokecolor="#A6B6AA" from="0pt,739.6pt" to="569.95pt,739.6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B1AA70"/>
          <w:sz w:val="18"/>
          <w:lang w:val="cs-CZ"/>
          <w:spacing w:val="0"/>
          <w:w w:val="115"/>
          <w:strike w:val="false"/>
          <w:vertAlign w:val="subscript"/>
          <w:rFonts w:ascii="Arial" w:hAnsi="Arial"/>
        </w:rPr>
        <w:t xml:space="preserve">t</w:t>
      </w:r>
      <w:r>
        <w:rPr>
          <w:b w:val="true"/>
          <w:color w:val="#B1AA70"/>
          <w:sz w:val="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,</w:t>
      </w:r>
    </w:p>
    <w:p>
      <w:pPr>
        <w:ind w:right="0" w:left="1656" w:firstLine="0"/>
        <w:spacing w:before="0" w:after="0" w:line="276" w:lineRule="auto"/>
        <w:jc w:val="left"/>
        <w:rPr>
          <w:b w:val="true"/>
          <w:color w:val="#B1AA70"/>
          <w:sz w:val="25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B1AA70"/>
          <w:sz w:val="25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gize</w:t>
      </w:r>
      <w:r>
        <w:rPr>
          <w:b w:val="true"/>
          <w:color w:val="#B1AA70"/>
          <w:sz w:val="25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ňský </w:t>
      </w:r>
      <w:r>
        <w:rPr>
          <w:color w:val="#B1AA70"/>
          <w:sz w:val="22"/>
          <w:lang w:val="cs-CZ"/>
          <w:spacing w:val="-4"/>
          <w:w w:val="90"/>
          <w:strike w:val="false"/>
          <w:vertAlign w:val="baseline"/>
          <w:rFonts w:ascii="Verdana" w:hAnsi="Verdana"/>
        </w:rPr>
        <w:t xml:space="preserve">Trazdroj</w:t>
      </w:r>
    </w:p>
    <w:p>
      <w:pPr>
        <w:ind w:right="864" w:left="1656" w:firstLine="-432"/>
        <w:spacing w:before="504" w:after="0" w:line="240" w:lineRule="auto"/>
        <w:jc w:val="both"/>
        <w:tabs>
          <w:tab w:val="clear" w:pos="432"/>
          <w:tab w:val="decimal" w:pos="1656"/>
        </w:tabs>
        <w:numPr>
          <w:ilvl w:val="0"/>
          <w:numId w:val="10"/>
        </w:numP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Prodávající prohlašuje, že dodané Zboží nemá a nebude mít žádné vady, a že neexistují žádné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právní p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řekážky bránící mu, či omezující ho při jakékoli dispozici se Zbožím, resp. bránící kupujícímu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či omezující ho při užívání Zboží či jakýchkoli dalších dispozicích s ním.</w:t>
      </w:r>
    </w:p>
    <w:p>
      <w:pPr>
        <w:ind w:right="864" w:left="1656" w:firstLine="-432"/>
        <w:spacing w:before="288" w:after="0" w:line="240" w:lineRule="auto"/>
        <w:jc w:val="both"/>
        <w:tabs>
          <w:tab w:val="clear" w:pos="432"/>
          <w:tab w:val="decimal" w:pos="1656"/>
        </w:tabs>
        <w:numPr>
          <w:ilvl w:val="0"/>
          <w:numId w:val="10"/>
        </w:numP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Prodávající se zavazuje umožnit provedení auditu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či kontroly kupujícímu, či jeho přizvaným expertů,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za účelem pinění kvalitativních požadavků a daných specifikací Zboží. Prodávající se zavazuje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poskytnout kupujícímu přiměřenou součinnost při auditu nebo kontrole a předložit požadovanou 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dokumentaci a záznamy, popřípadě jiným způsobem doložit důkazy o pinění specifikovaných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požadavků</w:t>
      </w:r>
    </w:p>
    <w:p>
      <w:pPr>
        <w:ind w:right="0" w:left="1152" w:firstLine="0"/>
        <w:spacing w:before="288" w:after="0" w:line="240" w:lineRule="auto"/>
        <w:jc w:val="left"/>
        <w:rPr>
          <w:b w:val="true"/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VII. ROZHODNÉ PRÁVO</w:t>
      </w:r>
    </w:p>
    <w:p>
      <w:pPr>
        <w:ind w:right="864" w:left="1656" w:firstLine="-432"/>
        <w:spacing w:before="252" w:after="0" w:line="240" w:lineRule="auto"/>
        <w:jc w:val="both"/>
        <w:tabs>
          <w:tab w:val="clear" w:pos="432"/>
          <w:tab w:val="decimal" w:pos="1656"/>
        </w:tabs>
        <w:numPr>
          <w:ilvl w:val="0"/>
          <w:numId w:val="11"/>
        </w:numP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Tato smlouva, právní vztahy, práva a povinnosti v ní obsažené nebo z ní vyplývající se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řídí českým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právem — občanský zákoník, v platném znění, a dalšími příslušnými všeobecné závaznými právními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předpisy </w:t>
      </w:r>
      <w:r>
        <w:rPr>
          <w:color w:val="#000000"/>
          <w:sz w:val="20"/>
          <w:lang w:val="cs-CZ"/>
          <w:spacing w:val="0"/>
          <w:w w:val="95"/>
          <w:strike w:val="false"/>
          <w:vertAlign w:val="baseline"/>
          <w:rFonts w:ascii="Arial" w:hAnsi="Arial"/>
        </w:rPr>
        <w:t xml:space="preserve">ČR.</w:t>
      </w:r>
    </w:p>
    <w:p>
      <w:pPr>
        <w:ind w:right="864" w:left="1656" w:firstLine="-432"/>
        <w:spacing w:before="252" w:after="0" w:line="240" w:lineRule="auto"/>
        <w:jc w:val="left"/>
        <w:tabs>
          <w:tab w:val="clear" w:pos="432"/>
          <w:tab w:val="decimal" w:pos="1656"/>
        </w:tabs>
        <w:numPr>
          <w:ilvl w:val="0"/>
          <w:numId w:val="11"/>
        </w:numP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Na základ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 ustanovení § 89a občanského soudního řádu (zákon Č. 99/1963 Sb.) sjednávají strany pro případ řešení sporů místní příslušnost obecného soudu kupujícího</w:t>
      </w:r>
      <w:r>
        <w:rPr>
          <w:color w:val="#000000"/>
          <w:sz w:val="6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.</w:t>
      </w:r>
    </w:p>
    <w:p>
      <w:pPr>
        <w:ind w:right="0" w:left="1152" w:firstLine="0"/>
        <w:spacing w:before="252" w:after="0" w:line="288" w:lineRule="auto"/>
        <w:jc w:val="left"/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VIII. ZÁSADY CHOVÁNÍ DODAVATEL</w:t>
      </w:r>
      <w:r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Ů ASAHI BREWERIES EUROPE LIMITED (ABEL)</w:t>
      </w:r>
    </w:p>
    <w:p>
      <w:pPr>
        <w:ind w:right="0" w:left="1152" w:firstLine="0"/>
        <w:spacing w:before="216" w:after="0" w:line="240" w:lineRule="auto"/>
        <w:jc w:val="left"/>
        <w:tabs>
          <w:tab w:val="right" w:leader="none" w:pos="10475"/>
        </w:tabs>
        <w:rPr>
          <w:color w:val="#000000"/>
          <w:sz w:val="19"/>
          <w:lang w:val="cs-CZ"/>
          <w:spacing w:val="-4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48"/>
          <w:w w:val="100"/>
          <w:strike w:val="false"/>
          <w:vertAlign w:val="baseline"/>
          <w:rFonts w:ascii="Arial" w:hAnsi="Arial"/>
        </w:rPr>
        <w:t xml:space="preserve">1.	</w:t>
      </w: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Prodávající prohlašuje, že se seznámil se „Zásadami chování dodavatel</w:t>
      </w: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ů </w:t>
      </w:r>
      <w:r>
        <w:rPr>
          <w:b w:val="true"/>
          <w:color w:val="#000000"/>
          <w:sz w:val="19"/>
          <w:lang w:val="cs-CZ"/>
          <w:spacing w:val="11"/>
          <w:w w:val="100"/>
          <w:strike w:val="false"/>
          <w:vertAlign w:val="baseline"/>
          <w:rFonts w:ascii="Tahoma" w:hAnsi="Tahoma"/>
        </w:rPr>
        <w:t xml:space="preserve">ABEL" </w:t>
      </w:r>
      <w:r>
        <w:rPr>
          <w:color w:val="#000000"/>
          <w:sz w:val="19"/>
          <w:lang w:val="cs-CZ"/>
          <w:spacing w:val="11"/>
          <w:w w:val="100"/>
          <w:strike w:val="false"/>
          <w:vertAlign w:val="baseline"/>
          <w:rFonts w:ascii="Arial" w:hAnsi="Arial"/>
        </w:rPr>
        <w:t xml:space="preserve">platnými pro</w:t>
      </w:r>
    </w:p>
    <w:p>
      <w:pPr>
        <w:ind w:right="864" w:left="1584" w:firstLine="0"/>
        <w:spacing w:before="0" w:after="0" w:line="240" w:lineRule="auto"/>
        <w:jc w:val="both"/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všechny dodavatele skupiny ABEL (dále jen „Zásady") a zavazuje se tyto Zásady p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ři naplňování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účelu této smlouvy dodržovat. Prodávající si je vědom, že jím zaviněné porušení Zásad může mít za </w:t>
      </w:r>
      <w:r>
        <w:rPr>
          <w:color w:val="#000000"/>
          <w:sz w:val="19"/>
          <w:lang w:val="cs-CZ"/>
          <w:spacing w:val="17"/>
          <w:w w:val="100"/>
          <w:strike w:val="false"/>
          <w:vertAlign w:val="baseline"/>
          <w:rFonts w:ascii="Arial" w:hAnsi="Arial"/>
        </w:rPr>
        <w:t xml:space="preserve">následek odstoupení kupujícího od této smlouvy. Úpiné znění Zásad je k dispozici na </w:t>
      </w:r>
      <w:hyperlink r:id="drId9">
        <w:r>
          <w:rPr>
            <w:i w:val="true"/>
            <w:color w:val="#0000FF"/>
            <w:sz w:val="19"/>
            <w:lang w:val="cs-CZ"/>
            <w:spacing w:val="4"/>
            <w:w w:val="100"/>
            <w:strike w:val="false"/>
            <w:u w:val="single"/>
            <w:vertAlign w:val="baseline"/>
            <w:rFonts w:ascii="Arial" w:hAnsi="Arial"/>
          </w:rPr>
          <w:t xml:space="preserve">http://www.prazdroicz/cz/obchody-a-restaurace/pro-odberatele/obchodni-podminky.</w:t>
        </w:r>
      </w:hyperlink>
      <w:r>
        <w:rPr>
          <w:i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r>
    </w:p>
    <w:p>
      <w:pPr>
        <w:ind w:right="0" w:left="1152" w:firstLine="0"/>
        <w:spacing w:before="288" w:after="0" w:line="304" w:lineRule="auto"/>
        <w:jc w:val="left"/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IX. OSTATNÍ (ZVLÁŠTNÍ) UJEDNÁNÍ — SANK</w:t>
      </w:r>
      <w:r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ČNÍ USTANOVENÍ</w:t>
      </w:r>
    </w:p>
    <w:p>
      <w:pPr>
        <w:ind w:right="864" w:left="1656" w:firstLine="-432"/>
        <w:spacing w:before="180" w:after="0" w:line="240" w:lineRule="auto"/>
        <w:jc w:val="both"/>
        <w:tabs>
          <w:tab w:val="clear" w:pos="432"/>
          <w:tab w:val="decimal" w:pos="1656"/>
        </w:tabs>
        <w:numPr>
          <w:ilvl w:val="0"/>
          <w:numId w:val="12"/>
        </w:numP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Pro p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řípad, že kupující poruší svůj závazek odebrat od prodávajícího Zboží ve sjednaném množství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a kvalitě je prodávající oprávněn účtovat kupujícímu smluvní pokutu ve výši 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2.000,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-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Kč (slovy: dva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tisíce korun českých) za každou tunu neodebraného Zboží.</w:t>
      </w:r>
    </w:p>
    <w:p>
      <w:pPr>
        <w:ind w:right="864" w:left="1656" w:firstLine="-432"/>
        <w:spacing w:before="252" w:after="0" w:line="240" w:lineRule="auto"/>
        <w:jc w:val="both"/>
        <w:tabs>
          <w:tab w:val="clear" w:pos="432"/>
          <w:tab w:val="decimal" w:pos="1656"/>
        </w:tabs>
        <w:numPr>
          <w:ilvl w:val="0"/>
          <w:numId w:val="12"/>
        </w:numP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Pro p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řípad, že prodávající poruší svůj závazek dodat kupujícímu Zboží ve sjednaném množství nebo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kvalitě nebo závazek dodat kupujícímu Zboží včas, je kupující oprávněn účtovat prodávajícímu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smluvní pokutu ve výši </w:t>
      </w:r>
      <w:r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2.000,</w:t>
      </w:r>
      <w:r>
        <w:rPr>
          <w:b w:val="true"/>
          <w:color w:val="#000000"/>
          <w:sz w:val="19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-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Kč (slovy: dva tisíce korun českých) za každou tunu nedodaného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Zboží nebo dodaného Zboží neodpovídajícího sjednané kvalitě. Ujednáním či zaplacením smluvní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pokuty není dotčeno právo kupujícího na náhradu škody.</w:t>
      </w:r>
    </w:p>
    <w:p>
      <w:pPr>
        <w:ind w:right="0" w:left="1152" w:firstLine="0"/>
        <w:spacing w:before="288" w:after="0" w:line="240" w:lineRule="auto"/>
        <w:jc w:val="left"/>
        <w:rPr>
          <w:b w:val="true"/>
          <w:color w:val="#000000"/>
          <w:sz w:val="19"/>
          <w:lang w:val="cs-CZ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X. ZÁV</w:t>
      </w:r>
      <w:r>
        <w:rPr>
          <w:b w:val="true"/>
          <w:color w:val="#000000"/>
          <w:sz w:val="19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ĚREČNÁ USTANOVENÍ</w:t>
      </w:r>
    </w:p>
    <w:p>
      <w:pPr>
        <w:ind w:right="0" w:left="1656" w:firstLine="-432"/>
        <w:spacing w:before="252" w:after="0" w:line="264" w:lineRule="auto"/>
        <w:jc w:val="left"/>
        <w:tabs>
          <w:tab w:val="clear" w:pos="432"/>
          <w:tab w:val="decimal" w:pos="1656"/>
        </w:tabs>
        <w:numPr>
          <w:ilvl w:val="0"/>
          <w:numId w:val="13"/>
        </w:numP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Tato smlouva nabývá platnosti a ú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činnosti dnem jejího podpisu oběma smluvními stranami.</w:t>
      </w:r>
    </w:p>
    <w:p>
      <w:pPr>
        <w:ind w:right="864" w:left="1656" w:firstLine="-432"/>
        <w:spacing w:before="216" w:after="0" w:line="264" w:lineRule="auto"/>
        <w:jc w:val="left"/>
        <w:tabs>
          <w:tab w:val="clear" w:pos="432"/>
          <w:tab w:val="decimal" w:pos="1656"/>
        </w:tabs>
        <w:numPr>
          <w:ilvl w:val="0"/>
          <w:numId w:val="13"/>
        </w:numP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Každá ze smluvních stran m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ůže od smlouvy odstoupit v případech stanovených touto smlouvou či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zákonem.</w:t>
      </w:r>
    </w:p>
    <w:p>
      <w:pPr>
        <w:ind w:right="0" w:left="1584" w:firstLine="0"/>
        <w:spacing w:before="0" w:after="0" w:line="264" w:lineRule="auto"/>
        <w:jc w:val="left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Kupující je oprávn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ěn od smlouvy odstoupit mj. v případě nedodržení termínu řádného dodání Zboží</w:t>
      </w:r>
    </w:p>
    <w:p>
      <w:pPr>
        <w:ind w:right="1656" w:left="1584" w:firstLine="0"/>
        <w:spacing w:before="0" w:after="0" w:line="240" w:lineRule="auto"/>
        <w:jc w:val="left"/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prodávajícím. Prodávající je oprávn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ěn od smlouvy odstoupit v případě prodlení kupujícího se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zaplacením fakturované částky trvající i po uplynutí dodatečné přiměřené (30tidenní) lhůty,</w:t>
      </w:r>
    </w:p>
    <w:p>
      <w:pPr>
        <w:ind w:right="1512" w:left="1584" w:firstLine="0"/>
        <w:spacing w:before="36" w:after="0" w:line="266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Smluvní strany se dohodly, že ve smyslu § 2106 ob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čanského zákoníku pokládají za podstatné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porušení smlouvy zejména: - dodání Zboží neodpovídajícího sjednaným </w:t>
      </w:r>
      <w:r>
        <w:rPr>
          <w:color w:val="#000000"/>
          <w:sz w:val="21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požadavkům.</w:t>
      </w:r>
    </w:p>
    <w:p>
      <w:pPr>
        <w:ind w:right="0" w:left="1656" w:firstLine="-432"/>
        <w:spacing w:before="216" w:after="0" w:line="268" w:lineRule="auto"/>
        <w:jc w:val="left"/>
        <w:tabs>
          <w:tab w:val="clear" w:pos="432"/>
          <w:tab w:val="decimal" w:pos="1656"/>
        </w:tabs>
        <w:numPr>
          <w:ilvl w:val="0"/>
          <w:numId w:val="13"/>
        </w:numP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Jakékoliv zm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ěny a doplňky této smlouvy musí být dohodnuty písemně, jinak jsou neplatné.</w:t>
      </w:r>
    </w:p>
    <w:p>
      <w:pPr>
        <w:ind w:right="0" w:left="0" w:firstLine="0"/>
        <w:spacing w:before="72" w:after="0" w:line="278" w:lineRule="auto"/>
        <w:jc w:val="right"/>
        <w:rPr>
          <w:color w:val="#B1AA70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B1AA70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</w:r>
      <w:r>
        <w:rPr>
          <w:color w:val="#B1AA70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</w:t>
      </w:r>
      <w:r>
        <w:rPr>
          <w:color w:val="#B3B386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 s.
</w:t>
        <w:br/>
      </w:r>
      <w:r>
        <w:rPr>
          <w:color w:val="#B3B386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U Prazdroje 7, 304 97 Plzeň, Czech Republic
</w:t>
        <w:br/>
      </w:r>
      <w:r>
        <w:rPr>
          <w:color w:val="#B3B386"/>
          <w:sz w:val="15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tel.: +420 377 061 111, fax: +420 377 062 230
</w:t>
        <w:br/>
      </w:r>
      <w:hyperlink r:id="drId10">
        <w:r>
          <w:rPr>
            <w:b w:val="true"/>
            <w:color w:val="#0000FF"/>
            <w:sz w:val="17"/>
            <w:lang w:val="cs-CZ"/>
            <w:spacing w:val="-16"/>
            <w:w w:val="100"/>
            <w:strike w:val="false"/>
            <w:u w:val="single"/>
            <w:vertAlign w:val="baseline"/>
            <w:rFonts w:ascii="Tahoma" w:hAnsi="Tahoma"/>
          </w:rPr>
          <w:t xml:space="preserve">www.prazdroj.cz</w:t>
        </w:r>
      </w:hyperlink>
      <w:r>
        <w:rPr>
          <w:b w:val="true"/>
          <w:color w:val="#B1AA70"/>
          <w:sz w:val="17"/>
          <w:lang w:val="cs-CZ"/>
          <w:spacing w:val="-16"/>
          <w:w w:val="100"/>
          <w:strike w:val="false"/>
          <w:vertAlign w:val="baseline"/>
          <w:rFonts w:ascii="Tahoma" w:hAnsi="Tahoma"/>
        </w:rPr>
      </w:r>
    </w:p>
    <w:p>
      <w:pPr>
        <w:sectPr>
          <w:pgSz w:w="11563" w:h="16488" w:orient="portrait"/>
          <w:type w:val="nextPage"/>
          <w:textDirection w:val="lrTb"/>
          <w:pgMar w:bottom="153" w:top="1340" w:right="157" w:left="0" w:header="720" w:footer="720"/>
          <w:titlePg w:val="false"/>
        </w:sectPr>
      </w:pPr>
    </w:p>
    <w:p>
      <w:pPr>
        <w:ind w:right="0" w:left="2592" w:firstLine="0"/>
        <w:spacing w:before="36" w:after="0" w:line="312" w:lineRule="auto"/>
        <w:jc w:val="left"/>
        <w:rPr>
          <w:b w:val="true"/>
          <w:color w:val="#ABA166"/>
          <w:sz w:val="21"/>
          <w:lang w:val="cs-CZ"/>
          <w:spacing w:val="0"/>
          <w:w w:val="100"/>
          <w:strike w:val="false"/>
          <w:vertAlign w:val="subscript"/>
          <w:rFonts w:ascii="Verdana" w:hAnsi="Verdana"/>
        </w:rPr>
      </w:pPr>
      <w:r>
        <w:rPr>
          <w:b w:val="true"/>
          <w:color w:val="#ABA166"/>
          <w:sz w:val="21"/>
          <w:lang w:val="cs-CZ"/>
          <w:spacing w:val="0"/>
          <w:w w:val="100"/>
          <w:strike w:val="false"/>
          <w:vertAlign w:val="subscript"/>
          <w:rFonts w:ascii="Verdana" w:hAnsi="Verdana"/>
        </w:rPr>
        <w:t xml:space="preserve">rN</w:t>
      </w:r>
      <w:r>
        <w:rPr>
          <w:b w:val="true"/>
          <w:color w:val="#ABA166"/>
          <w:sz w:val="21"/>
          <w:lang w:val="cs-CZ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1656" w:firstLine="0"/>
        <w:spacing w:before="0" w:after="0" w:line="273" w:lineRule="auto"/>
        <w:jc w:val="left"/>
        <w:rPr>
          <w:b w:val="true"/>
          <w:color w:val="#ABA166"/>
          <w:sz w:val="21"/>
          <w:lang w:val="cs-CZ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ABA166"/>
          <w:sz w:val="21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Tize</w:t>
      </w:r>
      <w:r>
        <w:rPr>
          <w:b w:val="true"/>
          <w:color w:val="#ABA166"/>
          <w:sz w:val="21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ňský </w:t>
      </w:r>
      <w:r>
        <w:rPr>
          <w:b w:val="true"/>
          <w:color w:val="#ABA166"/>
          <w:sz w:val="23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Trazdroj</w:t>
      </w:r>
    </w:p>
    <w:p>
      <w:pPr>
        <w:ind w:right="864" w:left="1656" w:firstLine="-432"/>
        <w:spacing w:before="576" w:after="0" w:line="240" w:lineRule="auto"/>
        <w:jc w:val="both"/>
        <w:tabs>
          <w:tab w:val="clear" w:pos="432"/>
          <w:tab w:val="decimal" w:pos="1656"/>
        </w:tabs>
        <w:numPr>
          <w:ilvl w:val="0"/>
          <w:numId w:val="14"/>
        </w:numP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Bude-li n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ěkteré ujednání obsažené v této smlouvě shledáno oběma smluvními stranami nebo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příslušným orgánem jako neplatné, právně neúčinné, nevymahatelné či nevykonatelné, budou obě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smluvní strany považovat takové ujednání za oddělené od zbytku smlouvy, který zůstává touto </w:t>
      </w:r>
      <w:r>
        <w:rPr>
          <w:color w:val="#000000"/>
          <w:sz w:val="20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neplatností nedotčen. Obě smluvní strany se zavazují vyvinout nejvyšší úsilí s cílem takové ujednání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nahradit bezvadným ujednáním novým, které při zachování oprávněných zájmů obou smluvních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stran bude svým obsahem co nejbližší původnímu ujednání a jim sledovanému cíli.</w:t>
      </w:r>
    </w:p>
    <w:p>
      <w:pPr>
        <w:ind w:right="864" w:left="1656" w:firstLine="-432"/>
        <w:spacing w:before="252" w:after="0" w:line="240" w:lineRule="auto"/>
        <w:jc w:val="left"/>
        <w:tabs>
          <w:tab w:val="clear" w:pos="432"/>
          <w:tab w:val="decimal" w:pos="1656"/>
        </w:tabs>
        <w:numPr>
          <w:ilvl w:val="0"/>
          <w:numId w:val="14"/>
        </w:numP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Tato smlouva je vyhotovena a origináln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ě podepsána ve dvou stejnopisech, po jednom z nich obdrží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prodávající a kupující.</w:t>
      </w:r>
    </w:p>
    <w:p>
      <w:pPr>
        <w:ind w:right="0" w:left="1152" w:firstLine="0"/>
        <w:spacing w:before="252" w:after="0" w:line="240" w:lineRule="auto"/>
        <w:jc w:val="left"/>
        <w:rPr>
          <w:i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i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Seznam p</w:t>
      </w:r>
      <w:r>
        <w:rPr>
          <w:i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říloh: </w:t>
      </w:r>
    </w:p>
    <w:p>
      <w:pPr>
        <w:ind w:right="0" w:left="1656" w:firstLine="0"/>
        <w:spacing w:before="0" w:after="0" w:line="240" w:lineRule="auto"/>
        <w:jc w:val="left"/>
        <w:tabs>
          <w:tab w:val="clear" w:pos="288"/>
          <w:tab w:val="decimal" w:pos="1944"/>
        </w:tabs>
        <w:numPr>
          <w:ilvl w:val="0"/>
          <w:numId w:val="15"/>
        </w:numPr>
        <w:rPr>
          <w:i w:val="true"/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Kvalitativní požadavky a cenový systém</w:t>
      </w:r>
    </w:p>
    <w:p>
      <w:pPr>
        <w:ind w:right="0" w:left="1656" w:firstLine="0"/>
        <w:spacing w:before="36" w:after="0" w:line="206" w:lineRule="auto"/>
        <w:jc w:val="left"/>
        <w:tabs>
          <w:tab w:val="clear" w:pos="288"/>
          <w:tab w:val="decimal" w:pos="1944"/>
        </w:tabs>
        <w:numPr>
          <w:ilvl w:val="0"/>
          <w:numId w:val="15"/>
        </w:numPr>
        <w:rPr>
          <w:i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Prohlášení o shod</w:t>
      </w:r>
      <w:r>
        <w:rPr>
          <w:i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ě</w:t>
      </w:r>
    </w:p>
    <w:p>
      <w:pPr>
        <w:ind w:right="0" w:left="1656" w:firstLine="0"/>
        <w:spacing w:before="0" w:after="0" w:line="240" w:lineRule="auto"/>
        <w:jc w:val="left"/>
        <w:tabs>
          <w:tab w:val="clear" w:pos="288"/>
          <w:tab w:val="decimal" w:pos="1944"/>
        </w:tabs>
        <w:numPr>
          <w:ilvl w:val="0"/>
          <w:numId w:val="15"/>
        </w:numPr>
        <w:rPr>
          <w:i w:val="true"/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Karta agrobiologické kontroly</w:t>
      </w:r>
    </w:p>
    <w:p>
      <w:pPr>
        <w:ind w:right="0" w:left="1656" w:firstLine="0"/>
        <w:spacing w:before="36" w:after="0" w:line="240" w:lineRule="auto"/>
        <w:jc w:val="left"/>
        <w:tabs>
          <w:tab w:val="clear" w:pos="288"/>
          <w:tab w:val="decimal" w:pos="1944"/>
        </w:tabs>
        <w:numPr>
          <w:ilvl w:val="0"/>
          <w:numId w:val="15"/>
        </w:numPr>
        <w:rPr>
          <w:i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P</w:t>
      </w:r>
      <w:r>
        <w:rPr>
          <w:i w:val="true"/>
          <w:color w:val="#000000"/>
          <w:sz w:val="19"/>
          <w:lang w:val="cs-CZ"/>
          <w:spacing w:val="18"/>
          <w:w w:val="100"/>
          <w:strike w:val="false"/>
          <w:vertAlign w:val="baseline"/>
          <w:rFonts w:ascii="Arial" w:hAnsi="Arial"/>
        </w:rPr>
        <w:t xml:space="preserve">řepravní dispozice</w:t>
      </w:r>
    </w:p>
    <w:p>
      <w:pPr>
        <w:ind w:right="0" w:left="1656" w:firstLine="0"/>
        <w:spacing w:before="0" w:after="0" w:line="240" w:lineRule="auto"/>
        <w:jc w:val="left"/>
        <w:tabs>
          <w:tab w:val="clear" w:pos="288"/>
          <w:tab w:val="decimal" w:pos="1944"/>
        </w:tabs>
        <w:numPr>
          <w:ilvl w:val="0"/>
          <w:numId w:val="15"/>
        </w:numPr>
        <w:rPr>
          <w:i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i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Vzor prohlášení o t</w:t>
      </w:r>
      <w:r>
        <w:rPr>
          <w:i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řech předchozích přepravách a o způsobu Čištění ložných ploch</w:t>
      </w:r>
    </w:p>
    <w:p>
      <w:pPr>
        <w:ind w:right="864" w:left="1152" w:firstLine="0"/>
        <w:spacing w:before="252" w:after="396" w:line="240" w:lineRule="auto"/>
        <w:jc w:val="left"/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Všechny uvedené p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řílohy jsou nedílnou součástí této smlouvy a obě smluvní strany je jako takové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převzaly společně se smlouvou a zavazují se jimi řídit a dodržovat je.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473"/>
        <w:gridCol w:w="2059"/>
        <w:gridCol w:w="6866"/>
      </w:tblGrid>
      <w:tr>
        <w:trPr>
          <w:trHeight w:val="45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473" w:type="auto"/>
            <w:textDirection w:val="lrTb"/>
            <w:vAlign w:val="center"/>
          </w:tcPr>
          <w:p>
            <w:pPr>
              <w:ind w:right="234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 Plzni, dne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532" w:type="auto"/>
            <w:textDirection w:val="lrTb"/>
            <w:vAlign w:val="top"/>
          </w:tcPr>
          <w:p>
            <w:pPr>
              <w:ind w:right="0" w:left="0"/>
              <w:spacing w:before="0" w:after="33" w:line="240" w:lineRule="auto"/>
              <w:jc w:val="center"/>
            </w:pPr>
            <w:r>
              <w:drawing>
                <wp:inline>
                  <wp:extent cx="1307465" cy="267335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398" w:type="auto"/>
            <w:textDirection w:val="lrTb"/>
            <w:vAlign w:val="center"/>
          </w:tcPr>
          <w:p>
            <w:pPr>
              <w:ind w:right="2845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 Nošovicích, dne 1.9.2017</w:t>
            </w:r>
          </w:p>
        </w:tc>
      </w:tr>
    </w:tbl>
    <w:p>
      <w:pPr>
        <w:spacing w:before="0" w:after="1996" w:line="20" w:lineRule="exact"/>
      </w:pPr>
    </w:p>
    <w:p>
      <w:pPr>
        <w:ind w:right="0" w:left="2160" w:firstLine="0"/>
        <w:spacing w:before="0" w:after="0" w:line="240" w:lineRule="auto"/>
        <w:jc w:val="left"/>
        <w:tabs>
          <w:tab w:val="right" w:leader="none" w:pos="8777"/>
        </w:tabs>
        <w:rPr>
          <w:b w:val="true"/>
          <w:color w:val="#000000"/>
          <w:sz w:val="19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Jeualnin lie </w:t>
      </w:r>
      <w: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tsurca,	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ing. Arnošt Klein,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ředitel</w:t>
      </w:r>
    </w:p>
    <w:p>
      <w:pPr>
        <w:ind w:right="0" w:left="1728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člen představenstva</w:t>
      </w:r>
    </w:p>
    <w:p>
      <w:pPr>
        <w:ind w:right="0" w:left="1872" w:firstLine="0"/>
        <w:spacing w:before="180" w:after="0" w:line="240" w:lineRule="auto"/>
        <w:jc w:val="left"/>
        <w:tabs>
          <w:tab w:val="right" w:leader="none" w:pos="8273"/>
        </w:tabs>
        <w:rPr>
          <w:color w:val="#000000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za kupujícího	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za prodávajícího</w:t>
      </w:r>
    </w:p>
    <w:p>
      <w:pPr>
        <w:ind w:right="0" w:left="1584" w:firstLine="0"/>
        <w:spacing w:before="0" w:after="0" w:line="240" w:lineRule="auto"/>
        <w:jc w:val="left"/>
        <w:tabs>
          <w:tab w:val="right" w:leader="none" w:pos="8553"/>
        </w:tabs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Plze</w:t>
      </w: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ňský Prazdroj, a. s.	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Školní statek, Opava,</w:t>
      </w:r>
    </w:p>
    <w:p>
      <w:pPr>
        <w:ind w:right="0" w:left="6408" w:firstLine="0"/>
        <w:spacing w:before="0" w:after="36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říspěvková organizace</w:t>
      </w:r>
    </w:p>
    <w:p>
      <w:pPr>
        <w:ind w:right="2232" w:left="6552" w:firstLine="72"/>
        <w:spacing w:before="0" w:after="0" w:line="211" w:lineRule="auto"/>
        <w:jc w:val="left"/>
        <w:rPr>
          <w:b w:val="true"/>
          <w:color w:val="#000000"/>
          <w:sz w:val="22"/>
          <w:lang w:val="cs-CZ"/>
          <w:spacing w:val="-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cs-CZ"/>
          <w:spacing w:val="-3"/>
          <w:w w:val="100"/>
          <w:strike w:val="false"/>
          <w:vertAlign w:val="baseline"/>
          <w:rFonts w:ascii="Tahoma" w:hAnsi="Tahoma"/>
        </w:rPr>
        <w:t xml:space="preserve">Školní statek, Opava,</w:t>
      </w:r>
      <w:r>
        <w:rPr>
          <w:b w:val="true"/>
          <w:color w:val="#000000"/>
          <w:sz w:val="22"/>
          <w:lang w:val="cs-CZ"/>
          <w:spacing w:val="-3"/>
          <w:w w:val="100"/>
          <w:strike w:val="false"/>
          <w:vertAlign w:val="superscript"/>
          <w:rFonts w:ascii="Verdana" w:hAnsi="Verdana"/>
        </w:rPr>
        <w:t xml:space="preserve">2</w:t>
      </w:r>
      <w:r>
        <w:rPr>
          <w:b w:val="true"/>
          <w:color w:val="#000000"/>
          <w:sz w:val="22"/>
          <w:lang w:val="cs-CZ"/>
          <w:spacing w:val="-3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b w:val="true"/>
          <w:color w:val="#000000"/>
          <w:sz w:val="21"/>
          <w:lang w:val="cs-CZ"/>
          <w:spacing w:val="-12"/>
          <w:w w:val="100"/>
          <w:strike w:val="false"/>
          <w:u w:val="single"/>
          <w:vertAlign w:val="baseline"/>
          <w:rFonts w:ascii="Verdana" w:hAnsi="Verdana"/>
        </w:rPr>
        <w:t xml:space="preserve">p</w:t>
      </w:r>
      <w:r>
        <w:rPr>
          <w:b w:val="true"/>
          <w:color w:val="#000000"/>
          <w:sz w:val="21"/>
          <w:lang w:val="cs-CZ"/>
          <w:spacing w:val="-12"/>
          <w:w w:val="100"/>
          <w:strike w:val="false"/>
          <w:u w:val="single"/>
          <w:vertAlign w:val="baseline"/>
          <w:rFonts w:ascii="Verdana" w:hAnsi="Verdana"/>
        </w:rPr>
        <w:t xml:space="preserve">říspěvková organizace</w:t>
      </w:r>
    </w:p>
    <w:p>
      <w:pPr>
        <w:ind w:right="0" w:left="4248" w:firstLine="0"/>
        <w:spacing w:before="36" w:after="0" w:line="288" w:lineRule="auto"/>
        <w:jc w:val="center"/>
        <w:rPr>
          <w:color w:val="#000000"/>
          <w:sz w:val="16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69.9pt;height:82.6pt;z-index:-990;margin-left:0pt;margin-top:120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68.8pt;height:81.7pt;z-index:-989;margin-left:0pt;margin-top:120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7210425" cy="103759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0425" cy="1037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147.05pt;height:41.4pt;z-index:-988;margin-left:365.75pt;margin-top:120.1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64" w:lineRule="auto"/>
                    <w:jc w:val="right"/>
                    <w:shd w:val="solid" w:color="#FFFFFF" w:fill="#FFFFFF"/>
                    <w:framePr w:hAnchor="text" w:vAnchor="text" w:x="7315" w:y="2403" w:w="2941" w:h="828" w:hSpace="0" w:vSpace="0" w:wrap="3"/>
                    <w:rPr>
                      <w:color w:val="#B5BA8A"/>
                      <w:sz w:val="15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B5BA8A"/>
                      <w:sz w:val="15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Plze</w:t>
                    <w:br/>
                  </w:r>
                  <w:r>
                    <w:rPr>
                      <w:color w:val="#B5BA8A"/>
                      <w:sz w:val="15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ňský Prazdroj, a. s.
</w:t>
                    <w:br/>
                  </w:r>
                  <w:r>
                    <w:rPr>
                      <w:color w:val="#B5BA8A"/>
                      <w:sz w:val="15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 Prazdroje 7, 304 97 Plzeň, Czech Republic
</w:t>
                    <w:br/>
                  </w:r>
                  <w:r>
                    <w:rPr>
                      <w:color w:val="#B5BA8A"/>
                      <w:sz w:val="15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tel.: </w:t>
                  </w:r>
                  <w:r>
                    <w:rPr>
                      <w:color w:val="#B5BA8A"/>
                      <w:sz w:val="15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+420 377 061 111, </w:t>
                  </w:r>
                  <w:r>
                    <w:rPr>
                      <w:color w:val="#B5BA8A"/>
                      <w:sz w:val="15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fax: </w:t>
                  </w:r>
                  <w:r>
                    <w:rPr>
                      <w:color w:val="#B5BA8A"/>
                      <w:sz w:val="15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+420 377 062 230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right"/>
                    <w:shd w:val="solid" w:color="#FFFFFF" w:fill="#FFFFFF"/>
                    <w:framePr w:hAnchor="text" w:vAnchor="text" w:x="7315" w:y="2403" w:w="2941" w:h="828" w:hSpace="0" w:vSpace="0" w:wrap="3"/>
                    <w:rPr>
                      <w:color w:val="#ABA166"/>
                      <w:sz w:val="18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ABA166"/>
                      <w:sz w:val="18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www.prazdroj.a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148.65pt;height:8.1pt;z-index:-987;margin-left:64.8pt;margin-top:189.0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shd w:val="solid" w:color="#FFFFFF" w:fill="#FFFFFF"/>
                    <w:framePr w:hAnchor="text" w:vAnchor="text" w:x="1296" w:y="3781" w:w="2973" w:h="162" w:hSpace="0" w:vSpace="0" w:wrap="3"/>
                    <w:rPr>
                      <w:color w:val="#000000"/>
                      <w:sz w:val="16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 subsichary of Asahi Breweries Europe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Engilšova 526, </w:t>
      </w:r>
      <w:r>
        <w:rPr>
          <w:b w:val="true"/>
          <w:color w:val="#000000"/>
          <w:sz w:val="17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746 01 OPAVA
</w:t>
        <w:br/>
      </w: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le: 00098752, Di</w:t>
      </w:r>
      <w:r>
        <w:rPr>
          <w:b w:val="true"/>
          <w:color w:val="#000000"/>
          <w:sz w:val="17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č: CZ00098752</w:t>
      </w:r>
    </w:p>
    <w:p>
      <w:pPr>
        <w:sectPr>
          <w:pgSz w:w="11563" w:h="16488" w:orient="portrait"/>
          <w:type w:val="nextPage"/>
          <w:textDirection w:val="lrTb"/>
          <w:pgMar w:bottom="1304" w:top="1320" w:right="39" w:left="66" w:header="720" w:footer="720"/>
          <w:titlePg w:val="false"/>
        </w:sectPr>
      </w:pPr>
    </w:p>
    <w:p>
      <w:pPr>
        <w:ind w:right="0" w:left="1656" w:firstLine="0"/>
        <w:spacing w:before="0" w:after="576" w:line="240" w:lineRule="auto"/>
        <w:jc w:val="left"/>
        <w:rPr>
          <w:b w:val="true"/>
          <w:color w:val="#AEA36B"/>
          <w:sz w:val="28"/>
          <w:lang w:val="cs-CZ"/>
          <w:spacing w:val="-28"/>
          <w:w w:val="100"/>
          <w:strike w:val="false"/>
          <w:vertAlign w:val="baseline"/>
          <w:rFonts w:ascii="Tahoma" w:hAnsi="Tahoma"/>
        </w:rPr>
      </w:pP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569.9pt;height:9.15pt;z-index:-986;margin-left:-2.45pt;margin-top:81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96" w:firstLine="0"/>
                    <w:spacing w:before="0" w:after="0" w:line="240" w:lineRule="auto"/>
                    <w:jc w:val="left"/>
                    <w:framePr w:hAnchor="page" w:vAnchor="page" w:x="-49" w:y="16254" w:w="11398" w:h="183" w:hSpace="0" w:vSpace="0" w:wrap="3"/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 subsidiary of Asahi Breweries Europe</w:t>
                  </w:r>
                </w:p>
              </w:txbxContent>
            </v:textbox>
          </v:shape>
        </w:pict>
      </w:r>
      <w:r>
        <w:rPr>
          <w:b w:val="true"/>
          <w:color w:val="#AEA36B"/>
          <w:sz w:val="28"/>
          <w:lang w:val="cs-CZ"/>
          <w:spacing w:val="-28"/>
          <w:w w:val="100"/>
          <w:strike w:val="false"/>
          <w:vertAlign w:val="baseline"/>
          <w:rFonts w:ascii="Tahoma" w:hAnsi="Tahoma"/>
        </w:rPr>
        <w:t xml:space="preserve">g</w:t>
      </w:r>
      <w:r>
        <w:rPr>
          <w:b w:val="true"/>
          <w:color w:val="#AEA36B"/>
          <w:sz w:val="28"/>
          <w:lang w:val="cs-CZ"/>
          <w:spacing w:val="-28"/>
          <w:w w:val="100"/>
          <w:strike w:val="false"/>
          <w:vertAlign w:val="superscript"/>
          <w:rFonts w:ascii="Arial" w:hAnsi="Arial"/>
        </w:rPr>
        <w:t xml:space="preserve">‚</w:t>
      </w:r>
      <w:r>
        <w:rPr>
          <w:b w:val="true"/>
          <w:color w:val="#AEA36B"/>
          <w:sz w:val="28"/>
          <w:lang w:val="cs-CZ"/>
          <w:spacing w:val="-28"/>
          <w:w w:val="100"/>
          <w:strike w:val="false"/>
          <w:vertAlign w:val="baseline"/>
          <w:rFonts w:ascii="Tahoma" w:hAnsi="Tahoma"/>
        </w:rPr>
        <w:t xml:space="preserve">i </w:t>
      </w:r>
      <w:r>
        <w:rPr>
          <w:b w:val="true"/>
          <w:color w:val="#AEA36B"/>
          <w:sz w:val="22"/>
          <w:lang w:val="cs-CZ"/>
          <w:spacing w:val="-28"/>
          <w:w w:val="100"/>
          <w:strike w:val="false"/>
          <w:vertAlign w:val="baseline"/>
          <w:rFonts w:ascii="Tahoma" w:hAnsi="Tahoma"/>
        </w:rPr>
        <w:t xml:space="preserve">ze </w:t>
      </w:r>
      <w:r>
        <w:rPr>
          <w:b w:val="true"/>
          <w:color w:val="#AEA36B"/>
          <w:sz w:val="22"/>
          <w:lang w:val="cs-CZ"/>
          <w:spacing w:val="-28"/>
          <w:w w:val="100"/>
          <w:strike w:val="false"/>
          <w:vertAlign w:val="baseline"/>
          <w:rFonts w:ascii="Tahoma" w:hAnsi="Tahoma"/>
        </w:rPr>
        <w:t xml:space="preserve">ňs ký Trazdroj</w:t>
      </w:r>
    </w:p>
    <w:p>
      <w:pPr>
        <w:ind w:right="5184" w:left="1152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-1"/>
          <w:w w:val="100"/>
          <w:strike w:val="false"/>
          <w:u w:val="single"/>
          <w:vertAlign w:val="baseline"/>
          <w:rFonts w:ascii="Arial" w:hAnsi="Arial"/>
        </w:rPr>
      </w:pPr>
      <w:r>
        <w:pict>
          <v:line strokeweight="1.1pt" strokecolor="#A3B4A9" from="0pt,674.25pt" to="569.95pt,674.2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0"/>
          <w:lang w:val="cs-CZ"/>
          <w:spacing w:val="-1"/>
          <w:w w:val="100"/>
          <w:strike w:val="false"/>
          <w:u w:val="singl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20"/>
          <w:lang w:val="cs-CZ"/>
          <w:spacing w:val="-1"/>
          <w:w w:val="100"/>
          <w:strike w:val="false"/>
          <w:u w:val="single"/>
          <w:vertAlign w:val="baseline"/>
          <w:rFonts w:ascii="Arial" w:hAnsi="Arial"/>
        </w:rPr>
        <w:t xml:space="preserve">říloha č. 1 - Kvalitativní požadavky a cenový systém </w:t>
      </w: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ke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kupní smlouvě č.</w:t>
      </w:r>
      <w:r>
        <w:rPr>
          <w:color w:val="#3F488B"/>
          <w:sz w:val="20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 CW7,A9,0,</w:t>
      </w:r>
    </w:p>
    <w:p>
      <w:pPr>
        <w:ind w:right="0" w:left="1152" w:firstLine="0"/>
        <w:spacing w:before="360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A) Hodnoty jakostních ukazatel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ů a základní jakost pro výpočet cenových přirážek nebo srážek.</w:t>
      </w:r>
    </w:p>
    <w:p>
      <w:pPr>
        <w:spacing w:before="5" w:after="0" w:line="20" w:lineRule="exact"/>
      </w:pPr>
    </w:p>
    <w:tbl>
      <w:tblPr>
        <w:jc w:val="left"/>
        <w:tblInd w:w="1563" w:type="dxa"/>
        <w:tblLayout w:type="fixed"/>
        <w:tblCellMar>
          <w:left w:w="0" w:type="dxa"/>
          <w:right w:w="0" w:type="dxa"/>
        </w:tblCellMar>
      </w:tblPr>
      <w:tblGrid>
        <w:gridCol w:w="4410"/>
        <w:gridCol w:w="1296"/>
        <w:gridCol w:w="1534"/>
        <w:gridCol w:w="1281"/>
      </w:tblGrid>
      <w:tr>
        <w:trPr>
          <w:trHeight w:val="364" w:hRule="exact"/>
        </w:trPr>
        <w:tc>
          <w:tcPr>
            <w:gridSpan w:val="3"/>
            <w:tcBorders>
              <w:top w:val="single" w:sz="10" w:color="#000000"/>
              <w:bottom w:val="single" w:sz="10" w:color="#000000"/>
              <w:left w:val="single" w:sz="10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5403"/>
              </w:tabs>
              <w:rPr>
                <w:b w:val="true"/>
                <w:color w:val="#000000"/>
                <w:sz w:val="20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Jakostní	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ukazatele</w:t>
            </w:r>
          </w:p>
        </w:tc>
        <w:tc>
          <w:tcPr>
            <w:gridSpan w:val="1"/>
            <w:tcBorders>
              <w:top w:val="single" w:sz="10" w:color="#000000"/>
              <w:bottom w:val="0" w:sz="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360" w:lineRule="auto"/>
              <w:jc w:val="center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základní
</w:t>
              <w:br/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jakost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274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Barva</w:t>
            </w:r>
          </w:p>
        </w:tc>
        <w:tc>
          <w:tcPr>
            <w:gridSpan w:val="2"/>
            <w:tcBorders>
              <w:top w:val="single" w:sz="10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35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slámov</w:t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 žlutá</w:t>
            </w:r>
          </w:p>
        </w:tc>
        <w:tc>
          <w:tcPr>
            <w:gridSpan w:val="1"/>
            <w:tcBorders>
              <w:top w:val="0" w:sz="0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center"/>
            <w:vMerge w:val="continue"/>
          </w:tcPr>
          <w:p/>
        </w:tc>
      </w:tr>
      <w:tr>
        <w:trPr>
          <w:trHeight w:val="346" w:hRule="exact"/>
        </w:trPr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Vlhkost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14,0%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5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řepad nad sítem 2,5 mm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nejmén</w:t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90,0%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90,0-93,0%</w:t>
            </w:r>
          </w:p>
        </w:tc>
      </w:tr>
      <w:tr>
        <w:trPr>
          <w:trHeight w:val="338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Propad pod sítem 2,2 mm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3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30"/>
                <w:w w:val="100"/>
                <w:strike w:val="false"/>
                <w:vertAlign w:val="baseline"/>
                <w:rFonts w:ascii="Arial" w:hAnsi="Arial"/>
              </w:rPr>
              <w:t xml:space="preserve"> nejvýše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3.0%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5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Mechanické poškození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4,0%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74"/>
              </w:tabs>
              <w:rPr>
                <w:color w:val="#000000"/>
                <w:sz w:val="19"/>
                <w:lang w:val="cs-CZ"/>
                <w:spacing w:val="3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32"/>
                <w:w w:val="100"/>
                <w:strike w:val="false"/>
                <w:vertAlign w:val="baseline"/>
                <w:rFonts w:ascii="Arial" w:hAnsi="Arial"/>
              </w:rPr>
              <w:t xml:space="preserve"> 3,0%</w:t>
            </w:r>
          </w:p>
        </w:tc>
      </w:tr>
      <w:tr>
        <w:trPr>
          <w:trHeight w:val="327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,-poškozená </w:t>
            </w:r>
            <w:r>
              <w:rPr>
                <w:b w:val="true"/>
                <w:color w:val="#000000"/>
                <w:sz w:val="20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zrna mechanicky (3.4.)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2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,-zlomky (3.8.)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1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,-zrna bez </w:t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pluch, nahá (3.11.)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1" w:hRule="exact"/>
        </w:trPr>
        <w:tc>
          <w:tcPr>
            <w:gridSpan w:val="1"/>
            <w:tcBorders>
              <w:top w:val="single" w:sz="10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Zrna poškozená fyziologicky (3.5.)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0,0%</w:t>
            </w:r>
          </w:p>
        </w:tc>
        <w:tc>
          <w:tcPr>
            <w:gridSpan w:val="1"/>
            <w:tcBorders>
              <w:top w:val="single" w:sz="10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Zrna poškozená tepeln</w:t>
            </w: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 (3.6.)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0,0%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Zrna poškozená biologicky (3.7.) </w:t>
            </w:r>
            <w:r>
              <w:rPr>
                <w:b w:val="true"/>
                <w:color w:val="#000000"/>
                <w:sz w:val="20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(s </w:t>
            </w:r>
            <w:r>
              <w:rPr>
                <w:b w:val="true"/>
                <w:color w:val="#000000"/>
                <w:sz w:val="20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fusariózou)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0,0%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28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Zrna poškozená šk</w:t>
            </w: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ůdci (3.4.c)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0,5%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Zrna s osinou (3.13.)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1,0%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39" w:hRule="exact"/>
        </w:trPr>
        <w:tc>
          <w:tcPr>
            <w:gridSpan w:val="1"/>
            <w:tcBorders>
              <w:top w:val="single" w:sz="5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Neodstranitelná p</w:t>
            </w:r>
            <w:r>
              <w:rPr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říměs (3.15.c)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nejvýše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1,0%</w:t>
            </w:r>
          </w:p>
        </w:tc>
        <w:tc>
          <w:tcPr>
            <w:gridSpan w:val="1"/>
            <w:tcBorders>
              <w:top w:val="single" w:sz="5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342" w:hRule="exact"/>
        </w:trPr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Klí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čivost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nejmén</w:t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97,0%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74"/>
              </w:tabs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98,0%</w:t>
            </w:r>
          </w:p>
        </w:tc>
      </w:tr>
      <w:tr>
        <w:trPr>
          <w:trHeight w:val="342" w:hRule="exact"/>
        </w:trPr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N-látky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rozmezí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10,0-12,5%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11,1-12,0%</w:t>
            </w:r>
          </w:p>
        </w:tc>
      </w:tr>
      <w:tr>
        <w:trPr>
          <w:trHeight w:val="367" w:hRule="exact"/>
        </w:trPr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5" w:color="#000000"/>
            </w:tcBorders>
            <w:tcW w:w="5973" w:type="auto"/>
            <w:textDirection w:val="lrTb"/>
            <w:vAlign w:val="center"/>
          </w:tcPr>
          <w:p>
            <w:pPr>
              <w:ind w:right="0" w:left="129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Odr</w:t>
            </w:r>
            <w:r>
              <w:rPr>
                <w:b w:val="true"/>
                <w:color w:val="#000000"/>
                <w:sz w:val="20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ůdová </w:t>
            </w:r>
            <w:r>
              <w:rPr>
                <w:b w:val="true"/>
                <w:color w:val="#000000"/>
                <w:sz w:val="20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čistota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5" w:color="#000000"/>
            </w:tcBorders>
            <w:tcW w:w="7269" w:type="auto"/>
            <w:textDirection w:val="lrTb"/>
            <w:vAlign w:val="center"/>
          </w:tcPr>
          <w:p>
            <w:pPr>
              <w:ind w:right="274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nejmén</w:t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5" w:color="#000000"/>
              <w:right w:val="single" w:sz="10" w:color="#000000"/>
            </w:tcBorders>
            <w:tcW w:w="880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692"/>
              </w:tabs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91,6%</w:t>
            </w:r>
          </w:p>
        </w:tc>
        <w:tc>
          <w:tcPr>
            <w:gridSpan w:val="1"/>
            <w:tcBorders>
              <w:top w:val="single" w:sz="10" w:color="#000000"/>
              <w:bottom w:val="single" w:sz="10" w:color="#000000"/>
              <w:left w:val="single" w:sz="10" w:color="#000000"/>
              <w:right w:val="single" w:sz="10" w:color="#000000"/>
            </w:tcBorders>
            <w:tcW w:w="100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574"/>
              </w:tabs>
              <w:rPr>
                <w:color w:val="#000000"/>
                <w:sz w:val="19"/>
                <w:lang w:val="cs-CZ"/>
                <w:spacing w:val="4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40"/>
                <w:w w:val="100"/>
                <w:strike w:val="false"/>
                <w:vertAlign w:val="baseline"/>
                <w:rFonts w:ascii="Arial" w:hAnsi="Arial"/>
              </w:rPr>
              <w:t xml:space="preserve">95,0%</w:t>
            </w:r>
          </w:p>
        </w:tc>
      </w:tr>
    </w:tbl>
    <w:p>
      <w:pPr>
        <w:spacing w:before="0" w:after="241" w:line="20" w:lineRule="exact"/>
      </w:pPr>
    </w:p>
    <w:p>
      <w:pPr>
        <w:ind w:right="0" w:left="1152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Kvalitativní požadavky-specifikace</w:t>
      </w:r>
    </w:p>
    <w:p>
      <w:pPr>
        <w:ind w:right="936" w:left="1584" w:firstLine="-360"/>
        <w:spacing w:before="0" w:after="0" w:line="240" w:lineRule="auto"/>
        <w:jc w:val="both"/>
        <w:tabs>
          <w:tab w:val="clear" w:pos="360"/>
          <w:tab w:val="decimal" w:pos="1584"/>
        </w:tabs>
        <w:numPr>
          <w:ilvl w:val="0"/>
          <w:numId w:val="16"/>
        </w:numP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Prodávající se zavazuje pe</w:t>
      </w:r>
      <w:r>
        <w:rPr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čovat o porosty se sladovnickým ječmenem (Zbožím) s maximální péčí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s cílem vypěstovat co nejjakostnější surovinu pro výrobu sladu a sklidit úrodu v optimálním čase, aby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nedošlo ke zbytečnému poškození zrna (oloupaná zrna, ulomené klíčky atd.).</w:t>
      </w:r>
    </w:p>
    <w:p>
      <w:pPr>
        <w:ind w:right="936" w:left="1584" w:firstLine="-360"/>
        <w:spacing w:before="0" w:after="0" w:line="240" w:lineRule="auto"/>
        <w:jc w:val="both"/>
        <w:tabs>
          <w:tab w:val="clear" w:pos="360"/>
          <w:tab w:val="decimal" w:pos="1584"/>
        </w:tabs>
        <w:numPr>
          <w:ilvl w:val="0"/>
          <w:numId w:val="16"/>
        </w:numP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Prodávající již p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řed sklizní zajistí řádnou asanaci skladových prostor proti výskytu obilních škůdců.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Prodávající se dále 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zavazuje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ošetřovat uskladněné Zboží, zejména v době posklizňového dozrávání 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(zvýšené nebezpečí ztráty klíčivosti) a uskladněné Zboží pravidelně provětrávat (aktivní větrání) nebo přepouštět. Prodávající nebude míchat Zboží sušené přírodní cestou se Zbožím sušeným v tepelných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sušárnách ani nebude míchat navzájem různé odrůdy Zboží.</w:t>
      </w:r>
    </w:p>
    <w:p>
      <w:pPr>
        <w:ind w:right="936" w:left="1584" w:firstLine="-360"/>
        <w:spacing w:before="36" w:after="0" w:line="240" w:lineRule="auto"/>
        <w:jc w:val="both"/>
        <w:tabs>
          <w:tab w:val="clear" w:pos="360"/>
          <w:tab w:val="decimal" w:pos="1584"/>
        </w:tabs>
        <w:numPr>
          <w:ilvl w:val="0"/>
          <w:numId w:val="16"/>
        </w:numP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Ihned po sklizni nebo b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ěhem sklizně se prodávající zavazuje dodat vzorek respektive vzorky dodávky </w:t>
      </w: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Zboží. Vzorek musí obsahovat informace o hlavním dodavateli, subdodavateli (konkrétním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odběrovém místě), množství a odrůdě. Pokud nebude příslušná a kvalitativně vyhovující partie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dodána, bude na prodávajícím požadováno finanční vyrovnání za provedený rozbor. Kupující má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právo kdykoliv sám odebrat předběžné vzorky dodávky Zboží a prodávající je povinen mu tento odběr umožnit.</w:t>
      </w:r>
    </w:p>
    <w:p>
      <w:pPr>
        <w:ind w:right="936" w:left="1584" w:firstLine="-360"/>
        <w:spacing w:before="72" w:after="0" w:line="240" w:lineRule="auto"/>
        <w:jc w:val="both"/>
        <w:tabs>
          <w:tab w:val="clear" w:pos="360"/>
          <w:tab w:val="decimal" w:pos="1584"/>
        </w:tabs>
        <w:numPr>
          <w:ilvl w:val="0"/>
          <w:numId w:val="16"/>
        </w:numP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Zrno Zboží musí být vyzrálé, zbavené osin, s typickou barvou pluchy a nepoškozené. Musí být bez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živých šk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ůdců v jakémkoliv stádiu jejich vývoje a bez cizích pachů. Dále musí zrno odpovídat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požadavkům na zdravotní nezávadnost a nesmí obsahovat zrna s pluchou zjevně naplesnivělou a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plesnivou.</w:t>
      </w:r>
    </w:p>
    <w:p>
      <w:pPr>
        <w:ind w:right="0" w:left="1584" w:firstLine="-360"/>
        <w:spacing w:before="36" w:after="0" w:line="360" w:lineRule="auto"/>
        <w:jc w:val="left"/>
        <w:tabs>
          <w:tab w:val="clear" w:pos="360"/>
          <w:tab w:val="decimal" w:pos="1584"/>
          <w:tab w:val="right" w:leader="none" w:pos="10250"/>
        </w:tabs>
        <w:numPr>
          <w:ilvl w:val="0"/>
          <w:numId w:val="16"/>
        </w:numP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Zboží nesmí obsahovat semena slune</w:t>
      </w: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čnice.	</w:t>
      </w:r>
      <w:r>
        <w:rPr>
          <w:color w:val="#AEA36B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Plzeňský Prazdroj, a.</w:t>
      </w:r>
      <w:r>
        <w:rPr>
          <w:color w:val="#B3B37D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 s.</w:t>
      </w:r>
    </w:p>
    <w:p>
      <w:pPr>
        <w:ind w:right="0" w:left="0" w:firstLine="0"/>
        <w:spacing w:before="0" w:after="0" w:line="283" w:lineRule="auto"/>
        <w:jc w:val="right"/>
        <w:rPr>
          <w:color w:val="#B3B37D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</w:pPr>
      <w:r>
        <w:rPr>
          <w:color w:val="#B3B37D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U Prazdroje 7, 304 97 Plze</w:t>
        <w:br/>
      </w:r>
      <w:r>
        <w:rPr>
          <w:color w:val="#B3B37D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ň, Czech Republic
</w:t>
        <w:br/>
      </w:r>
      <w:r>
        <w:rPr>
          <w:color w:val="#B3B37D"/>
          <w:sz w:val="15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tel.: +420 377 061 111, fax: +420 377 062 230
</w:t>
        <w:br/>
      </w:r>
      <w:hyperlink r:id="drId13">
        <w:r>
          <w:rPr>
            <w:b w:val="true"/>
            <w:color w:val="#0000FF"/>
            <w:sz w:val="17"/>
            <w:lang w:val="cs-CZ"/>
            <w:spacing w:val="-6"/>
            <w:w w:val="80"/>
            <w:strike w:val="false"/>
            <w:u w:val="single"/>
            <w:vertAlign w:val="baseline"/>
            <w:rFonts w:ascii="Verdana" w:hAnsi="Verdana"/>
          </w:rPr>
          <w:t xml:space="preserve">www.prazdroj.cz</w:t>
        </w:r>
      </w:hyperlink>
      <w:r>
        <w:rPr>
          <w:b w:val="true"/>
          <w:color w:val="#AEA36B"/>
          <w:sz w:val="17"/>
          <w:lang w:val="cs-CZ"/>
          <w:spacing w:val="-6"/>
          <w:w w:val="80"/>
          <w:strike w:val="false"/>
          <w:vertAlign w:val="baseline"/>
          <w:rFonts w:ascii="Verdana" w:hAnsi="Verdana"/>
        </w:rPr>
      </w:r>
    </w:p>
    <w:p>
      <w:pPr>
        <w:sectPr>
          <w:pgSz w:w="11563" w:h="16488" w:orient="portrait"/>
          <w:type w:val="nextPage"/>
          <w:textDirection w:val="lrTb"/>
          <w:pgMar w:bottom="163" w:top="1620" w:right="154" w:left="0" w:header="720" w:footer="720"/>
          <w:titlePg w:val="false"/>
        </w:sectPr>
      </w:pPr>
    </w:p>
    <w:p>
      <w:pPr>
        <w:ind w:right="0" w:left="504" w:firstLine="0"/>
        <w:spacing w:before="0" w:after="0" w:line="813" w:lineRule="exact"/>
        <w:jc w:val="left"/>
        <w:rPr>
          <w:color w:val="#BF6960"/>
          <w:sz w:val="22"/>
          <w:lang w:val="cs-CZ"/>
          <w:spacing w:val="-288"/>
          <w:w w:val="100"/>
          <w:strike w:val="false"/>
          <w:vertAlign w:val="subscript"/>
          <w:rFonts w:ascii="Times New Roman" w:hAnsi="Times New Roman"/>
        </w:rPr>
      </w:pPr>
      <w:r>
        <w:rPr>
          <w:color w:val="#BF6960"/>
          <w:sz w:val="22"/>
          <w:lang w:val="cs-CZ"/>
          <w:spacing w:val="-288"/>
          <w:w w:val="100"/>
          <w:strike w:val="false"/>
          <w:vertAlign w:val="subscript"/>
          <w:rFonts w:ascii="Times New Roman" w:hAnsi="Times New Roman"/>
        </w:rPr>
        <w:t xml:space="preserve">ni</w:t>
      </w:r>
      <w:r>
        <w:rPr>
          <w:color w:val="#BF6960"/>
          <w:sz w:val="129"/>
          <w:lang w:val="cs-CZ"/>
          <w:spacing w:val="-288"/>
          <w:w w:val="95"/>
          <w:strike w:val="false"/>
          <w:vertAlign w:val="baseline"/>
          <w:rFonts w:ascii="Verdana" w:hAnsi="Verdana"/>
        </w:rPr>
        <w:t xml:space="preserve">*</w:t>
      </w:r>
      <w:r>
        <w:rPr>
          <w:color w:val="#ABA166"/>
          <w:sz w:val="129"/>
          <w:lang w:val="cs-CZ"/>
          <w:spacing w:val="-288"/>
          <w:w w:val="100"/>
          <w:strike w:val="false"/>
          <w:vertAlign w:val="subscript"/>
          <w:rFonts w:ascii="Arial" w:hAnsi="Arial"/>
        </w:rPr>
        <w:t xml:space="preserve"> FN</w:t>
      </w:r>
      <w:r>
        <w:rPr>
          <w:color w:val="#ABA166"/>
          <w:sz w:val="6"/>
          <w:lang w:val="cs-CZ"/>
          <w:spacing w:val="-288"/>
          <w:w w:val="100"/>
          <w:strike w:val="false"/>
          <w:vertAlign w:val="baseline"/>
          <w:rFonts w:ascii="Arial" w:hAnsi="Arial"/>
        </w:rPr>
      </w:r>
    </w:p>
    <w:p>
      <w:pPr>
        <w:ind w:right="0" w:left="504" w:firstLine="0"/>
        <w:spacing w:before="0" w:after="0" w:line="192" w:lineRule="exact"/>
        <w:jc w:val="left"/>
        <w:rPr>
          <w:color w:val="#ABA166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ABA166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gilze</w:t>
      </w:r>
      <w:r>
        <w:rPr>
          <w:color w:val="#ABA166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řiský </w:t>
      </w:r>
      <w:r>
        <w:rPr>
          <w:b w:val="true"/>
          <w:color w:val="#ABA166"/>
          <w:sz w:val="22"/>
          <w:lang w:val="cs-CZ"/>
          <w:spacing w:val="-16"/>
          <w:w w:val="100"/>
          <w:strike w:val="false"/>
          <w:vertAlign w:val="baseline"/>
          <w:rFonts w:ascii="Tahoma" w:hAnsi="Tahoma"/>
        </w:rPr>
        <w:t xml:space="preserve">Trazdroj</w:t>
      </w:r>
    </w:p>
    <w:p>
      <w:pPr>
        <w:ind w:right="72" w:left="432" w:firstLine="-360"/>
        <w:spacing w:before="396" w:after="0" w:line="227" w:lineRule="exact"/>
        <w:jc w:val="both"/>
        <w:tabs>
          <w:tab w:val="clear" w:pos="360"/>
          <w:tab w:val="decimal" w:pos="432"/>
        </w:tabs>
        <w:numPr>
          <w:ilvl w:val="0"/>
          <w:numId w:val="17"/>
        </w:numP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Nedodržení výše uvedených hodnot jakostních ukazatel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ů opravňuje kupujícího k odmítnutí Zboží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nebo k okamžitému odstoupení od Smlouvy a prodávajícímu v těchto případech nevzniká právo na zaplacení kupní ceny.</w:t>
      </w:r>
    </w:p>
    <w:p>
      <w:pPr>
        <w:ind w:right="72" w:left="432" w:firstLine="-360"/>
        <w:spacing w:before="0" w:after="0" w:line="232" w:lineRule="exact"/>
        <w:jc w:val="both"/>
        <w:tabs>
          <w:tab w:val="clear" w:pos="360"/>
          <w:tab w:val="decimal" w:pos="432"/>
        </w:tabs>
        <w:numPr>
          <w:ilvl w:val="0"/>
          <w:numId w:val="17"/>
        </w:numP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Identifikace odr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ůdy bude stanovena metodou elektroforézy hordeinové frakce dle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ČSN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46 1085-2. Za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čistou odrůdu je považována dodávka ječmene, ve které minimálně 91,6 `</w:t>
      </w:r>
      <w:r>
        <w:rPr>
          <w:color w:val="#000000"/>
          <w:sz w:val="19"/>
          <w:lang w:val="cs-CZ"/>
          <w:spacing w:val="4"/>
          <w:w w:val="100"/>
          <w:strike w:val="false"/>
          <w:vertAlign w:val="superscript"/>
          <w:rFonts w:ascii="Arial" w:hAnsi="Arial"/>
        </w:rPr>
        <w:t xml:space="preserve">)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/0 ječmene odpovídá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deklarované odrůdě. V případě, že bude rozborem zjištěna dodávka partie Zboží s nižší odrůdovou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čistotou, bude každý takovýto případ řešen v rámci reklamačního řízení.</w:t>
      </w:r>
    </w:p>
    <w:p>
      <w:pPr>
        <w:ind w:right="72" w:left="0" w:firstLine="0"/>
        <w:spacing w:before="180" w:after="360" w:line="233" w:lineRule="exact"/>
        <w:jc w:val="left"/>
        <w:rPr>
          <w:b w:val="true"/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B) Cenové p</w:t>
      </w:r>
      <w:r>
        <w:rPr>
          <w:b w:val="true"/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řirážky a srážky v Kč na jednu tunu Zboží (sladovnického ječmene) za odchylky od 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základní jakosti specifikované výše.</w:t>
      </w:r>
    </w:p>
    <w:p>
      <w:pPr>
        <w:sectPr>
          <w:pgSz w:w="11563" w:h="16488" w:orient="portrait"/>
          <w:type w:val="nextPage"/>
          <w:textDirection w:val="lrTb"/>
          <w:pgMar w:bottom="0" w:top="980" w:right="792" w:left="1351" w:header="720" w:footer="720"/>
          <w:titlePg w:val="false"/>
        </w:sectPr>
      </w:pPr>
    </w:p>
    <w:p>
      <w:pPr>
        <w:ind w:right="0" w:left="0" w:firstLine="0"/>
        <w:spacing w:before="431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80pt;height:229pt;z-index:-985;margin-left:105.75pt;margin-top:0pt;mso-wrap-distance-left:0pt;mso-wrap-distance-right:0pt"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350"/>
                    <w:gridCol w:w="792"/>
                    <w:gridCol w:w="1422"/>
                  </w:tblGrid>
                  <w:tr>
                    <w:trPr>
                      <w:trHeight w:val="576" w:hRule="exact"/>
                    </w:trPr>
                    <w:tc>
                      <w:tcPr>
                        <w:gridSpan w:val="2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85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P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řepad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nad 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2,5 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mm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top"/>
                      </w:tcPr>
                      <w:p>
                        <w:pPr>
                          <w:ind w:right="288" w:left="396" w:firstLine="-108"/>
                          <w:spacing w:before="0" w:after="0" w:line="304" w:lineRule="auto"/>
                          <w:jc w:val="lef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1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1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P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1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řirážka-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srážka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90 </w:t>
                        </w:r>
                        <w:r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— 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center"/>
                      </w:tcPr>
                      <w:p>
                        <w:pPr>
                          <w:ind w:right="62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0,00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94 %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20,00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95 %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40,00</w:t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96 %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60,00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97 %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80,00</w:t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98 %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110,00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99 %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140.00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137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100 %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2164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586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180,00</w:t>
                        </w:r>
                      </w:p>
                    </w:tc>
                  </w:tr>
                </w:tbl>
                <w:p>
                  <w:pPr>
                    <w:spacing w:before="0" w:after="210" w:line="20" w:lineRule="exact"/>
                  </w:pPr>
                </w:p>
                <w:tbl>
                  <w:tblPr>
                    <w:jc w:val="left"/>
                    <w:tblInd w:w="19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123"/>
                    <w:gridCol w:w="1015"/>
                    <w:gridCol w:w="1426"/>
                  </w:tblGrid>
                  <w:tr>
                    <w:trPr>
                      <w:trHeight w:val="518" w:hRule="exact"/>
                    </w:trPr>
                    <w:tc>
                      <w:tcPr>
                        <w:gridSpan w:val="2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2157" w:type="auto"/>
                        <w:textDirection w:val="lrTb"/>
                        <w:vAlign w:val="top"/>
                      </w:tcPr>
                      <w:p>
                        <w:pPr>
                          <w:ind w:right="63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Klí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čivost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66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P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řirážka-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srážka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114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97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157" w:type="auto"/>
                        <w:textDirection w:val="lrTb"/>
                        <w:vAlign w:val="center"/>
                      </w:tcPr>
                      <w:p>
                        <w:pPr>
                          <w:ind w:right="792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676"/>
                          </w:tabs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0,00</w:t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114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157" w:type="auto"/>
                        <w:textDirection w:val="lrTb"/>
                        <w:vAlign w:val="center"/>
                      </w:tcPr>
                      <w:p>
                        <w:pPr>
                          <w:ind w:right="79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676"/>
                          </w:tabs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0,00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114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99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157" w:type="auto"/>
                        <w:textDirection w:val="lrTb"/>
                        <w:vAlign w:val="center"/>
                      </w:tcPr>
                      <w:p>
                        <w:pPr>
                          <w:ind w:right="792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676"/>
                          </w:tabs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30,00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1142" w:type="auto"/>
                        <w:textDirection w:val="lrTb"/>
                        <w:vAlign w:val="center"/>
                      </w:tcPr>
                      <w:p>
                        <w:pPr>
                          <w:ind w:right="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157" w:type="auto"/>
                        <w:textDirection w:val="lrTb"/>
                        <w:vAlign w:val="center"/>
                      </w:tcPr>
                      <w:p>
                        <w:pPr>
                          <w:ind w:right="79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676"/>
                          </w:tabs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60,00</w:t>
                        </w:r>
                      </w:p>
                    </w:tc>
                  </w:tr>
                </w:tbl>
                <w:p>
                  <w:pPr>
                    <w:spacing w:before="0" w:after="9" w:line="20" w:lineRule="exact"/>
                  </w:pP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80pt;height:229pt;z-index:-984;margin-left:296.65pt;margin-top:0pt;mso-wrap-distance-left:0pt;mso-wrap-distance-right:0pt"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31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965"/>
                    <w:gridCol w:w="1026"/>
                    <w:gridCol w:w="1562"/>
                  </w:tblGrid>
                  <w:tr>
                    <w:trPr>
                      <w:trHeight w:val="583" w:hRule="exact"/>
                    </w:trPr>
                    <w:tc>
                      <w:tcPr>
                        <w:gridSpan w:val="2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2022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92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Mechanické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poškození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58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302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P</w:t>
                        </w: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řirážka-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
</w:t>
                          <w:br/>
                        </w: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srážka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none" w:sz="0" w:color="#000000"/>
                        </w:tcBorders>
                        <w:tcW w:w="996" w:type="auto"/>
                        <w:textDirection w:val="lrTb"/>
                        <w:vAlign w:val="center"/>
                      </w:tcPr>
                      <w:p>
                        <w:pPr>
                          <w:ind w:right="36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single" w:sz="4" w:color="#000000"/>
                        </w:tcBorders>
                        <w:tcW w:w="2022" w:type="auto"/>
                        <w:textDirection w:val="lrTb"/>
                        <w:vAlign w:val="center"/>
                      </w:tcPr>
                      <w:p>
                        <w:pPr>
                          <w:ind w:right="832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58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- </w:t>
                        </w: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40,00</w:t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none" w:sz="0" w:color="#000000"/>
                        </w:tcBorders>
                        <w:tcW w:w="996" w:type="auto"/>
                        <w:textDirection w:val="lrTb"/>
                        <w:vAlign w:val="center"/>
                      </w:tcPr>
                      <w:p>
                        <w:pPr>
                          <w:ind w:right="36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single" w:sz="4" w:color="#000000"/>
                        </w:tcBorders>
                        <w:tcW w:w="2022" w:type="auto"/>
                        <w:textDirection w:val="lrTb"/>
                        <w:vAlign w:val="center"/>
                      </w:tcPr>
                      <w:p>
                        <w:pPr>
                          <w:ind w:right="83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58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0,00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none" w:sz="0" w:color="#000000"/>
                        </w:tcBorders>
                        <w:tcW w:w="996" w:type="auto"/>
                        <w:textDirection w:val="lrTb"/>
                        <w:vAlign w:val="center"/>
                      </w:tcPr>
                      <w:p>
                        <w:pPr>
                          <w:ind w:right="36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2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single" w:sz="4" w:color="#000000"/>
                        </w:tcBorders>
                        <w:tcW w:w="2022" w:type="auto"/>
                        <w:textDirection w:val="lrTb"/>
                        <w:vAlign w:val="center"/>
                      </w:tcPr>
                      <w:p>
                        <w:pPr>
                          <w:ind w:right="83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58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20,00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none" w:sz="0" w:color="#000000"/>
                        </w:tcBorders>
                        <w:tcW w:w="996" w:type="auto"/>
                        <w:textDirection w:val="lrTb"/>
                        <w:vAlign w:val="center"/>
                      </w:tcPr>
                      <w:p>
                        <w:pPr>
                          <w:ind w:right="36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single" w:sz="4" w:color="#000000"/>
                        </w:tcBorders>
                        <w:tcW w:w="2022" w:type="auto"/>
                        <w:textDirection w:val="lrTb"/>
                        <w:vAlign w:val="center"/>
                      </w:tcPr>
                      <w:p>
                        <w:pPr>
                          <w:ind w:right="832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58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40,00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none" w:sz="0" w:color="#000000"/>
                        </w:tcBorders>
                        <w:tcW w:w="996" w:type="auto"/>
                        <w:textDirection w:val="lrTb"/>
                        <w:vAlign w:val="center"/>
                      </w:tcPr>
                      <w:p>
                        <w:pPr>
                          <w:ind w:right="36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single" w:sz="4" w:color="#000000"/>
                        </w:tcBorders>
                        <w:tcW w:w="2022" w:type="auto"/>
                        <w:textDirection w:val="lrTb"/>
                        <w:vAlign w:val="center"/>
                      </w:tcPr>
                      <w:p>
                        <w:pPr>
                          <w:ind w:right="83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58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60.00</w:t>
                        </w:r>
                      </w:p>
                    </w:tc>
                  </w:tr>
                </w:tbl>
                <w:p>
                  <w:pPr>
                    <w:spacing w:before="0" w:after="992" w:line="20" w:lineRule="exact"/>
                  </w:pPr>
                </w:p>
                <w:tbl>
                  <w:tblPr>
                    <w:jc w:val="left"/>
                    <w:tblInd w:w="24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958"/>
                    <w:gridCol w:w="568"/>
                    <w:gridCol w:w="465"/>
                    <w:gridCol w:w="1559"/>
                  </w:tblGrid>
                  <w:tr>
                    <w:trPr>
                      <w:trHeight w:val="522" w:hRule="exact"/>
                    </w:trPr>
                    <w:tc>
                      <w:tcPr>
                        <w:gridSpan w:val="2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1550" w:type="auto"/>
                        <w:textDirection w:val="lrTb"/>
                        <w:vAlign w:val="top"/>
                      </w:tcPr>
                      <w:p>
                        <w:pPr>
                          <w:ind w:right="33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N</w:t>
                        </w:r>
                        <w:r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-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látky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01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7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68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P</w:t>
                        </w: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řirážka-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
</w:t>
                          <w:br/>
                        </w: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srážka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982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793"/>
                          </w:tabs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10,0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none" w:sz="0" w:color="#000000"/>
                        </w:tcBorders>
                        <w:tcW w:w="155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400"/>
                          </w:tabs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- 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10,5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015" w:type="auto"/>
                        <w:textDirection w:val="lrTb"/>
                        <w:vAlign w:val="center"/>
                      </w:tcPr>
                      <w:p>
                        <w:pPr>
                          <w:ind w:right="263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7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0,00</w:t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982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793"/>
                          </w:tabs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10,6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none" w:sz="0" w:color="#000000"/>
                        </w:tcBorders>
                        <w:tcW w:w="155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400"/>
                          </w:tabs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- </w:t>
                        </w: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11,0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015" w:type="auto"/>
                        <w:textDirection w:val="lrTb"/>
                        <w:vAlign w:val="center"/>
                      </w:tcPr>
                      <w:p>
                        <w:pPr>
                          <w:ind w:right="263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7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30,00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982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793"/>
                          </w:tabs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11,1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none" w:sz="0" w:color="#000000"/>
                        </w:tcBorders>
                        <w:tcW w:w="155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400"/>
                          </w:tabs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- </w:t>
                        </w: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12,0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015" w:type="auto"/>
                        <w:textDirection w:val="lrTb"/>
                        <w:vAlign w:val="center"/>
                      </w:tcPr>
                      <w:p>
                        <w:pPr>
                          <w:ind w:right="263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7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O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none" w:sz="0" w:color="#000000"/>
                        </w:tcBorders>
                        <w:tcW w:w="982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793"/>
                          </w:tabs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12,1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none" w:sz="0" w:color="#000000"/>
                        </w:tcBorders>
                        <w:tcW w:w="155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tabs>
                            <w:tab w:val="decimal" w:leader="none" w:pos="400"/>
                          </w:tabs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- 12,5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none" w:sz="0" w:color="#000000"/>
                          <w:right w:val="single" w:sz="7" w:color="#000000"/>
                        </w:tcBorders>
                        <w:tcW w:w="2015" w:type="auto"/>
                        <w:textDirection w:val="lrTb"/>
                        <w:vAlign w:val="center"/>
                      </w:tcPr>
                      <w:p>
                        <w:pPr>
                          <w:ind w:right="263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%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7" w:color="#000000"/>
                          <w:bottom w:val="single" w:sz="7" w:color="#000000"/>
                          <w:left w:val="single" w:sz="7" w:color="#000000"/>
                          <w:right w:val="single" w:sz="7" w:color="#000000"/>
                        </w:tcBorders>
                        <w:tcW w:w="3574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- </w:t>
                        </w:r>
                        <w:r>
                          <w:rPr>
                            <w:color w:val="#000000"/>
                            <w:sz w:val="19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30,00</w:t>
                        </w:r>
                      </w:p>
                    </w:tc>
                  </w:tr>
                </w:tbl>
              </w:txbxContent>
            </v:textbox>
          </v:shape>
        </w:pict>
      </w:r>
    </w:p>
    <w:p>
      <w:pPr>
        <w:sectPr>
          <w:pgSz w:w="11563" w:h="16488" w:orient="portrait"/>
          <w:type w:val="continuous"/>
          <w:textDirection w:val="lrTb"/>
          <w:pgMar w:bottom="0" w:top="980" w:right="115" w:left="175" w:header="720" w:footer="720"/>
          <w:titlePg w:val="false"/>
        </w:sectPr>
      </w:pPr>
    </w:p>
    <w:p>
      <w:pPr>
        <w:ind w:right="720" w:left="1440" w:firstLine="0"/>
        <w:spacing w:before="36" w:after="0" w:line="240" w:lineRule="auto"/>
        <w:jc w:val="left"/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Zaokrouhlování výše uvedených jakostních znak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ů pro výpočet přirážek a srážek bude do 0,50% dolů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a od 0,51% nahoru.</w:t>
      </w:r>
    </w:p>
    <w:p>
      <w:pPr>
        <w:ind w:right="720" w:left="1152" w:firstLine="0"/>
        <w:spacing w:before="252" w:after="0" w:line="240" w:lineRule="auto"/>
        <w:jc w:val="both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Pro stanovení ceny Zboží je rozhodující rozbor kupujícího. Rozbor vzork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ů bude kupující provádět z každé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dodávky (partie). Povinností prodávajícího je oznámit kupujícímu změnu dodávané partie, pokud by k ní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došlo během dne.</w:t>
      </w:r>
    </w:p>
    <w:p>
      <w:pPr>
        <w:ind w:right="720" w:left="1152" w:firstLine="0"/>
        <w:spacing w:before="288" w:after="0" w:line="240" w:lineRule="auto"/>
        <w:jc w:val="both"/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000000"/>
          <w:sz w:val="19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řípadě dodávky Zboží, které nesplňuje některé z výše uvedených kvalitativních parametrů, má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kupující mj. právo vrátit takovouto dodávku prodávajícímu na jeho náklady. Kupující má právo žádat od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prodávajícího </w:t>
      </w: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i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náhradu ostatních vynaložených nákladů na vrácenou dodávku (rozbor, naskladnění, 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vyskladnění atd.). Není-li již možno takovouto dodávku Zboží vrátit, nebo dohodnou-li se smluvní strany </w:t>
      </w:r>
      <w:r>
        <w:rPr>
          <w:color w:val="#000000"/>
          <w:sz w:val="19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na mimořádném příjmu takovéto dodávky, má kupující mj. právo požadovat slevu z ceny takového Zboží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a tuto následně odečíst z kupní ceny Zboží.</w:t>
      </w:r>
    </w:p>
    <w:p>
      <w:pPr>
        <w:ind w:right="0" w:left="0" w:firstLine="0"/>
        <w:spacing w:before="2088" w:after="144" w:line="278" w:lineRule="auto"/>
        <w:jc w:val="right"/>
        <w:rPr>
          <w:color w:val="#B5BA89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B5BA89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  <w:br/>
      </w:r>
      <w:r>
        <w:rPr>
          <w:color w:val="#B5BA89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 s.
</w:t>
        <w:br/>
      </w:r>
      <w:r>
        <w:rPr>
          <w:color w:val="#B5BA89"/>
          <w:sz w:val="15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U Prazdroje 7, 304 97 Plzeň, Czedi Republic
</w:t>
        <w:br/>
      </w:r>
      <w:r>
        <w:rPr>
          <w:color w:val="#B5BA89"/>
          <w:sz w:val="15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tel.: +420 377 061 111, fax: +420 377 062 230
</w:t>
        <w:br/>
      </w:r>
      <w:hyperlink r:id="drId14">
        <w:r>
          <w:rPr>
            <w:color w:val="#0000FF"/>
            <w:sz w:val="17"/>
            <w:lang w:val="cs-CZ"/>
            <w:spacing w:val="-2"/>
            <w:w w:val="100"/>
            <w:strike w:val="false"/>
            <w:u w:val="single"/>
            <w:vertAlign w:val="baseline"/>
            <w:rFonts w:ascii="Tahoma" w:hAnsi="Tahoma"/>
          </w:rPr>
          <w:t xml:space="preserve">www.prazdroj.cz</w:t>
        </w:r>
      </w:hyperlink>
      <w:r>
        <w:rPr>
          <w:color w:val="#ABA166"/>
          <w:sz w:val="17"/>
          <w:lang w:val="cs-CZ"/>
          <w:spacing w:val="-2"/>
          <w:w w:val="100"/>
          <w:strike w:val="false"/>
          <w:vertAlign w:val="baseline"/>
          <w:rFonts w:ascii="Tahoma" w:hAnsi="Tahoma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165"/>
        <w:gridCol w:w="1055"/>
      </w:tblGrid>
      <w:tr>
        <w:trPr>
          <w:trHeight w:val="266" w:hRule="exact"/>
        </w:trPr>
        <w:tc>
          <w:tcPr>
            <w:gridSpan w:val="1"/>
            <w:tcBorders>
              <w:top w:val="none" w:sz="0" w:color="#000000"/>
              <w:bottom w:val="single" w:sz="7" w:color="#A6B8AF"/>
              <w:left w:val="none" w:sz="0" w:color="#000000"/>
              <w:right w:val="none" w:sz="0" w:color="#000000"/>
            </w:tcBorders>
            <w:tcW w:w="1016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1220" w:type="auto"/>
            <w:textDirection w:val="lrTb"/>
            <w:vAlign w:val="top"/>
            <w:vMerge w:val="restart"/>
          </w:tcPr>
          <w:p>
            <w:pPr>
              <w:ind w:right="6" w:left="1"/>
              <w:spacing w:before="18" w:after="0" w:line="240" w:lineRule="auto"/>
              <w:jc w:val="center"/>
            </w:pPr>
            <w:r>
              <w:drawing>
                <wp:inline>
                  <wp:extent cx="665480" cy="404495"/>
                  <wp:docPr id="7" name="pic"/>
                  <a:graphic>
                    <a:graphicData uri="http://schemas.openxmlformats.org/drawingml/2006/picture">
                      <pic:pic>
                        <pic:nvPicPr>
                          <pic:cNvPr id="8" name="test1"/>
                          <pic:cNvPicPr preferRelativeResize="false"/>
                        </pic:nvPicPr>
                        <pic:blipFill>
                          <a:blip r:embed="d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89" w:hRule="exact"/>
        </w:trPr>
        <w:tc>
          <w:tcPr>
            <w:gridSpan w:val="1"/>
            <w:tcBorders>
              <w:top w:val="single" w:sz="7" w:color="#A6B8AF"/>
              <w:bottom w:val="none" w:sz="0" w:color="#000000"/>
              <w:left w:val="none" w:sz="0" w:color="#000000"/>
              <w:right w:val="none" w:sz="0" w:color="#000000"/>
            </w:tcBorders>
            <w:tcW w:w="10165" w:type="auto"/>
            <w:textDirection w:val="lrTb"/>
            <w:vAlign w:val="center"/>
          </w:tcPr>
          <w:p>
            <w:pPr>
              <w:ind w:right="5921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1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cs-CZ"/>
                <w:spacing w:val="11"/>
                <w:w w:val="100"/>
                <w:strike w:val="false"/>
                <w:vertAlign w:val="baseline"/>
                <w:rFonts w:ascii="Tahoma" w:hAnsi="Tahoma"/>
              </w:rPr>
              <w:t xml:space="preserve">A subsidiary of Asahi Brewenes Europe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1220" w:type="auto"/>
            <w:textDirection w:val="lrTb"/>
            <w:vAlign w:val="top"/>
            <w:vMerge w:val="continue"/>
          </w:tcPr>
          <w:p/>
        </w:tc>
      </w:tr>
    </w:tbl>
    <w:p>
      <w:pPr>
        <w:sectPr>
          <w:pgSz w:w="11563" w:h="16488" w:orient="portrait"/>
          <w:type w:val="continuous"/>
          <w:textDirection w:val="lrTb"/>
          <w:pgMar w:bottom="0" w:top="980" w:right="109" w:left="174" w:header="720" w:footer="720"/>
          <w:titlePg w:val="false"/>
        </w:sectPr>
      </w:pPr>
    </w:p>
    <w:p>
      <w:pPr>
        <w:ind w:right="0" w:left="1512" w:firstLine="0"/>
        <w:spacing w:before="0" w:after="0" w:line="194" w:lineRule="auto"/>
        <w:jc w:val="left"/>
        <w:rPr>
          <w:b w:val="true"/>
          <w:color w:val="#B86A6C"/>
          <w:sz w:val="17"/>
          <w:lang w:val="cs-CZ"/>
          <w:spacing w:val="0"/>
          <w:w w:val="100"/>
          <w:strike w:val="false"/>
          <w:vertAlign w:val="subscript"/>
          <w:rFonts w:ascii="Arial" w:hAnsi="Arial"/>
        </w:rPr>
      </w:pPr>
      <w:r>
        <w:rPr>
          <w:b w:val="true"/>
          <w:color w:val="#B86A6C"/>
          <w:sz w:val="17"/>
          <w:lang w:val="cs-CZ"/>
          <w:spacing w:val="0"/>
          <w:w w:val="100"/>
          <w:strike w:val="false"/>
          <w:vertAlign w:val="subscript"/>
          <w:rFonts w:ascii="Arial" w:hAnsi="Arial"/>
        </w:rPr>
        <w:t xml:space="preserve">1</w:t>
      </w:r>
      <w:r>
        <w:rPr>
          <w:b w:val="true"/>
          <w:color w:val="#B86A6C"/>
          <w:sz w:val="77"/>
          <w:lang w:val="cs-CZ"/>
          <w:spacing w:val="0"/>
          <w:w w:val="40"/>
          <w:strike w:val="false"/>
          <w:vertAlign w:val="baseline"/>
          <w:rFonts w:ascii="Tahoma" w:hAnsi="Tahoma"/>
        </w:rPr>
        <w:t xml:space="preserve">.410</w:t>
      </w:r>
    </w:p>
    <w:p>
      <w:pPr>
        <w:ind w:right="0" w:left="1512" w:firstLine="0"/>
        <w:spacing w:before="0" w:after="0" w:line="201" w:lineRule="auto"/>
        <w:jc w:val="left"/>
        <w:rPr>
          <w:b w:val="true"/>
          <w:color w:val="#ACAA73"/>
          <w:sz w:val="22"/>
          <w:lang w:val="cs-CZ"/>
          <w:spacing w:val="-1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ACAA73"/>
          <w:sz w:val="22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gilze</w:t>
      </w:r>
      <w:r>
        <w:rPr>
          <w:b w:val="true"/>
          <w:color w:val="#ACAA73"/>
          <w:sz w:val="22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ňský </w:t>
      </w:r>
      <w:r>
        <w:rPr>
          <w:b w:val="true"/>
          <w:color w:val="#ACAA73"/>
          <w:sz w:val="23"/>
          <w:lang w:val="cs-CZ"/>
          <w:spacing w:val="-18"/>
          <w:w w:val="100"/>
          <w:strike w:val="false"/>
          <w:vertAlign w:val="baseline"/>
          <w:rFonts w:ascii="Tahoma" w:hAnsi="Tahoma"/>
        </w:rPr>
        <w:t xml:space="preserve">Trazdroj</w:t>
      </w:r>
    </w:p>
    <w:p>
      <w:pPr>
        <w:ind w:right="7056" w:left="1008" w:firstLine="0"/>
        <w:spacing w:before="576" w:after="1440" w:line="240" w:lineRule="auto"/>
        <w:jc w:val="left"/>
        <w:rPr>
          <w:b w:val="true"/>
          <w:color w:val="#000000"/>
          <w:sz w:val="19"/>
          <w:lang w:val="cs-CZ"/>
          <w:spacing w:val="-1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9"/>
          <w:lang w:val="cs-CZ"/>
          <w:spacing w:val="-1"/>
          <w:w w:val="100"/>
          <w:strike w:val="false"/>
          <w:u w:val="single"/>
          <w:vertAlign w:val="baseline"/>
          <w:rFonts w:ascii="Tahoma" w:hAnsi="Tahoma"/>
        </w:rPr>
        <w:t xml:space="preserve">P</w:t>
      </w:r>
      <w:r>
        <w:rPr>
          <w:b w:val="true"/>
          <w:color w:val="#000000"/>
          <w:sz w:val="19"/>
          <w:lang w:val="cs-CZ"/>
          <w:spacing w:val="-1"/>
          <w:w w:val="100"/>
          <w:strike w:val="false"/>
          <w:u w:val="single"/>
          <w:vertAlign w:val="baseline"/>
          <w:rFonts w:ascii="Tahoma" w:hAnsi="Tahoma"/>
        </w:rPr>
        <w:t xml:space="preserve">říloha č. 2 - Prohlášení o </w:t>
      </w:r>
      <w:r>
        <w:rPr>
          <w:b w:val="true"/>
          <w:color w:val="#000000"/>
          <w:sz w:val="19"/>
          <w:lang w:val="cs-CZ"/>
          <w:spacing w:val="-1"/>
          <w:w w:val="100"/>
          <w:strike w:val="false"/>
          <w:u w:val="single"/>
          <w:vertAlign w:val="baseline"/>
          <w:rFonts w:ascii="Verdana" w:hAnsi="Verdana"/>
        </w:rPr>
        <w:t xml:space="preserve">shodě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ke kupní smlouvě č. CW</w:t>
      </w:r>
    </w:p>
    <w:p>
      <w:pPr>
        <w:ind w:right="0" w:left="2448" w:firstLine="0"/>
        <w:spacing w:before="0" w:after="828" w:line="204" w:lineRule="auto"/>
        <w:jc w:val="left"/>
        <w:rPr>
          <w:b w:val="true"/>
          <w:color w:val="#000000"/>
          <w:sz w:val="47"/>
          <w:lang w:val="cs-CZ"/>
          <w:spacing w:val="10"/>
          <w:w w:val="9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47"/>
          <w:lang w:val="cs-CZ"/>
          <w:spacing w:val="10"/>
          <w:w w:val="90"/>
          <w:strike w:val="false"/>
          <w:vertAlign w:val="baseline"/>
          <w:rFonts w:ascii="Tahoma" w:hAnsi="Tahoma"/>
        </w:rPr>
        <w:t xml:space="preserve">Prohlášení o shod</w:t>
      </w:r>
      <w:r>
        <w:rPr>
          <w:b w:val="true"/>
          <w:color w:val="#000000"/>
          <w:sz w:val="47"/>
          <w:lang w:val="cs-CZ"/>
          <w:spacing w:val="10"/>
          <w:w w:val="90"/>
          <w:strike w:val="false"/>
          <w:vertAlign w:val="baseline"/>
          <w:rFonts w:ascii="Tahoma" w:hAnsi="Tahoma"/>
        </w:rPr>
        <w:t xml:space="preserve">ě</w:t>
      </w:r>
    </w:p>
    <w:p>
      <w:pPr>
        <w:ind w:right="0" w:left="1008" w:firstLine="0"/>
        <w:spacing w:before="0" w:after="0" w:line="208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Dodavatel:</w:t>
      </w:r>
    </w:p>
    <w:p>
      <w:pPr>
        <w:ind w:right="0" w:left="1008" w:firstLine="0"/>
        <w:spacing w:before="36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Obchodní firma:</w:t>
      </w:r>
    </w:p>
    <w:p>
      <w:pPr>
        <w:ind w:right="7128" w:left="1008" w:firstLine="0"/>
        <w:spacing w:before="0" w:after="0" w:line="240" w:lineRule="auto"/>
        <w:jc w:val="left"/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Trvalý pobyt/místo podnikání/sídlo: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Zapsaný:</w:t>
      </w:r>
    </w:p>
    <w:p>
      <w:pPr>
        <w:ind w:right="0" w:left="1008" w:firstLine="0"/>
        <w:spacing w:before="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ČO:</w:t>
      </w:r>
    </w:p>
    <w:p>
      <w:pPr>
        <w:ind w:right="0" w:left="1008" w:firstLine="0"/>
        <w:spacing w:before="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DI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Č:</w:t>
      </w:r>
    </w:p>
    <w:p>
      <w:pPr>
        <w:ind w:right="0" w:left="1008" w:firstLine="0"/>
        <w:spacing w:before="36" w:after="0" w:line="29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Registrace u ÚKZÚZ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č.:</w:t>
      </w:r>
    </w:p>
    <w:p>
      <w:pPr>
        <w:ind w:right="8424" w:left="1008" w:firstLine="0"/>
        <w:spacing w:before="396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Potravina: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Sladovnický je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čmen</w:t>
      </w:r>
    </w:p>
    <w:p>
      <w:pPr>
        <w:ind w:right="0" w:left="1728" w:firstLine="0"/>
        <w:spacing w:before="1656" w:after="0" w:line="240" w:lineRule="auto"/>
        <w:jc w:val="left"/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Dodavatel prohlašuje, že dodaný je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čmen splňuje požadavky závazných právních předpisů</w:t>
      </w:r>
    </w:p>
    <w:p>
      <w:pPr>
        <w:ind w:right="1080" w:left="1008" w:firstLine="0"/>
        <w:spacing w:before="0" w:after="3204" w:line="240" w:lineRule="auto"/>
        <w:jc w:val="left"/>
        <w:rPr>
          <w:b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České Republiky a Evropské Unie na zdravotní nezávadnost potravin, zejména: Zákona 110/1997 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Sb. o potravinách a tabákových výrobcích, v platném znění, Vyhlášky 278/2010 Sb., v platném </w:t>
      </w:r>
      <w:r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znění, Vyhlášky 299/2012 Sb., v platném znění a dále nařízení N 1881/2006 ES, kterým se stanoví </w:t>
      </w:r>
      <w:r>
        <w:rPr>
          <w:b w:val="true"/>
          <w:color w:val="#000000"/>
          <w:sz w:val="19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maximální limity některých kontaminujících látek v potravinách, Nařízení N 1107/2009 ES o </w:t>
      </w:r>
      <w:r>
        <w:rPr>
          <w:b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uvádění přípravků na ochranu rostlin na trh, Nařízení N 178/2002 ES, kterým se stanoví obecné 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zásady potravinového práva a nařízení N 852/2004 ES o hygieně potravin.</w:t>
      </w:r>
    </w:p>
    <w:p>
      <w:pPr>
        <w:ind w:right="0" w:left="0" w:firstLine="0"/>
        <w:spacing w:before="0" w:after="0" w:line="266" w:lineRule="auto"/>
        <w:jc w:val="right"/>
        <w:rPr>
          <w:color w:val="#B4BA81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pict>
          <v:line strokeweight="0.9pt" strokecolor="#A4B3AB" from="-7.95pt,62.25pt" to="562pt,62.25pt" style="position:absolute;mso-position-horizontal-relative:text;mso-position-vertical-relative:text;">
            <v:stroke dashstyle="solid"/>
          </v:line>
        </w:pict>
      </w:r>
      <w:r>
        <w:rPr>
          <w:color w:val="#B4BA81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  <w:br/>
      </w:r>
      <w:r>
        <w:rPr>
          <w:color w:val="#B4BA81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 s.
</w:t>
        <w:br/>
      </w:r>
      <w:r>
        <w:rPr>
          <w:color w:val="#B4BA81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U Prazdroje 7, 304 97 Plzeň, Czech Republic
</w:t>
        <w:br/>
      </w:r>
      <w:r>
        <w:rPr>
          <w:color w:val="#B4BA81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tel.: +420 377 061</w:t>
      </w:r>
      <w:r>
        <w:rPr>
          <w:color w:val="#ACAA73"/>
          <w:sz w:val="16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 111,</w:t>
      </w:r>
      <w:r>
        <w:rPr>
          <w:color w:val="#B4BA81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 fax: +420</w:t>
      </w:r>
      <w:r>
        <w:rPr>
          <w:color w:val="#ACAA73"/>
          <w:sz w:val="16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 377</w:t>
      </w:r>
      <w:r>
        <w:rPr>
          <w:color w:val="#B4BA81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 062 230</w:t>
      </w:r>
    </w:p>
    <w:p>
      <w:pPr>
        <w:ind w:right="0" w:left="8856" w:firstLine="0"/>
        <w:spacing w:before="0" w:after="324" w:line="288" w:lineRule="auto"/>
        <w:jc w:val="left"/>
        <w:rPr>
          <w:color w:val="#ACAA73"/>
          <w:sz w:val="16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ACAA73"/>
          <w:sz w:val="1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www.prazdroj.c2</w:t>
      </w:r>
    </w:p>
    <w:p>
      <w:pPr>
        <w:sectPr>
          <w:pgSz w:w="11563" w:h="16488" w:orient="portrait"/>
          <w:type w:val="nextPage"/>
          <w:textDirection w:val="lrTb"/>
          <w:pgMar w:bottom="160" w:top="1000" w:right="181" w:left="102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561pt;height:9.75pt;z-index:-983;margin-left:5.1pt;margin-top:81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080" w:firstLine="0"/>
                    <w:spacing w:before="0" w:after="0" w:line="240" w:lineRule="auto"/>
                    <w:jc w:val="left"/>
                    <w:framePr w:hAnchor="page" w:vAnchor="page" w:x="102" w:y="16254" w:w="11220" w:h="195" w:hSpace="0" w:vSpace="0" w:wrap="3"/>
                    <w:rPr>
                      <w:color w:val="#000000"/>
                      <w:sz w:val="16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 subsidiary of Asahi Breweries Europe</w:t>
                  </w:r>
                </w:p>
              </w:txbxContent>
            </v:textbox>
          </v:shape>
        </w:pict>
      </w:r>
    </w:p>
    <w:p>
      <w:pPr>
        <w:sectPr>
          <w:pgSz w:w="11563" w:h="16488" w:orient="portrait"/>
          <w:type w:val="continuous"/>
          <w:textDirection w:val="lrTb"/>
          <w:pgMar w:bottom="160" w:top="1000" w:right="1058" w:left="1118" w:header="720" w:footer="720"/>
          <w:titlePg w:val="false"/>
        </w:sectPr>
      </w:pPr>
    </w:p>
    <w:p>
      <w:pPr>
        <w:ind w:right="0" w:left="792" w:firstLine="0"/>
        <w:spacing w:before="36" w:after="0" w:line="189" w:lineRule="auto"/>
        <w:jc w:val="left"/>
        <w:rPr>
          <w:b w:val="true"/>
          <w:color w:val="#C06E65"/>
          <w:sz w:val="78"/>
          <w:lang w:val="cs-CZ"/>
          <w:spacing w:val="0"/>
          <w:w w:val="60"/>
          <w:strike w:val="false"/>
          <w:vertAlign w:val="baseline"/>
          <w:rFonts w:ascii="Arial" w:hAnsi="Arial"/>
        </w:rPr>
      </w:pPr>
      <w:r>
        <w:rPr>
          <w:b w:val="true"/>
          <w:color w:val="#C06E65"/>
          <w:sz w:val="78"/>
          <w:lang w:val="cs-CZ"/>
          <w:spacing w:val="0"/>
          <w:w w:val="60"/>
          <w:strike w:val="false"/>
          <w:vertAlign w:val="baseline"/>
          <w:rFonts w:ascii="Arial" w:hAnsi="Arial"/>
        </w:rPr>
        <w:t xml:space="preserve">41)</w:t>
      </w:r>
    </w:p>
    <w:p>
      <w:pPr>
        <w:ind w:right="0" w:left="504" w:firstLine="0"/>
        <w:spacing w:before="0" w:after="504" w:line="271" w:lineRule="auto"/>
        <w:jc w:val="left"/>
        <w:rPr>
          <w:b w:val="true"/>
          <w:color w:val="#B0A364"/>
          <w:sz w:val="24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B0A364"/>
          <w:sz w:val="24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Tze</w:t>
      </w:r>
      <w:r>
        <w:rPr>
          <w:b w:val="true"/>
          <w:color w:val="#B0A364"/>
          <w:sz w:val="24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ňský </w:t>
      </w:r>
      <w:r>
        <w:rPr>
          <w:b w:val="true"/>
          <w:color w:val="#B0A364"/>
          <w:sz w:val="21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Trazdroj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154"/>
      </w:tblGrid>
      <w:tr>
        <w:trPr>
          <w:trHeight w:val="74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54" w:type="auto"/>
            <w:textDirection w:val="lrTb"/>
            <w:vAlign w:val="top"/>
            <w:shd w:val="clear" w:color="#9EBF79" w:fill="#9EBF7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273018"/>
                <w:sz w:val="19"/>
                <w:lang w:val="cs-CZ"/>
                <w:spacing w:val="-3"/>
                <w:w w:val="100"/>
                <w:strike w:val="false"/>
                <w:u w:val="single"/>
                <w:vertAlign w:val="baseline"/>
                <w:rFonts w:ascii="Tahoma" w:hAnsi="Tahoma"/>
              </w:rPr>
            </w:pPr>
            <w:r>
              <w:rPr>
                <w:b w:val="true"/>
                <w:color w:val="#273018"/>
                <w:sz w:val="19"/>
                <w:lang w:val="cs-CZ"/>
                <w:spacing w:val="-3"/>
                <w:w w:val="100"/>
                <w:strike w:val="false"/>
                <w:u w:val="single"/>
                <w:vertAlign w:val="baseline"/>
                <w:rFonts w:ascii="Tahoma" w:hAnsi="Tahoma"/>
              </w:rPr>
              <w:t xml:space="preserve">P</w:t>
            </w:r>
            <w:r>
              <w:rPr>
                <w:b w:val="true"/>
                <w:color w:val="#273018"/>
                <w:sz w:val="19"/>
                <w:lang w:val="cs-CZ"/>
                <w:spacing w:val="-3"/>
                <w:w w:val="100"/>
                <w:strike w:val="false"/>
                <w:u w:val="single"/>
                <w:vertAlign w:val="baseline"/>
                <w:rFonts w:ascii="Tahoma" w:hAnsi="Tahoma"/>
              </w:rPr>
              <w:t xml:space="preserve">říloha C. 3 — Karta aorobiolooické kontroly </w:t>
            </w:r>
            <w:r>
              <w:rPr>
                <w:b w:val="true"/>
                <w:color w:val="#273018"/>
                <w:sz w:val="20"/>
                <w:lang w:val="cs-CZ"/>
                <w:spacing w:val="2"/>
                <w:w w:val="90"/>
                <w:strike w:val="false"/>
                <w:vertAlign w:val="baseline"/>
                <w:rFonts w:ascii="Arial" w:hAnsi="Arial"/>
              </w:rPr>
              <w:t xml:space="preserve">Ke kupní smlouvě č. CW</w:t>
            </w:r>
          </w:p>
          <w:p>
            <w:pPr>
              <w:ind w:right="0" w:left="72" w:firstLine="0"/>
              <w:spacing w:before="36" w:after="0" w:line="218" w:lineRule="exact"/>
              <w:jc w:val="left"/>
              <w:rPr>
                <w:b w:val="true"/>
                <w:color w:val="#C06E65"/>
                <w:sz w:val="29"/>
                <w:lang w:val="cs-CZ"/>
                <w:spacing w:val="-5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C06E65"/>
                <w:sz w:val="29"/>
                <w:lang w:val="cs-CZ"/>
                <w:spacing w:val="-52"/>
                <w:w w:val="100"/>
                <w:strike w:val="false"/>
                <w:vertAlign w:val="baseline"/>
                <w:rFonts w:ascii="Verdana" w:hAnsi="Verdana"/>
              </w:rPr>
              <w:t xml:space="preserve">II)</w:t>
            </w:r>
          </w:p>
        </w:tc>
      </w:tr>
    </w:tbl>
    <w:tbl>
      <w:tblPr>
        <w:jc w:val="left"/>
        <w:tblInd w:w="11" w:type="dxa"/>
        <w:tblLayout w:type="fixed"/>
        <w:tblCellMar>
          <w:left w:w="0" w:type="dxa"/>
          <w:right w:w="0" w:type="dxa"/>
        </w:tblCellMar>
      </w:tblPr>
      <w:tblGrid>
        <w:gridCol w:w="1044"/>
        <w:gridCol w:w="709"/>
        <w:gridCol w:w="727"/>
        <w:gridCol w:w="717"/>
        <w:gridCol w:w="716"/>
        <w:gridCol w:w="1098"/>
        <w:gridCol w:w="717"/>
        <w:gridCol w:w="727"/>
        <w:gridCol w:w="2887"/>
      </w:tblGrid>
      <w:tr>
        <w:trPr>
          <w:trHeight w:val="176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1055" w:type="auto"/>
            <w:textDirection w:val="lrTb"/>
            <w:vAlign w:val="center"/>
            <w:shd w:val="clear" w:color="#BAD1A2" w:fill="#BAD1A2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7"/>
                <w:lang w:val="cs-CZ"/>
                <w:spacing w:val="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Porod </w:t>
            </w:r>
            <w:r>
              <w:rPr>
                <w:color w:val="#273018"/>
                <w:sz w:val="7"/>
                <w:lang w:val="cs-CZ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číslo AK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764" w:type="auto"/>
            <w:textDirection w:val="lrTb"/>
            <w:vAlign w:val="center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21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21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center"/>
            <w:shd w:val="clear" w:color="#9FC17B" w:fill="#9FC17B"/>
          </w:tcPr>
          <w:p>
            <w:pPr>
              <w:ind w:right="1760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sladovna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7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Název podniku (subdodavatel)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center"/>
            <w:shd w:val="clear" w:color="#9FC17B" w:fill="#9FC17B"/>
          </w:tcPr>
          <w:p>
            <w:pPr>
              <w:ind w:right="1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Číslo subdodavatele v registru kupulícIlno</w:t>
            </w: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superscript"/>
                <w:rFonts w:ascii="Tahoma" w:hAnsi="Tahoma"/>
              </w:rPr>
              <w:t xml:space="preserve">.</w:t>
            </w: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center"/>
            <w:shd w:val="clear" w:color="#9FC17B" w:fill="#9FC17B"/>
          </w:tcPr>
          <w:p>
            <w:pPr>
              <w:ind w:right="0" w:left="1195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Poznámky:</w:t>
            </w:r>
          </w:p>
        </w:tc>
      </w:tr>
      <w:tr>
        <w:trPr>
          <w:trHeight w:val="158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486" w:firstLine="0"/>
              <w:spacing w:before="0" w:after="0" w:line="240" w:lineRule="auto"/>
              <w:jc w:val="left"/>
              <w:rPr>
                <w:b w:val="true"/>
                <w:color w:val="#273018"/>
                <w:sz w:val="9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273018"/>
                <w:sz w:val="9"/>
                <w:lang w:val="cs-CZ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Název dodavatele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none" w:sz="0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center"/>
            <w:shd w:val="clear" w:color="#9FC17B" w:fill="#9FC17B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Číslo dodavatele v registru kupujikiho: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0" w:left="0" w:firstLine="0"/>
              <w:spacing w:before="36" w:after="0" w:line="470" w:lineRule="auto"/>
              <w:jc w:val="center"/>
              <w:rPr>
                <w:color w:val="#428682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28682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Prosíme doda.Wle pouze O </w:t>
            </w:r>
            <w:r>
              <w:rPr>
                <w:color w:val="#428682"/>
                <w:sz w:val="8"/>
                <w:lang w:val="cs-CZ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vypInerNI </w:t>
            </w:r>
            <w:r>
              <w:rPr>
                <w:color w:val="#428682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bílých polí
</w:t>
              <w:br/>
            </w:r>
            <w:r>
              <w:rPr>
                <w:color w:val="#428682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Naved</w:t>
            </w:r>
            <w:r>
              <w:rPr>
                <w:color w:val="#3A6561"/>
                <w:sz w:val="7"/>
                <w:lang w:val="cs-CZ"/>
                <w:spacing w:val="7"/>
                <w:w w:val="130"/>
                <w:strike w:val="false"/>
                <w:vertAlign w:val="baseline"/>
                <w:rFonts w:ascii="Arial" w:hAnsi="Arial"/>
              </w:rPr>
              <w:t xml:space="preserve"> k</w:t>
            </w:r>
            <w:r>
              <w:rPr>
                <w:color w:val="#428682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 woln</w:t>
            </w:r>
            <w:r>
              <w:rPr>
                <w:color w:val="#428682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ěinl </w:t>
            </w:r>
            <w:r>
              <w:rPr>
                <w:color w:val="#428682"/>
                <w:sz w:val="8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karty naleznete</w:t>
            </w:r>
            <w:r>
              <w:rPr>
                <w:color w:val="#3A6561"/>
                <w:sz w:val="7"/>
                <w:lang w:val="cs-CZ"/>
                <w:spacing w:val="7"/>
                <w:w w:val="105"/>
                <w:strike w:val="false"/>
                <w:vertAlign w:val="baseline"/>
                <w:rFonts w:ascii="Verdana" w:hAnsi="Verdana"/>
              </w:rPr>
              <w:t xml:space="preserve"> v</w:t>
            </w:r>
            <w:r>
              <w:rPr>
                <w:color w:val="#428682"/>
                <w:sz w:val="8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 listu ' </w:t>
            </w:r>
            <w:r>
              <w:rPr>
                <w:color w:val="#428682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instrukce k vyceněni</w:t>
            </w:r>
            <w:r>
              <w:rPr>
                <w:color w:val="#428682"/>
                <w:sz w:val="7"/>
                <w:lang w:val="cs-CZ"/>
                <w:spacing w:val="7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583" w:left="0" w:firstLine="0"/>
              <w:spacing w:before="72" w:after="0" w:line="288" w:lineRule="auto"/>
              <w:jc w:val="right"/>
              <w:tabs>
                <w:tab w:val="right" w:leader="none" w:pos="2293"/>
              </w:tabs>
              <w:rPr>
                <w:color w:val="#7A926F"/>
                <w:sz w:val="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7A926F"/>
                <w:sz w:val="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.	</w:t>
            </w:r>
            <w:r>
              <w:rPr>
                <w:color w:val="#7A926F"/>
                <w:sz w:val="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.</w:t>
            </w:r>
          </w:p>
          <w:p>
            <w:pPr>
              <w:ind w:right="1303" w:left="0" w:firstLine="0"/>
              <w:spacing w:before="36" w:after="0" w:line="218" w:lineRule="auto"/>
              <w:jc w:val="right"/>
              <w:rPr>
                <w:color w:val="#428682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28682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had</w:t>
            </w:r>
            <w:r>
              <w:rPr>
                <w:color w:val="#428682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ům</w:t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</w:t>
            </w: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č0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center"/>
            <w:shd w:val="clear" w:color="#9FC17B" w:fill="#9FC17B"/>
          </w:tcPr>
          <w:p>
            <w:pPr>
              <w:ind w:right="4" w:left="0" w:firstLine="0"/>
              <w:spacing w:before="0" w:after="0" w:line="240" w:lineRule="auto"/>
              <w:jc w:val="right"/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rok skl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zn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ě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center"/>
            <w:shd w:val="clear" w:color="#9FC17B" w:fill="#9FC17B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Poznámky </w:t>
            </w:r>
            <w:r>
              <w:rPr>
                <w:color w:val="#273018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kupujic</w:t>
            </w:r>
            <w:r>
              <w:rPr>
                <w:color w:val="#456232"/>
                <w:sz w:val="8"/>
                <w:lang w:val="cs-CZ"/>
                <w:spacing w:val="7"/>
                <w:w w:val="100"/>
                <w:strike w:val="false"/>
                <w:vertAlign w:val="baseline"/>
                <w:rFonts w:ascii="Arial" w:hAnsi="Arial"/>
              </w:rPr>
              <w:t xml:space="preserve"> ho.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  <w:vMerge w:val="continue"/>
            <w:shd w:val="clear" w:color="#9FC17B" w:fill="#9FC17B"/>
          </w:tcPr>
          <w:p/>
        </w:tc>
      </w:tr>
      <w:tr>
        <w:trPr>
          <w:trHeight w:val="169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273018"/>
                <w:sz w:val="9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273018"/>
                <w:sz w:val="9"/>
                <w:lang w:val="cs-CZ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okres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center"/>
            <w:shd w:val="clear" w:color="#9FC17B" w:fill="#9FC17B"/>
          </w:tcPr>
          <w:p>
            <w:pPr>
              <w:ind w:right="4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tel.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center"/>
            <w:shd w:val="clear" w:color="#9FC17B" w:fill="#9FC17B"/>
          </w:tcPr>
          <w:p>
            <w:pPr>
              <w:ind w:right="901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Kroj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  <w:vMerge w:val="continue"/>
            <w:shd w:val="clear" w:color="#9FC17B" w:fill="#9FC17B"/>
          </w:tcPr>
          <w:p/>
        </w:tc>
      </w:tr>
      <w:tr>
        <w:trPr>
          <w:trHeight w:val="173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výrobní oblast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center"/>
            <w:shd w:val="clear" w:color="#9FC17B" w:fill="#9FC17B"/>
          </w:tcPr>
          <w:p>
            <w:pPr>
              <w:ind w:right="4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fax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center"/>
            <w:shd w:val="clear" w:color="#9FC17B" w:fill="#9FC17B"/>
          </w:tcPr>
          <w:p>
            <w:pPr>
              <w:ind w:right="1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e-mail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  <w:vMerge w:val="continue"/>
            <w:shd w:val="clear" w:color="#9FC17B" w:fill="#9FC17B"/>
          </w:tcPr>
          <w:p/>
        </w:tc>
      </w:tr>
      <w:tr>
        <w:trPr>
          <w:trHeight w:val="173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7"/>
                <w:lang w:val="cs-CZ"/>
                <w:spacing w:val="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14"/>
                <w:w w:val="100"/>
                <w:strike w:val="false"/>
                <w:vertAlign w:val="baseline"/>
                <w:rFonts w:ascii="Tahoma" w:hAnsi="Tahoma"/>
              </w:rPr>
              <w:t xml:space="preserve">Zodpov</w:t>
            </w:r>
            <w:r>
              <w:rPr>
                <w:color w:val="#273018"/>
                <w:sz w:val="7"/>
                <w:lang w:val="cs-CZ"/>
                <w:spacing w:val="14"/>
                <w:w w:val="100"/>
                <w:strike w:val="false"/>
                <w:vertAlign w:val="baseline"/>
                <w:rFonts w:ascii="Tahoma" w:hAnsi="Tahoma"/>
              </w:rPr>
              <w:t xml:space="preserve">ědna osoba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center"/>
            <w:shd w:val="clear" w:color="#9FC17B" w:fill="#9FC17B"/>
          </w:tcPr>
          <w:p>
            <w:pPr>
              <w:ind w:right="1" w:left="0" w:firstLine="0"/>
              <w:spacing w:before="0" w:after="0" w:line="240" w:lineRule="auto"/>
              <w:jc w:val="righ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datum </w:t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vypin</w:t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ění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center"/>
            <w:shd w:val="clear" w:color="#9FC17B" w:fill="#9FC17B"/>
          </w:tcPr>
          <w:p>
            <w:pPr>
              <w:ind w:right="0" w:left="1195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Komentá</w:t>
            </w: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ř.</w:t>
            </w:r>
          </w:p>
        </w:tc>
      </w:tr>
      <w:tr>
        <w:trPr>
          <w:trHeight w:val="169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název honu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vým</w:t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ěra (ha)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0" w:left="486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_efedplodina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none" w:sz="0" w:color="#000000"/>
              <w:right w:val="single" w:sz="4" w:color="#000000"/>
            </w:tcBorders>
            <w:tcW w:w="1764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0" w:left="486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-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osivo</w:t>
            </w:r>
            <w:r>
              <w:rPr>
                <w:color w:val="#456232"/>
                <w:sz w:val="8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 -</w:t>
            </w:r>
            <w:r>
              <w:rPr>
                <w:color w:val="#273018"/>
                <w:sz w:val="8"/>
                <w:lang w:val="cs-CZ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 .</w:t>
            </w:r>
            <w:r>
              <w:rPr>
                <w:color w:val="#273018"/>
                <w:sz w:val="8"/>
                <w:lang w:val="cs-CZ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čisfopartle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764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odr</w:t>
            </w:r>
            <w:r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ůd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datum set)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2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486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výlevek (MK5/ha)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bottom"/>
            <w:shd w:val="clear" w:color="#9FC17B" w:fill="#9FC17B"/>
          </w:tcPr>
          <w:p>
            <w:pPr>
              <w:ind w:right="0" w:left="0" w:firstLine="0"/>
              <w:spacing w:before="72" w:after="0" w:line="240" w:lineRule="auto"/>
              <w:jc w:val="center"/>
              <w:rPr>
                <w:color w:val="#456232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456232"/>
                <w:sz w:val="6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Organo,ka hn,iva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top"/>
            <w:shd w:val="clear" w:color="#9FC17B" w:fill="#9FC17B"/>
          </w:tcPr>
          <w:p>
            <w:pPr>
              <w:ind w:right="0" w:left="187" w:firstLine="0"/>
              <w:spacing w:before="36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název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top"/>
            <w:shd w:val="clear" w:color="#9FC17B" w:fill="#9FC17B"/>
          </w:tcPr>
          <w:p>
            <w:pPr>
              <w:ind w:right="0" w:left="7" w:firstLine="0"/>
              <w:spacing w:before="36" w:after="0" w:line="240" w:lineRule="auto"/>
              <w:jc w:val="left"/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dávka lkelhár•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0" w:left="0" w:firstLine="0"/>
              <w:spacing w:before="36" w:after="0" w:line="280" w:lineRule="auto"/>
              <w:jc w:val="center"/>
              <w:rPr>
                <w:color w:val="#273018"/>
                <w:sz w:val="8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Základní hnoiení
</w:t>
              <w:br/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(</w:t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čistých /My)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název hnojiva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t</w:t>
            </w: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ermín</w:t>
            </w:r>
            <w:r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.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0" w:left="486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dávka (kg/ha)'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P205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dávka </w:t>
            </w: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fkg/har</w:t>
            </w:r>
            <w:r>
              <w:rPr>
                <w:color w:val="#273018"/>
                <w:sz w:val="8"/>
                <w:lang w:val="cs-CZ"/>
                <w:spacing w:val="8"/>
                <w:w w:val="100"/>
                <w:strike w:val="false"/>
                <w:vertAlign w:val="superscript"/>
                <w:rFonts w:ascii="Tahoma" w:hAnsi="Tahoma"/>
              </w:rPr>
              <w:t xml:space="preserve">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dávka (kg/her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2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0" w:left="0" w:firstLine="0"/>
              <w:spacing w:before="36" w:after="0" w:line="273" w:lineRule="auto"/>
              <w:jc w:val="center"/>
              <w:rPr>
                <w:color w:val="#273018"/>
                <w:sz w:val="7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1 </w:t>
            </w: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Pfihnojenl v pr</w:t>
              <w:br/>
            </w: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ůběhu
</w:t>
              <w:br/>
            </w: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vegetace </w:t>
            </w:r>
            <w:r>
              <w:rPr>
                <w:color w:val="#273018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(čistých /Nin)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název hnojiva</w:t>
            </w:r>
            <w:r>
              <w:rPr>
                <w:color w:val="#273018"/>
                <w:sz w:val="7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termín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0" w:left="486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dávka 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(kg/ha)':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P205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dávka (kg/ha)':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dávka (kg/he)':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7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0" w:left="0" w:firstLine="0"/>
              <w:spacing w:before="36" w:after="0" w:line="285" w:lineRule="auto"/>
              <w:jc w:val="center"/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2 P fihnojen1 v pffibihu
</w:t>
              <w:br/>
            </w: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kegetece (</w:t>
            </w: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čistých ŽrÁn)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název hnojiva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superscript"/>
                <w:rFonts w:ascii="Arial" w:hAnsi="Arial"/>
              </w:rPr>
              <w:t xml:space="preserve">.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top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12"/>
                <w:w w:val="100"/>
                <w:strike w:val="false"/>
                <w:vertAlign w:val="subscript"/>
                <w:rFonts w:ascii="Verdana" w:hAnsi="Verdana"/>
              </w:rPr>
            </w:pPr>
            <w:r>
              <w:rPr>
                <w:color w:val="#273018"/>
                <w:sz w:val="7"/>
                <w:lang w:val="cs-CZ"/>
                <w:spacing w:val="12"/>
                <w:w w:val="100"/>
                <w:strike w:val="false"/>
                <w:vertAlign w:val="subscript"/>
                <w:rFonts w:ascii="Verdana" w:hAnsi="Verdana"/>
              </w:rPr>
              <w:t xml:space="preserve">tem</w:t>
            </w:r>
            <w:r>
              <w:rPr>
                <w:color w:val="#273018"/>
                <w:sz w:val="8"/>
                <w:lang w:val="cs-CZ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,.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0" w:left="486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dlátko (kg/he)'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P205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dávka (kg/he)'</w:t>
            </w:r>
            <w:r>
              <w:rPr>
                <w:color w:val="#7A926F"/>
                <w:sz w:val="6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'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dávka (kg/he)':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7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restart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Herbicid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název páprirku: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termín.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dávka (kg/l/ha)</w:t>
            </w: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superscript"/>
                <w:rFonts w:ascii="Tahoma" w:hAnsi="Tahoma"/>
              </w:rPr>
              <w:t xml:space="preserve">.</w:t>
            </w: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2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restart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Funglc id</w:t>
            </w:r>
            <w:r>
              <w:rPr>
                <w:color w:val="#5F7647"/>
                <w:sz w:val="7"/>
                <w:lang w:val="cs-CZ"/>
                <w:spacing w:val="0"/>
                <w:w w:val="265"/>
                <w:strike w:val="false"/>
                <w:vertAlign w:val="baseline"/>
                <w:rFonts w:ascii="Arial" w:hAnsi="Arial"/>
              </w:rPr>
              <w:t xml:space="preserve"> 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b w:val="true"/>
                <w:i w:val="true"/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název p</w:t>
            </w:r>
            <w:r>
              <w:rPr>
                <w:b w:val="true"/>
                <w:i w:val="true"/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řipra* </w:t>
            </w:r>
            <w:r>
              <w:rPr>
                <w:color w:val="#273018"/>
                <w:sz w:val="7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u'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termín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6"/>
                <w:w w:val="14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273018"/>
                <w:sz w:val="8"/>
                <w:lang w:val="cs-CZ"/>
                <w:spacing w:val="6"/>
                <w:w w:val="145"/>
                <w:strike w:val="false"/>
                <w:vertAlign w:val="baseline"/>
                <w:rFonts w:ascii="Times New Roman" w:hAnsi="Times New Roman"/>
              </w:rPr>
              <w:t xml:space="preserve">d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ávka (kg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ťIlhay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restart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Fung</w:t>
            </w:r>
            <w:r>
              <w:rPr>
                <w:color w:val="#273018"/>
                <w:sz w:val="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■</w:t>
            </w: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cid H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název o</w:t>
            </w:r>
            <w:r>
              <w:rPr>
                <w:color w:val="#273018"/>
                <w:sz w:val="7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řtprask u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subscript"/>
                <w:rFonts w:ascii="Arial" w:hAnsi="Arial"/>
              </w:rPr>
            </w:pPr>
            <w:r>
              <w:rPr>
                <w:color w:val="#273018"/>
                <w:sz w:val="8"/>
                <w:lang w:val="cs-CZ"/>
                <w:spacing w:val="10"/>
                <w:w w:val="100"/>
                <w:strike w:val="false"/>
                <w:vertAlign w:val="subscript"/>
                <w:rFonts w:ascii="Arial" w:hAnsi="Arial"/>
              </w:rPr>
              <w:t xml:space="preserve">t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.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subscript"/>
                <w:rFonts w:ascii="Arial" w:hAnsi="Arial"/>
              </w:rPr>
              <w:t xml:space="preserve">n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.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subscript"/>
                <w:rFonts w:ascii="Arial" w:hAnsi="Arial"/>
              </w:rPr>
              <w:t xml:space="preserve">n</w:t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,,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dávka (kg/l/ha)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restart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Insekticid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název p</w:t>
            </w:r>
            <w:r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řIrprei.ku</w:t>
            </w:r>
            <w:r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termín.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dávka </w:t>
            </w: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(kg/l/hay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7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restart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73018"/>
                <w:sz w:val="7"/>
                <w:lang w:val="cs-CZ"/>
                <w:spacing w:val="39"/>
                <w:w w:val="100"/>
                <w:strike w:val="false"/>
                <w:vertAlign w:val="superscript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39"/>
                <w:w w:val="100"/>
                <w:strike w:val="false"/>
                <w:vertAlign w:val="superscript"/>
                <w:rFonts w:ascii="Tahoma" w:hAnsi="Tahoma"/>
              </w:rPr>
              <w:t xml:space="preserve">M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baseline"/>
                <w:rFonts w:ascii="Tahoma" w:hAnsi="Tahoma"/>
              </w:rPr>
              <w:t xml:space="preserve">.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superscript"/>
                <w:rFonts w:ascii="Tahoma" w:hAnsi="Tahoma"/>
              </w:rPr>
              <w:t xml:space="preserve">r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baseline"/>
                <w:rFonts w:ascii="Tahoma" w:hAnsi="Tahoma"/>
              </w:rPr>
              <w:t xml:space="preserve">fc'eg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superscript"/>
                <w:rFonts w:ascii="Tahoma" w:hAnsi="Tahoma"/>
              </w:rPr>
              <w:t xml:space="preserve">.i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baseline"/>
                <w:rFonts w:ascii="Tahoma" w:hAnsi="Tahoma"/>
              </w:rPr>
              <w:t xml:space="preserve">ó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superscript"/>
                <w:rFonts w:ascii="Tahoma" w:hAnsi="Tahoma"/>
              </w:rPr>
              <w:t xml:space="preserve">t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baseline"/>
                <w:rFonts w:ascii="Tahoma" w:hAnsi="Tahoma"/>
              </w:rPr>
              <w:t xml:space="preserve">.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superscript"/>
                <w:rFonts w:ascii="Tahoma" w:hAnsi="Tahoma"/>
              </w:rPr>
              <w:t xml:space="preserve">r</w:t>
            </w:r>
            <w:r>
              <w:rPr>
                <w:color w:val="#273018"/>
                <w:sz w:val="8"/>
                <w:lang w:val="cs-CZ"/>
                <w:spacing w:val="39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název pflpravk </w:t>
            </w:r>
            <w:r>
              <w:rPr>
                <w:i w:val="true"/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tem*,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dávka </w:t>
            </w:r>
            <w:r>
              <w:rPr>
                <w:color w:val="#273018"/>
                <w:sz w:val="7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(kg/j/ha):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restart"/>
            <w:shd w:val="clear" w:color="#9FC17B" w:fill="#9FC17B"/>
          </w:tcPr>
          <w:p>
            <w:pPr>
              <w:ind w:right="0" w:left="0" w:firstLine="0"/>
              <w:spacing w:before="0" w:after="0" w:line="288" w:lineRule="auto"/>
              <w:jc w:val="center"/>
              <w:rPr>
                <w:color w:val="#273018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Ostatni </w:t>
            </w: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operace-
</w:t>
              <w:br/>
            </w: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hnojen(, hertucid.
</w:t>
              <w:br/>
            </w:r>
            <w:r>
              <w:rPr>
                <w:color w:val="#273018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fungicid, moilo-regulator.
</w:t>
              <w:br/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řídavné látky, </w:t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atd.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název p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řfpnihku: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termín</w:t>
            </w: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dávka ikg/Pha)</w:t>
            </w: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superscript"/>
                <w:rFonts w:ascii="Arial" w:hAnsi="Arial"/>
              </w:rPr>
              <w:t xml:space="preserve">-</w:t>
            </w: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3"/>
                <w:w w:val="100"/>
                <w:strike w:val="false"/>
                <w:vertAlign w:val="subscript"/>
                <w:rFonts w:ascii="Verdana" w:hAnsi="Verdana"/>
              </w:rPr>
            </w:pPr>
            <w:r>
              <w:rPr>
                <w:color w:val="#273018"/>
                <w:sz w:val="7"/>
                <w:lang w:val="cs-CZ"/>
                <w:spacing w:val="3"/>
                <w:w w:val="100"/>
                <w:strike w:val="false"/>
                <w:vertAlign w:val="subscript"/>
                <w:rFonts w:ascii="Verdana" w:hAnsi="Verdana"/>
              </w:rPr>
              <w:t xml:space="preserve">n</w:t>
            </w: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á</w:t>
            </w: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subscript"/>
                <w:rFonts w:ascii="Verdana" w:hAnsi="Verdana"/>
              </w:rPr>
              <w:t xml:space="preserve">zev p</w:t>
            </w: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ř.,,,,,,,</w:t>
            </w: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subscript"/>
                <w:rFonts w:ascii="Verdana" w:hAnsi="Verdana"/>
              </w:rPr>
              <w:t xml:space="preserve">j</w:t>
            </w: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6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termín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1"/>
                <w:w w:val="100"/>
                <w:strike w:val="false"/>
                <w:vertAlign w:val="baseline"/>
                <w:rFonts w:ascii="Tahoma" w:hAnsi="Tahoma"/>
              </w:rPr>
              <w:t xml:space="preserve">dávka (kg</w:t>
            </w:r>
            <w:r>
              <w:rPr>
                <w:color w:val="#273018"/>
                <w:sz w:val="8"/>
                <w:lang w:val="cs-CZ"/>
                <w:spacing w:val="1"/>
                <w:w w:val="100"/>
                <w:strike w:val="false"/>
                <w:vertAlign w:val="baseline"/>
                <w:rFonts w:ascii="Tahoma" w:hAnsi="Tahoma"/>
              </w:rPr>
              <w:t xml:space="preserve">řt/hA):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5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název pfrpreeku: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termín: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2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dávka </w:t>
            </w: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(kg/i/ha)</w:t>
            </w: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superscript"/>
                <w:rFonts w:ascii="Tahoma" w:hAnsi="Tahoma"/>
              </w:rPr>
              <w:t xml:space="preserve">.</w:t>
            </w:r>
            <w:r>
              <w:rPr>
                <w:color w:val="#273018"/>
                <w:sz w:val="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restart"/>
            <w:shd w:val="clear" w:color="#9FC17B" w:fill="#9FC17B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Sklize</w:t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ň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datum: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stav poxostu.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0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i w:val="true"/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i w:val="true"/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výnos</w:t>
            </w:r>
            <w:r>
              <w:rPr>
                <w:color w:val="#456232"/>
                <w:sz w:val="8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 (Uhel</w:t>
            </w:r>
            <w:r>
              <w:rPr>
                <w:color w:val="#456232"/>
                <w:sz w:val="8"/>
                <w:lang w:val="cs-CZ"/>
                <w:spacing w:val="4"/>
                <w:w w:val="100"/>
                <w:strike w:val="false"/>
                <w:vertAlign w:val="superscript"/>
                <w:rFonts w:ascii="Arial" w:hAnsi="Arial"/>
              </w:rPr>
              <w:t xml:space="preserve">,</w:t>
            </w:r>
            <w:r>
              <w:rPr>
                <w:color w:val="#456232"/>
                <w:sz w:val="8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1"/>
                <w:w w:val="100"/>
                <w:strike w:val="false"/>
                <w:vertAlign w:val="baseline"/>
                <w:rFonts w:ascii="Tahoma" w:hAnsi="Tahoma"/>
              </w:rPr>
            </w:pPr>
            <w:hyperlink r:id="drId16">
              <w:r>
                <w:rPr>
                  <w:color w:val="#0000FF"/>
                  <w:sz w:val="8"/>
                  <w:lang w:val="cs-CZ"/>
                  <w:spacing w:val="1"/>
                  <w:w w:val="100"/>
                  <w:strike w:val="false"/>
                  <w:u w:val="single"/>
                  <w:vertAlign w:val="baseline"/>
                  <w:rFonts w:ascii="Tahoma" w:hAnsi="Tahoma"/>
                </w:rPr>
                <w:t xml:space="preserve">obj. hm</w:t>
              </w:r>
            </w:hyperlink>
            <w:r>
              <w:rPr>
                <w:color w:val="#273018"/>
                <w:sz w:val="8"/>
                <w:lang w:val="cs-CZ"/>
                <w:spacing w:val="1"/>
                <w:w w:val="100"/>
                <w:strike w:val="false"/>
                <w:vertAlign w:val="baseline"/>
                <w:rFonts w:ascii="Tahoma" w:hAnsi="Tahoma"/>
              </w:rPr>
              <w:t xml:space="preserve"> (kg</w:t>
            </w:r>
            <w:r>
              <w:rPr>
                <w:color w:val="#456232"/>
                <w:sz w:val="8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/hl):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center"/>
            <w:shd w:val="clear" w:color="#9FC17B" w:fill="#9FC17B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oedove </w:t>
            </w: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číslo (s)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center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252" w:left="0" w:firstLine="0"/>
              <w:spacing w:before="0" w:after="0" w:line="142" w:lineRule="exact"/>
              <w:jc w:val="left"/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Celkem </w:t>
            </w:r>
            <w:r>
              <w:rPr>
                <w:color w:val="#273018"/>
                <w:sz w:val="7"/>
                <w:lang w:val="cs-CZ"/>
                <w:spacing w:val="2"/>
                <w:w w:val="100"/>
                <w:strike w:val="false"/>
                <w:vertAlign w:val="baseline"/>
                <w:rFonts w:ascii="Verdana" w:hAnsi="Verdana"/>
              </w:rPr>
              <w:t xml:space="preserve">(1/ </w:t>
            </w:r>
            <w:r>
              <w:rPr>
                <w:color w:val="#273018"/>
                <w:sz w:val="8"/>
                <w:lang w:val="cs-CZ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název PrfP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restart"/>
            <w:shd w:val="clear" w:color="#D4E4C4" w:fill="#D4E4C4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restart"/>
            <w:shd w:val="clear" w:color="#D4E4C4" w:fill="#D4E4C4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restart"/>
            <w:shd w:val="clear" w:color="#D4E4C4" w:fill="#D4E4C4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restart"/>
            <w:shd w:val="clear" w:color="#D4E4C4" w:fill="#D4E4C4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  <w:shd w:val="clear" w:color="#9FC17B" w:fill="#9FC17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6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0" w:left="0" w:firstLine="0"/>
              <w:spacing w:before="72" w:after="0" w:line="292" w:lineRule="auto"/>
              <w:jc w:val="center"/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Ošet</w:t>
              <w:br/>
            </w:r>
            <w:r>
              <w:rPr>
                <w:color w:val="#273018"/>
                <w:sz w:val="7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řeinl ekladoveorch
</w:t>
              <w:br/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prostonj plod skikni
</w:t>
              <w:br/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(fumigace. desinsekce)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764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  <w:vMerge w:val="continue"/>
            <w:shd w:val="clear" w:color="#D4E4C4" w:fill="#D4E4C4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  <w:vMerge w:val="continue"/>
            <w:shd w:val="clear" w:color="#D4E4C4" w:fill="#D4E4C4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continue"/>
            <w:shd w:val="clear" w:color="#D4E4C4" w:fill="#D4E4C4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continue"/>
            <w:shd w:val="clear" w:color="#D4E4C4" w:fill="#D4E4C4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center"/>
            <w:shd w:val="clear" w:color="#E4EEDA" w:fill="#E4EEDA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b w:val="true"/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t. </w:t>
            </w:r>
            <w:r>
              <w:rPr>
                <w:b w:val="true"/>
                <w:color w:val="#273018"/>
                <w:sz w:val="7"/>
                <w:lang w:val="cs-CZ"/>
                <w:spacing w:val="6"/>
                <w:w w:val="125"/>
                <w:strike w:val="false"/>
                <w:vertAlign w:val="subscript"/>
                <w:rFonts w:ascii="Arial" w:hAnsi="Arial"/>
              </w:rPr>
              <w:t xml:space="preserve">rn</w:t>
            </w:r>
            <w:r>
              <w:rPr>
                <w:b w:val="true"/>
                <w:color w:val="#273018"/>
                <w:sz w:val="7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.,,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center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dávka (kg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69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restart"/>
            <w:shd w:val="clear" w:color="#9FC17B" w:fill="#9FC17B"/>
          </w:tcPr>
          <w:p>
            <w:pPr>
              <w:ind w:right="0" w:left="0" w:firstLine="0"/>
              <w:spacing w:before="72" w:after="0" w:line="290" w:lineRule="auto"/>
              <w:jc w:val="center"/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Poskliz</w:t>
              <w:br/>
            </w:r>
            <w:r>
              <w:rPr>
                <w:color w:val="#273018"/>
                <w:sz w:val="7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ňově ošetření
</w:t>
              <w:br/>
            </w: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jat mono (fumigace.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
</w:t>
              <w:br/>
            </w:r>
            <w:r>
              <w:rPr>
                <w:color w:val="#273018"/>
                <w:sz w:val="8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deainsekce)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top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73018"/>
                <w:sz w:val="8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názsvPria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center"/>
            <w:shd w:val="clear" w:color="#E4EEDA" w:fill="#E4EEDA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termín: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center"/>
          </w:tcPr>
          <w:p>
            <w:pPr>
              <w:ind w:right="43" w:left="0" w:firstLine="0"/>
              <w:spacing w:before="0" w:after="0" w:line="240" w:lineRule="auto"/>
              <w:jc w:val="right"/>
              <w:rPr>
                <w:color w:val="#273018"/>
                <w:sz w:val="21"/>
                <w:lang w:val="cs-CZ"/>
                <w:spacing w:val="-3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21"/>
                <w:lang w:val="cs-CZ"/>
                <w:spacing w:val="-30"/>
                <w:w w:val="100"/>
                <w:strike w:val="false"/>
                <w:vertAlign w:val="baseline"/>
                <w:rFonts w:ascii="Tahoma" w:hAnsi="Tahoma"/>
              </w:rPr>
              <w:t xml:space="preserve">___</w:t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55" w:type="auto"/>
            <w:textDirection w:val="lrTb"/>
            <w:vAlign w:val="top"/>
            <w:vMerge w:val="continue"/>
            <w:shd w:val="clear" w:color="#9FC17B" w:fill="#9FC17B"/>
          </w:tcPr>
          <w:p/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1" w:type="auto"/>
            <w:textDirection w:val="lrTb"/>
            <w:vAlign w:val="center"/>
            <w:shd w:val="clear" w:color="#E4EEDA" w:fill="#E4EEDA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8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dávka (kg/l/ha)</w:t>
            </w:r>
            <w:r>
              <w:rPr>
                <w:color w:val="#7A926F"/>
                <w:sz w:val="6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'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2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92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0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7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4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95" w:line="20" w:lineRule="exact"/>
      </w:pPr>
    </w:p>
    <w:p>
      <w:pPr>
        <w:ind w:right="0" w:left="0" w:firstLine="0"/>
        <w:spacing w:before="0" w:after="0" w:line="264" w:lineRule="auto"/>
        <w:jc w:val="right"/>
        <w:rPr>
          <w:color w:val="#AEB68C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AEB68C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  <w:br/>
      </w:r>
      <w:r>
        <w:rPr>
          <w:color w:val="#AEB68C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 s.
</w:t>
        <w:br/>
      </w:r>
      <w:r>
        <w:rPr>
          <w:color w:val="#AEB68C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U Prazdroje 7, 304 97 Plzeň, Czech Republic
</w:t>
        <w:br/>
      </w:r>
      <w:r>
        <w:rPr>
          <w:color w:val="#AEB68C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tel.: +420 377 061 </w:t>
      </w:r>
      <w:r>
        <w:rPr>
          <w:color w:val="#AEB68C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111, fax: </w:t>
      </w:r>
      <w:r>
        <w:rPr>
          <w:color w:val="#AEB68C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+420 377 062</w:t>
      </w:r>
      <w:r>
        <w:rPr>
          <w:color w:val="#B1B175"/>
          <w:sz w:val="15"/>
          <w:lang w:val="cs-CZ"/>
          <w:spacing w:val="-5"/>
          <w:w w:val="105"/>
          <w:strike w:val="false"/>
          <w:vertAlign w:val="baseline"/>
          <w:rFonts w:ascii="Verdana" w:hAnsi="Verdana"/>
        </w:rPr>
        <w:t xml:space="preserve"> 230</w:t>
      </w:r>
    </w:p>
    <w:p>
      <w:pPr>
        <w:ind w:right="0" w:left="7848" w:firstLine="0"/>
        <w:spacing w:before="0" w:after="180" w:line="240" w:lineRule="auto"/>
        <w:jc w:val="left"/>
        <w:rPr>
          <w:b w:val="true"/>
          <w:color w:val="#B1B175"/>
          <w:sz w:val="17"/>
          <w:lang w:val="cs-CZ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B1B175"/>
          <w:sz w:val="17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www.prazdroj.a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011"/>
        <w:gridCol w:w="1209"/>
      </w:tblGrid>
      <w:tr>
        <w:trPr>
          <w:trHeight w:val="57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11" w:type="auto"/>
            <w:textDirection w:val="lrTb"/>
            <w:vAlign w:val="bottom"/>
          </w:tcPr>
          <w:p>
            <w:pPr>
              <w:ind w:right="5904" w:left="0" w:firstLine="0"/>
              <w:spacing w:before="216" w:after="0" w:line="240" w:lineRule="auto"/>
              <w:jc w:val="right"/>
              <w:rPr>
                <w:color w:val="#273018"/>
                <w:sz w:val="16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273018"/>
                <w:sz w:val="16"/>
                <w:lang w:val="cs-CZ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A subsidiary of Asahi Breweries Europe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220" w:type="auto"/>
            <w:textDirection w:val="lrTb"/>
            <w:vAlign w:val="top"/>
          </w:tcPr>
          <w:p>
            <w:pPr>
              <w:ind w:right="0" w:left="0"/>
              <w:spacing w:before="0" w:after="0" w:line="240" w:lineRule="auto"/>
              <w:jc w:val="center"/>
            </w:pPr>
            <w:r>
              <w:drawing>
                <wp:inline>
                  <wp:extent cx="767715" cy="363220"/>
                  <wp:docPr id="9" name="pic"/>
                  <a:graphic>
                    <a:graphicData uri="http://schemas.openxmlformats.org/drawingml/2006/picture">
                      <pic:pic>
                        <pic:nvPicPr>
                          <pic:cNvPr id="10" name="test1"/>
                          <pic:cNvPicPr preferRelativeResize="false"/>
                        </pic:nvPicPr>
                        <pic:blipFill>
                          <a:blip r:embed="d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1563" w:h="16488" w:orient="portrait"/>
          <w:type w:val="nextPage"/>
          <w:textDirection w:val="lrTb"/>
          <w:pgMar w:bottom="0" w:top="960" w:right="617" w:left="666" w:header="720" w:footer="720"/>
          <w:titlePg w:val="false"/>
        </w:sectPr>
      </w:pPr>
    </w:p>
    <w:p>
      <w:pPr>
        <w:ind w:right="0" w:left="1152" w:firstLine="0"/>
        <w:spacing w:before="36" w:after="0" w:line="196" w:lineRule="auto"/>
        <w:jc w:val="left"/>
        <w:rPr>
          <w:b w:val="true"/>
          <w:color w:val="#B96A6C"/>
          <w:sz w:val="79"/>
          <w:lang w:val="cs-CZ"/>
          <w:spacing w:val="-25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B96A6C"/>
          <w:sz w:val="79"/>
          <w:lang w:val="cs-CZ"/>
          <w:spacing w:val="-254"/>
          <w:w w:val="100"/>
          <w:strike w:val="false"/>
          <w:vertAlign w:val="baseline"/>
          <w:rFonts w:ascii="Arial" w:hAnsi="Arial"/>
        </w:rPr>
        <w:t xml:space="preserve">4110</w:t>
      </w:r>
    </w:p>
    <w:p>
      <w:pPr>
        <w:ind w:right="0" w:left="1224" w:firstLine="0"/>
        <w:spacing w:before="0" w:after="0" w:line="240" w:lineRule="auto"/>
        <w:jc w:val="left"/>
        <w:rPr>
          <w:b w:val="true"/>
          <w:color w:val="#AEB582"/>
          <w:sz w:val="22"/>
          <w:lang w:val="cs-CZ"/>
          <w:spacing w:val="-1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AEB582"/>
          <w:sz w:val="22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ze</w:t>
      </w:r>
      <w:r>
        <w:rPr>
          <w:b w:val="true"/>
          <w:color w:val="#AEB582"/>
          <w:sz w:val="22"/>
          <w:lang w:val="cs-CZ"/>
          <w:spacing w:val="-10"/>
          <w:w w:val="100"/>
          <w:strike w:val="false"/>
          <w:vertAlign w:val="baseline"/>
          <w:rFonts w:ascii="Tahoma" w:hAnsi="Tahoma"/>
        </w:rPr>
        <w:t xml:space="preserve">ňský Trazdroi</w:t>
      </w:r>
    </w:p>
    <w:p>
      <w:pPr>
        <w:ind w:right="3816" w:left="432" w:firstLine="0"/>
        <w:spacing w:before="576" w:after="0" w:line="240" w:lineRule="auto"/>
        <w:jc w:val="left"/>
        <w:rPr>
          <w:b w:val="true"/>
          <w:color w:val="#000000"/>
          <w:sz w:val="20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20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říloha č. 4 - Přepravní dispozice</w:t>
      </w:r>
      <w:r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 (pro </w:t>
      </w:r>
      <w:r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výrobní </w:t>
      </w:r>
      <w:r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závod Nošovice) </w:t>
      </w:r>
      <w:r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ke kupní smlouvě č. CW</w:t>
      </w:r>
    </w:p>
    <w:p>
      <w:pPr>
        <w:ind w:right="432" w:left="432" w:firstLine="0"/>
        <w:spacing w:before="216" w:after="0" w:line="240" w:lineRule="auto"/>
        <w:jc w:val="both"/>
        <w:rPr>
          <w:b w:val="true"/>
          <w:color w:val="#000000"/>
          <w:sz w:val="16"/>
          <w:lang w:val="cs-CZ"/>
          <w:spacing w:val="7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7"/>
          <w:w w:val="100"/>
          <w:strike w:val="false"/>
          <w:u w:val="single"/>
          <w:vertAlign w:val="baseline"/>
          <w:rFonts w:ascii="Tahoma" w:hAnsi="Tahoma"/>
        </w:rPr>
        <w:t xml:space="preserve">Automobilová doprava</w:t>
      </w:r>
      <w:r>
        <w:rPr>
          <w:b w:val="true"/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 — </w:t>
      </w:r>
      <w:r>
        <w:rPr>
          <w:color w:val="#000000"/>
          <w:sz w:val="16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prodávající (</w:t>
      </w:r>
      <w:r>
        <w:rPr>
          <w:color w:val="#000000"/>
          <w:sz w:val="16"/>
          <w:lang w:val="cs-CZ"/>
          <w:spacing w:val="7"/>
          <w:w w:val="100"/>
          <w:strike w:val="false"/>
          <w:vertAlign w:val="baseline"/>
          <w:rFonts w:ascii="Verdana" w:hAnsi="Verdana"/>
        </w:rPr>
        <w:t xml:space="preserve">či jím pověřený přepravce) pině zodpovídá za technický stav vozidel. 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V případě zjištění úniku oleje, nebude vozidlo vpuštěno do objektu. Dojde-li i přesto k havarijnímu úniku oleje přímo na místě vykládky, bude celá dodávka Zboží naložena zpět na vozidlo a vrácena prodávajícímu na jeho náklady. </w:t>
      </w:r>
      <w:r>
        <w:rPr>
          <w:color w:val="#000000"/>
          <w:sz w:val="16"/>
          <w:lang w:val="cs-CZ"/>
          <w:spacing w:val="2"/>
          <w:w w:val="100"/>
          <w:strike w:val="false"/>
          <w:vertAlign w:val="baseline"/>
          <w:rFonts w:ascii="Verdana" w:hAnsi="Verdana"/>
        </w:rPr>
        <w:t xml:space="preserve">Způsobí-li prodávající v areálu kupujícího znečištění, či ohrožení znečištěním povrchových a podzemních vod </w:t>
      </w: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špatným technickým stavem vozidla, uhradí prodávající vyčíslenou škodu k odstranění havárie a je povinen uvést komunikaci do původního stavu (týká se jakéhokoliv znečištění — např. sypání Zboží) Uloží-li orgány státní správy kupujícímu pokutu dle § 116 zák. č. 254/2001 Sb., o vodách, ve znění pozdějších </w:t>
      </w: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předpisů </w:t>
      </w: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a pokuta bude uložena z 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důvodu činnosti prodávajícího, zavazuje se prodávající takto vzniklou pokutu uhradit kupujícímu v piné výši. Při </w:t>
      </w:r>
      <w:r>
        <w:rPr>
          <w:color w:val="#000000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jakékoliv havárií je prodávající povinen neprodleně informovat ostrahu areálu bud' osobně na hlavní vrátnici nebo vnitropodnikovým telefonem na k1.211.</w:t>
      </w:r>
    </w:p>
    <w:p>
      <w:pPr>
        <w:ind w:right="432" w:left="432" w:firstLine="0"/>
        <w:spacing w:before="108" w:after="0" w:line="240" w:lineRule="auto"/>
        <w:jc w:val="both"/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Prodávající se zavazuje, že seznámí své vlastní nebo smluvní 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řidiče se základními vnitřními dopravními předpisy </w:t>
      </w: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omezeními a příkazy v místě pinění, které jsou přepravci povinni při pohybu v areálu kupujícího dodržovat — viz níže:</w:t>
      </w:r>
    </w:p>
    <w:p>
      <w:pPr>
        <w:ind w:right="0" w:left="432" w:firstLine="0"/>
        <w:spacing w:before="288" w:after="0" w:line="240" w:lineRule="auto"/>
        <w:jc w:val="left"/>
        <w:rPr>
          <w:b w:val="true"/>
          <w:color w:val="#000000"/>
          <w:sz w:val="16"/>
          <w:lang w:val="cs-CZ"/>
          <w:spacing w:val="4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6"/>
          <w:lang w:val="cs-CZ"/>
          <w:spacing w:val="4"/>
          <w:w w:val="100"/>
          <w:strike w:val="false"/>
          <w:u w:val="single"/>
          <w:vertAlign w:val="baseline"/>
          <w:rFonts w:ascii="Tahoma" w:hAnsi="Tahoma"/>
        </w:rPr>
        <w:t xml:space="preserve">Dopravní p</w:t>
      </w:r>
      <w:r>
        <w:rPr>
          <w:b w:val="true"/>
          <w:color w:val="#000000"/>
          <w:sz w:val="16"/>
          <w:lang w:val="cs-CZ"/>
          <w:spacing w:val="4"/>
          <w:w w:val="100"/>
          <w:strike w:val="false"/>
          <w:u w:val="single"/>
          <w:vertAlign w:val="baseline"/>
          <w:rFonts w:ascii="Tahoma" w:hAnsi="Tahoma"/>
        </w:rPr>
        <w:t xml:space="preserve">ředpisy omezení a příkazy:</w:t>
      </w:r>
    </w:p>
    <w:p>
      <w:pPr>
        <w:ind w:right="432" w:left="792" w:firstLine="-360"/>
        <w:spacing w:before="252" w:after="0" w:line="240" w:lineRule="auto"/>
        <w:jc w:val="left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V celém areálu je povolena nejvyšší rychlost 20 km/h. </w:t>
        <w:br/>
      </w:r>
      <w:r>
        <w:rPr>
          <w:color w:val="#000000"/>
          <w:sz w:val="16"/>
          <w:lang w:val="cs-CZ"/>
          <w:spacing w:val="4"/>
          <w:w w:val="100"/>
          <w:strike w:val="false"/>
          <w:vertAlign w:val="baseline"/>
          <w:rFonts w:ascii="Verdana" w:hAnsi="Verdana"/>
        </w:rPr>
        <w:t xml:space="preserve">Řidiči jsou povinni dbát zvýšené opatrnosti zvláště
</w:t>
        <w:br/>
      </w: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vzhledem k volnému pohybu motorových vozíků, které mají přednost v jízdě před ostatními motorovými vozidly.</w:t>
      </w:r>
    </w:p>
    <w:p>
      <w:pPr>
        <w:ind w:right="432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Vozidlo se smí v areálu závodu zdržovat jen po dobu nezbytn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ě nutnou pro řádné spinění účelu vjezdu. Řidič, </w:t>
      </w:r>
      <w:r>
        <w:rPr>
          <w:color w:val="#000000"/>
          <w:sz w:val="16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který zajišťuje přepravu v areálu závodu je povinen jet jen po stanovené trase na místo </w:t>
      </w:r>
      <w:r>
        <w:rPr>
          <w:b w:val="true"/>
          <w:color w:val="#000000"/>
          <w:sz w:val="18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nakládky </w:t>
      </w:r>
      <w:r>
        <w:rPr>
          <w:color w:val="#000000"/>
          <w:sz w:val="16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nebo vykládky </w:t>
      </w: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zboží. Po složení nebo naložení zboží je řidič povinen bezprostředně areál opustit. Vstup do ostatních výrobních prostor je přísně zakázán.</w:t>
      </w:r>
    </w:p>
    <w:p>
      <w:pPr>
        <w:ind w:right="0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Osádky vozidel musí dbát mimo</w:t>
      </w:r>
      <w: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řádné opatrnosti </w:t>
      </w:r>
      <w:r>
        <w:rPr>
          <w:b w:val="true"/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s ohledem </w:t>
      </w:r>
      <w: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na provoz železniční vlečky.</w:t>
      </w:r>
    </w:p>
    <w:p>
      <w:pPr>
        <w:ind w:right="432" w:left="792" w:firstLine="-360"/>
        <w:spacing w:before="0" w:after="0" w:line="240" w:lineRule="auto"/>
        <w:jc w:val="both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Osádky vozidel musí mít p</w:t>
      </w:r>
      <w:r>
        <w:rPr>
          <w:color w:val="#000000"/>
          <w:sz w:val="16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ředepsané vybavení a musí být řádně ustrojeny (výstražná vesta, pevná pracovní </w:t>
      </w: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obuv, kalhoty s délkou nohavice pod koleny). Kontrola vybavení a předepsaného ustrojení bude prováděna zaměstnanci bezpečnostní agentury a v případě nedodrženi stanovených pravidel může být uložena pokuta.</w:t>
      </w:r>
    </w:p>
    <w:p>
      <w:pPr>
        <w:ind w:right="432" w:left="792" w:firstLine="-360"/>
        <w:spacing w:before="72" w:after="0" w:line="240" w:lineRule="auto"/>
        <w:jc w:val="left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6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6"/>
          <w:lang w:val="cs-CZ"/>
          <w:spacing w:val="6"/>
          <w:w w:val="100"/>
          <w:strike w:val="false"/>
          <w:vertAlign w:val="baseline"/>
          <w:rFonts w:ascii="Verdana" w:hAnsi="Verdana"/>
        </w:rPr>
        <w:t xml:space="preserve">ři vykládce Zboží musí být vozidlo zabezpečeno proti samovolnému pohybu. Osádky vozidel se nesmějí </w:t>
      </w: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v žádném případě zdržovat ve výrobních prostorách závodu ani do nich vstupovat.</w:t>
      </w:r>
    </w:p>
    <w:p>
      <w:pPr>
        <w:ind w:right="432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V celém areálu závodu jsou osádky vozidel povinny dodržovat zákaz kou</w:t>
      </w:r>
      <w:r>
        <w:rPr>
          <w:color w:val="#000000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ření a manipulace s otevřeným ohněm, </w:t>
      </w:r>
      <w:r>
        <w:rPr>
          <w:color w:val="#000000"/>
          <w:sz w:val="16"/>
          <w:lang w:val="cs-CZ"/>
          <w:spacing w:val="3"/>
          <w:w w:val="100"/>
          <w:strike w:val="false"/>
          <w:vertAlign w:val="baseline"/>
          <w:rFonts w:ascii="Verdana" w:hAnsi="Verdana"/>
        </w:rPr>
        <w:t xml:space="preserve">hygienické, bezpečnostní a požární předpisy, požívání alkoholických nápojů či jiných návykových nebo </w:t>
      </w: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omamných látek.</w:t>
      </w:r>
    </w:p>
    <w:p>
      <w:pPr>
        <w:ind w:right="432" w:left="792" w:firstLine="-360"/>
        <w:spacing w:before="36" w:after="0" w:line="240" w:lineRule="auto"/>
        <w:jc w:val="left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Řidiči jsou kromě obecně závazných právních předpisů, zejména pravidel provozu vozidel na pozemních
</w:t>
        <w:br/>
      </w: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komunikacích, povinni respektovat také vnitřní značení a pravidla provozu na komunikacích v areálu závodu.</w:t>
      </w:r>
    </w:p>
    <w:p>
      <w:pPr>
        <w:ind w:right="0" w:left="792" w:firstLine="-360"/>
        <w:spacing w:before="36" w:after="0" w:line="240" w:lineRule="auto"/>
        <w:jc w:val="left"/>
        <w:tabs>
          <w:tab w:val="clear" w:pos="360"/>
          <w:tab w:val="decimal" w:pos="792"/>
        </w:tabs>
        <w:numPr>
          <w:ilvl w:val="0"/>
          <w:numId w:val="18"/>
        </w:numP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Všem externím osobám je zakázáno vnášet/vynášet (p</w:t>
      </w:r>
      <w: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řivážet/vyvážet) z areálu nebo v něm přenášet (převážet)</w:t>
      </w:r>
    </w:p>
    <w:p>
      <w:pPr>
        <w:ind w:right="0" w:left="720" w:firstLine="0"/>
        <w:spacing w:before="36" w:after="0" w:line="266" w:lineRule="auto"/>
        <w:jc w:val="left"/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výrobky, obaly, materiál a p</w:t>
      </w: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ředměty, které jsou majetkem společnosti odběratele, bez potřebných dokladů. Tyto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osoby jsou na požádání povinny prokázat svoji totožnost a oprávn</w:t>
      </w:r>
      <w:r>
        <w:rPr>
          <w:color w:val="#000000"/>
          <w:sz w:val="16"/>
          <w:lang w:val="cs-CZ"/>
          <w:spacing w:val="1"/>
          <w:w w:val="100"/>
          <w:strike w:val="false"/>
          <w:vertAlign w:val="baseline"/>
          <w:rFonts w:ascii="Verdana" w:hAnsi="Verdana"/>
        </w:rPr>
        <w:t xml:space="preserve">ěnost svého jednání. V případě pochybnosti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musí umožnit v nezbytném rozsahu kontrolu v</w:t>
      </w:r>
      <w:r>
        <w:rPr>
          <w:color w:val="#000000"/>
          <w:sz w:val="16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ěcí, osobní prohlídku nebo prohlídku dopravního prostředku.</w:t>
      </w:r>
    </w:p>
    <w:p>
      <w:pPr>
        <w:ind w:right="432" w:left="432" w:firstLine="0"/>
        <w:spacing w:before="0" w:after="0" w:line="240" w:lineRule="auto"/>
        <w:jc w:val="left"/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Prodávající souhlasí, že v p</w:t>
      </w: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řípadě nedodržení výše uvedených zásad mu může být účtována smluvní pokuta ve výši </w:t>
      </w:r>
      <w:r>
        <w:rPr>
          <w:color w:val="#000000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7.000,- Kč.</w:t>
      </w:r>
    </w:p>
    <w:p>
      <w:pPr>
        <w:ind w:right="720" w:left="432" w:firstLine="0"/>
        <w:spacing w:before="216" w:after="2916" w:line="240" w:lineRule="auto"/>
        <w:jc w:val="left"/>
        <w:rPr>
          <w:color w:val="#000000"/>
          <w:sz w:val="16"/>
          <w:lang w:val="cs-CZ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Obdobná pravidla platí a prodávající je povinen dodržovat i na externích silech kupujícího s p</w:t>
      </w:r>
      <w:r>
        <w:rPr>
          <w:color w:val="#000000"/>
          <w:sz w:val="16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řihlédnutím k místním </w:t>
      </w:r>
      <w:r>
        <w:rPr>
          <w:color w:val="#000000"/>
          <w:sz w:val="16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podmínkám a pravidlům.</w:t>
      </w:r>
    </w:p>
    <w:p>
      <w:pPr>
        <w:ind w:right="0" w:left="0" w:firstLine="0"/>
        <w:spacing w:before="0" w:after="0" w:line="240" w:lineRule="auto"/>
        <w:jc w:val="right"/>
        <w:rPr>
          <w:color w:val="#AEB582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pict>
          <v:line strokeweight="1.1pt" strokecolor="#A2B4A8" from="-36.05pt,62.3pt" to="533.9pt,62.3pt" style="position:absolute;mso-position-horizontal-relative:text;mso-position-vertical-relative:text;">
            <v:stroke dashstyle="solid"/>
          </v:line>
        </w:pict>
      </w:r>
      <w:r>
        <w:rPr>
          <w:color w:val="#AEB582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  <w:br/>
      </w:r>
      <w:r>
        <w:rPr>
          <w:color w:val="#AEB582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 s.
</w:t>
        <w:br/>
      </w:r>
      <w:r>
        <w:rPr>
          <w:color w:val="#AEB582"/>
          <w:sz w:val="16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U Prazdroje </w:t>
      </w:r>
      <w:r>
        <w:rPr>
          <w:color w:val="#AEB582"/>
          <w:sz w:val="15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7, 304 97 Plzeň, Czech Republic
</w:t>
        <w:br/>
      </w:r>
      <w:r>
        <w:rPr>
          <w:color w:val="#AEB582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tel.: +420 377 061 111, </w:t>
      </w:r>
      <w:r>
        <w:rPr>
          <w:color w:val="#AEB582"/>
          <w:sz w:val="16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fax: +420 </w:t>
      </w:r>
      <w:r>
        <w:rPr>
          <w:color w:val="#AEB582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377 062 230</w:t>
      </w:r>
    </w:p>
    <w:p>
      <w:pPr>
        <w:ind w:right="720" w:left="0" w:firstLine="0"/>
        <w:spacing w:before="0" w:after="360" w:line="240" w:lineRule="auto"/>
        <w:jc w:val="right"/>
        <w:rPr>
          <w:b w:val="true"/>
          <w:color w:val="#AEB582"/>
          <w:sz w:val="17"/>
          <w:lang w:val="cs-CZ"/>
          <w:spacing w:val="-16"/>
          <w:w w:val="100"/>
          <w:strike w:val="false"/>
          <w:vertAlign w:val="baseline"/>
          <w:rFonts w:ascii="Tahoma" w:hAnsi="Tahoma"/>
        </w:rPr>
      </w:pPr>
      <w:hyperlink r:id="drId18">
        <w:r>
          <w:rPr>
            <w:b w:val="true"/>
            <w:color w:val="#0000FF"/>
            <w:sz w:val="17"/>
            <w:lang w:val="cs-CZ"/>
            <w:spacing w:val="-16"/>
            <w:w w:val="100"/>
            <w:strike w:val="false"/>
            <w:u w:val="single"/>
            <w:vertAlign w:val="baseline"/>
            <w:rFonts w:ascii="Tahoma" w:hAnsi="Tahoma"/>
          </w:rPr>
          <w:t xml:space="preserve">www.prazdroj.cz</w:t>
        </w:r>
      </w:hyperlink>
      <w:r>
        <w:rPr>
          <w:b w:val="true"/>
          <w:color w:val="#AEB582"/>
          <w:sz w:val="17"/>
          <w:lang w:val="cs-CZ"/>
          <w:spacing w:val="-16"/>
          <w:w w:val="100"/>
          <w:strike w:val="false"/>
          <w:vertAlign w:val="baseline"/>
          <w:rFonts w:ascii="Tahoma" w:hAnsi="Tahoma"/>
        </w:rPr>
      </w:r>
    </w:p>
    <w:p>
      <w:pPr>
        <w:sectPr>
          <w:pgSz w:w="11563" w:h="16488" w:orient="portrait"/>
          <w:type w:val="nextPage"/>
          <w:textDirection w:val="lrTb"/>
          <w:pgMar w:bottom="156" w:top="980" w:right="614" w:left="669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511pt;height:9.85pt;z-index:-982;margin-left:33.45pt;margin-top:813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04" w:firstLine="0"/>
                    <w:spacing w:before="0" w:after="0" w:line="240" w:lineRule="auto"/>
                    <w:jc w:val="left"/>
                    <w:framePr w:hAnchor="page" w:vAnchor="page" w:x="669" w:y="16265" w:w="10220" w:h="197" w:hSpace="0" w:vSpace="0" w:wrap="3"/>
                    <w:rPr>
                      <w:color w:val="#000000"/>
                      <w:sz w:val="16"/>
                      <w:lang w:val="cs-CZ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6"/>
                      <w:lang w:val="cs-CZ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A subsidiary of </w:t>
                  </w:r>
                  <w:r>
                    <w:rPr>
                      <w:color w:val="#000000"/>
                      <w:sz w:val="15"/>
                      <w:lang w:val="cs-CZ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Asahi Breweries Europe</w:t>
                  </w:r>
                </w:p>
              </w:txbxContent>
            </v:textbox>
          </v:shape>
        </w:pict>
      </w:r>
    </w:p>
    <w:p>
      <w:pPr>
        <w:sectPr>
          <w:pgSz w:w="11563" w:h="16488" w:orient="portrait"/>
          <w:type w:val="continuous"/>
          <w:textDirection w:val="lrTb"/>
          <w:pgMar w:bottom="156" w:top="980" w:right="1058" w:left="1118" w:header="720" w:footer="720"/>
          <w:titlePg w:val="false"/>
        </w:sectPr>
      </w:pPr>
    </w:p>
    <w:p>
      <w:pPr>
        <w:ind w:right="0" w:left="432" w:firstLine="0"/>
        <w:spacing w:before="36" w:after="0" w:line="360" w:lineRule="auto"/>
        <w:jc w:val="left"/>
        <w:rPr>
          <w:b w:val="true"/>
          <w:color w:val="#ADA661"/>
          <w:sz w:val="22"/>
          <w:lang w:val="cs-CZ"/>
          <w:spacing w:val="-2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ADA661"/>
          <w:sz w:val="22"/>
          <w:lang w:val="cs-CZ"/>
          <w:spacing w:val="-22"/>
          <w:w w:val="100"/>
          <w:strike w:val="false"/>
          <w:vertAlign w:val="baseline"/>
          <w:rFonts w:ascii="Tahoma" w:hAnsi="Tahoma"/>
        </w:rPr>
        <w:t xml:space="preserve">giize</w:t>
      </w:r>
      <w:r>
        <w:rPr>
          <w:b w:val="true"/>
          <w:color w:val="#ADA661"/>
          <w:sz w:val="22"/>
          <w:lang w:val="cs-CZ"/>
          <w:spacing w:val="-22"/>
          <w:w w:val="100"/>
          <w:strike w:val="false"/>
          <w:vertAlign w:val="baseline"/>
          <w:rFonts w:ascii="Tahoma" w:hAnsi="Tahoma"/>
        </w:rPr>
        <w:t xml:space="preserve">ňský </w:t>
      </w:r>
      <w:r>
        <w:rPr>
          <w:b w:val="true"/>
          <w:color w:val="#ADA661"/>
          <w:sz w:val="23"/>
          <w:lang w:val="cs-CZ"/>
          <w:spacing w:val="-12"/>
          <w:w w:val="100"/>
          <w:strike w:val="false"/>
          <w:vertAlign w:val="baseline"/>
          <w:rFonts w:ascii="Tahoma" w:hAnsi="Tahoma"/>
        </w:rPr>
        <w:t xml:space="preserve">Trazdraj</w:t>
      </w:r>
    </w:p>
    <w:p>
      <w:pPr>
        <w:ind w:right="1224" w:left="360" w:firstLine="0"/>
        <w:spacing w:before="504" w:after="252" w:line="240" w:lineRule="auto"/>
        <w:jc w:val="left"/>
        <w:rPr>
          <w:b w:val="true"/>
          <w:color w:val="#000000"/>
          <w:sz w:val="18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  <w:t xml:space="preserve">P</w:t>
      </w:r>
      <w:r>
        <w:rPr>
          <w:b w:val="true"/>
          <w:color w:val="#000000"/>
          <w:sz w:val="18"/>
          <w:lang w:val="cs-CZ"/>
          <w:spacing w:val="2"/>
          <w:w w:val="100"/>
          <w:strike w:val="false"/>
          <w:u w:val="single"/>
          <w:vertAlign w:val="baseline"/>
          <w:rFonts w:ascii="Tahoma" w:hAnsi="Tahoma"/>
        </w:rPr>
        <w:t xml:space="preserve">říloha č. 5 - Vzor „Prohlášení dopravce o třech předchozích přepravách a způsobu čištění ložných ploch" 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142"/>
        <w:gridCol w:w="6078"/>
      </w:tblGrid>
      <w:tr>
        <w:trPr>
          <w:trHeight w:val="192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42" w:type="auto"/>
            <w:textDirection w:val="lrTb"/>
            <w:vAlign w:val="top"/>
          </w:tcPr>
          <w:p>
            <w:pPr>
              <w:ind w:right="1152" w:left="396" w:firstLine="0"/>
              <w:spacing w:before="0" w:after="0" w:line="266" w:lineRule="exact"/>
              <w:jc w:val="left"/>
              <w:rPr>
                <w:color w:val="#000000"/>
                <w:sz w:val="19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Jméno p</w:t>
            </w:r>
            <w:r>
              <w:rPr>
                <w:color w:val="#000000"/>
                <w:sz w:val="19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řepravní společnosti: </w:t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Jméno řidiče:</w:t>
            </w:r>
          </w:p>
          <w:p>
            <w:pPr>
              <w:ind w:right="0" w:left="396" w:firstLine="0"/>
              <w:spacing w:before="108" w:after="0" w:line="243" w:lineRule="exact"/>
              <w:jc w:val="left"/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Registra</w:t>
            </w:r>
            <w:r>
              <w:rPr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ční značka </w:t>
            </w:r>
            <w:r>
              <w:rPr>
                <w:b w:val="true"/>
                <w:color w:val="#000000"/>
                <w:sz w:val="21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vozidla:</w:t>
            </w:r>
          </w:p>
          <w:p>
            <w:pPr>
              <w:ind w:right="792" w:left="396" w:firstLine="0"/>
              <w:spacing w:before="72" w:after="0" w:line="290" w:lineRule="exact"/>
              <w:jc w:val="left"/>
              <w:rPr>
                <w:color w:val="#000000"/>
                <w:sz w:val="19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Aktuáln</w:t>
            </w:r>
            <w:r>
              <w:rPr>
                <w:color w:val="#000000"/>
                <w:sz w:val="19"/>
                <w:lang w:val="cs-CZ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ě přepravovaná komodita: </w:t>
            </w:r>
            <w:r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Datum nakládky:</w:t>
            </w:r>
          </w:p>
          <w:p>
            <w:pPr>
              <w:ind w:right="0" w:left="396" w:firstLine="0"/>
              <w:spacing w:before="108" w:after="0" w:line="215" w:lineRule="exact"/>
              <w:jc w:val="left"/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Místo nakládky: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220" w:type="auto"/>
            <w:textDirection w:val="lrTb"/>
            <w:vAlign w:val="bottom"/>
          </w:tcPr>
          <w:p>
            <w:pPr>
              <w:ind w:right="0" w:left="1422" w:firstLine="0"/>
              <w:spacing w:before="648" w:after="0" w:line="240" w:lineRule="auto"/>
              <w:jc w:val="left"/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Registra</w:t>
            </w:r>
            <w:r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ční značka návěsu:</w:t>
            </w:r>
          </w:p>
          <w:p>
            <w:pPr>
              <w:ind w:right="3852" w:left="792" w:firstLine="0"/>
              <w:spacing w:before="396" w:after="0" w:line="360" w:lineRule="auto"/>
              <w:jc w:val="left"/>
              <w:rPr>
                <w:color w:val="#000000"/>
                <w:sz w:val="19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Datum vykládky: </w:t>
            </w:r>
            <w:r>
              <w:rPr>
                <w:color w:val="#000000"/>
                <w:sz w:val="19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Místo vykládky:</w:t>
            </w:r>
          </w:p>
        </w:tc>
      </w:tr>
    </w:tbl>
    <w:p>
      <w:pPr>
        <w:spacing w:before="0" w:after="345" w:line="20" w:lineRule="exact"/>
      </w:pPr>
    </w:p>
    <w:p>
      <w:pPr>
        <w:ind w:right="1584" w:left="360" w:firstLine="0"/>
        <w:spacing w:before="0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Seznam posledních t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řech přepravovaných komodit před nakládkou aktuálně přepravovaného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zboží a způsob čistění mezi nimi:</w:t>
      </w:r>
    </w:p>
    <w:tbl>
      <w:tblPr>
        <w:jc w:val="left"/>
        <w:tblInd w:w="390" w:type="dxa"/>
        <w:tblLayout w:type="fixed"/>
        <w:tblCellMar>
          <w:left w:w="0" w:type="dxa"/>
          <w:right w:w="0" w:type="dxa"/>
        </w:tblCellMar>
      </w:tblPr>
      <w:tblGrid>
        <w:gridCol w:w="2657"/>
        <w:gridCol w:w="3186"/>
        <w:gridCol w:w="3172"/>
      </w:tblGrid>
      <w:tr>
        <w:trPr>
          <w:trHeight w:val="367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047" w:type="auto"/>
            <w:textDirection w:val="lrTb"/>
            <w:vAlign w:val="center"/>
          </w:tcPr>
          <w:p>
            <w:pPr>
              <w:ind w:right="77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Číslo nakládky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233" w:type="auto"/>
            <w:textDirection w:val="lrTb"/>
            <w:vAlign w:val="center"/>
          </w:tcPr>
          <w:p>
            <w:pPr>
              <w:ind w:right="61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řepravovaná komodita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05" w:type="auto"/>
            <w:textDirection w:val="lrTb"/>
            <w:vAlign w:val="center"/>
          </w:tcPr>
          <w:p>
            <w:pPr>
              <w:ind w:right="102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Zp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ůsob čistění</w:t>
            </w:r>
          </w:p>
        </w:tc>
      </w:tr>
      <w:tr>
        <w:trPr>
          <w:trHeight w:val="41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047" w:type="auto"/>
            <w:textDirection w:val="lrTb"/>
            <w:vAlign w:val="center"/>
          </w:tcPr>
          <w:p>
            <w:pPr>
              <w:ind w:right="957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Nakládka 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2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41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047" w:type="auto"/>
            <w:textDirection w:val="lrTb"/>
            <w:vAlign w:val="center"/>
          </w:tcPr>
          <w:p>
            <w:pPr>
              <w:ind w:right="957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Nakládka 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2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43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047" w:type="auto"/>
            <w:textDirection w:val="lrTb"/>
            <w:vAlign w:val="center"/>
          </w:tcPr>
          <w:p>
            <w:pPr>
              <w:ind w:right="957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Nakládka 3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62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4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p>
      <w:pPr>
        <w:spacing w:before="0" w:after="230" w:line="20" w:lineRule="exact"/>
      </w:pPr>
    </w:p>
    <w:p>
      <w:pPr>
        <w:ind w:right="0" w:left="360" w:firstLine="0"/>
        <w:spacing w:before="0" w:after="0" w:line="271" w:lineRule="auto"/>
        <w:jc w:val="left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Možnosti zp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ůsobu čistění ložné plochy:</w:t>
      </w:r>
    </w:p>
    <w:p>
      <w:pPr>
        <w:ind w:right="0" w:left="432" w:firstLine="0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suché </w:t>
      </w: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čištění (mechanické čištění)</w:t>
      </w:r>
    </w:p>
    <w:p>
      <w:pPr>
        <w:ind w:right="0" w:left="432" w:firstLine="0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mokré </w:t>
      </w:r>
      <w:r>
        <w:rPr>
          <w:color w:val="#000000"/>
          <w:sz w:val="19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čištění (čištění vodou a čisticími prostředky)</w:t>
      </w:r>
    </w:p>
    <w:p>
      <w:pPr>
        <w:ind w:right="0" w:left="432" w:firstLine="0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19"/>
        </w:numP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jiné </w:t>
      </w:r>
      <w:r>
        <w:rPr>
          <w:color w:val="#000000"/>
          <w:sz w:val="19"/>
          <w:lang w:val="cs-CZ"/>
          <w:spacing w:val="14"/>
          <w:w w:val="100"/>
          <w:strike w:val="false"/>
          <w:vertAlign w:val="baseline"/>
          <w:rFonts w:ascii="Arial" w:hAnsi="Arial"/>
        </w:rPr>
        <w:t xml:space="preserve">čištění — popsat jaké:</w:t>
      </w:r>
    </w:p>
    <w:p>
      <w:pPr>
        <w:ind w:right="1152" w:left="360" w:firstLine="0"/>
        <w:spacing w:before="216" w:after="0" w:line="240" w:lineRule="auto"/>
        <w:jc w:val="left"/>
        <w:rPr>
          <w:b w:val="true"/>
          <w:i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i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Zakázané a kritické látky: </w:t>
      </w:r>
      <w:r>
        <w:rPr>
          <w:i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Bílkoviny obsahující produkty a tuky z tkání teplokrevných </w:t>
      </w:r>
      <w:r>
        <w:rPr>
          <w:i w:val="true"/>
          <w:color w:val="#000000"/>
          <w:sz w:val="20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suchozemských zví</w:t>
      </w:r>
      <w:r>
        <w:rPr>
          <w:i w:val="true"/>
          <w:color w:val="#000000"/>
          <w:sz w:val="20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řat a ryb (masokostní moučka, zvířecí moučka, živočišné tuky, masová a </w:t>
      </w:r>
      <w:r>
        <w:rPr>
          <w:i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kostní moučka, masová moučka, kostní moučka, krevní moučka, sušená plazma a jiné krevní </w:t>
      </w:r>
      <w:r>
        <w:rPr>
          <w:i w:val="true"/>
          <w:color w:val="#000000"/>
          <w:sz w:val="20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produkty, hydrolyzované bílkoviny, moučka z kopyt, rohová moučka, moučka z drůbežích odpadů, </w:t>
      </w:r>
      <w:r>
        <w:rPr>
          <w:i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moučka z peří, sušené tuky, rybí moučka, Dikalciumfosfát, želatina a jiné srovnatelné produkty, </w:t>
      </w:r>
      <w:r>
        <w:rPr>
          <w:i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včetně jejich směsí a krmiv z nich, přísad do krmiv a směsí pro krmné směsi, které tyto produkty </w:t>
      </w:r>
      <w:r>
        <w:rPr>
          <w:i w:val="true"/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obsahují), jateční odpady, zahradní a květinová zemina (smíchaná s hnojivem), toxické oxidované látky a obaly od nich, radioaktivní látky, azbest a azbestové materiály, minerální jíl (používaný k </w:t>
      </w:r>
      <w:r>
        <w:rPr>
          <w:i w:val="true"/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asanaci), všechny komunální odpady a odpady, jejichž původcem jsou obce, domácí nebo </w:t>
      </w:r>
      <w:r>
        <w:rPr>
          <w:i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průmyslové odpadní vody, domácí odpady, odpady z restauračních provozoven, vyjma potravin </w:t>
      </w:r>
      <w:r>
        <w:rPr>
          <w:i w:val="true"/>
          <w:color w:val="#000000"/>
          <w:sz w:val="20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rostlinného původu resp. takových, jež byly podrobeny nějakým postupům opracování nebo </w:t>
      </w:r>
      <w:r>
        <w:rPr>
          <w:i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zpracování, dále pak umrtvené původce epidemií zvířat, bahno z čističek, kovový šrot a třísky po </w:t>
      </w:r>
      <w:r>
        <w:rPr>
          <w:i w:val="true"/>
          <w:color w:val="#000000"/>
          <w:sz w:val="20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obrábění kovů, sklo a drcené sklo</w:t>
      </w:r>
    </w:p>
    <w:p>
      <w:pPr>
        <w:ind w:right="1224" w:left="360" w:firstLine="0"/>
        <w:spacing w:before="252" w:after="0" w:line="240" w:lineRule="auto"/>
        <w:jc w:val="left"/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Tímto prohlašujeme, že uvedené údaje jsou správné, úpiné a pravdivé. Sou</w:t>
      </w:r>
      <w:r>
        <w:rPr>
          <w:color w:val="#000000"/>
          <w:sz w:val="19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časně se zavazujeme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k náhradě škody způsobené přímo nebo nepřímo na přepravovaném zboží v souvislosti</w:t>
      </w:r>
    </w:p>
    <w:p>
      <w:pPr>
        <w:ind w:right="1368" w:left="360" w:firstLine="0"/>
        <w:spacing w:before="36" w:after="0" w:line="240" w:lineRule="auto"/>
        <w:jc w:val="left"/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 uvedením jakýchkoliv nesprávných nebo nepravdivých údaj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ů o druhu přepravovaných komodit 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nebo nesprávnému způsobu čištění ložných ploch.</w:t>
      </w:r>
    </w:p>
    <w:p>
      <w:pPr>
        <w:ind w:right="0" w:left="648" w:firstLine="0"/>
        <w:spacing w:before="828" w:after="0" w:line="268" w:lineRule="auto"/>
        <w:jc w:val="left"/>
        <w:tabs>
          <w:tab w:val="right" w:leader="none" w:pos="6759"/>
        </w:tabs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Místo a datum: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Podpis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řidiče:</w:t>
      </w:r>
    </w:p>
    <w:p>
      <w:pPr>
        <w:ind w:right="0" w:left="0" w:firstLine="0"/>
        <w:spacing w:before="288" w:after="0" w:line="266" w:lineRule="auto"/>
        <w:jc w:val="right"/>
        <w:rPr>
          <w:color w:val="#B9B789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B9B789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Plze</w:t>
        <w:br/>
      </w:r>
      <w:r>
        <w:rPr>
          <w:color w:val="#B9B789"/>
          <w:sz w:val="15"/>
          <w:lang w:val="cs-CZ"/>
          <w:spacing w:val="-7"/>
          <w:w w:val="100"/>
          <w:strike w:val="false"/>
          <w:vertAlign w:val="baseline"/>
          <w:rFonts w:ascii="Tahoma" w:hAnsi="Tahoma"/>
        </w:rPr>
        <w:t xml:space="preserve">ňský Prazdroj, a. s.
</w:t>
        <w:br/>
      </w:r>
      <w:r>
        <w:rPr>
          <w:color w:val="#B9B789"/>
          <w:sz w:val="15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Prazdroje 7, 304 97 Plzeň, Czech Republic
</w:t>
        <w:br/>
      </w:r>
      <w:r>
        <w:rPr>
          <w:color w:val="#B9B789"/>
          <w:sz w:val="15"/>
          <w:lang w:val="cs-CZ"/>
          <w:spacing w:val="-3"/>
          <w:w w:val="100"/>
          <w:strike w:val="false"/>
          <w:vertAlign w:val="baseline"/>
          <w:rFonts w:ascii="Tahoma" w:hAnsi="Tahoma"/>
        </w:rPr>
        <w:t xml:space="preserve">tel: +420 377 061 111, fax: +420 377 062 230</w:t>
      </w:r>
    </w:p>
    <w:p>
      <w:pPr>
        <w:ind w:right="0" w:left="7776" w:firstLine="0"/>
        <w:spacing w:before="0" w:after="252" w:line="276" w:lineRule="auto"/>
        <w:jc w:val="left"/>
        <w:rPr>
          <w:b w:val="true"/>
          <w:color w:val="#B9B789"/>
          <w:sz w:val="18"/>
          <w:lang w:val="cs-CZ"/>
          <w:spacing w:val="-14"/>
          <w:w w:val="100"/>
          <w:strike w:val="false"/>
          <w:vertAlign w:val="baseline"/>
          <w:rFonts w:ascii="Arial" w:hAnsi="Arial"/>
        </w:rPr>
      </w:pPr>
      <w:hyperlink r:id="drId19">
        <w:r>
          <w:rPr>
            <w:b w:val="true"/>
            <w:color w:val="#0000FF"/>
            <w:sz w:val="18"/>
            <w:lang w:val="cs-CZ"/>
            <w:spacing w:val="-14"/>
            <w:w w:val="100"/>
            <w:strike w:val="false"/>
            <w:u w:val="single"/>
            <w:vertAlign w:val="baseline"/>
            <w:rFonts w:ascii="Arial" w:hAnsi="Arial"/>
          </w:rPr>
          <w:t xml:space="preserve">www.prazdroj.cz</w:t>
        </w:r>
      </w:hyperlink>
      <w:r>
        <w:rPr>
          <w:b w:val="true"/>
          <w:color w:val="#B9B789"/>
          <w:sz w:val="18"/>
          <w:lang w:val="cs-CZ"/>
          <w:spacing w:val="-14"/>
          <w:w w:val="100"/>
          <w:strike w:val="false"/>
          <w:vertAlign w:val="baseline"/>
          <w:rFonts w:ascii="Arial" w:hAnsi="Arial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901"/>
        <w:gridCol w:w="1319"/>
      </w:tblGrid>
      <w:tr>
        <w:trPr>
          <w:trHeight w:val="49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901" w:type="auto"/>
            <w:textDirection w:val="lrTb"/>
            <w:vAlign w:val="center"/>
          </w:tcPr>
          <w:p>
            <w:pPr>
              <w:ind w:right="5872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A subsidiary of Asahi Breweries Europe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220" w:type="auto"/>
            <w:textDirection w:val="lrTb"/>
            <w:vAlign w:val="top"/>
          </w:tcPr>
          <w:p>
            <w:pPr>
              <w:ind w:right="59" w:left="0"/>
              <w:spacing w:before="0" w:after="0" w:line="240" w:lineRule="auto"/>
              <w:jc w:val="center"/>
            </w:pPr>
            <w:r>
              <w:drawing>
                <wp:inline>
                  <wp:extent cx="800100" cy="311150"/>
                  <wp:docPr id="11" name="pic"/>
                  <a:graphic>
                    <a:graphicData uri="http://schemas.openxmlformats.org/drawingml/2006/picture">
                      <pic:pic>
                        <pic:nvPicPr>
                          <pic:cNvPr id="12" name="test1"/>
                          <pic:cNvPicPr preferRelativeResize="false"/>
                        </pic:nvPicPr>
                        <pic:blipFill>
                          <a:blip r:embed="d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563" w:h="16488" w:orient="portrait"/>
      <w:type w:val="nextPage"/>
      <w:textDirection w:val="lrTb"/>
      <w:pgMar w:bottom="0" w:top="1580" w:right="665" w:left="61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upperRoman"/>
      <w:lvlText w:val="%1."/>
      <w:start w:val="1"/>
      <w:lvlJc w:val="left"/>
      <w:pPr>
        <w:ind w:left="720"/>
        <w:tabs>
          <w:tab w:val="decimal" w:pos="360"/>
        </w:tabs>
      </w:pPr>
      <w:rPr>
        <w:b w:val="true"/>
        <w:color w:val="#000000"/>
        <w:sz w:val="19"/>
        <w:lang w:val="cs-CZ"/>
        <w:spacing w:val="18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9"/>
        <w:lang w:val="cs-CZ"/>
        <w:spacing w:val="10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5"/>
        <w:w w:val="100"/>
        <w:strike w:val="false"/>
        <w:vertAlign w:val="baseline"/>
        <w:rFonts w:ascii="Arial" w:hAnsi="Arial"/>
      </w:rPr>
    </w:lvl>
  </w:abstractNum>
  <w:abstractNum w:abstractNumId="4">
    <w:lvl w:ilvl="0">
      <w:numFmt w:val="decimal"/>
      <w:lvlText w:val="%1."/>
      <w:start w:val="5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3"/>
        <w:w w:val="100"/>
        <w:strike w:val="false"/>
        <w:vertAlign w:val="baseline"/>
        <w:rFonts w:ascii="Arial" w:hAnsi="Arial"/>
      </w:rPr>
    </w:lvl>
  </w:abstractNum>
  <w:abstractNum w:abstractNumId="5">
    <w:lvl w:ilvl="0">
      <w:numFmt w:val="bullet"/>
      <w:lvlText w:val="-"/>
      <w:start w:val="1"/>
      <w:lvlJc w:val="left"/>
      <w:pPr>
        <w:ind w:left="720"/>
        <w:tabs>
          <w:tab w:val="decimal" w:pos="216"/>
        </w:tabs>
      </w:pPr>
      <w:rPr>
        <w:color w:val="#000000"/>
        <w:sz w:val="19"/>
        <w:lang w:val="cs-CZ"/>
        <w:spacing w:val="3"/>
        <w:w w:val="100"/>
        <w:strike w:val="false"/>
        <w:vertAlign w:val="baseline"/>
        <w:rFonts w:ascii="Symbol" w:hAnsi="Symbol"/>
      </w:rPr>
    </w:lvl>
  </w:abstractNum>
  <w:abstractNum w:abstractNumId="6">
    <w:lvl w:ilvl="0">
      <w:numFmt w:val="decimal"/>
      <w:lvlText w:val="%1."/>
      <w:start w:val="3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4"/>
        <w:w w:val="100"/>
        <w:strike w:val="false"/>
        <w:vertAlign w:val="baseline"/>
        <w:rFonts w:ascii="Arial" w:hAnsi="Arial"/>
      </w:rPr>
    </w:lvl>
  </w:abstractNum>
  <w:abstractNum w:abstractNumId="7">
    <w:lvl w:ilvl="0">
      <w:numFmt w:val="decimal"/>
      <w:lvlText w:val="%1."/>
      <w:start w:val="7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4"/>
        <w:w w:val="100"/>
        <w:strike w:val="false"/>
        <w:vertAlign w:val="baseline"/>
        <w:rFonts w:ascii="Arial" w:hAnsi="Arial"/>
      </w:rPr>
    </w:lvl>
  </w:abstractNum>
  <w:abstractNum w:abstractNumId="8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4"/>
        <w:w w:val="100"/>
        <w:strike w:val="false"/>
        <w:vertAlign w:val="baseline"/>
        <w:rFonts w:ascii="Arial" w:hAnsi="Arial"/>
      </w:rPr>
    </w:lvl>
  </w:abstractNum>
  <w:abstractNum w:abstractNumId="9">
    <w:lvl w:ilvl="0">
      <w:numFmt w:val="decimal"/>
      <w:lvlText w:val="%1."/>
      <w:start w:val="3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6"/>
        <w:w w:val="100"/>
        <w:strike w:val="false"/>
        <w:vertAlign w:val="baseline"/>
        <w:rFonts w:ascii="Arial" w:hAnsi="Arial"/>
      </w:rPr>
    </w:lvl>
  </w:abstractNum>
  <w:abstractNum w:abstractNumId="10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3"/>
        <w:w w:val="100"/>
        <w:strike w:val="false"/>
        <w:vertAlign w:val="baseline"/>
        <w:rFonts w:ascii="Arial" w:hAnsi="Arial"/>
      </w:rPr>
    </w:lvl>
  </w:abstractNum>
  <w:abstractNum w:abstractNumId="11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5"/>
        <w:w w:val="100"/>
        <w:strike w:val="false"/>
        <w:vertAlign w:val="baseline"/>
        <w:rFonts w:ascii="Arial" w:hAnsi="Arial"/>
      </w:rPr>
    </w:lvl>
  </w:abstractNum>
  <w:abstractNum w:abstractNumId="12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8"/>
        <w:w w:val="100"/>
        <w:strike w:val="false"/>
        <w:vertAlign w:val="baseline"/>
        <w:rFonts w:ascii="Arial" w:hAnsi="Arial"/>
      </w:rPr>
    </w:lvl>
  </w:abstractNum>
  <w:abstractNum w:abstractNumId="13">
    <w:lvl w:ilvl="0">
      <w:numFmt w:val="decimal"/>
      <w:lvlText w:val="%1."/>
      <w:start w:val="4"/>
      <w:lvlJc w:val="left"/>
      <w:pPr>
        <w:ind w:left="720"/>
        <w:tabs>
          <w:tab w:val="decimal" w:pos="432"/>
        </w:tabs>
      </w:pPr>
      <w:rPr>
        <w:color w:val="#000000"/>
        <w:sz w:val="20"/>
        <w:lang w:val="cs-CZ"/>
        <w:spacing w:val="2"/>
        <w:w w:val="100"/>
        <w:strike w:val="false"/>
        <w:vertAlign w:val="baseline"/>
        <w:rFonts w:ascii="Arial" w:hAnsi="Arial"/>
      </w:rPr>
    </w:lvl>
  </w:abstractNum>
  <w:abstractNum w:abstractNumId="14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i w:val="true"/>
        <w:color w:val="#000000"/>
        <w:sz w:val="19"/>
        <w:lang w:val="cs-CZ"/>
        <w:spacing w:val="10"/>
        <w:w w:val="100"/>
        <w:strike w:val="false"/>
        <w:vertAlign w:val="baseline"/>
        <w:rFonts w:ascii="Arial" w:hAnsi="Arial"/>
      </w:rPr>
    </w:lvl>
  </w:abstractNum>
  <w:abstractNum w:abstractNumId="15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19"/>
        <w:lang w:val="cs-CZ"/>
        <w:spacing w:val="7"/>
        <w:w w:val="100"/>
        <w:strike w:val="false"/>
        <w:vertAlign w:val="baseline"/>
        <w:rFonts w:ascii="Arial" w:hAnsi="Arial"/>
      </w:rPr>
    </w:lvl>
  </w:abstractNum>
  <w:abstractNum w:abstractNumId="16">
    <w:lvl w:ilvl="0">
      <w:numFmt w:val="decimal"/>
      <w:lvlText w:val="%1."/>
      <w:start w:val="6"/>
      <w:lvlJc w:val="left"/>
      <w:pPr>
        <w:ind w:left="720"/>
        <w:tabs>
          <w:tab w:val="decimal" w:pos="360"/>
        </w:tabs>
      </w:pPr>
      <w:rPr>
        <w:color w:val="#000000"/>
        <w:sz w:val="19"/>
        <w:lang w:val="cs-CZ"/>
        <w:spacing w:val="5"/>
        <w:w w:val="100"/>
        <w:strike w:val="false"/>
        <w:vertAlign w:val="baseline"/>
        <w:rFonts w:ascii="Arial" w:hAnsi="Arial"/>
      </w:rPr>
    </w:lvl>
  </w:abstractNum>
  <w:abstractNum w:abstractNumId="17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cs-CZ"/>
        <w:spacing w:val="4"/>
        <w:w w:val="100"/>
        <w:strike w:val="false"/>
        <w:vertAlign w:val="baseline"/>
        <w:rFonts w:ascii="Symbol" w:hAnsi="Symbol"/>
      </w:rPr>
    </w:lvl>
  </w:abstractNum>
  <w:abstractNum w:abstractNumId="18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19"/>
        <w:lang w:val="cs-CZ"/>
        <w:spacing w:val="14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hyperlink" Target="http://www.prazdroj.cz" TargetMode="External" Id="drId4" /><Relationship Type="http://schemas.openxmlformats.org/officeDocument/2006/relationships/hyperlink" Target="http://www.prazdroj.cz" TargetMode="External" Id="drId5" /><Relationship Type="http://schemas.openxmlformats.org/officeDocument/2006/relationships/hyperlink" Target="http://www.prazdroj.cz" TargetMode="External" Id="drId6" /><Relationship Type="http://schemas.openxmlformats.org/officeDocument/2006/relationships/hyperlink" Target="http://www.prazdroi.cz" TargetMode="External" Id="drId7" /><Relationship Type="http://schemas.openxmlformats.org/officeDocument/2006/relationships/image" Target="/word/media/image1.png" Id="drId8" /><Relationship Type="http://schemas.openxmlformats.org/officeDocument/2006/relationships/hyperlink" Target="http://www.prazdroicz/cz/obchody-a-restaurace/pro-odberatele/obchodni-podminky." TargetMode="External" Id="drId9" /><Relationship Type="http://schemas.openxmlformats.org/officeDocument/2006/relationships/hyperlink" Target="http://www.prazdroj.cz" TargetMode="External" Id="drId10" /><Relationship Type="http://schemas.openxmlformats.org/officeDocument/2006/relationships/image" Target="/word/media/image2.png" Id="drId11" /><Relationship Type="http://schemas.openxmlformats.org/officeDocument/2006/relationships/image" Target="/word/media/image3.png" Id="drId12" /><Relationship Type="http://schemas.openxmlformats.org/officeDocument/2006/relationships/hyperlink" Target="http://www.prazdroj.cz" TargetMode="External" Id="drId13" /><Relationship Type="http://schemas.openxmlformats.org/officeDocument/2006/relationships/hyperlink" Target="http://www.prazdroj.cz" TargetMode="External" Id="drId14" /><Relationship Type="http://schemas.openxmlformats.org/officeDocument/2006/relationships/image" Target="/word/media/image4.png" Id="drId15" /><Relationship Type="http://schemas.openxmlformats.org/officeDocument/2006/relationships/hyperlink" Target="http://obj.hm" TargetMode="External" Id="drId16" /><Relationship Type="http://schemas.openxmlformats.org/officeDocument/2006/relationships/image" Target="/word/media/image5.png" Id="drId17" /><Relationship Type="http://schemas.openxmlformats.org/officeDocument/2006/relationships/hyperlink" Target="http://www.prazdroj.cz" TargetMode="External" Id="drId18" /><Relationship Type="http://schemas.openxmlformats.org/officeDocument/2006/relationships/hyperlink" Target="http://www.prazdroj.cz" TargetMode="External" Id="drId19" /><Relationship Type="http://schemas.openxmlformats.org/officeDocument/2006/relationships/image" Target="/word/media/image6.png" Id="drId20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