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4" w:rsidRPr="00215724" w:rsidRDefault="00F506E4" w:rsidP="00E30BC2">
      <w:pPr>
        <w:pStyle w:val="cpNzevsmlouvy"/>
        <w:spacing w:after="0"/>
      </w:pPr>
      <w:r w:rsidRPr="00215724">
        <w:t>Dohoda o podmínkách podávání poštovních zásilek Balík Do ruky</w:t>
      </w:r>
      <w:r>
        <w:t xml:space="preserve"> – odpovědní zásilka</w:t>
      </w:r>
    </w:p>
    <w:p w:rsidR="00F506E4" w:rsidRPr="00003301" w:rsidRDefault="00F506E4" w:rsidP="00A54148">
      <w:pPr>
        <w:pStyle w:val="cpNzevsmlouvy"/>
        <w:spacing w:after="0"/>
      </w:pPr>
      <w:r w:rsidRPr="00215724">
        <w:t xml:space="preserve">Číslo </w:t>
      </w:r>
      <w:r w:rsidRPr="000E3D54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0E3D54">
        <w:rPr>
          <w:rFonts w:cs="Tahoma"/>
          <w:noProof/>
        </w:rPr>
        <w:t>19</w:t>
      </w:r>
      <w:r w:rsidR="006B3A00">
        <w:rPr>
          <w:rFonts w:cs="Tahoma"/>
          <w:noProof/>
        </w:rPr>
        <w:t>93</w:t>
      </w:r>
      <w:r w:rsidRPr="00975891">
        <w:rPr>
          <w:rFonts w:cs="Tahoma"/>
        </w:rPr>
        <w:t>/</w:t>
      </w:r>
      <w:r w:rsidRPr="000E3D54">
        <w:rPr>
          <w:rFonts w:cs="Tahoma"/>
          <w:noProof/>
        </w:rPr>
        <w:t>2013</w:t>
      </w:r>
      <w:r w:rsidR="000E3624">
        <w:rPr>
          <w:rFonts w:cs="Tahoma"/>
          <w:noProof/>
        </w:rPr>
        <w:t>, E2016/8205</w:t>
      </w:r>
    </w:p>
    <w:p w:rsidR="00F506E4" w:rsidRPr="00215724" w:rsidRDefault="00F506E4" w:rsidP="00B555D4">
      <w:pPr>
        <w:pStyle w:val="cpNzevsmlouvy"/>
        <w:spacing w:after="0"/>
      </w:pP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506E4" w:rsidRPr="00215724" w:rsidTr="003C5BF8">
        <w:tc>
          <w:tcPr>
            <w:tcW w:w="3528" w:type="dxa"/>
          </w:tcPr>
          <w:p w:rsidR="00F506E4" w:rsidRPr="00215724" w:rsidRDefault="00F506E4" w:rsidP="00A40F40">
            <w:pPr>
              <w:pStyle w:val="cpTabulkasmluvnistrany"/>
              <w:framePr w:hSpace="0" w:wrap="auto" w:vAnchor="margin" w:hAnchor="text" w:yAlign="inline"/>
            </w:pPr>
            <w:r w:rsidRPr="00215724">
              <w:rPr>
                <w:b/>
              </w:rPr>
              <w:t xml:space="preserve">Česká pošta, </w:t>
            </w:r>
            <w:proofErr w:type="gramStart"/>
            <w:r w:rsidRPr="00215724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F506E4" w:rsidRPr="00215724" w:rsidRDefault="00F506E4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sídlem: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Politických vězňů 909/4, 225 99, Praha 1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IČ: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47114983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CZ47114983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zastoupen/jednající:</w:t>
            </w:r>
          </w:p>
        </w:tc>
        <w:tc>
          <w:tcPr>
            <w:tcW w:w="6323" w:type="dxa"/>
          </w:tcPr>
          <w:p w:rsidR="00F506E4" w:rsidRPr="002135EC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35EC">
              <w:rPr>
                <w:rStyle w:val="P-HEAD-WBULLETSChar"/>
                <w:rFonts w:ascii="Times New Roman" w:hAnsi="Times New Roman"/>
              </w:rPr>
              <w:t>Ing. Miroslav Štěpán, obchodní ředitel regionu</w:t>
            </w:r>
            <w:r w:rsidRPr="002135EC">
              <w:t xml:space="preserve">  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 v obchodním rejstříku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Městského soudu v Praze</w:t>
            </w:r>
            <w:r w:rsidRPr="0095032E">
              <w:rPr>
                <w:rStyle w:val="platne1"/>
              </w:rPr>
              <w:t>, oddíl A, vložka 7565/1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Československá obchodní banka, a.s.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6323" w:type="dxa"/>
          </w:tcPr>
          <w:p w:rsidR="00F506E4" w:rsidRPr="002135EC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35EC">
              <w:rPr>
                <w:rStyle w:val="P-HEAD-WBULLETSChar"/>
                <w:rFonts w:ascii="Times New Roman" w:hAnsi="Times New Roman"/>
              </w:rPr>
              <w:t>133715683/0300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6323" w:type="dxa"/>
          </w:tcPr>
          <w:p w:rsidR="00F506E4" w:rsidRPr="005426AC" w:rsidRDefault="00F506E4" w:rsidP="00A54148">
            <w:pPr>
              <w:pStyle w:val="P-HEAD-WBULLETS"/>
              <w:spacing w:line="360" w:lineRule="auto"/>
              <w:ind w:left="0"/>
              <w:rPr>
                <w:rStyle w:val="P-HEAD-WBULLETSChar"/>
                <w:rFonts w:ascii="Times New Roman" w:hAnsi="Times New Roman"/>
                <w:sz w:val="22"/>
                <w:szCs w:val="22"/>
              </w:rPr>
            </w:pPr>
            <w:r w:rsidRPr="005426AC">
              <w:rPr>
                <w:rStyle w:val="P-HEAD-WBULLETSChar"/>
                <w:rFonts w:ascii="Times New Roman" w:hAnsi="Times New Roman"/>
                <w:sz w:val="22"/>
                <w:szCs w:val="22"/>
              </w:rPr>
              <w:t xml:space="preserve">Česká pošta, </w:t>
            </w:r>
            <w:proofErr w:type="gramStart"/>
            <w:r w:rsidRPr="005426AC">
              <w:rPr>
                <w:rStyle w:val="P-HEAD-WBULLETSChar"/>
                <w:rFonts w:ascii="Times New Roman" w:hAnsi="Times New Roman"/>
                <w:sz w:val="22"/>
                <w:szCs w:val="22"/>
              </w:rPr>
              <w:t>s.p.</w:t>
            </w:r>
            <w:proofErr w:type="gramEnd"/>
            <w:r w:rsidRPr="005426AC">
              <w:rPr>
                <w:rStyle w:val="P-HEAD-WBULLETSChar"/>
                <w:rFonts w:ascii="Times New Roman" w:hAnsi="Times New Roman"/>
                <w:sz w:val="22"/>
                <w:szCs w:val="22"/>
              </w:rPr>
              <w:t>, Region Severní Morava, O SM</w:t>
            </w:r>
          </w:p>
          <w:p w:rsidR="00F506E4" w:rsidRPr="005426AC" w:rsidRDefault="00F506E4" w:rsidP="00A54148">
            <w:pPr>
              <w:pStyle w:val="P-HEAD-WBULLETS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426AC">
              <w:rPr>
                <w:rStyle w:val="P-HEAD-WBULLETSChar"/>
                <w:rFonts w:ascii="Times New Roman" w:hAnsi="Times New Roman"/>
                <w:sz w:val="22"/>
                <w:szCs w:val="22"/>
              </w:rPr>
              <w:t>Poštovní 1368/20, 728 60 Ostrava</w:t>
            </w:r>
            <w:r w:rsidRPr="005426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BIC/SWIFT:</w:t>
            </w:r>
          </w:p>
        </w:tc>
        <w:tc>
          <w:tcPr>
            <w:tcW w:w="6323" w:type="dxa"/>
          </w:tcPr>
          <w:p w:rsidR="00F506E4" w:rsidRPr="005426AC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426AC">
              <w:t>CEKOCZPP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IBAN:</w:t>
            </w:r>
          </w:p>
        </w:tc>
        <w:tc>
          <w:tcPr>
            <w:tcW w:w="6323" w:type="dxa"/>
          </w:tcPr>
          <w:p w:rsidR="00F506E4" w:rsidRPr="005426AC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5426AC">
              <w:rPr>
                <w:rStyle w:val="P-HEAD-WBULLETSChar"/>
                <w:rFonts w:ascii="Times New Roman" w:hAnsi="Times New Roman"/>
              </w:rPr>
              <w:t>CZ19 0300 0000 0001 3371 5683</w:t>
            </w:r>
          </w:p>
        </w:tc>
      </w:tr>
      <w:tr w:rsidR="00F506E4" w:rsidRPr="00215724" w:rsidTr="003C5BF8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„ČP“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Politických vězňů 909/4, 225 99, Praha 1</w:t>
            </w:r>
          </w:p>
        </w:tc>
      </w:tr>
    </w:tbl>
    <w:p w:rsidR="00F506E4" w:rsidRPr="00215724" w:rsidRDefault="00F506E4" w:rsidP="005746B6"/>
    <w:tbl>
      <w:tblPr>
        <w:tblpPr w:leftFromText="141" w:rightFromText="141" w:vertAnchor="text" w:horzAnchor="margin" w:tblpY="62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506E4" w:rsidRPr="00215724" w:rsidTr="00E82EE4">
        <w:tc>
          <w:tcPr>
            <w:tcW w:w="3528" w:type="dxa"/>
          </w:tcPr>
          <w:p w:rsidR="00F506E4" w:rsidRPr="00215724" w:rsidRDefault="00E96B7F" w:rsidP="00E82EE4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noProof/>
              </w:rPr>
              <w:t>x</w:t>
            </w:r>
          </w:p>
        </w:tc>
        <w:tc>
          <w:tcPr>
            <w:tcW w:w="6323" w:type="dxa"/>
          </w:tcPr>
          <w:p w:rsidR="00F506E4" w:rsidRPr="00215724" w:rsidRDefault="00F506E4" w:rsidP="00E82EE4">
            <w:pPr>
              <w:pStyle w:val="cpTabulkasmluvnistrany"/>
              <w:framePr w:hSpace="0" w:wrap="auto" w:vAnchor="margin" w:hAnchor="text" w:yAlign="inline"/>
            </w:pP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se sídlem/místem podnikání:</w:t>
            </w:r>
          </w:p>
        </w:tc>
        <w:tc>
          <w:tcPr>
            <w:tcW w:w="6323" w:type="dxa"/>
          </w:tcPr>
          <w:p w:rsidR="00F506E4" w:rsidRPr="0095032E" w:rsidRDefault="00E96B7F" w:rsidP="006B3A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IČ: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DIČ:</w:t>
            </w:r>
          </w:p>
        </w:tc>
        <w:tc>
          <w:tcPr>
            <w:tcW w:w="6323" w:type="dxa"/>
          </w:tcPr>
          <w:p w:rsidR="00F506E4" w:rsidRPr="0095032E" w:rsidRDefault="00E96B7F" w:rsidP="006B3A0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zastoupen/jednající: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zapsán/a v obchodním rejstříku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bankovní spojení: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číslo účtu: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korespondenční adresa: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BIC/SWIFT: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IBAN:</w:t>
            </w:r>
          </w:p>
        </w:tc>
        <w:tc>
          <w:tcPr>
            <w:tcW w:w="6323" w:type="dxa"/>
          </w:tcPr>
          <w:p w:rsidR="00F506E4" w:rsidRPr="0095032E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přidělené ID CČK složky:</w:t>
            </w:r>
          </w:p>
        </w:tc>
        <w:tc>
          <w:tcPr>
            <w:tcW w:w="6323" w:type="dxa"/>
          </w:tcPr>
          <w:p w:rsidR="00F506E4" w:rsidRPr="0095032E" w:rsidRDefault="00E96B7F" w:rsidP="00A54148">
            <w:pPr>
              <w:pStyle w:val="cpTabulkasmluvnistrany"/>
              <w:framePr w:hSpace="0" w:wrap="auto" w:vAnchor="margin" w:hAnchor="text" w:yAlign="inline"/>
            </w:pPr>
            <w: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54148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přidělené technologické číslo:</w:t>
            </w:r>
          </w:p>
        </w:tc>
        <w:tc>
          <w:tcPr>
            <w:tcW w:w="6323" w:type="dxa"/>
          </w:tcPr>
          <w:p w:rsidR="00F506E4" w:rsidRPr="00CE2735" w:rsidRDefault="00E96B7F" w:rsidP="00A5414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  <w:noProof/>
              </w:rPr>
              <w:t>x</w:t>
            </w:r>
          </w:p>
        </w:tc>
      </w:tr>
      <w:tr w:rsidR="00F506E4" w:rsidRPr="00215724" w:rsidTr="00E82EE4">
        <w:tc>
          <w:tcPr>
            <w:tcW w:w="3528" w:type="dxa"/>
          </w:tcPr>
          <w:p w:rsidR="00F506E4" w:rsidRPr="00215724" w:rsidRDefault="00F506E4" w:rsidP="00AF22D0">
            <w:pPr>
              <w:pStyle w:val="cpTabulkasmluvnistrany"/>
              <w:framePr w:hSpace="0" w:wrap="auto" w:vAnchor="margin" w:hAnchor="text" w:yAlign="inline"/>
            </w:pPr>
            <w:r w:rsidRPr="00215724">
              <w:t>dále jen „</w:t>
            </w:r>
            <w:r>
              <w:t>Uživatel</w:t>
            </w:r>
            <w:r w:rsidRPr="00215724">
              <w:t>“</w:t>
            </w:r>
          </w:p>
        </w:tc>
        <w:tc>
          <w:tcPr>
            <w:tcW w:w="6323" w:type="dxa"/>
          </w:tcPr>
          <w:p w:rsidR="00F506E4" w:rsidRPr="00215724" w:rsidRDefault="00F506E4" w:rsidP="00E82EE4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F506E4" w:rsidRPr="00215724" w:rsidRDefault="00F506E4" w:rsidP="00B555D4">
      <w:pPr>
        <w:spacing w:after="120"/>
      </w:pPr>
      <w:r w:rsidRPr="00215724">
        <w:t>a</w:t>
      </w:r>
    </w:p>
    <w:p w:rsidR="00F506E4" w:rsidRPr="00215724" w:rsidRDefault="00F506E4">
      <w:pPr>
        <w:spacing w:after="120"/>
      </w:pPr>
    </w:p>
    <w:p w:rsidR="00F506E4" w:rsidRPr="00215724" w:rsidRDefault="00F506E4" w:rsidP="00311D85">
      <w:pPr>
        <w:spacing w:after="200" w:line="276" w:lineRule="auto"/>
      </w:pPr>
      <w:r w:rsidRPr="00215724">
        <w:lastRenderedPageBreak/>
        <w:t>dále jednotlivě jako „strana Dohody“, nebo společně jako „strany Dohody“, uzavírají v souladu s ustanovením § 51 zákona č. 40/1964 Sb., občanského zákoníku ve znění pozdějších předpisů tuto Dohodu o podmínkách podávání poštovních zásilek Balík Do ruky</w:t>
      </w:r>
      <w:r>
        <w:t xml:space="preserve"> – odpovědní zásilka</w:t>
      </w:r>
      <w:r w:rsidRPr="00215724">
        <w:t xml:space="preserve"> (dále jen „Dohoda“).</w:t>
      </w:r>
    </w:p>
    <w:p w:rsidR="00F506E4" w:rsidRPr="00215724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15724">
        <w:rPr>
          <w:sz w:val="22"/>
        </w:rPr>
        <w:t xml:space="preserve">Účel a předmět Dohody </w:t>
      </w:r>
    </w:p>
    <w:p w:rsidR="00F506E4" w:rsidRPr="00215724" w:rsidRDefault="00F506E4" w:rsidP="004B1C66">
      <w:pPr>
        <w:pStyle w:val="cpodstavecslovan1"/>
      </w:pPr>
      <w:r w:rsidRPr="00F81A70">
        <w:t xml:space="preserve">Dohoda o podmínkách podávání poštovních zásilek </w:t>
      </w:r>
      <w:r>
        <w:t xml:space="preserve">Balík Do </w:t>
      </w:r>
      <w:proofErr w:type="gramStart"/>
      <w:r>
        <w:t>ruky</w:t>
      </w:r>
      <w:proofErr w:type="gramEnd"/>
      <w:r w:rsidRPr="00F81A70">
        <w:t xml:space="preserve">– </w:t>
      </w:r>
      <w:proofErr w:type="gramStart"/>
      <w:r w:rsidRPr="00F81A70">
        <w:t>odpovědní</w:t>
      </w:r>
      <w:proofErr w:type="gramEnd"/>
      <w:r w:rsidRPr="00F81A70">
        <w:t xml:space="preserve"> zásilka (dále jen „Dohoda“) upravuje vzájemná práva a povinnosti obou</w:t>
      </w:r>
      <w:r>
        <w:t xml:space="preserve"> stran Dohody, které vzniknou z </w:t>
      </w:r>
      <w:r w:rsidRPr="00F81A70">
        <w:t xml:space="preserve">postupů při podávání poštovních zásilek </w:t>
      </w:r>
      <w:r>
        <w:t>Balík Do ruky</w:t>
      </w:r>
      <w:r w:rsidRPr="00F81A70">
        <w:t xml:space="preserve"> – odpovědní zásilka (dále jen „odpovědní zásilka“). Není-li v Dohodě výslovně sjednáno jinak, práva a povinnost</w:t>
      </w:r>
      <w:r>
        <w:t>i z uzavřené Dohody vyplývají z </w:t>
      </w:r>
      <w:r w:rsidRPr="00F81A70">
        <w:t xml:space="preserve">Poštovních podmínek služby </w:t>
      </w:r>
      <w:r>
        <w:t>Balík Do ruky</w:t>
      </w:r>
      <w:r w:rsidRPr="00F81A70">
        <w:t>, platných v den podání odpovědní zásilky. Aktuální znění poštovních podmínek je k dispozici na všech poštách v ČR a na Internetové adrese http://www.ceskaposta.cz</w:t>
      </w:r>
      <w:r w:rsidRPr="00215724">
        <w:t>.</w:t>
      </w:r>
    </w:p>
    <w:p w:rsidR="00F506E4" w:rsidRPr="00215724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15724">
        <w:rPr>
          <w:sz w:val="22"/>
        </w:rPr>
        <w:t>Příprava podání</w:t>
      </w:r>
    </w:p>
    <w:p w:rsidR="00F506E4" w:rsidRDefault="00F506E4" w:rsidP="004B1C66">
      <w:pPr>
        <w:pStyle w:val="cpodstavecslovan1"/>
      </w:pPr>
      <w:r>
        <w:t>Uživatel informuje a poučí odesílatele odpovědních zásilek (dále jen „Odesílatel“), kteří budou využívat této služby, o jejích podmínkách a přípravě odpovědních zásilek k podání.</w:t>
      </w:r>
    </w:p>
    <w:p w:rsidR="00F506E4" w:rsidRDefault="00F506E4" w:rsidP="004B1C66">
      <w:pPr>
        <w:pStyle w:val="cpodstavecslovan1"/>
      </w:pPr>
      <w:r>
        <w:t>Odesílatel před podáním opatří odpovědní zásilku příslušným adresním štítkem vyplněným podle předtisku.</w:t>
      </w:r>
    </w:p>
    <w:p w:rsidR="00F506E4" w:rsidRDefault="00F506E4" w:rsidP="004B1C66">
      <w:pPr>
        <w:pStyle w:val="cpodstavecslovan1"/>
      </w:pPr>
      <w:r>
        <w:t>Vyplněný adresní štítek musí obsahovat i údaje o hmotnosti odpovědní zásilky v kg s přesností na 100 g (tento údaj není nutno uvádět při podání na poště) a PSČ podací pošty. Odpovědní zásilky s nečitelnými údaji má právo ČP odmítnout.</w:t>
      </w:r>
    </w:p>
    <w:p w:rsidR="00F506E4" w:rsidRDefault="00F506E4" w:rsidP="004B1C66">
      <w:pPr>
        <w:pStyle w:val="cpodstavecslovan1"/>
      </w:pPr>
      <w:r>
        <w:t xml:space="preserve">Předtištěné adresní štítky budou Uživateli vydány ČP zdarma v potřebném počtu po uzavření této Dohody a dále na základě písemné, e-mailové nebo faxové objednávky (výjimečně i telefonické objednávky, která musí být následně potvrzena některým z předcházejících způsobů objednání). Adresní štítky se objednávají v předstihu 20 dnů na adrese: </w:t>
      </w:r>
      <w:r w:rsidR="006B3A00">
        <w:rPr>
          <w:noProof/>
        </w:rPr>
        <w:t xml:space="preserve"> </w:t>
      </w:r>
      <w:proofErr w:type="gramStart"/>
      <w:r w:rsidR="008D7823">
        <w:rPr>
          <w:noProof/>
        </w:rPr>
        <w:t>e</w:t>
      </w:r>
      <w:r>
        <w:t>-mail</w:t>
      </w:r>
      <w:r w:rsidR="006B3A00">
        <w:t xml:space="preserve">: </w:t>
      </w:r>
      <w:r w:rsidR="00E96B7F">
        <w:t>x</w:t>
      </w:r>
      <w:r w:rsidR="006B3A00">
        <w:rPr>
          <w:noProof/>
        </w:rPr>
        <w:t xml:space="preserve">   </w:t>
      </w:r>
      <w:r>
        <w:t>, kde</w:t>
      </w:r>
      <w:proofErr w:type="gramEnd"/>
      <w:r>
        <w:t xml:space="preserve"> bude dohodnut způsob jejich převzetí. Předání adresních štítků bude stvrzeno podpisem zástupce Uživatele.</w:t>
      </w:r>
      <w:r w:rsidRPr="007D27B8">
        <w:t> </w:t>
      </w:r>
      <w:r>
        <w:t xml:space="preserve"> </w:t>
      </w:r>
    </w:p>
    <w:p w:rsidR="00F506E4" w:rsidRDefault="00F506E4" w:rsidP="004B1C66">
      <w:pPr>
        <w:pStyle w:val="cpodstavecslovan1"/>
      </w:pPr>
      <w:r>
        <w:t>Adresní štítky jsou zúčtovatelným tiskopisem. Uživatel zajistí jejich ochranu a odpovídá ČP za škodu vzniklou jejich případným zneužitím. Nevyužité, poškozené či jinak znehodnocené adresní štítky vrátí Uživatel bez zbytečného odkladu ČP.</w:t>
      </w:r>
    </w:p>
    <w:p w:rsidR="00F506E4" w:rsidRDefault="00F506E4" w:rsidP="004B1C66">
      <w:pPr>
        <w:pStyle w:val="cpodstavecslovan1"/>
      </w:pPr>
      <w:r>
        <w:t>Udaná cena (hodnota) odpovědní zásilky nesmí překročit u zásilky B</w:t>
      </w:r>
      <w:r w:rsidRPr="00F81A70">
        <w:t>alík</w:t>
      </w:r>
      <w:r>
        <w:t xml:space="preserve"> Do </w:t>
      </w:r>
      <w:proofErr w:type="gramStart"/>
      <w:r>
        <w:t>ruky</w:t>
      </w:r>
      <w:proofErr w:type="gramEnd"/>
      <w:r w:rsidRPr="00F81A70">
        <w:t xml:space="preserve">– </w:t>
      </w:r>
      <w:proofErr w:type="gramStart"/>
      <w:r w:rsidRPr="00F81A70">
        <w:t>odpovědní</w:t>
      </w:r>
      <w:proofErr w:type="gramEnd"/>
      <w:r w:rsidRPr="00F81A70">
        <w:t xml:space="preserve"> zásilka </w:t>
      </w:r>
      <w:r>
        <w:t>Kč 50.000,-.</w:t>
      </w:r>
    </w:p>
    <w:p w:rsidR="00F506E4" w:rsidRDefault="00F506E4" w:rsidP="004B1C66">
      <w:pPr>
        <w:pStyle w:val="cpodstavecslovan1"/>
      </w:pPr>
      <w:r>
        <w:t>U odpovědní zásilky nejsou povoleny další doplňkové služby (dobírka, dodejka, apod.).</w:t>
      </w:r>
    </w:p>
    <w:p w:rsidR="00F506E4" w:rsidRPr="004B1C66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15724">
        <w:rPr>
          <w:sz w:val="22"/>
        </w:rPr>
        <w:t>Podání</w:t>
      </w:r>
    </w:p>
    <w:p w:rsidR="00F506E4" w:rsidRPr="00215724" w:rsidRDefault="00F506E4" w:rsidP="004B1C66">
      <w:pPr>
        <w:pStyle w:val="cpodstavecslovan1"/>
      </w:pPr>
      <w:r w:rsidRPr="00215724">
        <w:t>Zásilky budou podávány:</w:t>
      </w:r>
    </w:p>
    <w:p w:rsidR="00F506E4" w:rsidRPr="006B3A00" w:rsidRDefault="00F506E4" w:rsidP="004B1C66">
      <w:pPr>
        <w:pStyle w:val="cpodrky1"/>
        <w:ind w:left="1418" w:hanging="284"/>
        <w:rPr>
          <w:b/>
        </w:rPr>
      </w:pPr>
      <w:r w:rsidRPr="006B3A00">
        <w:rPr>
          <w:b/>
        </w:rPr>
        <w:t xml:space="preserve">na poště </w:t>
      </w:r>
    </w:p>
    <w:p w:rsidR="00F506E4" w:rsidRDefault="00F506E4" w:rsidP="004B1C66">
      <w:pPr>
        <w:pStyle w:val="cpodstavecslovan1"/>
      </w:pPr>
      <w:r>
        <w:t xml:space="preserve">Současně s odpovědními </w:t>
      </w:r>
      <w:r w:rsidRPr="005E3CE9">
        <w:t>zásilkami předá Odesílatel</w:t>
      </w:r>
      <w:r>
        <w:t xml:space="preserve"> seznam odpovědních zásilek ve formě vyplněného podacího lístku nebo </w:t>
      </w:r>
      <w:r w:rsidRPr="005E3CE9">
        <w:t>podacího archu (</w:t>
      </w:r>
      <w:r>
        <w:t>vzor formuláře dodá na požádání ČP).</w:t>
      </w:r>
    </w:p>
    <w:p w:rsidR="00F506E4" w:rsidRPr="00215724" w:rsidRDefault="00F506E4" w:rsidP="004B1C66">
      <w:pPr>
        <w:pStyle w:val="cpodstavecslovan1"/>
      </w:pPr>
      <w:r w:rsidRPr="00215724">
        <w:t xml:space="preserve">Při podání zásilek na obslužném místě </w:t>
      </w:r>
      <w:r>
        <w:t>odpovídá uživatel za škodu způsobenou ČP nezajištěním podmínek pro plynulou nakládku zásilek</w:t>
      </w:r>
      <w:r w:rsidRPr="00E07D48">
        <w:t xml:space="preserve"> </w:t>
      </w:r>
      <w:r>
        <w:t>po přistavení vozidla</w:t>
      </w:r>
      <w:r w:rsidRPr="00215724">
        <w:t>, které musí být připraveny v</w:t>
      </w:r>
      <w:r>
        <w:t> </w:t>
      </w:r>
      <w:r w:rsidRPr="00215724">
        <w:t xml:space="preserve">bezprostřední blízkosti místa přistavení vozidla. Nakládku </w:t>
      </w:r>
      <w:proofErr w:type="gramStart"/>
      <w:r w:rsidRPr="00215724">
        <w:t>provádějí</w:t>
      </w:r>
      <w:proofErr w:type="gramEnd"/>
      <w:r w:rsidRPr="00215724">
        <w:t xml:space="preserve"> pracovníci ČP. Pracovník ČP </w:t>
      </w:r>
      <w:proofErr w:type="gramStart"/>
      <w:r w:rsidRPr="00215724">
        <w:t>není</w:t>
      </w:r>
      <w:proofErr w:type="gramEnd"/>
      <w:r w:rsidRPr="00215724">
        <w:t xml:space="preserve"> povinen zkoumat oprávněnost předávající osoby a čekat na předání zásilek déle než 15 minut. </w:t>
      </w:r>
    </w:p>
    <w:p w:rsidR="00F506E4" w:rsidRPr="002762FA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762FA">
        <w:rPr>
          <w:sz w:val="22"/>
        </w:rPr>
        <w:lastRenderedPageBreak/>
        <w:t>Dodání</w:t>
      </w:r>
    </w:p>
    <w:p w:rsidR="00F506E4" w:rsidRDefault="00F506E4" w:rsidP="009838FC">
      <w:pPr>
        <w:pStyle w:val="cpodstavecslovan1"/>
      </w:pPr>
      <w:r>
        <w:t xml:space="preserve">Odpovědní zásilky budou dodávány na </w:t>
      </w:r>
      <w:proofErr w:type="gramStart"/>
      <w:r>
        <w:t xml:space="preserve">adresu: </w:t>
      </w:r>
      <w:r>
        <w:rPr>
          <w:noProof/>
        </w:rPr>
        <w:t xml:space="preserve"> </w:t>
      </w:r>
      <w:r w:rsidR="00E96B7F">
        <w:rPr>
          <w:b/>
          <w:noProof/>
        </w:rPr>
        <w:t>x</w:t>
      </w:r>
      <w:proofErr w:type="gramEnd"/>
    </w:p>
    <w:p w:rsidR="00F506E4" w:rsidRPr="00CE2735" w:rsidRDefault="00F506E4" w:rsidP="004B1C66">
      <w:pPr>
        <w:pStyle w:val="cpodstavecslovan1"/>
        <w:numPr>
          <w:ilvl w:val="0"/>
          <w:numId w:val="0"/>
        </w:numPr>
        <w:ind w:left="624"/>
        <w:rPr>
          <w:b/>
        </w:rPr>
      </w:pPr>
      <w:r w:rsidRPr="00CE2735">
        <w:rPr>
          <w:b/>
        </w:rPr>
        <w:t xml:space="preserve">ID CČK </w:t>
      </w:r>
      <w:proofErr w:type="gramStart"/>
      <w:r w:rsidRPr="00CE2735">
        <w:rPr>
          <w:b/>
        </w:rPr>
        <w:t xml:space="preserve">složky: </w:t>
      </w:r>
      <w:r w:rsidRPr="00CE2735">
        <w:rPr>
          <w:b/>
          <w:noProof/>
        </w:rPr>
        <w:t xml:space="preserve"> </w:t>
      </w:r>
      <w:r w:rsidR="00E96B7F">
        <w:rPr>
          <w:b/>
          <w:noProof/>
        </w:rPr>
        <w:t>x</w:t>
      </w:r>
      <w:proofErr w:type="gramEnd"/>
      <w:r w:rsidRPr="00CE2735">
        <w:rPr>
          <w:b/>
          <w:noProof/>
        </w:rPr>
        <w:t xml:space="preserve"> </w:t>
      </w:r>
    </w:p>
    <w:p w:rsidR="00F506E4" w:rsidRDefault="00F506E4" w:rsidP="004B1C66">
      <w:pPr>
        <w:pStyle w:val="cpodstavecslovan1"/>
      </w:pPr>
      <w:r>
        <w:t>Uživatel se zavazuje převzít a uhradit všechny odpovědní zásilky došlé na jeho adresu uvedenou v bodu 4.1 tohoto článku.</w:t>
      </w:r>
    </w:p>
    <w:p w:rsidR="00F506E4" w:rsidRPr="00215724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15724">
        <w:rPr>
          <w:sz w:val="22"/>
        </w:rPr>
        <w:t>Cena a způsob úhrady</w:t>
      </w:r>
    </w:p>
    <w:p w:rsidR="00F506E4" w:rsidRPr="00215724" w:rsidRDefault="00F506E4" w:rsidP="004B1C66">
      <w:pPr>
        <w:pStyle w:val="cpodstavecslovan1"/>
      </w:pPr>
      <w:r w:rsidRPr="00215724">
        <w:t xml:space="preserve">Způsob úhrady ceny byl sjednán: </w:t>
      </w:r>
    </w:p>
    <w:p w:rsidR="00F506E4" w:rsidRPr="006B3A00" w:rsidRDefault="00F506E4" w:rsidP="00731540">
      <w:pPr>
        <w:pStyle w:val="cpodrky1"/>
        <w:tabs>
          <w:tab w:val="clear" w:pos="1440"/>
          <w:tab w:val="num" w:pos="1418"/>
        </w:tabs>
        <w:ind w:left="1418" w:hanging="284"/>
        <w:rPr>
          <w:b/>
        </w:rPr>
      </w:pPr>
      <w:r w:rsidRPr="006B3A00">
        <w:rPr>
          <w:b/>
        </w:rPr>
        <w:t>na základě faktury</w:t>
      </w:r>
    </w:p>
    <w:p w:rsidR="00F506E4" w:rsidRPr="00215724" w:rsidRDefault="00F506E4" w:rsidP="00731540">
      <w:pPr>
        <w:pStyle w:val="cpodrky2"/>
        <w:tabs>
          <w:tab w:val="clear" w:pos="1440"/>
          <w:tab w:val="num" w:pos="1701"/>
        </w:tabs>
        <w:ind w:left="1701" w:hanging="283"/>
      </w:pPr>
      <w:r w:rsidRPr="00215724">
        <w:t>převodem z účtu</w:t>
      </w:r>
    </w:p>
    <w:p w:rsidR="00F506E4" w:rsidRPr="00215724" w:rsidRDefault="00F506E4" w:rsidP="00595827">
      <w:pPr>
        <w:pStyle w:val="cpodstavecslovan1"/>
      </w:pPr>
      <w:r w:rsidRPr="00CE2735">
        <w:rPr>
          <w:b/>
        </w:rPr>
        <w:t xml:space="preserve">Cena za službu Balík Do ruky – odpovědní </w:t>
      </w:r>
      <w:proofErr w:type="spellStart"/>
      <w:r w:rsidRPr="00CE2735">
        <w:rPr>
          <w:b/>
        </w:rPr>
        <w:t>zásilkaje</w:t>
      </w:r>
      <w:proofErr w:type="spellEnd"/>
      <w:r w:rsidRPr="00CE2735">
        <w:rPr>
          <w:b/>
        </w:rPr>
        <w:t xml:space="preserve"> účtována dle Přílohy </w:t>
      </w:r>
      <w:proofErr w:type="gramStart"/>
      <w:r w:rsidRPr="00CE2735">
        <w:rPr>
          <w:b/>
        </w:rPr>
        <w:t xml:space="preserve">č. </w:t>
      </w:r>
      <w:r w:rsidRPr="00CE2735">
        <w:rPr>
          <w:b/>
          <w:noProof/>
        </w:rPr>
        <w:t xml:space="preserve"> </w:t>
      </w:r>
      <w:r w:rsidR="009838FC" w:rsidRPr="00CE2735">
        <w:rPr>
          <w:b/>
          <w:noProof/>
        </w:rPr>
        <w:t>1</w:t>
      </w:r>
      <w:r>
        <w:t>.</w:t>
      </w:r>
      <w:proofErr w:type="gramEnd"/>
      <w:r w:rsidRPr="00215724">
        <w:t xml:space="preserve"> Cena je uvedena bez DPH. K ceně služby bude připočtena DPH v zákonné výši dle platných právních předpisů.</w:t>
      </w:r>
    </w:p>
    <w:p w:rsidR="00F506E4" w:rsidRPr="00215724" w:rsidRDefault="00F506E4" w:rsidP="004B1C66">
      <w:pPr>
        <w:pStyle w:val="cpodstavecslovan1"/>
      </w:pPr>
      <w:r w:rsidRPr="00215724">
        <w:t>Fakturu – daňový doklad bude ČP vystavovat</w:t>
      </w:r>
      <w:r w:rsidR="009838FC" w:rsidRPr="006B3A00">
        <w:rPr>
          <w:b/>
        </w:rPr>
        <w:t xml:space="preserve"> </w:t>
      </w:r>
      <w:r w:rsidRPr="006B3A00">
        <w:rPr>
          <w:b/>
        </w:rPr>
        <w:t>měsíčně</w:t>
      </w:r>
      <w:r w:rsidRPr="00215724">
        <w:t xml:space="preserve"> lhůtou splatnosti </w:t>
      </w:r>
      <w:r w:rsidR="00E96B7F">
        <w:rPr>
          <w:b/>
        </w:rPr>
        <w:t>x</w:t>
      </w:r>
      <w:r w:rsidRPr="006B3A00">
        <w:rPr>
          <w:b/>
        </w:rPr>
        <w:t xml:space="preserve"> dní</w:t>
      </w:r>
      <w:r w:rsidRPr="00215724">
        <w:t xml:space="preserve"> ode dne jejího vystavení.</w:t>
      </w:r>
    </w:p>
    <w:p w:rsidR="00F506E4" w:rsidRPr="00215724" w:rsidRDefault="00F506E4" w:rsidP="004B1C66">
      <w:pPr>
        <w:pStyle w:val="cpodstavecslovan1"/>
        <w:numPr>
          <w:ilvl w:val="0"/>
          <w:numId w:val="0"/>
        </w:numPr>
        <w:tabs>
          <w:tab w:val="num" w:pos="624"/>
        </w:tabs>
        <w:ind w:left="624"/>
      </w:pPr>
      <w:r w:rsidRPr="00215724">
        <w:t xml:space="preserve">Je-li </w:t>
      </w:r>
      <w:r>
        <w:t>Uživatel</w:t>
      </w:r>
      <w:r w:rsidRPr="00215724">
        <w:t xml:space="preserve"> v prodlení s placením ceny, je povinen uhradit úroky z prodlení ve výši stanovené v § 1 nařízení vlády č. 142/1994 Sb., kterým se stanoví výše úroků z prodlení a poplatku z prodlení podle občanského zákoníku v platném znění. </w:t>
      </w:r>
    </w:p>
    <w:p w:rsidR="00F506E4" w:rsidRPr="00215724" w:rsidRDefault="00F506E4" w:rsidP="004B1C66">
      <w:pPr>
        <w:pStyle w:val="cpodstavecslovan1"/>
        <w:numPr>
          <w:ilvl w:val="0"/>
          <w:numId w:val="0"/>
        </w:numPr>
        <w:tabs>
          <w:tab w:val="num" w:pos="624"/>
        </w:tabs>
        <w:ind w:left="624"/>
      </w:pPr>
      <w:r w:rsidRPr="00215724">
        <w:t xml:space="preserve">Úroky z prodlení je </w:t>
      </w:r>
      <w:r>
        <w:t>Uživatel</w:t>
      </w:r>
      <w:r w:rsidRPr="00215724">
        <w:t xml:space="preserve"> povinen zaplatit dle platebních podmínek stanovených v tomto bodu </w:t>
      </w:r>
      <w:r>
        <w:t>5</w:t>
      </w:r>
      <w:r w:rsidRPr="00215724">
        <w:t xml:space="preserve">.4, a to po jejich vyúčtování ze strany ČP. </w:t>
      </w:r>
    </w:p>
    <w:p w:rsidR="00055C41" w:rsidRPr="00055C41" w:rsidRDefault="00CE2735" w:rsidP="00055C41">
      <w:pPr>
        <w:pStyle w:val="cpodstavecslovan2"/>
        <w:numPr>
          <w:ilvl w:val="0"/>
          <w:numId w:val="0"/>
        </w:numPr>
        <w:ind w:left="567"/>
      </w:pPr>
      <w:r w:rsidRPr="00055C41">
        <w:t xml:space="preserve">Faktury - daňové doklady budou zasílány na adresu: </w:t>
      </w:r>
    </w:p>
    <w:p w:rsidR="006B3A00" w:rsidRPr="00055C41" w:rsidRDefault="00E96B7F" w:rsidP="00055C41">
      <w:pPr>
        <w:pStyle w:val="cpodstavecslovan2"/>
        <w:numPr>
          <w:ilvl w:val="0"/>
          <w:numId w:val="0"/>
        </w:numPr>
        <w:ind w:left="567"/>
        <w:rPr>
          <w:b/>
        </w:rPr>
      </w:pPr>
      <w:r>
        <w:rPr>
          <w:b/>
          <w:noProof/>
        </w:rPr>
        <w:t>x</w:t>
      </w:r>
    </w:p>
    <w:p w:rsidR="00CE2735" w:rsidRPr="00CE2735" w:rsidRDefault="00CE2735" w:rsidP="00CE2735">
      <w:pPr>
        <w:pStyle w:val="cpodstavecslovan2"/>
        <w:numPr>
          <w:ilvl w:val="0"/>
          <w:numId w:val="0"/>
        </w:numPr>
        <w:ind w:left="567"/>
        <w:rPr>
          <w:b/>
        </w:rPr>
      </w:pPr>
      <w:r w:rsidRPr="00055C41">
        <w:t>ID CČK složky:</w:t>
      </w:r>
      <w:r w:rsidRPr="00CE2735">
        <w:rPr>
          <w:b/>
        </w:rPr>
        <w:t xml:space="preserve"> </w:t>
      </w:r>
      <w:r w:rsidR="00E96B7F">
        <w:rPr>
          <w:b/>
        </w:rPr>
        <w:t>x</w:t>
      </w:r>
    </w:p>
    <w:p w:rsidR="00F506E4" w:rsidRPr="00215724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15724">
        <w:rPr>
          <w:sz w:val="22"/>
        </w:rPr>
        <w:t>Ostatní ujednání</w:t>
      </w:r>
    </w:p>
    <w:p w:rsidR="00F506E4" w:rsidRPr="00215724" w:rsidRDefault="00F506E4" w:rsidP="00A773CA">
      <w:pPr>
        <w:pStyle w:val="cpodstavecslovan1"/>
      </w:pPr>
      <w:r w:rsidRPr="00215724">
        <w:t xml:space="preserve">Kontaktními osobami za </w:t>
      </w:r>
      <w:r>
        <w:t>Uživatele</w:t>
      </w:r>
      <w:r w:rsidRPr="00215724">
        <w:t xml:space="preserve"> jsou (jméno, pozice, tel., e-mail, popř. fax):</w:t>
      </w:r>
    </w:p>
    <w:p w:rsidR="00F506E4" w:rsidRPr="00797DFF" w:rsidRDefault="00797DFF" w:rsidP="00FA2D77">
      <w:pPr>
        <w:spacing w:after="120"/>
        <w:ind w:left="1040" w:hanging="360"/>
        <w:rPr>
          <w:b/>
        </w:rPr>
      </w:pPr>
      <w:proofErr w:type="gramStart"/>
      <w:r>
        <w:rPr>
          <w:noProof/>
        </w:rPr>
        <w:t>a)</w:t>
      </w:r>
      <w:r w:rsidR="00F506E4">
        <w:rPr>
          <w:noProof/>
        </w:rPr>
        <w:t xml:space="preserve">  </w:t>
      </w:r>
      <w:r w:rsidR="00E96B7F">
        <w:rPr>
          <w:b/>
        </w:rPr>
        <w:t>x</w:t>
      </w:r>
      <w:proofErr w:type="gramEnd"/>
    </w:p>
    <w:p w:rsidR="006B3A00" w:rsidRDefault="00F506E4" w:rsidP="006B3A00">
      <w:pPr>
        <w:pStyle w:val="cpodstavecslovan1"/>
        <w:numPr>
          <w:ilvl w:val="0"/>
          <w:numId w:val="0"/>
        </w:numPr>
        <w:ind w:left="624"/>
      </w:pPr>
      <w:r w:rsidRPr="00215724">
        <w:t>Kontaktními osobami za ČP jsou (jméno, pozice, tel., e-mail, popř. fax):</w:t>
      </w:r>
    </w:p>
    <w:p w:rsidR="006B3A00" w:rsidRDefault="00E96B7F" w:rsidP="006B3A00">
      <w:pPr>
        <w:pStyle w:val="cpodstavecslovan1"/>
        <w:numPr>
          <w:ilvl w:val="0"/>
          <w:numId w:val="49"/>
        </w:numPr>
        <w:rPr>
          <w:b/>
        </w:rPr>
      </w:pPr>
      <w:r>
        <w:rPr>
          <w:b/>
        </w:rPr>
        <w:t>x</w:t>
      </w:r>
    </w:p>
    <w:p w:rsidR="00F506E4" w:rsidRPr="00215724" w:rsidRDefault="00F506E4" w:rsidP="00A773CA">
      <w:pPr>
        <w:pStyle w:val="cpodstavecslovan1"/>
      </w:pPr>
      <w:r w:rsidRPr="00215724">
        <w:t xml:space="preserve">O všech změnách kontaktních osob a spojení, které jsou uvedeny v Čl. </w:t>
      </w:r>
      <w:r>
        <w:t>2</w:t>
      </w:r>
      <w:r w:rsidRPr="00215724">
        <w:t xml:space="preserve">, bod </w:t>
      </w:r>
      <w:r>
        <w:t xml:space="preserve">2.4 a v bodu 6.1 tohoto článku, </w:t>
      </w:r>
      <w:r w:rsidRPr="00215724">
        <w:t>se budou strany Dohody neprodleně písemně informovat. Tyto změny nejsou důvodem k sepsání Dodatku.</w:t>
      </w:r>
    </w:p>
    <w:p w:rsidR="00F506E4" w:rsidRPr="00215724" w:rsidRDefault="00F506E4" w:rsidP="004B1C66">
      <w:pPr>
        <w:pStyle w:val="cplnekslovan"/>
        <w:tabs>
          <w:tab w:val="clear" w:pos="3977"/>
          <w:tab w:val="num" w:pos="432"/>
        </w:tabs>
        <w:ind w:left="432"/>
        <w:rPr>
          <w:sz w:val="22"/>
        </w:rPr>
      </w:pPr>
      <w:r w:rsidRPr="00215724">
        <w:rPr>
          <w:sz w:val="22"/>
        </w:rPr>
        <w:t>Závěrečná ustanovení</w:t>
      </w:r>
    </w:p>
    <w:p w:rsidR="00F506E4" w:rsidRDefault="00F506E4" w:rsidP="00595827">
      <w:pPr>
        <w:pStyle w:val="cpodstavecslovan1"/>
      </w:pPr>
      <w:r>
        <w:t xml:space="preserve">Tato Dohoda se uzavírá na dobu určitou </w:t>
      </w:r>
      <w:r w:rsidRPr="006B3A00">
        <w:rPr>
          <w:b/>
        </w:rPr>
        <w:t>do</w:t>
      </w:r>
      <w:r>
        <w:t xml:space="preserve"> </w:t>
      </w:r>
      <w:r w:rsidR="00797DFF" w:rsidRPr="00797DFF">
        <w:rPr>
          <w:b/>
          <w:noProof/>
        </w:rPr>
        <w:t>3</w:t>
      </w:r>
      <w:r w:rsidR="006B3A00">
        <w:rPr>
          <w:b/>
          <w:noProof/>
        </w:rPr>
        <w:t>1.10</w:t>
      </w:r>
      <w:r w:rsidR="00797DFF" w:rsidRPr="00797DFF">
        <w:rPr>
          <w:b/>
          <w:noProof/>
        </w:rPr>
        <w:t>.2016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F506E4" w:rsidRDefault="00F506E4" w:rsidP="00595827">
      <w:pPr>
        <w:pStyle w:val="cpodstavecslovan1"/>
      </w:pPr>
      <w:r>
        <w:lastRenderedPageBreak/>
        <w:t xml:space="preserve">ČP si vyhrazuje právo odstoupit od této Dohody, jestliže Uživatel nebo Odesílatel přes upozornění nedodržuje sjednané podmínky. Toto upozornění ČP písemně oznámí Uživateli na jeho poslední známou adresu s tím, že je Uživatel povinen ve lhůtě 15 dnů napravit zjištěné nedostatky. V případě marného uplynutí této lhůty má ČP právo od této Dohody odstoupit. </w:t>
      </w:r>
    </w:p>
    <w:p w:rsidR="00F506E4" w:rsidRDefault="00F506E4" w:rsidP="00595827">
      <w:pPr>
        <w:pStyle w:val="cpodstavecslovan1"/>
        <w:numPr>
          <w:ilvl w:val="0"/>
          <w:numId w:val="0"/>
        </w:numPr>
        <w:ind w:left="624"/>
      </w:pPr>
      <w:r>
        <w:t>Od této Dohody je možné odstoupit také v důsledku zahájení insolvenčního řízení na Uživatele nebo kdykoliv v jeho průběhu. V takovém případě není Uživateli poskytnuta dodatečná lhůta 15 dnů a ČP je oprávněna odstoupit od této Dohody bez předchozího upozornění.</w:t>
      </w:r>
    </w:p>
    <w:p w:rsidR="00F506E4" w:rsidRDefault="00F506E4" w:rsidP="00595827">
      <w:pPr>
        <w:pStyle w:val="cpodstavecslovan1"/>
        <w:numPr>
          <w:ilvl w:val="0"/>
          <w:numId w:val="0"/>
        </w:numPr>
        <w:ind w:left="624"/>
      </w:pPr>
      <w:r>
        <w:t>Odstoupení od této Dohody je vždy účinné a Dohoda se ruší ke dni doručení písemného oznámení o odstoupení druhé straně Dohody. Vzájemná plnění poskytnutá stranami Dohody do odstoupení se nevrací a Uživatel je povinen uhradit cenu služeb, poskytnutých ČP do odstoupení.</w:t>
      </w:r>
    </w:p>
    <w:p w:rsidR="00F506E4" w:rsidRPr="00EC3680" w:rsidRDefault="00F506E4" w:rsidP="002E4E53">
      <w:pPr>
        <w:pStyle w:val="cpodstavecslovan1"/>
      </w:pPr>
      <w:r w:rsidRPr="00EC3680">
        <w:t xml:space="preserve">Smluvní strany se dohodly, že veškeré majetkové spory vyplývající z této </w:t>
      </w:r>
      <w:r>
        <w:t>S</w:t>
      </w:r>
      <w:r w:rsidRPr="00EC3680">
        <w:t>mlouvy n</w:t>
      </w:r>
      <w:r>
        <w:t xml:space="preserve">ebo vzniklé v souvislosti s ní </w:t>
      </w:r>
      <w:r w:rsidRPr="00EC3680">
        <w:t>budou rozhodovány s konečnou platností v rozhodčí</w:t>
      </w:r>
      <w:r>
        <w:t xml:space="preserve">m řízení, a to jedním rozhodcem. Ve smyslu § 7 odst. 1 zákona č. 216/1994 Sb. rozhodce určí </w:t>
      </w:r>
      <w:r w:rsidRPr="00EC3680">
        <w:t>Sp</w:t>
      </w:r>
      <w:r>
        <w:t>olečnost</w:t>
      </w:r>
      <w:r w:rsidRPr="00EC3680">
        <w:t xml:space="preserve"> pro rozhodčí řízení a. s., IČ 26421381, se sídlem Praha 2, Sokolská 60, P</w:t>
      </w:r>
      <w:r>
        <w:t>SČ 120 00 (dále jen „Společnost“)</w:t>
      </w:r>
      <w:r w:rsidRPr="00EC3680">
        <w:t>. Smluvní strany se dohodly, že spor bude rozhodnut bez ústního jednání. Rozhodce ale může nařídit ústní jednání, pokud to bude považovat za potřebné.</w:t>
      </w:r>
      <w:r>
        <w:t xml:space="preserve"> Ř</w:t>
      </w:r>
      <w:r w:rsidRPr="00D041E1">
        <w:t>ízení je neveřejné, jednací místo je v sídle Společnosti.</w:t>
      </w:r>
      <w:r w:rsidRPr="00EC3680">
        <w:t xml:space="preserve"> Rozhodčí řízení se bude řídit ustanoveními zákona</w:t>
      </w:r>
      <w:r>
        <w:t xml:space="preserve"> č. 216/1994 Sb. </w:t>
      </w:r>
      <w:r w:rsidRPr="00631DC2">
        <w:t>Zásady tohoto řízení jsou uvedeny v Jednacím řádu</w:t>
      </w:r>
      <w:r w:rsidRPr="00EC3680">
        <w:t xml:space="preserve"> pro rozhodčí řízení Společnosti </w:t>
      </w:r>
      <w:r>
        <w:t>publikované</w:t>
      </w:r>
      <w:r w:rsidRPr="00631DC2">
        <w:t>m</w:t>
      </w:r>
      <w:r w:rsidRPr="00EC3680">
        <w:t xml:space="preserve"> na </w:t>
      </w:r>
      <w:r>
        <w:t>I</w:t>
      </w:r>
      <w:r w:rsidRPr="00EC3680">
        <w:t xml:space="preserve">nternetové </w:t>
      </w:r>
      <w:r>
        <w:t>adrese</w:t>
      </w:r>
      <w:r w:rsidRPr="00EC3680">
        <w:t xml:space="preserve"> </w:t>
      </w:r>
      <w:hyperlink r:id="rId9" w:history="1">
        <w:r w:rsidRPr="00EC3680">
          <w:t>http://www.rozhodci-rizeni.cz/</w:t>
        </w:r>
      </w:hyperlink>
      <w:r>
        <w:t xml:space="preserve"> a dostupném v sídle Společnosti</w:t>
      </w:r>
      <w:r w:rsidRPr="00EC3680">
        <w:t>. Rozhodnutí ve věci je konečné.</w:t>
      </w:r>
    </w:p>
    <w:p w:rsidR="00F506E4" w:rsidRDefault="00F506E4" w:rsidP="00595827">
      <w:pPr>
        <w:pStyle w:val="cpodstavecslovan1"/>
        <w:numPr>
          <w:ilvl w:val="0"/>
          <w:numId w:val="0"/>
        </w:numPr>
        <w:ind w:left="624"/>
      </w:pPr>
      <w:r>
        <w:t>Ř</w:t>
      </w:r>
      <w:r w:rsidRPr="001F2918">
        <w:t>ízení se zahajuje doručením žaloby. Účastníci jsou povinni označit důkazy k prokazování svých tvrzení. Rozhodce uvědomí o podání žaloby žalovaného, kterému zašle kopii žaloby a vyzve jej,</w:t>
      </w:r>
      <w:r>
        <w:t xml:space="preserve"> aby se k ní do 15</w:t>
      </w:r>
      <w:r w:rsidRPr="001F2918">
        <w:t xml:space="preserve"> dnů</w:t>
      </w:r>
      <w:r>
        <w:t xml:space="preserve"> od doručení</w:t>
      </w:r>
      <w:r w:rsidRPr="001F2918">
        <w:t xml:space="preserve"> vyjádřil a doložil důkazy, jichž se dovolává s tím, že pokud se k žalobě ve stanovené lhůtě nevyjádří, budou skutečnosti uvedené v žalobě považovány za nesporné. </w:t>
      </w:r>
      <w:r>
        <w:t>Písemnosti se stranám</w:t>
      </w:r>
      <w:r w:rsidRPr="001F2918">
        <w:t xml:space="preserve"> </w:t>
      </w:r>
      <w:r>
        <w:t xml:space="preserve">doručují </w:t>
      </w:r>
      <w:r w:rsidRPr="001F2918">
        <w:t>poštou</w:t>
      </w:r>
      <w:r>
        <w:t>, případně osobně, a to</w:t>
      </w:r>
      <w:r w:rsidRPr="001F2918">
        <w:t xml:space="preserve"> do vlastních rukou na adre</w:t>
      </w:r>
      <w:r>
        <w:t>su uvedenou ve Smlouvě, nesdělí-li strany písemně jinou doručovací adresu, na kterou mají být písemnosti doručovány</w:t>
      </w:r>
      <w:r w:rsidRPr="001F2918">
        <w:t>. Při doručování poštou</w:t>
      </w:r>
      <w:r>
        <w:t xml:space="preserve"> se postupuje analogicky dle ustanovení § </w:t>
      </w:r>
      <w:smartTag w:uri="urn:schemas-microsoft-com:office:smarttags" w:element="metricconverter">
        <w:smartTagPr>
          <w:attr w:name="ProductID" w:val="45 a"/>
        </w:smartTagPr>
        <w:r>
          <w:t>45 a</w:t>
        </w:r>
      </w:smartTag>
      <w:r>
        <w:t xml:space="preserve"> následujícího zákona č. 99/1963 Sb., občanský soudní řád v platném znění. Společnost pro vyvěšení využívá úřední desku Obvodního soudu pro Prahu 2</w:t>
      </w:r>
      <w:r w:rsidRPr="001F2918">
        <w:t>.</w:t>
      </w:r>
      <w:r>
        <w:t xml:space="preserve"> V případě doručování do ciziny se zásilky zasílají poštou doporučeně s mezinárodní dodejkou. Doručování se řídí předpisy příslušného státu. Pokud je zásilka u pošty uložena, toto je adresátovi oznámeno a ten si ji v úložní době nevyzvedne, platí, že zásilka se považuje za doručenou 10. dnem od uložení.</w:t>
      </w:r>
    </w:p>
    <w:p w:rsidR="00F506E4" w:rsidRDefault="00F506E4" w:rsidP="00595827">
      <w:pPr>
        <w:pStyle w:val="cpodstavecslovan1"/>
        <w:numPr>
          <w:ilvl w:val="0"/>
          <w:numId w:val="0"/>
        </w:numPr>
        <w:ind w:left="624"/>
      </w:pPr>
      <w:r w:rsidRPr="00E75BF6">
        <w:t>Výši poplatku za rozhodčí řízení určí Společnost s tím, že jeho výše nesmí být vyšší než 4</w:t>
      </w:r>
      <w:r>
        <w:t xml:space="preserve"> </w:t>
      </w:r>
      <w:r w:rsidRPr="00E75BF6">
        <w:t>% z ceny předmětu řízení. Minimální výše poplatku činí Kč 600,-</w:t>
      </w:r>
      <w:r>
        <w:t xml:space="preserve"> </w:t>
      </w:r>
      <w:r w:rsidRPr="007320CA">
        <w:t>(slovy: šest set korun českých)</w:t>
      </w:r>
      <w:r w:rsidRPr="00E75BF6">
        <w:t>. Při</w:t>
      </w:r>
      <w:r>
        <w:t> </w:t>
      </w:r>
      <w:r w:rsidRPr="00E75BF6">
        <w:t>urychleném řízení se poplatek zvyšuje o</w:t>
      </w:r>
      <w:r>
        <w:t> 50 %.</w:t>
      </w:r>
    </w:p>
    <w:p w:rsidR="00F506E4" w:rsidRDefault="00F506E4" w:rsidP="00595827">
      <w:pPr>
        <w:pStyle w:val="cpodstavecslovan1"/>
      </w:pPr>
      <w:r>
        <w:t xml:space="preserve">Rozhodčí doložka uvedená v předchozím bodě 7.3 nabývá účinnosti dnem podání žaloby k rozhodci prostřednictvím Společnosti. </w:t>
      </w:r>
    </w:p>
    <w:p w:rsidR="00F506E4" w:rsidRDefault="00F506E4" w:rsidP="00595827">
      <w:pPr>
        <w:pStyle w:val="cpodstavecslovan1"/>
      </w:pPr>
      <w:r>
        <w:t>Ustanovení bodu 7.3 a 7.4 tohoto článku platí i po skončení této Dohody, a to i tehdy, jestliže dojde k odstoupení od ní některou ze stran či oběma stranami.</w:t>
      </w:r>
    </w:p>
    <w:p w:rsidR="00F506E4" w:rsidRDefault="00F506E4" w:rsidP="00595827">
      <w:pPr>
        <w:pStyle w:val="cpodstavecslovan1"/>
      </w:pPr>
      <w:r>
        <w:t>Tato Dohoda může být měněna pouze vzestupně očíslovanými písemnými dodatky k Dohodě podepsanými oběma stranami Dohody, pokud není v Dohodě stanoveno jinak.</w:t>
      </w:r>
    </w:p>
    <w:p w:rsidR="00F506E4" w:rsidRDefault="00F506E4" w:rsidP="00595827">
      <w:pPr>
        <w:pStyle w:val="cpodstavecslovan1"/>
      </w:pPr>
      <w:r>
        <w:t xml:space="preserve">Pokud by bylo kterékoli ustanovení této Dohody zcela nebo zčásti neplatné nebo jestliže některá otázka není touto Dohodou upravována, zbývající ustanovení Dohody nejsou tímto dotčena. </w:t>
      </w:r>
    </w:p>
    <w:p w:rsidR="00F506E4" w:rsidRPr="006B3A00" w:rsidRDefault="00F506E4" w:rsidP="002E4E53">
      <w:pPr>
        <w:pStyle w:val="cpodstavecslovan1"/>
      </w:pPr>
      <w:r w:rsidRPr="00797DFF">
        <w:rPr>
          <w:b/>
        </w:rPr>
        <w:t xml:space="preserve">Tato Dohoda je vyhotovena ve 2 </w:t>
      </w:r>
      <w:r w:rsidRPr="006B3A00">
        <w:t xml:space="preserve">(slovy: dvou) </w:t>
      </w:r>
      <w:proofErr w:type="gramStart"/>
      <w:r w:rsidRPr="006B3A00">
        <w:rPr>
          <w:b/>
        </w:rPr>
        <w:t>stejnopisech</w:t>
      </w:r>
      <w:proofErr w:type="gramEnd"/>
      <w:r w:rsidRPr="006B3A00">
        <w:t xml:space="preserve"> s platností originálu, z nichž každá strana Dohody obdrží po jednom. </w:t>
      </w:r>
    </w:p>
    <w:p w:rsidR="00F506E4" w:rsidRDefault="00F506E4" w:rsidP="00595827">
      <w:pPr>
        <w:pStyle w:val="cpodstavecslovan1"/>
      </w:pPr>
      <w:proofErr w:type="spellStart"/>
      <w:r>
        <w:lastRenderedPageBreak/>
        <w:t>ráva</w:t>
      </w:r>
      <w:proofErr w:type="spellEnd"/>
      <w:r>
        <w:t xml:space="preserve"> a povinnosti plynoucí z této Dohody pro každou ze stran přecházejí na jejich právní nástupce.</w:t>
      </w:r>
    </w:p>
    <w:p w:rsidR="00F506E4" w:rsidRPr="00EC1BFE" w:rsidRDefault="00F506E4" w:rsidP="00595827">
      <w:pPr>
        <w:pStyle w:val="cpodstavecslovan1"/>
      </w:pPr>
      <w:r>
        <w:t>Vztahy neupravené touto Dohodou se řídí platným právním řádem ČR, zejména zákonem č. 29/2000 Sb., o poštovních službách, v platném znění a zákonem č. 40/1964 Sb., občanský zákoník, v platném znění.</w:t>
      </w:r>
    </w:p>
    <w:p w:rsidR="00F506E4" w:rsidRDefault="00F506E4" w:rsidP="002E4E53">
      <w:pPr>
        <w:pStyle w:val="cpodstavecslovan1"/>
      </w:pPr>
      <w:r>
        <w:t xml:space="preserve">Oprávnění k podpisu </w:t>
      </w:r>
      <w:r w:rsidRPr="00EC1BFE">
        <w:t>této Dohody</w:t>
      </w:r>
      <w:r>
        <w:t xml:space="preserve"> Uživatel dokládá: </w:t>
      </w:r>
    </w:p>
    <w:p w:rsidR="00F506E4" w:rsidRDefault="00F506E4" w:rsidP="002E4E53">
      <w:pPr>
        <w:pStyle w:val="cpodrky1"/>
        <w:tabs>
          <w:tab w:val="clear" w:pos="1440"/>
          <w:tab w:val="num" w:pos="1418"/>
        </w:tabs>
        <w:ind w:left="1418" w:hanging="284"/>
      </w:pPr>
      <w:r>
        <w:t>platným výpisem z obchodního rejstříku nebo jeho ověřenou kopií (ne staršími 6 měsíců)</w:t>
      </w:r>
    </w:p>
    <w:p w:rsidR="00F506E4" w:rsidRDefault="00F506E4" w:rsidP="00595827">
      <w:pPr>
        <w:pStyle w:val="cpodstavecslovan1"/>
      </w:pPr>
      <w:r>
        <w:t>Dohoda</w:t>
      </w:r>
      <w:r w:rsidRPr="00A92A6B">
        <w:t xml:space="preserve"> je platná</w:t>
      </w:r>
      <w:r>
        <w:t xml:space="preserve"> a účinná</w:t>
      </w:r>
      <w:r w:rsidRPr="00A92A6B">
        <w:t xml:space="preserve"> dnem podpisu oběma </w:t>
      </w:r>
      <w:r>
        <w:t>stranami Dohody</w:t>
      </w:r>
      <w:r w:rsidRPr="00A92A6B">
        <w:t>.</w:t>
      </w:r>
    </w:p>
    <w:p w:rsidR="00F506E4" w:rsidRPr="00EC1BFE" w:rsidRDefault="00F506E4" w:rsidP="00595827">
      <w:pPr>
        <w:pStyle w:val="cpodstavecslovan1"/>
      </w:pPr>
      <w:r w:rsidRPr="00EC1BFE"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</w:t>
      </w:r>
      <w:r>
        <w:t>dě jejich pravé, vážně míněné a </w:t>
      </w:r>
      <w:r w:rsidRPr="00EC1BFE">
        <w:t>svobodné vůle. Na důkaz uvedených skutečností připojují podpisy svých oprávněných osob či zástupců.</w:t>
      </w:r>
    </w:p>
    <w:p w:rsidR="00F506E4" w:rsidRDefault="00F506E4" w:rsidP="002E4E53">
      <w:pPr>
        <w:pStyle w:val="cpodstavecslovan1"/>
        <w:numPr>
          <w:ilvl w:val="0"/>
          <w:numId w:val="0"/>
        </w:numPr>
      </w:pPr>
    </w:p>
    <w:p w:rsidR="00F506E4" w:rsidRPr="00AE693B" w:rsidRDefault="00F506E4" w:rsidP="002E4E53">
      <w:pPr>
        <w:pStyle w:val="cpodstavecslovan1"/>
        <w:numPr>
          <w:ilvl w:val="0"/>
          <w:numId w:val="0"/>
        </w:numPr>
        <w:rPr>
          <w:b/>
          <w:u w:val="single"/>
        </w:rPr>
      </w:pPr>
      <w:r w:rsidRPr="00AE693B">
        <w:rPr>
          <w:b/>
          <w:u w:val="single"/>
        </w:rPr>
        <w:t>Příloha:</w:t>
      </w:r>
    </w:p>
    <w:p w:rsidR="00F506E4" w:rsidRDefault="00F506E4" w:rsidP="002E4E53">
      <w:pPr>
        <w:pStyle w:val="cpodstavecslovan1"/>
        <w:numPr>
          <w:ilvl w:val="0"/>
          <w:numId w:val="0"/>
        </w:numPr>
        <w:ind w:left="624" w:hanging="624"/>
      </w:pPr>
      <w:r>
        <w:t xml:space="preserve">Přílohy </w:t>
      </w:r>
      <w:proofErr w:type="gramStart"/>
      <w:r>
        <w:t xml:space="preserve">č. </w:t>
      </w:r>
      <w:r>
        <w:rPr>
          <w:noProof/>
        </w:rPr>
        <w:t xml:space="preserve">  </w:t>
      </w:r>
      <w:r w:rsidR="00797DFF">
        <w:rPr>
          <w:noProof/>
        </w:rPr>
        <w:t>1</w:t>
      </w:r>
      <w:r>
        <w:rPr>
          <w:noProof/>
        </w:rPr>
        <w:t xml:space="preserve">   </w:t>
      </w:r>
      <w:r>
        <w:t xml:space="preserve"> – Cena</w:t>
      </w:r>
      <w:proofErr w:type="gramEnd"/>
      <w:r>
        <w:t xml:space="preserve"> za službu Balík Do ruky – odpovědní zásilka</w:t>
      </w:r>
    </w:p>
    <w:p w:rsidR="00F506E4" w:rsidRDefault="00F506E4" w:rsidP="002E4E53">
      <w:pPr>
        <w:pStyle w:val="cpodstavecslovan1"/>
        <w:numPr>
          <w:ilvl w:val="0"/>
          <w:numId w:val="0"/>
        </w:numPr>
        <w:ind w:left="624" w:hanging="624"/>
      </w:pPr>
    </w:p>
    <w:p w:rsidR="00F506E4" w:rsidRPr="00215724" w:rsidRDefault="00F506E4" w:rsidP="00A773CA">
      <w:pPr>
        <w:pStyle w:val="cpodstavecslovan1"/>
        <w:numPr>
          <w:ilvl w:val="0"/>
          <w:numId w:val="0"/>
        </w:numPr>
        <w:ind w:left="624" w:hanging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F506E4" w:rsidRPr="00215724" w:rsidTr="0095032E">
        <w:trPr>
          <w:trHeight w:val="709"/>
        </w:trPr>
        <w:tc>
          <w:tcPr>
            <w:tcW w:w="4889" w:type="dxa"/>
          </w:tcPr>
          <w:p w:rsidR="00F506E4" w:rsidRPr="00215724" w:rsidRDefault="00F506E4" w:rsidP="006B3A00">
            <w:pPr>
              <w:pStyle w:val="cpodstavecslovan1"/>
              <w:numPr>
                <w:ilvl w:val="0"/>
                <w:numId w:val="0"/>
              </w:numPr>
            </w:pPr>
            <w:proofErr w:type="gramStart"/>
            <w:r w:rsidRPr="00215724">
              <w:t xml:space="preserve">V </w:t>
            </w:r>
            <w:r>
              <w:rPr>
                <w:noProof/>
              </w:rPr>
              <w:t xml:space="preserve"> </w:t>
            </w:r>
            <w:r w:rsidR="00797DFF">
              <w:rPr>
                <w:noProof/>
              </w:rPr>
              <w:t>Ostravě</w:t>
            </w:r>
            <w:proofErr w:type="gramEnd"/>
            <w:r w:rsidR="006B3A00">
              <w:rPr>
                <w:noProof/>
              </w:rPr>
              <w:t xml:space="preserve"> </w:t>
            </w:r>
            <w:r w:rsidRPr="00215724">
              <w:t xml:space="preserve">dne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4889" w:type="dxa"/>
          </w:tcPr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</w:pPr>
            <w:proofErr w:type="gramStart"/>
            <w:r w:rsidRPr="00215724">
              <w:t xml:space="preserve">V </w:t>
            </w:r>
            <w:r>
              <w:rPr>
                <w:noProof/>
              </w:rPr>
              <w:t xml:space="preserve">     </w:t>
            </w:r>
            <w:r w:rsidRPr="00215724">
              <w:t xml:space="preserve"> dne</w:t>
            </w:r>
            <w:proofErr w:type="gramEnd"/>
            <w:r w:rsidRPr="00215724">
              <w:t xml:space="preserve"> </w:t>
            </w:r>
            <w:r>
              <w:rPr>
                <w:noProof/>
              </w:rPr>
              <w:t xml:space="preserve">     </w:t>
            </w:r>
          </w:p>
        </w:tc>
      </w:tr>
      <w:tr w:rsidR="00F506E4" w:rsidRPr="00215724" w:rsidTr="0095032E">
        <w:trPr>
          <w:trHeight w:val="703"/>
        </w:trPr>
        <w:tc>
          <w:tcPr>
            <w:tcW w:w="4889" w:type="dxa"/>
          </w:tcPr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</w:pPr>
            <w:r w:rsidRPr="00215724">
              <w:t>za ČP:</w:t>
            </w:r>
          </w:p>
        </w:tc>
        <w:tc>
          <w:tcPr>
            <w:tcW w:w="4889" w:type="dxa"/>
          </w:tcPr>
          <w:p w:rsidR="00F506E4" w:rsidRPr="00215724" w:rsidRDefault="00F506E4" w:rsidP="002E4E53">
            <w:pPr>
              <w:pStyle w:val="cpodstavecslovan1"/>
              <w:numPr>
                <w:ilvl w:val="0"/>
                <w:numId w:val="0"/>
              </w:numPr>
            </w:pPr>
            <w:r w:rsidRPr="00215724">
              <w:t xml:space="preserve">za </w:t>
            </w:r>
            <w:r>
              <w:t>Uživatele</w:t>
            </w:r>
            <w:r w:rsidRPr="00215724">
              <w:t>:</w:t>
            </w:r>
          </w:p>
        </w:tc>
      </w:tr>
      <w:tr w:rsidR="00F506E4" w:rsidRPr="00215724" w:rsidTr="0095032E">
        <w:trPr>
          <w:trHeight w:val="583"/>
        </w:trPr>
        <w:tc>
          <w:tcPr>
            <w:tcW w:w="4889" w:type="dxa"/>
          </w:tcPr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F506E4" w:rsidRPr="00215724" w:rsidTr="0095032E">
        <w:tc>
          <w:tcPr>
            <w:tcW w:w="4889" w:type="dxa"/>
          </w:tcPr>
          <w:p w:rsidR="00CE2735" w:rsidRDefault="00CE2735" w:rsidP="00CE2735">
            <w:pPr>
              <w:spacing w:after="120"/>
              <w:jc w:val="center"/>
            </w:pPr>
            <w:r>
              <w:t>Ing. Miroslav Štěpán</w:t>
            </w:r>
          </w:p>
          <w:p w:rsidR="00CE2735" w:rsidRDefault="00CE2735" w:rsidP="00CE2735">
            <w:pPr>
              <w:spacing w:after="120"/>
              <w:jc w:val="center"/>
            </w:pPr>
            <w:r>
              <w:t>obchodní ředitel regionu Severní Morava</w:t>
            </w:r>
          </w:p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CE2735" w:rsidRDefault="00E96B7F" w:rsidP="00CE2735">
            <w:pPr>
              <w:spacing w:after="120"/>
              <w:jc w:val="center"/>
            </w:pPr>
            <w:r>
              <w:t>x</w:t>
            </w:r>
          </w:p>
          <w:p w:rsidR="00CE2735" w:rsidRPr="004136B2" w:rsidRDefault="00E96B7F" w:rsidP="00CE2735">
            <w:pPr>
              <w:spacing w:after="120"/>
              <w:jc w:val="center"/>
            </w:pPr>
            <w:r>
              <w:t>x</w:t>
            </w:r>
            <w:bookmarkStart w:id="0" w:name="_GoBack"/>
            <w:bookmarkEnd w:id="0"/>
          </w:p>
          <w:p w:rsidR="00F506E4" w:rsidRPr="00215724" w:rsidRDefault="00F506E4" w:rsidP="0095032E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F506E4" w:rsidRPr="00215724" w:rsidRDefault="00F506E4" w:rsidP="00A773CA">
      <w:pPr>
        <w:pStyle w:val="cpodstavecslovan1"/>
        <w:numPr>
          <w:ilvl w:val="0"/>
          <w:numId w:val="0"/>
        </w:numPr>
        <w:ind w:left="624"/>
      </w:pPr>
    </w:p>
    <w:p w:rsidR="00F506E4" w:rsidRDefault="00F506E4" w:rsidP="00797DFF">
      <w:pPr>
        <w:pStyle w:val="cpodstavecslovan1"/>
        <w:numPr>
          <w:ilvl w:val="0"/>
          <w:numId w:val="0"/>
        </w:numPr>
        <w:ind w:left="624" w:hanging="624"/>
        <w:sectPr w:rsidR="00F506E4" w:rsidSect="00F506E4">
          <w:headerReference w:type="default" r:id="rId10"/>
          <w:footerReference w:type="default" r:id="rId11"/>
          <w:pgSz w:w="11906" w:h="16838" w:code="9"/>
          <w:pgMar w:top="2155" w:right="1134" w:bottom="1701" w:left="1134" w:header="680" w:footer="1418" w:gutter="0"/>
          <w:pgNumType w:start="1"/>
          <w:cols w:space="708"/>
          <w:docGrid w:linePitch="360"/>
        </w:sectPr>
      </w:pPr>
      <w:r w:rsidRPr="00215724">
        <w:rPr>
          <w:b/>
        </w:rPr>
        <w:tab/>
      </w:r>
    </w:p>
    <w:p w:rsidR="00F506E4" w:rsidRPr="00215724" w:rsidRDefault="00F506E4" w:rsidP="00A773CA">
      <w:pPr>
        <w:pStyle w:val="cpodstavecslovan1"/>
        <w:numPr>
          <w:ilvl w:val="0"/>
          <w:numId w:val="0"/>
        </w:numPr>
        <w:ind w:left="624"/>
      </w:pPr>
    </w:p>
    <w:sectPr w:rsidR="00F506E4" w:rsidRPr="00215724" w:rsidSect="00F506E4">
      <w:headerReference w:type="default" r:id="rId12"/>
      <w:footerReference w:type="default" r:id="rId13"/>
      <w:type w:val="continuous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E4" w:rsidRDefault="00F506E4" w:rsidP="00BB2C84">
      <w:pPr>
        <w:spacing w:after="0" w:line="240" w:lineRule="auto"/>
      </w:pPr>
      <w:r>
        <w:separator/>
      </w:r>
    </w:p>
  </w:endnote>
  <w:endnote w:type="continuationSeparator" w:id="0">
    <w:p w:rsidR="00F506E4" w:rsidRDefault="00F506E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Default="00F506E4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10236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2361" w:rsidRPr="00160A6D">
      <w:rPr>
        <w:sz w:val="18"/>
        <w:szCs w:val="18"/>
      </w:rPr>
      <w:fldChar w:fldCharType="separate"/>
    </w:r>
    <w:r w:rsidR="00E96B7F">
      <w:rPr>
        <w:noProof/>
        <w:sz w:val="18"/>
        <w:szCs w:val="18"/>
      </w:rPr>
      <w:t>1</w:t>
    </w:r>
    <w:r w:rsidR="0010236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2361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102361">
      <w:rPr>
        <w:sz w:val="18"/>
        <w:szCs w:val="18"/>
      </w:rPr>
      <w:fldChar w:fldCharType="separate"/>
    </w:r>
    <w:r w:rsidR="00E96B7F">
      <w:rPr>
        <w:noProof/>
        <w:sz w:val="18"/>
        <w:szCs w:val="18"/>
      </w:rPr>
      <w:t>5</w:t>
    </w:r>
    <w:r w:rsidR="00102361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D4" w:rsidRDefault="005372D4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10236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2361" w:rsidRPr="00160A6D">
      <w:rPr>
        <w:sz w:val="18"/>
        <w:szCs w:val="18"/>
      </w:rPr>
      <w:fldChar w:fldCharType="separate"/>
    </w:r>
    <w:r w:rsidR="00F506E4">
      <w:rPr>
        <w:noProof/>
        <w:sz w:val="18"/>
        <w:szCs w:val="18"/>
      </w:rPr>
      <w:t>1</w:t>
    </w:r>
    <w:r w:rsidR="0010236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2361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102361">
      <w:rPr>
        <w:sz w:val="18"/>
        <w:szCs w:val="18"/>
      </w:rPr>
      <w:fldChar w:fldCharType="separate"/>
    </w:r>
    <w:r w:rsidR="00F506E4">
      <w:rPr>
        <w:noProof/>
        <w:sz w:val="18"/>
        <w:szCs w:val="18"/>
      </w:rPr>
      <w:t>1</w:t>
    </w:r>
    <w:r w:rsidR="00102361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E4" w:rsidRDefault="00F506E4" w:rsidP="00BB2C84">
      <w:pPr>
        <w:spacing w:after="0" w:line="240" w:lineRule="auto"/>
      </w:pPr>
      <w:r>
        <w:separator/>
      </w:r>
    </w:p>
  </w:footnote>
  <w:footnote w:type="continuationSeparator" w:id="0">
    <w:p w:rsidR="00F506E4" w:rsidRDefault="00F506E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4" w:rsidRPr="00E6080F" w:rsidRDefault="00CC738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4FACCF" wp14:editId="4DA5404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F506E4" w:rsidRDefault="00F506E4" w:rsidP="000C547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7A02E79" wp14:editId="3723BEC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 xml:space="preserve">Dohoda o podmínkách podávání </w:t>
    </w:r>
    <w:r w:rsidRPr="00CC4405">
      <w:rPr>
        <w:rFonts w:ascii="Arial" w:hAnsi="Arial" w:cs="Arial"/>
        <w:noProof/>
        <w:lang w:eastAsia="cs-CZ"/>
      </w:rPr>
      <w:t xml:space="preserve">poštovních zásilek </w:t>
    </w:r>
    <w:r>
      <w:rPr>
        <w:rFonts w:ascii="Arial" w:hAnsi="Arial" w:cs="Arial"/>
        <w:noProof/>
        <w:lang w:eastAsia="cs-CZ"/>
      </w:rPr>
      <w:t>Balík Do ruky</w:t>
    </w:r>
    <w:r w:rsidRPr="00CC4405">
      <w:rPr>
        <w:rFonts w:ascii="Arial" w:hAnsi="Arial" w:cs="Arial"/>
        <w:noProof/>
        <w:lang w:eastAsia="cs-CZ"/>
      </w:rPr>
      <w:t xml:space="preserve"> </w:t>
    </w:r>
    <w:r>
      <w:rPr>
        <w:rFonts w:ascii="Arial" w:hAnsi="Arial" w:cs="Arial"/>
        <w:noProof/>
        <w:lang w:eastAsia="cs-CZ"/>
      </w:rPr>
      <w:t>– odpovědní zásilka</w:t>
    </w:r>
  </w:p>
  <w:p w:rsidR="00F506E4" w:rsidRPr="00BB2C84" w:rsidRDefault="00F506E4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159FA68" wp14:editId="23E85122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Pr="000E3D54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0E3D54">
      <w:rPr>
        <w:rFonts w:ascii="Arial" w:hAnsi="Arial" w:cs="Arial"/>
        <w:noProof/>
      </w:rPr>
      <w:t>19</w:t>
    </w:r>
    <w:r w:rsidR="006B3A00">
      <w:rPr>
        <w:rFonts w:ascii="Arial" w:hAnsi="Arial" w:cs="Arial"/>
        <w:noProof/>
      </w:rPr>
      <w:t>93</w:t>
    </w:r>
    <w:r>
      <w:rPr>
        <w:rFonts w:ascii="Arial" w:hAnsi="Arial" w:cs="Arial"/>
      </w:rPr>
      <w:t>/</w:t>
    </w:r>
    <w:r w:rsidRPr="000E3D54">
      <w:rPr>
        <w:rFonts w:ascii="Arial" w:hAnsi="Arial" w:cs="Arial"/>
        <w:noProof/>
      </w:rPr>
      <w:t>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D4" w:rsidRPr="00E6080F" w:rsidRDefault="00CC738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372D4" w:rsidRDefault="00F506E4" w:rsidP="000C547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72D4">
      <w:rPr>
        <w:rFonts w:ascii="Arial" w:hAnsi="Arial" w:cs="Arial"/>
        <w:noProof/>
        <w:lang w:eastAsia="cs-CZ"/>
      </w:rPr>
      <w:t xml:space="preserve">Dohoda o podmínkách podávání </w:t>
    </w:r>
    <w:r w:rsidR="005372D4" w:rsidRPr="00CC4405">
      <w:rPr>
        <w:rFonts w:ascii="Arial" w:hAnsi="Arial" w:cs="Arial"/>
        <w:noProof/>
        <w:lang w:eastAsia="cs-CZ"/>
      </w:rPr>
      <w:t xml:space="preserve">poštovních zásilek </w:t>
    </w:r>
    <w:r w:rsidR="005372D4">
      <w:rPr>
        <w:rFonts w:ascii="Arial" w:hAnsi="Arial" w:cs="Arial"/>
        <w:noProof/>
        <w:lang w:eastAsia="cs-CZ"/>
      </w:rPr>
      <w:t>Balík Do ruky</w:t>
    </w:r>
    <w:r w:rsidR="005372D4" w:rsidRPr="00CC4405">
      <w:rPr>
        <w:rFonts w:ascii="Arial" w:hAnsi="Arial" w:cs="Arial"/>
        <w:noProof/>
        <w:lang w:eastAsia="cs-CZ"/>
      </w:rPr>
      <w:t xml:space="preserve"> </w:t>
    </w:r>
    <w:r w:rsidR="005372D4">
      <w:rPr>
        <w:rFonts w:ascii="Arial" w:hAnsi="Arial" w:cs="Arial"/>
        <w:noProof/>
        <w:lang w:eastAsia="cs-CZ"/>
      </w:rPr>
      <w:t>– odpovědní zásilka</w:t>
    </w:r>
  </w:p>
  <w:p w:rsidR="005372D4" w:rsidRPr="00BB2C84" w:rsidRDefault="00F506E4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72D4">
      <w:rPr>
        <w:rFonts w:ascii="Arial" w:hAnsi="Arial" w:cs="Arial"/>
      </w:rPr>
      <w:t xml:space="preserve">Číslo </w:t>
    </w:r>
    <w:r w:rsidR="0087730C" w:rsidRPr="000E3D54">
      <w:rPr>
        <w:rFonts w:ascii="Arial" w:hAnsi="Arial" w:cs="Arial"/>
        <w:noProof/>
      </w:rPr>
      <w:t>982707</w:t>
    </w:r>
    <w:r w:rsidR="005372D4">
      <w:rPr>
        <w:rFonts w:ascii="Arial" w:hAnsi="Arial" w:cs="Arial"/>
      </w:rPr>
      <w:t>-</w:t>
    </w:r>
    <w:r w:rsidR="0087730C" w:rsidRPr="000E3D54">
      <w:rPr>
        <w:rFonts w:ascii="Arial" w:hAnsi="Arial" w:cs="Arial"/>
        <w:noProof/>
      </w:rPr>
      <w:t>1930</w:t>
    </w:r>
    <w:r w:rsidR="005372D4">
      <w:rPr>
        <w:rFonts w:ascii="Arial" w:hAnsi="Arial" w:cs="Arial"/>
      </w:rPr>
      <w:t>/</w:t>
    </w:r>
    <w:r w:rsidR="0087730C" w:rsidRPr="000E3D54">
      <w:rPr>
        <w:rFonts w:ascii="Arial" w:hAnsi="Arial" w:cs="Arial"/>
        <w:noProof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669E"/>
    <w:multiLevelType w:val="hybridMultilevel"/>
    <w:tmpl w:val="B43A8DA2"/>
    <w:lvl w:ilvl="0" w:tplc="33CEC2AC">
      <w:start w:val="1"/>
      <w:numFmt w:val="lowerLetter"/>
      <w:lvlText w:val="%1)"/>
      <w:lvlJc w:val="left"/>
      <w:pPr>
        <w:ind w:left="9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BEB40FB"/>
    <w:multiLevelType w:val="hybridMultilevel"/>
    <w:tmpl w:val="09BCBB32"/>
    <w:lvl w:ilvl="0" w:tplc="A52C30E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706F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2ED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68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DAC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704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AE8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CCA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83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A4181B"/>
    <w:multiLevelType w:val="hybridMultilevel"/>
    <w:tmpl w:val="FE0CC2DA"/>
    <w:lvl w:ilvl="0" w:tplc="B7B633B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7DB296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8682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9DE1B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8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42B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8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2A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D0307"/>
    <w:multiLevelType w:val="hybridMultilevel"/>
    <w:tmpl w:val="86E0D4AA"/>
    <w:lvl w:ilvl="0" w:tplc="1F6A6858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6ACA40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6F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A9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8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AB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E9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0D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23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47964"/>
    <w:multiLevelType w:val="hybridMultilevel"/>
    <w:tmpl w:val="2C7E5C30"/>
    <w:lvl w:ilvl="0" w:tplc="B3B84BEC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25A6A868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42BEE3CA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55CCECB4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7AC43544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F12E081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924CF1D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2BCC939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C7082812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A876399"/>
    <w:multiLevelType w:val="multilevel"/>
    <w:tmpl w:val="4466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AA9778E"/>
    <w:multiLevelType w:val="multilevel"/>
    <w:tmpl w:val="2B2EF09E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B5D6859C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1D6C18F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CB04D8C6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D102C4AA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1F16E768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25C456A0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B1BC0692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8E1E9CBC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3E7ED80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>
    <w:nsid w:val="7E862EF0"/>
    <w:multiLevelType w:val="hybridMultilevel"/>
    <w:tmpl w:val="2C7E5C30"/>
    <w:lvl w:ilvl="0" w:tplc="E82A1040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CB44A448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FB4C17DC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BD32AA74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B4BE55BC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64BE484C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E8BC159A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196E0740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79B2349C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3"/>
  </w:num>
  <w:num w:numId="33">
    <w:abstractNumId w:val="2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3"/>
  </w:num>
  <w:num w:numId="48">
    <w:abstractNumId w:val="6"/>
  </w:num>
  <w:num w:numId="4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2"/>
    <w:rsid w:val="00001DBB"/>
    <w:rsid w:val="00003BB4"/>
    <w:rsid w:val="0000469F"/>
    <w:rsid w:val="00012164"/>
    <w:rsid w:val="000136C3"/>
    <w:rsid w:val="00017328"/>
    <w:rsid w:val="00027E5B"/>
    <w:rsid w:val="00030B55"/>
    <w:rsid w:val="00042386"/>
    <w:rsid w:val="00044CA9"/>
    <w:rsid w:val="00046296"/>
    <w:rsid w:val="00052071"/>
    <w:rsid w:val="00054997"/>
    <w:rsid w:val="00055C41"/>
    <w:rsid w:val="00060211"/>
    <w:rsid w:val="00075185"/>
    <w:rsid w:val="00077874"/>
    <w:rsid w:val="000868DC"/>
    <w:rsid w:val="000A5A42"/>
    <w:rsid w:val="000B23A6"/>
    <w:rsid w:val="000C0B03"/>
    <w:rsid w:val="000C5474"/>
    <w:rsid w:val="000E2816"/>
    <w:rsid w:val="000E3624"/>
    <w:rsid w:val="000F0126"/>
    <w:rsid w:val="000F27D5"/>
    <w:rsid w:val="000F7CC5"/>
    <w:rsid w:val="0010064A"/>
    <w:rsid w:val="00101078"/>
    <w:rsid w:val="00102361"/>
    <w:rsid w:val="00103524"/>
    <w:rsid w:val="001135A6"/>
    <w:rsid w:val="00114615"/>
    <w:rsid w:val="00117342"/>
    <w:rsid w:val="0012301D"/>
    <w:rsid w:val="00124653"/>
    <w:rsid w:val="001249B6"/>
    <w:rsid w:val="00126AAE"/>
    <w:rsid w:val="00127637"/>
    <w:rsid w:val="0013155C"/>
    <w:rsid w:val="001477BF"/>
    <w:rsid w:val="00147A4B"/>
    <w:rsid w:val="00155A80"/>
    <w:rsid w:val="001570A7"/>
    <w:rsid w:val="00157EDF"/>
    <w:rsid w:val="00160A6D"/>
    <w:rsid w:val="00162598"/>
    <w:rsid w:val="00163EBF"/>
    <w:rsid w:val="00175F8D"/>
    <w:rsid w:val="00176D96"/>
    <w:rsid w:val="001775F4"/>
    <w:rsid w:val="00186C3B"/>
    <w:rsid w:val="00195998"/>
    <w:rsid w:val="001A73FC"/>
    <w:rsid w:val="001B0FEF"/>
    <w:rsid w:val="001F1AE7"/>
    <w:rsid w:val="001F2335"/>
    <w:rsid w:val="001F46E3"/>
    <w:rsid w:val="001F7727"/>
    <w:rsid w:val="00201BCB"/>
    <w:rsid w:val="00211B95"/>
    <w:rsid w:val="00215724"/>
    <w:rsid w:val="00216485"/>
    <w:rsid w:val="00221B46"/>
    <w:rsid w:val="002224F8"/>
    <w:rsid w:val="002235CC"/>
    <w:rsid w:val="00232CBE"/>
    <w:rsid w:val="00234385"/>
    <w:rsid w:val="0023780D"/>
    <w:rsid w:val="002379F4"/>
    <w:rsid w:val="00240C93"/>
    <w:rsid w:val="00242348"/>
    <w:rsid w:val="002446A2"/>
    <w:rsid w:val="002614BE"/>
    <w:rsid w:val="00263767"/>
    <w:rsid w:val="002803FD"/>
    <w:rsid w:val="002817FF"/>
    <w:rsid w:val="00281953"/>
    <w:rsid w:val="002932BC"/>
    <w:rsid w:val="002A1346"/>
    <w:rsid w:val="002B19BB"/>
    <w:rsid w:val="002C1C17"/>
    <w:rsid w:val="002C46D5"/>
    <w:rsid w:val="002C7EFE"/>
    <w:rsid w:val="002D0BC6"/>
    <w:rsid w:val="002D3294"/>
    <w:rsid w:val="002E05A9"/>
    <w:rsid w:val="002E2532"/>
    <w:rsid w:val="002E4E53"/>
    <w:rsid w:val="002E4FF8"/>
    <w:rsid w:val="002F44EA"/>
    <w:rsid w:val="002F4581"/>
    <w:rsid w:val="002F579D"/>
    <w:rsid w:val="002F66F2"/>
    <w:rsid w:val="002F7803"/>
    <w:rsid w:val="003001AD"/>
    <w:rsid w:val="00311D85"/>
    <w:rsid w:val="0031297E"/>
    <w:rsid w:val="00327247"/>
    <w:rsid w:val="00331434"/>
    <w:rsid w:val="003317F4"/>
    <w:rsid w:val="003329B1"/>
    <w:rsid w:val="00336993"/>
    <w:rsid w:val="00346920"/>
    <w:rsid w:val="00355FFC"/>
    <w:rsid w:val="00361DC8"/>
    <w:rsid w:val="00367F2B"/>
    <w:rsid w:val="00370980"/>
    <w:rsid w:val="00372245"/>
    <w:rsid w:val="00385BFA"/>
    <w:rsid w:val="00393DAF"/>
    <w:rsid w:val="00395BA6"/>
    <w:rsid w:val="00396FCF"/>
    <w:rsid w:val="003A2D97"/>
    <w:rsid w:val="003A3BA3"/>
    <w:rsid w:val="003A42EC"/>
    <w:rsid w:val="003B1B12"/>
    <w:rsid w:val="003B5E76"/>
    <w:rsid w:val="003B7143"/>
    <w:rsid w:val="003C35A8"/>
    <w:rsid w:val="003C5BF8"/>
    <w:rsid w:val="003C660A"/>
    <w:rsid w:val="003C7CFC"/>
    <w:rsid w:val="003D2BAD"/>
    <w:rsid w:val="003D2EDC"/>
    <w:rsid w:val="003E0E92"/>
    <w:rsid w:val="003E180F"/>
    <w:rsid w:val="003E2C93"/>
    <w:rsid w:val="003E78DD"/>
    <w:rsid w:val="0040536C"/>
    <w:rsid w:val="00407DEC"/>
    <w:rsid w:val="00415329"/>
    <w:rsid w:val="0041648D"/>
    <w:rsid w:val="004433EA"/>
    <w:rsid w:val="00453DFB"/>
    <w:rsid w:val="0045543C"/>
    <w:rsid w:val="00456384"/>
    <w:rsid w:val="00460E56"/>
    <w:rsid w:val="00463480"/>
    <w:rsid w:val="00471B74"/>
    <w:rsid w:val="004758B8"/>
    <w:rsid w:val="004922D9"/>
    <w:rsid w:val="00494371"/>
    <w:rsid w:val="004971F7"/>
    <w:rsid w:val="004A2893"/>
    <w:rsid w:val="004A5077"/>
    <w:rsid w:val="004B1C66"/>
    <w:rsid w:val="004B26D6"/>
    <w:rsid w:val="004B5F96"/>
    <w:rsid w:val="004B7A75"/>
    <w:rsid w:val="004D07A2"/>
    <w:rsid w:val="004E0FC8"/>
    <w:rsid w:val="004F1777"/>
    <w:rsid w:val="004F3BD4"/>
    <w:rsid w:val="004F4B67"/>
    <w:rsid w:val="00500FD8"/>
    <w:rsid w:val="00502241"/>
    <w:rsid w:val="005074F3"/>
    <w:rsid w:val="00522E11"/>
    <w:rsid w:val="00523C0C"/>
    <w:rsid w:val="00534A6B"/>
    <w:rsid w:val="005372D4"/>
    <w:rsid w:val="00543821"/>
    <w:rsid w:val="0055336F"/>
    <w:rsid w:val="00560E6C"/>
    <w:rsid w:val="005746B6"/>
    <w:rsid w:val="00575768"/>
    <w:rsid w:val="00584360"/>
    <w:rsid w:val="005850D3"/>
    <w:rsid w:val="0058545D"/>
    <w:rsid w:val="00587AC9"/>
    <w:rsid w:val="005926F8"/>
    <w:rsid w:val="00595827"/>
    <w:rsid w:val="005A0CC4"/>
    <w:rsid w:val="005A1F9E"/>
    <w:rsid w:val="005A3CFE"/>
    <w:rsid w:val="005A41F7"/>
    <w:rsid w:val="005A5625"/>
    <w:rsid w:val="005A7A29"/>
    <w:rsid w:val="005B777C"/>
    <w:rsid w:val="005C2599"/>
    <w:rsid w:val="005D325A"/>
    <w:rsid w:val="005D6457"/>
    <w:rsid w:val="005E3CE9"/>
    <w:rsid w:val="005E75B2"/>
    <w:rsid w:val="005F381D"/>
    <w:rsid w:val="005F73E1"/>
    <w:rsid w:val="00602989"/>
    <w:rsid w:val="00603E1B"/>
    <w:rsid w:val="00605469"/>
    <w:rsid w:val="0061182D"/>
    <w:rsid w:val="00612237"/>
    <w:rsid w:val="00613281"/>
    <w:rsid w:val="00614081"/>
    <w:rsid w:val="00615C47"/>
    <w:rsid w:val="006267C1"/>
    <w:rsid w:val="00633576"/>
    <w:rsid w:val="0064065D"/>
    <w:rsid w:val="00652B01"/>
    <w:rsid w:val="00664E81"/>
    <w:rsid w:val="00675251"/>
    <w:rsid w:val="00680656"/>
    <w:rsid w:val="00684F67"/>
    <w:rsid w:val="00693CC1"/>
    <w:rsid w:val="006947C2"/>
    <w:rsid w:val="0069506B"/>
    <w:rsid w:val="006A059E"/>
    <w:rsid w:val="006A246A"/>
    <w:rsid w:val="006B13BF"/>
    <w:rsid w:val="006B1F56"/>
    <w:rsid w:val="006B34A0"/>
    <w:rsid w:val="006B3A00"/>
    <w:rsid w:val="006C2ADC"/>
    <w:rsid w:val="006D0C31"/>
    <w:rsid w:val="006D268E"/>
    <w:rsid w:val="006E1D25"/>
    <w:rsid w:val="006E29D0"/>
    <w:rsid w:val="006E449A"/>
    <w:rsid w:val="006E7F15"/>
    <w:rsid w:val="006F3508"/>
    <w:rsid w:val="006F5EFB"/>
    <w:rsid w:val="007036A0"/>
    <w:rsid w:val="007040FB"/>
    <w:rsid w:val="00705DEA"/>
    <w:rsid w:val="00713EB3"/>
    <w:rsid w:val="00716B27"/>
    <w:rsid w:val="007173A9"/>
    <w:rsid w:val="0072275D"/>
    <w:rsid w:val="0072698D"/>
    <w:rsid w:val="00731540"/>
    <w:rsid w:val="00731911"/>
    <w:rsid w:val="0073595F"/>
    <w:rsid w:val="00741AB3"/>
    <w:rsid w:val="00741D12"/>
    <w:rsid w:val="00751C6C"/>
    <w:rsid w:val="007570D1"/>
    <w:rsid w:val="007642B9"/>
    <w:rsid w:val="0077267E"/>
    <w:rsid w:val="00775745"/>
    <w:rsid w:val="00781AE8"/>
    <w:rsid w:val="00786E3F"/>
    <w:rsid w:val="00795BB7"/>
    <w:rsid w:val="00797DFF"/>
    <w:rsid w:val="007A77F1"/>
    <w:rsid w:val="007C378A"/>
    <w:rsid w:val="007D0550"/>
    <w:rsid w:val="007D27B8"/>
    <w:rsid w:val="007D2C36"/>
    <w:rsid w:val="007D2CC7"/>
    <w:rsid w:val="007E0867"/>
    <w:rsid w:val="007E293F"/>
    <w:rsid w:val="007E3475"/>
    <w:rsid w:val="007E36E6"/>
    <w:rsid w:val="00803178"/>
    <w:rsid w:val="00813BFE"/>
    <w:rsid w:val="008161BD"/>
    <w:rsid w:val="00817E1D"/>
    <w:rsid w:val="008327F8"/>
    <w:rsid w:val="00834B01"/>
    <w:rsid w:val="00837712"/>
    <w:rsid w:val="00843A3C"/>
    <w:rsid w:val="008465ED"/>
    <w:rsid w:val="00846C92"/>
    <w:rsid w:val="00851EDC"/>
    <w:rsid w:val="00854965"/>
    <w:rsid w:val="00857729"/>
    <w:rsid w:val="008610AA"/>
    <w:rsid w:val="00876758"/>
    <w:rsid w:val="00877277"/>
    <w:rsid w:val="0087730C"/>
    <w:rsid w:val="008934A4"/>
    <w:rsid w:val="008A07A1"/>
    <w:rsid w:val="008A08ED"/>
    <w:rsid w:val="008A5AC7"/>
    <w:rsid w:val="008B6443"/>
    <w:rsid w:val="008D00FD"/>
    <w:rsid w:val="008D0741"/>
    <w:rsid w:val="008D5BFB"/>
    <w:rsid w:val="008D6034"/>
    <w:rsid w:val="008D7823"/>
    <w:rsid w:val="008F386E"/>
    <w:rsid w:val="00901E0B"/>
    <w:rsid w:val="009205D0"/>
    <w:rsid w:val="0092406A"/>
    <w:rsid w:val="00924AB0"/>
    <w:rsid w:val="00930D06"/>
    <w:rsid w:val="00941AB3"/>
    <w:rsid w:val="0095032E"/>
    <w:rsid w:val="00951D10"/>
    <w:rsid w:val="00954B04"/>
    <w:rsid w:val="00957989"/>
    <w:rsid w:val="00960DB7"/>
    <w:rsid w:val="00961620"/>
    <w:rsid w:val="00961738"/>
    <w:rsid w:val="009771E1"/>
    <w:rsid w:val="009838FC"/>
    <w:rsid w:val="00985317"/>
    <w:rsid w:val="00985E95"/>
    <w:rsid w:val="0098779C"/>
    <w:rsid w:val="00993718"/>
    <w:rsid w:val="009A1C35"/>
    <w:rsid w:val="009A2963"/>
    <w:rsid w:val="009A3AA0"/>
    <w:rsid w:val="009A3BDA"/>
    <w:rsid w:val="009B568E"/>
    <w:rsid w:val="009B6094"/>
    <w:rsid w:val="009C5103"/>
    <w:rsid w:val="009D1B06"/>
    <w:rsid w:val="009D2E04"/>
    <w:rsid w:val="009D5D5C"/>
    <w:rsid w:val="009D6B5B"/>
    <w:rsid w:val="009E09E5"/>
    <w:rsid w:val="009E3EF0"/>
    <w:rsid w:val="009E6E49"/>
    <w:rsid w:val="009E7C94"/>
    <w:rsid w:val="009F22AF"/>
    <w:rsid w:val="00A10F3C"/>
    <w:rsid w:val="00A233F9"/>
    <w:rsid w:val="00A32361"/>
    <w:rsid w:val="00A32F47"/>
    <w:rsid w:val="00A40F40"/>
    <w:rsid w:val="00A441BC"/>
    <w:rsid w:val="00A459A7"/>
    <w:rsid w:val="00A45AD4"/>
    <w:rsid w:val="00A46943"/>
    <w:rsid w:val="00A47954"/>
    <w:rsid w:val="00A50C0B"/>
    <w:rsid w:val="00A54148"/>
    <w:rsid w:val="00A66C3A"/>
    <w:rsid w:val="00A67BFE"/>
    <w:rsid w:val="00A70275"/>
    <w:rsid w:val="00A7654C"/>
    <w:rsid w:val="00A773CA"/>
    <w:rsid w:val="00A77E95"/>
    <w:rsid w:val="00A94758"/>
    <w:rsid w:val="00A96747"/>
    <w:rsid w:val="00A96A52"/>
    <w:rsid w:val="00AA0618"/>
    <w:rsid w:val="00AA259F"/>
    <w:rsid w:val="00AA741C"/>
    <w:rsid w:val="00AB0383"/>
    <w:rsid w:val="00AB284E"/>
    <w:rsid w:val="00AD4FE2"/>
    <w:rsid w:val="00AE224F"/>
    <w:rsid w:val="00AE35F8"/>
    <w:rsid w:val="00AE6104"/>
    <w:rsid w:val="00AE693B"/>
    <w:rsid w:val="00AF1DA2"/>
    <w:rsid w:val="00AF22D0"/>
    <w:rsid w:val="00AF74AE"/>
    <w:rsid w:val="00B0168C"/>
    <w:rsid w:val="00B103DF"/>
    <w:rsid w:val="00B15D4E"/>
    <w:rsid w:val="00B22828"/>
    <w:rsid w:val="00B313CF"/>
    <w:rsid w:val="00B31826"/>
    <w:rsid w:val="00B35E15"/>
    <w:rsid w:val="00B42705"/>
    <w:rsid w:val="00B555D4"/>
    <w:rsid w:val="00B66D64"/>
    <w:rsid w:val="00B70FFF"/>
    <w:rsid w:val="00B84FAD"/>
    <w:rsid w:val="00B879A5"/>
    <w:rsid w:val="00B93F70"/>
    <w:rsid w:val="00B94F02"/>
    <w:rsid w:val="00BB00C1"/>
    <w:rsid w:val="00BB2C84"/>
    <w:rsid w:val="00BB6AEE"/>
    <w:rsid w:val="00BC0953"/>
    <w:rsid w:val="00BC2ED9"/>
    <w:rsid w:val="00BC4D2A"/>
    <w:rsid w:val="00BD1788"/>
    <w:rsid w:val="00BD4CE8"/>
    <w:rsid w:val="00BE1A05"/>
    <w:rsid w:val="00BF07D5"/>
    <w:rsid w:val="00BF0863"/>
    <w:rsid w:val="00C0312E"/>
    <w:rsid w:val="00C14DE9"/>
    <w:rsid w:val="00C256A5"/>
    <w:rsid w:val="00C342D1"/>
    <w:rsid w:val="00C41BD2"/>
    <w:rsid w:val="00C45973"/>
    <w:rsid w:val="00C50F9A"/>
    <w:rsid w:val="00C53623"/>
    <w:rsid w:val="00C5538A"/>
    <w:rsid w:val="00C61891"/>
    <w:rsid w:val="00C636F8"/>
    <w:rsid w:val="00C66FD9"/>
    <w:rsid w:val="00C7240B"/>
    <w:rsid w:val="00C75A19"/>
    <w:rsid w:val="00C919EE"/>
    <w:rsid w:val="00C94371"/>
    <w:rsid w:val="00CA328D"/>
    <w:rsid w:val="00CA35E5"/>
    <w:rsid w:val="00CA5E72"/>
    <w:rsid w:val="00CB1E2D"/>
    <w:rsid w:val="00CB32FA"/>
    <w:rsid w:val="00CB7709"/>
    <w:rsid w:val="00CC416D"/>
    <w:rsid w:val="00CC4405"/>
    <w:rsid w:val="00CC738C"/>
    <w:rsid w:val="00CC7885"/>
    <w:rsid w:val="00CD21F9"/>
    <w:rsid w:val="00CD2A92"/>
    <w:rsid w:val="00CE2735"/>
    <w:rsid w:val="00CE2ADE"/>
    <w:rsid w:val="00CE4532"/>
    <w:rsid w:val="00D01E2F"/>
    <w:rsid w:val="00D04652"/>
    <w:rsid w:val="00D054B4"/>
    <w:rsid w:val="00D07305"/>
    <w:rsid w:val="00D10EC0"/>
    <w:rsid w:val="00D11957"/>
    <w:rsid w:val="00D16B61"/>
    <w:rsid w:val="00D17D44"/>
    <w:rsid w:val="00D33AD6"/>
    <w:rsid w:val="00D37F53"/>
    <w:rsid w:val="00D4037B"/>
    <w:rsid w:val="00D47FFC"/>
    <w:rsid w:val="00D6082B"/>
    <w:rsid w:val="00D60D6F"/>
    <w:rsid w:val="00D61676"/>
    <w:rsid w:val="00D6385D"/>
    <w:rsid w:val="00D720C0"/>
    <w:rsid w:val="00D83F97"/>
    <w:rsid w:val="00D856C6"/>
    <w:rsid w:val="00DA2C01"/>
    <w:rsid w:val="00DB7CFE"/>
    <w:rsid w:val="00DC1AAA"/>
    <w:rsid w:val="00DC272A"/>
    <w:rsid w:val="00DD6E10"/>
    <w:rsid w:val="00DE16CC"/>
    <w:rsid w:val="00DE2653"/>
    <w:rsid w:val="00DE4D7A"/>
    <w:rsid w:val="00DE74AF"/>
    <w:rsid w:val="00DF7CA5"/>
    <w:rsid w:val="00E05439"/>
    <w:rsid w:val="00E109A3"/>
    <w:rsid w:val="00E13657"/>
    <w:rsid w:val="00E17391"/>
    <w:rsid w:val="00E20801"/>
    <w:rsid w:val="00E20EF9"/>
    <w:rsid w:val="00E25713"/>
    <w:rsid w:val="00E27574"/>
    <w:rsid w:val="00E30BC2"/>
    <w:rsid w:val="00E34FAD"/>
    <w:rsid w:val="00E45254"/>
    <w:rsid w:val="00E45256"/>
    <w:rsid w:val="00E459AF"/>
    <w:rsid w:val="00E5459E"/>
    <w:rsid w:val="00E54FB6"/>
    <w:rsid w:val="00E55A90"/>
    <w:rsid w:val="00E6080F"/>
    <w:rsid w:val="00E621D7"/>
    <w:rsid w:val="00E62A88"/>
    <w:rsid w:val="00E62F31"/>
    <w:rsid w:val="00E66199"/>
    <w:rsid w:val="00E66D67"/>
    <w:rsid w:val="00E75510"/>
    <w:rsid w:val="00E77D0C"/>
    <w:rsid w:val="00E82C51"/>
    <w:rsid w:val="00E82E63"/>
    <w:rsid w:val="00E82EE4"/>
    <w:rsid w:val="00E90915"/>
    <w:rsid w:val="00E94CC7"/>
    <w:rsid w:val="00E96B7F"/>
    <w:rsid w:val="00EA5431"/>
    <w:rsid w:val="00EB0F67"/>
    <w:rsid w:val="00EB2F5C"/>
    <w:rsid w:val="00EB5853"/>
    <w:rsid w:val="00EC1BFE"/>
    <w:rsid w:val="00EC4CE9"/>
    <w:rsid w:val="00EC6AB1"/>
    <w:rsid w:val="00ED3A04"/>
    <w:rsid w:val="00EE1BD8"/>
    <w:rsid w:val="00EE4934"/>
    <w:rsid w:val="00EE5460"/>
    <w:rsid w:val="00EF29E4"/>
    <w:rsid w:val="00EF34DC"/>
    <w:rsid w:val="00F04BCD"/>
    <w:rsid w:val="00F058DE"/>
    <w:rsid w:val="00F15FA1"/>
    <w:rsid w:val="00F31DA7"/>
    <w:rsid w:val="00F32F49"/>
    <w:rsid w:val="00F47DFA"/>
    <w:rsid w:val="00F50333"/>
    <w:rsid w:val="00F5065B"/>
    <w:rsid w:val="00F506E4"/>
    <w:rsid w:val="00F52425"/>
    <w:rsid w:val="00F558A4"/>
    <w:rsid w:val="00F601BA"/>
    <w:rsid w:val="00F61D1B"/>
    <w:rsid w:val="00F628CF"/>
    <w:rsid w:val="00F828FE"/>
    <w:rsid w:val="00F84C82"/>
    <w:rsid w:val="00F865DC"/>
    <w:rsid w:val="00F87228"/>
    <w:rsid w:val="00F9009A"/>
    <w:rsid w:val="00F935B3"/>
    <w:rsid w:val="00F946A7"/>
    <w:rsid w:val="00F96628"/>
    <w:rsid w:val="00FA0105"/>
    <w:rsid w:val="00FA2661"/>
    <w:rsid w:val="00FA2D77"/>
    <w:rsid w:val="00FA36C8"/>
    <w:rsid w:val="00FA7B4C"/>
    <w:rsid w:val="00FB0607"/>
    <w:rsid w:val="00FB0BA6"/>
    <w:rsid w:val="00FB6BA3"/>
    <w:rsid w:val="00FC283F"/>
    <w:rsid w:val="00FC3311"/>
    <w:rsid w:val="00FC583F"/>
    <w:rsid w:val="00FC6791"/>
    <w:rsid w:val="00FD38E8"/>
    <w:rsid w:val="00FD6B5F"/>
    <w:rsid w:val="00FE06C3"/>
    <w:rsid w:val="00FE4133"/>
    <w:rsid w:val="00FF09A2"/>
    <w:rsid w:val="00FF496E"/>
    <w:rsid w:val="00FF54E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E30BC2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E30BC2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E3CE9"/>
    <w:pPr>
      <w:ind w:left="720"/>
      <w:contextualSpacing/>
    </w:pPr>
  </w:style>
  <w:style w:type="paragraph" w:customStyle="1" w:styleId="P-HEAD-WBULLETS">
    <w:name w:val="ČP-HEAD-WBULLETS"/>
    <w:basedOn w:val="Normln"/>
    <w:rsid w:val="00A5414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E30BC2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E30BC2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E3CE9"/>
    <w:pPr>
      <w:ind w:left="720"/>
      <w:contextualSpacing/>
    </w:pPr>
  </w:style>
  <w:style w:type="paragraph" w:customStyle="1" w:styleId="P-HEAD-WBULLETS">
    <w:name w:val="ČP-HEAD-WBULLETS"/>
    <w:basedOn w:val="Normln"/>
    <w:rsid w:val="00A5414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zhodci-rizeni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0C39-8193-49F3-B22F-FEF37A0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</Template>
  <TotalTime>2</TotalTime>
  <Pages>5</Pages>
  <Words>1623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Do ruky</vt:lpstr>
    </vt:vector>
  </TitlesOfParts>
  <Company>HP</Company>
  <LinksUpToDate>false</LinksUpToDate>
  <CharactersWithSpaces>10593</CharactersWithSpaces>
  <SharedDoc>false</SharedDoc>
  <HLinks>
    <vt:vector size="6" baseType="variant">
      <vt:variant>
        <vt:i4>2818152</vt:i4>
      </vt:variant>
      <vt:variant>
        <vt:i4>120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Do ruky</dc:title>
  <dc:creator>martinovska</dc:creator>
  <cp:lastModifiedBy>127158</cp:lastModifiedBy>
  <cp:revision>3</cp:revision>
  <cp:lastPrinted>2011-07-12T10:16:00Z</cp:lastPrinted>
  <dcterms:created xsi:type="dcterms:W3CDTF">2016-10-14T12:52:00Z</dcterms:created>
  <dcterms:modified xsi:type="dcterms:W3CDTF">2016-10-14T12:53:00Z</dcterms:modified>
</cp:coreProperties>
</file>