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09" w:rsidRDefault="00D130E7">
      <w:pPr>
        <w:spacing w:before="36" w:after="288" w:line="283" w:lineRule="auto"/>
        <w:jc w:val="center"/>
        <w:rPr>
          <w:rFonts w:ascii="Times New Roman" w:hAnsi="Times New Roman"/>
          <w:color w:val="000000"/>
          <w:spacing w:val="9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column">
                  <wp:posOffset>-2221865</wp:posOffset>
                </wp:positionH>
                <wp:positionV relativeFrom="paragraph">
                  <wp:posOffset>449580</wp:posOffset>
                </wp:positionV>
                <wp:extent cx="1469390" cy="1566545"/>
                <wp:effectExtent l="0" t="1905" r="0" b="3175"/>
                <wp:wrapSquare wrapText="bothSides"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D09" w:rsidRDefault="00D130E7">
                            <w:pPr>
                              <w:spacing w:after="62"/>
                              <w:ind w:left="514" w:right="522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811530" cy="74993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1530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7D09" w:rsidRDefault="00D130E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15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5"/>
                                <w:sz w:val="23"/>
                                <w:lang w:val="cs-CZ"/>
                              </w:rPr>
                              <w:t xml:space="preserve">OBCHODNÍ AKADEMIE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5"/>
                                <w:sz w:val="23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sz w:val="23"/>
                                <w:lang w:val="cs-CZ"/>
                              </w:rPr>
                              <w:t>A ST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sz w:val="23"/>
                                <w:lang w:val="cs-CZ"/>
                              </w:rPr>
                              <w:br/>
                              <w:t xml:space="preserve">ŘEDNÍ ODBORNÁ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sz w:val="23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  <w:t>ŠKOLA LOGISTICKÁ</w:t>
                            </w:r>
                          </w:p>
                          <w:p w:rsidR="00387D09" w:rsidRDefault="00D130E7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pacing w:val="2"/>
                                <w:sz w:val="13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13"/>
                                <w:lang w:val="cs-CZ"/>
                              </w:rPr>
                              <w:t>přispěvková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13"/>
                                <w:lang w:val="cs-CZ"/>
                              </w:rPr>
                              <w:t xml:space="preserve"> organizace</w:t>
                            </w:r>
                          </w:p>
                          <w:p w:rsidR="00387D09" w:rsidRDefault="00D130E7">
                            <w:pPr>
                              <w:spacing w:after="36" w:line="216" w:lineRule="auto"/>
                              <w:jc w:val="center"/>
                              <w:rPr>
                                <w:rFonts w:ascii="Lucida Console" w:hAnsi="Lucida Console"/>
                                <w:color w:val="000000"/>
                                <w:spacing w:val="-18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color w:val="000000"/>
                                <w:spacing w:val="-18"/>
                                <w:sz w:val="24"/>
                                <w:lang w:val="cs-CZ"/>
                              </w:rPr>
                              <w:t>WAVA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174.95pt;margin-top:35.4pt;width:115.7pt;height:123.35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" filled="f" stroked="f">
                <v:textbox inset="0,0,0,0">
                  <w:txbxContent>
                    <w:p w:rsidR="00387D09" w:rsidRDefault="00D130E7">
                      <w:pPr>
                        <w:spacing w:after="62"/>
                        <w:ind w:left="514" w:right="522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811530" cy="74993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1530" cy="749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7D09" w:rsidRDefault="00D130E7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pacing w:val="-15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5"/>
                          <w:sz w:val="23"/>
                          <w:lang w:val="cs-CZ"/>
                        </w:rPr>
                        <w:t xml:space="preserve">OBCHODNÍ AKADEMIE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5"/>
                          <w:sz w:val="23"/>
                          <w:lang w:val="cs-CZ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  <w:sz w:val="23"/>
                          <w:lang w:val="cs-CZ"/>
                        </w:rPr>
                        <w:t>A ST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  <w:sz w:val="23"/>
                          <w:lang w:val="cs-CZ"/>
                        </w:rPr>
                        <w:br/>
                        <w:t xml:space="preserve">ŘEDNÍ ODBORNÁ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  <w:sz w:val="23"/>
                          <w:lang w:val="cs-CZ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  <w:t>ŠKOLA LOGISTICKÁ</w:t>
                      </w:r>
                    </w:p>
                    <w:p w:rsidR="00387D09" w:rsidRDefault="00D130E7">
                      <w:pPr>
                        <w:jc w:val="center"/>
                        <w:rPr>
                          <w:rFonts w:ascii="Arial" w:hAnsi="Arial"/>
                          <w:color w:val="000000"/>
                          <w:spacing w:val="2"/>
                          <w:sz w:val="13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2"/>
                          <w:sz w:val="13"/>
                          <w:lang w:val="cs-CZ"/>
                        </w:rPr>
                        <w:t>přispěvková organizace</w:t>
                      </w:r>
                    </w:p>
                    <w:p w:rsidR="00387D09" w:rsidRDefault="00D130E7">
                      <w:pPr>
                        <w:spacing w:after="36" w:line="216" w:lineRule="auto"/>
                        <w:jc w:val="center"/>
                        <w:rPr>
                          <w:rFonts w:ascii="Lucida Console" w:hAnsi="Lucida Console"/>
                          <w:color w:val="000000"/>
                          <w:spacing w:val="-18"/>
                          <w:sz w:val="24"/>
                          <w:lang w:val="cs-CZ"/>
                        </w:rPr>
                      </w:pPr>
                      <w:r>
                        <w:rPr>
                          <w:rFonts w:ascii="Lucida Console" w:hAnsi="Lucida Console"/>
                          <w:color w:val="000000"/>
                          <w:spacing w:val="-18"/>
                          <w:sz w:val="24"/>
                          <w:lang w:val="cs-CZ"/>
                        </w:rPr>
                        <w:t>WAVA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9"/>
          <w:sz w:val="18"/>
          <w:lang w:val="cs-CZ"/>
        </w:rPr>
        <w:t>OBCHODNÍ AKADEMIE A ST</w:t>
      </w:r>
      <w:r>
        <w:rPr>
          <w:rFonts w:ascii="Times New Roman" w:hAnsi="Times New Roman"/>
          <w:color w:val="000000"/>
          <w:spacing w:val="9"/>
          <w:sz w:val="18"/>
          <w:lang w:val="cs-CZ"/>
        </w:rPr>
        <w:br/>
        <w:t xml:space="preserve">ŘEDNÍ ODBORNÁ ŠKOLA LOGISTICKÁ, </w:t>
      </w:r>
      <w:r>
        <w:rPr>
          <w:rFonts w:ascii="Times New Roman" w:hAnsi="Times New Roman"/>
          <w:color w:val="000000"/>
          <w:spacing w:val="9"/>
          <w:sz w:val="18"/>
          <w:lang w:val="cs-CZ"/>
        </w:rPr>
        <w:br/>
      </w:r>
      <w:r>
        <w:rPr>
          <w:rFonts w:ascii="Times New Roman" w:hAnsi="Times New Roman"/>
          <w:color w:val="000000"/>
          <w:spacing w:val="10"/>
          <w:sz w:val="18"/>
          <w:lang w:val="cs-CZ"/>
        </w:rPr>
        <w:t xml:space="preserve">OPAVA, PŘÍSPĚVKOVÁ ORGANIZACE </w:t>
      </w:r>
      <w:r>
        <w:rPr>
          <w:rFonts w:ascii="Times New Roman" w:hAnsi="Times New Roman"/>
          <w:color w:val="000000"/>
          <w:spacing w:val="10"/>
          <w:sz w:val="18"/>
          <w:lang w:val="cs-CZ"/>
        </w:rPr>
        <w:br/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HANY KVAPILOVÉ 20 - PSČ 746 01</w:t>
      </w:r>
    </w:p>
    <w:tbl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</w:tblGrid>
      <w:tr w:rsidR="00387D09">
        <w:trPr>
          <w:trHeight w:hRule="exact" w:val="182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09" w:rsidRDefault="00D130E7">
            <w:pPr>
              <w:spacing w:before="324" w:after="684"/>
              <w:ind w:left="1512" w:right="1584"/>
              <w:rPr>
                <w:rFonts w:ascii="Times New Roman" w:hAnsi="Times New Roman"/>
                <w:color w:val="000000"/>
                <w:spacing w:val="12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2"/>
                <w:sz w:val="21"/>
                <w:lang w:val="cs-CZ"/>
              </w:rPr>
              <w:t xml:space="preserve">Vybavení 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lang w:val="cs-CZ"/>
              </w:rPr>
              <w:t xml:space="preserve">škol </w:t>
            </w:r>
            <w:r>
              <w:rPr>
                <w:rFonts w:ascii="Times New Roman" w:hAnsi="Times New Roman"/>
                <w:color w:val="000000"/>
                <w:spacing w:val="12"/>
                <w:sz w:val="21"/>
                <w:lang w:val="cs-CZ"/>
              </w:rPr>
              <w:t xml:space="preserve">s.r.o. </w:t>
            </w:r>
            <w:r>
              <w:rPr>
                <w:rFonts w:ascii="Times New Roman" w:hAnsi="Times New Roman"/>
                <w:color w:val="000000"/>
                <w:spacing w:val="18"/>
                <w:sz w:val="21"/>
                <w:lang w:val="cs-CZ"/>
              </w:rPr>
              <w:t xml:space="preserve">Jaselská 2942/31 </w:t>
            </w:r>
            <w:r>
              <w:rPr>
                <w:rFonts w:ascii="Times New Roman" w:hAnsi="Times New Roman"/>
                <w:color w:val="000000"/>
                <w:spacing w:val="8"/>
                <w:sz w:val="21"/>
                <w:lang w:val="cs-CZ"/>
              </w:rPr>
              <w:t xml:space="preserve">746 </w:t>
            </w:r>
            <w:r>
              <w:rPr>
                <w:rFonts w:ascii="Times New Roman" w:hAnsi="Times New Roman"/>
                <w:color w:val="000000"/>
                <w:spacing w:val="18"/>
                <w:sz w:val="21"/>
                <w:lang w:val="cs-CZ"/>
              </w:rPr>
              <w:t>01 Opava</w:t>
            </w:r>
          </w:p>
        </w:tc>
      </w:tr>
    </w:tbl>
    <w:p w:rsidR="00387D09" w:rsidRDefault="00387D09">
      <w:pPr>
        <w:spacing w:after="596" w:line="20" w:lineRule="exact"/>
      </w:pPr>
    </w:p>
    <w:p w:rsidR="00387D09" w:rsidRDefault="00387D09">
      <w:pPr>
        <w:sectPr w:rsidR="00387D09">
          <w:pgSz w:w="11918" w:h="16854"/>
          <w:pgMar w:top="1002" w:right="1203" w:bottom="246" w:left="4395" w:header="720" w:footer="720" w:gutter="0"/>
          <w:cols w:space="708"/>
        </w:sectPr>
      </w:pPr>
    </w:p>
    <w:p w:rsidR="00387D09" w:rsidRDefault="00387D09">
      <w:pPr>
        <w:spacing w:before="346" w:line="288" w:lineRule="exact"/>
        <w:rPr>
          <w:rFonts w:ascii="Times New Roman" w:hAnsi="Times New Roman"/>
          <w:color w:val="000000"/>
          <w:sz w:val="24"/>
        </w:rPr>
      </w:pPr>
    </w:p>
    <w:p w:rsidR="00387D09" w:rsidRDefault="00387D09">
      <w:pPr>
        <w:sectPr w:rsidR="00387D09">
          <w:type w:val="continuous"/>
          <w:pgSz w:w="11918" w:h="16854"/>
          <w:pgMar w:top="1002" w:right="838" w:bottom="246" w:left="897" w:header="720" w:footer="720" w:gutter="0"/>
          <w:cols w:space="708"/>
        </w:sectPr>
      </w:pPr>
    </w:p>
    <w:p w:rsidR="00387D09" w:rsidRDefault="00D130E7">
      <w:pPr>
        <w:tabs>
          <w:tab w:val="left" w:pos="3258"/>
          <w:tab w:val="left" w:pos="5292"/>
          <w:tab w:val="right" w:pos="8366"/>
        </w:tabs>
        <w:spacing w:line="271" w:lineRule="auto"/>
        <w:ind w:left="144"/>
        <w:rPr>
          <w:rFonts w:ascii="Arial" w:hAnsi="Arial"/>
          <w:color w:val="000000"/>
          <w:sz w:val="13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6172200</wp:posOffset>
                </wp:positionV>
                <wp:extent cx="6428105" cy="1335405"/>
                <wp:effectExtent l="0" t="0" r="3810" b="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D09" w:rsidRDefault="00387D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4.8pt;margin-top:486pt;width:506.15pt;height:105.1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25sQIAALI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" filled="f" stroked="f">
                <v:textbox inset="0,0,0,0">
                  <w:txbxContent>
                    <w:p w:rsidR="00387D09" w:rsidRDefault="00387D0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6172200</wp:posOffset>
                </wp:positionV>
                <wp:extent cx="2436495" cy="1207135"/>
                <wp:effectExtent l="0" t="0" r="4445" b="254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1207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D09" w:rsidRDefault="00387D09">
                            <w:pPr>
                              <w:ind w:left="129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44.8pt;margin-top:486pt;width:191.85pt;height:95.0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CusgIAALI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" filled="f" stroked="f">
                <v:textbox inset="0,0,0,0">
                  <w:txbxContent>
                    <w:p w:rsidR="00387D09" w:rsidRDefault="00387D09">
                      <w:pPr>
                        <w:ind w:left="129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7068820</wp:posOffset>
                </wp:positionV>
                <wp:extent cx="1684655" cy="310515"/>
                <wp:effectExtent l="0" t="1270" r="3810" b="254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D09" w:rsidRDefault="00D130E7">
                            <w:pPr>
                              <w:shd w:val="solid" w:color="FFFFFF" w:fill="FFFFFF"/>
                              <w:spacing w:line="244" w:lineRule="exact"/>
                              <w:ind w:left="72"/>
                              <w:rPr>
                                <w:rFonts w:ascii="Courier New" w:hAnsi="Courier New"/>
                                <w:color w:val="000000"/>
                                <w:spacing w:val="-7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000000"/>
                                <w:spacing w:val="-7"/>
                                <w:sz w:val="23"/>
                                <w:lang w:val="cs-CZ"/>
                              </w:rPr>
                              <w:t xml:space="preserve">Ing. Petr </w:t>
                            </w:r>
                            <w:proofErr w:type="spellStart"/>
                            <w:r>
                              <w:rPr>
                                <w:rFonts w:ascii="Courier New" w:hAnsi="Courier New"/>
                                <w:color w:val="000000"/>
                                <w:spacing w:val="-7"/>
                                <w:sz w:val="23"/>
                                <w:lang w:val="cs-CZ"/>
                              </w:rPr>
                              <w:t>Kyjovsiký</w:t>
                            </w:r>
                            <w:proofErr w:type="spellEnd"/>
                            <w:r>
                              <w:rPr>
                                <w:rFonts w:ascii="Courier New" w:hAnsi="Courier New"/>
                                <w:color w:val="000000"/>
                                <w:spacing w:val="-7"/>
                                <w:sz w:val="23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color w:val="000000"/>
                                <w:sz w:val="23"/>
                                <w:lang w:val="cs-CZ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4.8pt;margin-top:556.6pt;width:132.65pt;height:24.4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" stroked="f">
                <v:textbox inset="0,0,0,0">
                  <w:txbxContent>
                    <w:p w:rsidR="00387D09" w:rsidRDefault="00D130E7">
                      <w:pPr>
                        <w:shd w:val="solid" w:color="FFFFFF" w:fill="FFFFFF"/>
                        <w:spacing w:line="244" w:lineRule="exact"/>
                        <w:ind w:left="72"/>
                        <w:rPr>
                          <w:rFonts w:ascii="Courier New" w:hAnsi="Courier New"/>
                          <w:color w:val="000000"/>
                          <w:spacing w:val="-7"/>
                          <w:sz w:val="23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color w:val="000000"/>
                          <w:spacing w:val="-7"/>
                          <w:sz w:val="23"/>
                          <w:lang w:val="cs-CZ"/>
                        </w:rPr>
                        <w:t xml:space="preserve">Ing. Petr Kyjovsiký </w:t>
                      </w:r>
                      <w:r>
                        <w:rPr>
                          <w:rFonts w:ascii="Courier New" w:hAnsi="Courier New"/>
                          <w:color w:val="000000"/>
                          <w:sz w:val="23"/>
                          <w:lang w:val="cs-CZ"/>
                        </w:rPr>
                        <w:t>ředitel školy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color w:val="000000"/>
          <w:sz w:val="13"/>
          <w:lang w:val="cs-CZ"/>
        </w:rPr>
        <w:t xml:space="preserve">VÁŠ DOPIS </w:t>
      </w:r>
      <w:proofErr w:type="spellStart"/>
      <w:r>
        <w:rPr>
          <w:rFonts w:ascii="Arial" w:hAnsi="Arial"/>
          <w:color w:val="000000"/>
          <w:sz w:val="13"/>
          <w:lang w:val="cs-CZ"/>
        </w:rPr>
        <w:t>ZNAČK`ť</w:t>
      </w:r>
      <w:proofErr w:type="spellEnd"/>
      <w:r>
        <w:rPr>
          <w:rFonts w:ascii="Arial" w:hAnsi="Arial"/>
          <w:color w:val="000000"/>
          <w:sz w:val="13"/>
          <w:lang w:val="cs-CZ"/>
        </w:rPr>
        <w:t xml:space="preserve"> ZE DNE</w:t>
      </w:r>
      <w:r>
        <w:rPr>
          <w:rFonts w:ascii="Arial" w:hAnsi="Arial"/>
          <w:color w:val="000000"/>
          <w:sz w:val="13"/>
          <w:lang w:val="cs-CZ"/>
        </w:rPr>
        <w:tab/>
      </w:r>
      <w:proofErr w:type="gramStart"/>
      <w:r>
        <w:rPr>
          <w:rFonts w:ascii="Arial" w:hAnsi="Arial"/>
          <w:color w:val="000000"/>
          <w:spacing w:val="-8"/>
          <w:sz w:val="13"/>
          <w:lang w:val="cs-CZ"/>
        </w:rPr>
        <w:t>NADE ZNAČKA</w:t>
      </w:r>
      <w:proofErr w:type="gramEnd"/>
      <w:r>
        <w:rPr>
          <w:rFonts w:ascii="Arial" w:hAnsi="Arial"/>
          <w:color w:val="000000"/>
          <w:spacing w:val="-8"/>
          <w:sz w:val="13"/>
          <w:lang w:val="cs-CZ"/>
        </w:rPr>
        <w:tab/>
      </w:r>
      <w:r>
        <w:rPr>
          <w:rFonts w:ascii="Arial" w:hAnsi="Arial"/>
          <w:color w:val="000000"/>
          <w:spacing w:val="-4"/>
          <w:sz w:val="13"/>
          <w:lang w:val="cs-CZ"/>
        </w:rPr>
        <w:t>VYŘIZUJE! LINKA</w:t>
      </w:r>
      <w:r>
        <w:rPr>
          <w:rFonts w:ascii="Arial" w:hAnsi="Arial"/>
          <w:color w:val="000000"/>
          <w:spacing w:val="-4"/>
          <w:sz w:val="13"/>
          <w:lang w:val="cs-CZ"/>
        </w:rPr>
        <w:tab/>
      </w:r>
      <w:r>
        <w:rPr>
          <w:rFonts w:ascii="Arial" w:hAnsi="Arial"/>
          <w:color w:val="000000"/>
          <w:sz w:val="13"/>
          <w:lang w:val="cs-CZ"/>
        </w:rPr>
        <w:t>OPAVA</w:t>
      </w:r>
    </w:p>
    <w:p w:rsidR="00387D09" w:rsidRDefault="00D130E7">
      <w:pPr>
        <w:tabs>
          <w:tab w:val="right" w:pos="9226"/>
        </w:tabs>
        <w:spacing w:before="72"/>
        <w:ind w:left="5256"/>
        <w:rPr>
          <w:rFonts w:ascii="Times New Roman" w:hAnsi="Times New Roman"/>
          <w:color w:val="000000"/>
          <w:spacing w:val="22"/>
          <w:sz w:val="20"/>
          <w:lang w:val="cs-CZ"/>
        </w:rPr>
      </w:pPr>
      <w:r>
        <w:rPr>
          <w:rFonts w:ascii="Times New Roman" w:hAnsi="Times New Roman"/>
          <w:color w:val="000000"/>
          <w:spacing w:val="22"/>
          <w:sz w:val="20"/>
          <w:lang w:val="cs-CZ"/>
        </w:rPr>
        <w:t>p. Valentová</w:t>
      </w:r>
      <w:r>
        <w:rPr>
          <w:rFonts w:ascii="Times New Roman" w:hAnsi="Times New Roman"/>
          <w:color w:val="000000"/>
          <w:spacing w:val="22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18"/>
          <w:sz w:val="20"/>
          <w:lang w:val="cs-CZ"/>
        </w:rPr>
        <w:t>2017-12-01</w:t>
      </w:r>
    </w:p>
    <w:p w:rsidR="00387D09" w:rsidRDefault="00D130E7">
      <w:pPr>
        <w:spacing w:before="756"/>
        <w:ind w:left="144"/>
        <w:rPr>
          <w:rFonts w:ascii="Courier New" w:hAnsi="Courier New"/>
          <w:color w:val="000000"/>
          <w:w w:val="110"/>
          <w:u w:val="single"/>
          <w:lang w:val="cs-CZ"/>
        </w:rPr>
      </w:pPr>
      <w:r>
        <w:rPr>
          <w:rFonts w:ascii="Courier New" w:hAnsi="Courier New"/>
          <w:color w:val="000000"/>
          <w:w w:val="110"/>
          <w:u w:val="single"/>
          <w:lang w:val="cs-CZ"/>
        </w:rPr>
        <w:t>Objednávka</w:t>
      </w:r>
    </w:p>
    <w:p w:rsidR="00387D09" w:rsidRDefault="00D130E7">
      <w:pPr>
        <w:spacing w:before="288"/>
        <w:ind w:left="144" w:right="288"/>
        <w:rPr>
          <w:rFonts w:ascii="Times New Roman" w:hAnsi="Times New Roman"/>
          <w:color w:val="000000"/>
          <w:spacing w:val="19"/>
          <w:sz w:val="21"/>
          <w:lang w:val="cs-CZ"/>
        </w:rPr>
      </w:pPr>
      <w:r>
        <w:rPr>
          <w:rFonts w:ascii="Times New Roman" w:hAnsi="Times New Roman"/>
          <w:color w:val="000000"/>
          <w:spacing w:val="19"/>
          <w:sz w:val="21"/>
          <w:lang w:val="cs-CZ"/>
        </w:rPr>
        <w:t xml:space="preserve">Objednáváme </w:t>
      </w:r>
      <w:r>
        <w:rPr>
          <w:rFonts w:ascii="Courier New" w:hAnsi="Courier New"/>
          <w:color w:val="000000"/>
          <w:spacing w:val="9"/>
          <w:sz w:val="23"/>
          <w:lang w:val="cs-CZ"/>
        </w:rPr>
        <w:t xml:space="preserve">u Vás zboží na základě cenové nabídky č. 2017180, která </w:t>
      </w:r>
      <w:r>
        <w:rPr>
          <w:rFonts w:ascii="Courier New" w:hAnsi="Courier New"/>
          <w:color w:val="000000"/>
          <w:sz w:val="23"/>
          <w:lang w:val="cs-CZ"/>
        </w:rPr>
        <w:t>je přílohou této objednávky.</w:t>
      </w:r>
    </w:p>
    <w:p w:rsidR="00387D09" w:rsidRDefault="00D130E7">
      <w:pPr>
        <w:ind w:left="144"/>
        <w:rPr>
          <w:rFonts w:ascii="Courier New" w:hAnsi="Courier New"/>
          <w:color w:val="000000"/>
          <w:spacing w:val="2"/>
          <w:sz w:val="23"/>
          <w:lang w:val="cs-CZ"/>
        </w:rPr>
      </w:pPr>
      <w:r>
        <w:rPr>
          <w:rFonts w:ascii="Courier New" w:hAnsi="Courier New"/>
          <w:color w:val="000000"/>
          <w:spacing w:val="2"/>
          <w:sz w:val="23"/>
          <w:lang w:val="cs-CZ"/>
        </w:rPr>
        <w:t>Částka dle cenové nabídky činí Kč 122 505,00 bez DPH.</w:t>
      </w:r>
    </w:p>
    <w:p w:rsidR="00387D09" w:rsidRDefault="00D130E7">
      <w:pPr>
        <w:spacing w:before="288"/>
        <w:ind w:left="144"/>
        <w:rPr>
          <w:rFonts w:ascii="Courier New" w:hAnsi="Courier New"/>
          <w:color w:val="000000"/>
          <w:sz w:val="23"/>
          <w:lang w:val="cs-CZ"/>
        </w:rPr>
      </w:pPr>
      <w:r>
        <w:rPr>
          <w:rFonts w:ascii="Courier New" w:hAnsi="Courier New"/>
          <w:color w:val="000000"/>
          <w:sz w:val="23"/>
          <w:lang w:val="cs-CZ"/>
        </w:rPr>
        <w:t>Závěrečné ujednaní:</w:t>
      </w:r>
    </w:p>
    <w:p w:rsidR="00387D09" w:rsidRDefault="00D130E7">
      <w:pPr>
        <w:spacing w:before="144" w:after="216"/>
        <w:ind w:left="144" w:right="288"/>
        <w:jc w:val="both"/>
        <w:rPr>
          <w:rFonts w:ascii="Courier New" w:hAnsi="Courier New"/>
          <w:color w:val="000000"/>
          <w:spacing w:val="10"/>
          <w:sz w:val="23"/>
          <w:lang w:val="cs-CZ"/>
        </w:rPr>
      </w:pPr>
      <w:r>
        <w:rPr>
          <w:rFonts w:ascii="Courier New" w:hAnsi="Courier New"/>
          <w:color w:val="000000"/>
          <w:spacing w:val="10"/>
          <w:sz w:val="23"/>
          <w:lang w:val="cs-CZ"/>
        </w:rPr>
        <w:t xml:space="preserve">Smluvní strany se dohodly, že pokud se na tuto smlouvu vztahuje </w:t>
      </w:r>
      <w:r>
        <w:rPr>
          <w:rFonts w:ascii="Courier New" w:hAnsi="Courier New"/>
          <w:color w:val="000000"/>
          <w:spacing w:val="38"/>
          <w:sz w:val="23"/>
          <w:lang w:val="cs-CZ"/>
        </w:rPr>
        <w:t xml:space="preserve">povinnost uveřejnění v registru smluv ve smyslu zákona </w:t>
      </w:r>
      <w:r>
        <w:rPr>
          <w:rFonts w:ascii="Courier New" w:hAnsi="Courier New"/>
          <w:color w:val="000000"/>
          <w:spacing w:val="1"/>
          <w:sz w:val="23"/>
          <w:lang w:val="cs-CZ"/>
        </w:rPr>
        <w:t xml:space="preserve">č. 340/2015 Sb., o zvláštních podmínkách účinností některých smluv, </w:t>
      </w:r>
      <w:r>
        <w:rPr>
          <w:rFonts w:ascii="Courier New" w:hAnsi="Courier New"/>
          <w:color w:val="000000"/>
          <w:spacing w:val="13"/>
          <w:sz w:val="23"/>
          <w:lang w:val="cs-CZ"/>
        </w:rPr>
        <w:t xml:space="preserve">uveřejňování těchto smluv a o registru smluv (zákon o registru </w:t>
      </w:r>
      <w:r>
        <w:rPr>
          <w:rFonts w:ascii="Courier New" w:hAnsi="Courier New"/>
          <w:color w:val="000000"/>
          <w:spacing w:val="1"/>
          <w:sz w:val="23"/>
          <w:lang w:val="cs-CZ"/>
        </w:rPr>
        <w:t xml:space="preserve">smluv), provede uveřejnění v souladu se zákonem Obchodní akademie a </w:t>
      </w:r>
      <w:r>
        <w:rPr>
          <w:rFonts w:ascii="Courier New" w:hAnsi="Courier New"/>
          <w:color w:val="000000"/>
          <w:spacing w:val="2"/>
          <w:sz w:val="23"/>
          <w:lang w:val="cs-CZ"/>
        </w:rPr>
        <w:t>Střední odborná škola logistická, Opava, příspěvková organizace.</w:t>
      </w:r>
    </w:p>
    <w:p w:rsidR="00387D09" w:rsidRDefault="00D130E7">
      <w:pPr>
        <w:spacing w:after="4"/>
        <w:ind w:left="144" w:right="8143"/>
      </w:pPr>
      <w:r>
        <w:rPr>
          <w:noProof/>
          <w:lang w:val="cs-CZ" w:eastAsia="cs-CZ"/>
        </w:rPr>
        <w:drawing>
          <wp:inline distT="0" distB="0" distL="0" distR="0">
            <wp:extent cx="1156970" cy="427355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D09" w:rsidRDefault="00387D09">
      <w:pPr>
        <w:sectPr w:rsidR="00387D09">
          <w:type w:val="continuous"/>
          <w:pgSz w:w="11918" w:h="16854"/>
          <w:pgMar w:top="1002" w:right="839" w:bottom="246" w:left="896" w:header="720" w:footer="720" w:gutter="0"/>
          <w:cols w:space="708"/>
        </w:sectPr>
      </w:pPr>
    </w:p>
    <w:p w:rsidR="00387D09" w:rsidRDefault="00D130E7">
      <w:pPr>
        <w:ind w:left="72" w:right="3384"/>
        <w:rPr>
          <w:rFonts w:ascii="Courier New" w:hAnsi="Courier New"/>
          <w:color w:val="000000"/>
          <w:sz w:val="23"/>
          <w:lang w:val="cs-CZ"/>
        </w:rPr>
      </w:pPr>
      <w:r>
        <w:rPr>
          <w:rFonts w:ascii="Courier New" w:hAnsi="Courier New"/>
          <w:color w:val="000000"/>
          <w:sz w:val="23"/>
          <w:lang w:val="cs-CZ"/>
        </w:rPr>
        <w:lastRenderedPageBreak/>
        <w:t xml:space="preserve">7era L </w:t>
      </w:r>
      <w:proofErr w:type="spellStart"/>
      <w:r>
        <w:rPr>
          <w:rFonts w:ascii="Courier New" w:hAnsi="Courier New"/>
          <w:color w:val="000000"/>
          <w:sz w:val="23"/>
          <w:lang w:val="cs-CZ"/>
        </w:rPr>
        <w:t>Lrch</w:t>
      </w:r>
      <w:proofErr w:type="spellEnd"/>
      <w:r>
        <w:rPr>
          <w:rFonts w:ascii="Courier New" w:hAnsi="Courier New"/>
          <w:color w:val="000000"/>
          <w:sz w:val="23"/>
          <w:lang w:val="cs-CZ"/>
        </w:rPr>
        <w:t xml:space="preserve"> </w:t>
      </w:r>
      <w:r>
        <w:rPr>
          <w:rFonts w:ascii="Courier New" w:hAnsi="Courier New"/>
          <w:color w:val="000000"/>
          <w:spacing w:val="10"/>
          <w:sz w:val="23"/>
          <w:lang w:val="cs-CZ"/>
        </w:rPr>
        <w:t xml:space="preserve">správce </w:t>
      </w:r>
      <w:proofErr w:type="spellStart"/>
      <w:r>
        <w:rPr>
          <w:rFonts w:ascii="Courier New" w:hAnsi="Courier New"/>
          <w:color w:val="000000"/>
          <w:spacing w:val="10"/>
          <w:sz w:val="23"/>
          <w:lang w:val="cs-CZ"/>
        </w:rPr>
        <w:t>rzpočtu</w:t>
      </w:r>
      <w:proofErr w:type="spellEnd"/>
    </w:p>
    <w:sectPr w:rsidR="00387D09">
      <w:type w:val="continuous"/>
      <w:pgSz w:w="11918" w:h="16854"/>
      <w:pgMar w:top="1002" w:right="5182" w:bottom="246" w:left="89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modern"/>
    <w:panose1 w:val="02020603050405020304"/>
  </w:font>
  <w:font w:name="Courier New">
    <w:charset w:val="00"/>
    <w:pitch w:val="fixed"/>
    <w:family w:val="moder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09"/>
    <w:rsid w:val="002C5DCF"/>
    <w:rsid w:val="00387D09"/>
    <w:rsid w:val="00D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3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3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3</cp:revision>
  <dcterms:created xsi:type="dcterms:W3CDTF">2017-12-12T12:26:00Z</dcterms:created>
  <dcterms:modified xsi:type="dcterms:W3CDTF">2017-12-12T12:32:00Z</dcterms:modified>
</cp:coreProperties>
</file>