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t>Kupní smlouva</w:t>
      </w:r>
    </w:p>
    <w:p w:rsidR="001D37BD" w:rsidRPr="00A16834" w:rsidRDefault="001D37BD" w:rsidP="001D37BD">
      <w:pPr>
        <w:autoSpaceDE w:val="0"/>
        <w:autoSpaceDN w:val="0"/>
        <w:adjustRightInd w:val="0"/>
        <w:spacing w:after="0" w:line="240" w:lineRule="auto"/>
        <w:jc w:val="center"/>
        <w:rPr>
          <w:rFonts w:ascii="Arial" w:hAnsi="Arial" w:cs="Arial"/>
          <w:b/>
          <w:color w:val="000000"/>
        </w:rPr>
      </w:pPr>
    </w:p>
    <w:p w:rsidR="001D37BD" w:rsidRPr="00A16834" w:rsidRDefault="001D37BD" w:rsidP="001D37BD">
      <w:pPr>
        <w:autoSpaceDE w:val="0"/>
        <w:autoSpaceDN w:val="0"/>
        <w:adjustRightInd w:val="0"/>
        <w:spacing w:after="0" w:line="240" w:lineRule="auto"/>
        <w:jc w:val="center"/>
        <w:rPr>
          <w:rFonts w:ascii="Arial" w:hAnsi="Arial" w:cs="Arial"/>
          <w:bCs/>
          <w:i/>
          <w:color w:val="000000"/>
        </w:rPr>
      </w:pPr>
      <w:r w:rsidRPr="00A16834">
        <w:rPr>
          <w:rFonts w:ascii="Arial" w:hAnsi="Arial" w:cs="Arial"/>
          <w:b/>
          <w:color w:val="000000"/>
        </w:rPr>
        <w:t>č. SML</w:t>
      </w:r>
      <w:r w:rsidR="003524BD" w:rsidRPr="00A16834">
        <w:rPr>
          <w:rFonts w:ascii="Arial" w:hAnsi="Arial" w:cs="Arial"/>
          <w:b/>
          <w:color w:val="000000"/>
        </w:rPr>
        <w:t>/</w:t>
      </w:r>
      <w:r w:rsidR="00817194">
        <w:rPr>
          <w:rFonts w:ascii="Arial" w:hAnsi="Arial" w:cs="Arial"/>
          <w:b/>
          <w:color w:val="000000"/>
        </w:rPr>
        <w:t>7249/</w:t>
      </w:r>
      <w:r w:rsidRPr="00A16834">
        <w:rPr>
          <w:rFonts w:ascii="Arial" w:hAnsi="Arial" w:cs="Arial"/>
          <w:b/>
          <w:color w:val="000000"/>
        </w:rPr>
        <w:t>2017</w:t>
      </w: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autoSpaceDE w:val="0"/>
        <w:autoSpaceDN w:val="0"/>
        <w:adjustRightInd w:val="0"/>
        <w:spacing w:after="0" w:line="240" w:lineRule="auto"/>
        <w:ind w:hanging="284"/>
        <w:jc w:val="center"/>
        <w:rPr>
          <w:rFonts w:ascii="Arial" w:hAnsi="Arial" w:cs="Arial"/>
          <w:color w:val="000000"/>
        </w:rPr>
      </w:pPr>
      <w:r w:rsidRPr="00A16834">
        <w:rPr>
          <w:rFonts w:ascii="Arial" w:hAnsi="Arial" w:cs="Arial"/>
          <w:color w:val="000000"/>
        </w:rPr>
        <w:t>uzavřená podle § 2079 a násl. zákona č. 89/2012 Sb., občanský zákoník.</w:t>
      </w: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A16834" w:rsidRDefault="001D37BD" w:rsidP="001D37BD">
      <w:pPr>
        <w:pStyle w:val="Odstavecseseznamem"/>
        <w:numPr>
          <w:ilvl w:val="0"/>
          <w:numId w:val="8"/>
        </w:num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t>Smluvní strany</w:t>
      </w:r>
    </w:p>
    <w:p w:rsidR="001D37BD" w:rsidRPr="00A16834" w:rsidRDefault="001D37BD" w:rsidP="001D37BD">
      <w:pPr>
        <w:pStyle w:val="Odstavecseseznamem"/>
        <w:autoSpaceDE w:val="0"/>
        <w:autoSpaceDN w:val="0"/>
        <w:adjustRightInd w:val="0"/>
        <w:spacing w:after="0" w:line="240" w:lineRule="auto"/>
        <w:ind w:left="1080"/>
        <w:rPr>
          <w:rFonts w:ascii="Arial" w:hAnsi="Arial" w:cs="Arial"/>
          <w:b/>
          <w:bCs/>
          <w:color w:val="000000"/>
        </w:rPr>
      </w:pP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Kupující:</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b/>
          <w:color w:val="000000"/>
        </w:rPr>
        <w:t xml:space="preserve">Centrum dopravního výzkumu, </w:t>
      </w:r>
      <w:proofErr w:type="spellStart"/>
      <w:proofErr w:type="gramStart"/>
      <w:r w:rsidRPr="00A16834">
        <w:rPr>
          <w:rFonts w:ascii="Arial" w:hAnsi="Arial" w:cs="Arial"/>
          <w:b/>
          <w:color w:val="000000"/>
        </w:rPr>
        <w:t>v.v.</w:t>
      </w:r>
      <w:proofErr w:type="gramEnd"/>
      <w:r w:rsidRPr="00A16834">
        <w:rPr>
          <w:rFonts w:ascii="Arial" w:hAnsi="Arial" w:cs="Arial"/>
          <w:b/>
          <w:color w:val="000000"/>
        </w:rPr>
        <w:t>i</w:t>
      </w:r>
      <w:proofErr w:type="spellEnd"/>
      <w:r w:rsidRPr="00A16834">
        <w:rPr>
          <w:rFonts w:ascii="Arial" w:hAnsi="Arial" w:cs="Arial"/>
          <w:b/>
          <w:color w:val="000000"/>
        </w:rPr>
        <w:t>.</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Sídlo/místo podnikání:</w:t>
      </w:r>
      <w:r w:rsidRPr="00A16834">
        <w:rPr>
          <w:rFonts w:ascii="Arial" w:hAnsi="Arial" w:cs="Arial"/>
          <w:color w:val="000000"/>
        </w:rPr>
        <w:tab/>
      </w:r>
      <w:r w:rsidRPr="00A16834">
        <w:rPr>
          <w:rFonts w:ascii="Arial" w:hAnsi="Arial" w:cs="Arial"/>
          <w:color w:val="000000"/>
        </w:rPr>
        <w:tab/>
        <w:t>Líšeňská 2657/33a, 636 00 Brno - Líšeň</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IČ:</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t>44994575</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DIČ:</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t>CZ44994575</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Bankovní spojení:</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lang w:bidi="he-IL"/>
        </w:rPr>
        <w:t>KB Brno – město, č. účtu: 100736621 /0100</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Jednající osoba:</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t>Ing. Jindřich Frič, Ph.D., ředitel</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Osoba odpovědná za realizaci:</w:t>
      </w:r>
      <w:r w:rsidRPr="00A16834">
        <w:rPr>
          <w:rFonts w:ascii="Arial" w:hAnsi="Arial" w:cs="Arial"/>
          <w:color w:val="000000"/>
        </w:rPr>
        <w:tab/>
      </w:r>
      <w:proofErr w:type="spellStart"/>
      <w:r w:rsidR="00B22F10">
        <w:rPr>
          <w:rFonts w:ascii="Arial" w:hAnsi="Arial" w:cs="Arial"/>
          <w:color w:val="000000"/>
        </w:rPr>
        <w:t>xxxxxxxxxxxxxxxxx</w:t>
      </w:r>
      <w:proofErr w:type="spellEnd"/>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Zapsaný:</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t>v rejstříku veřejných výzkumných institucí u MŠMT</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Telefon:</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proofErr w:type="spellStart"/>
      <w:r w:rsidR="00B22F10">
        <w:rPr>
          <w:rFonts w:ascii="Arial" w:hAnsi="Arial" w:cs="Arial"/>
          <w:color w:val="000000"/>
        </w:rPr>
        <w:t>xxxxxxxxxxx</w:t>
      </w:r>
      <w:proofErr w:type="spellEnd"/>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Email:</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proofErr w:type="spellStart"/>
      <w:r w:rsidR="00B22F10">
        <w:rPr>
          <w:rFonts w:ascii="Arial" w:hAnsi="Arial" w:cs="Arial"/>
          <w:color w:val="000000"/>
        </w:rPr>
        <w:t>xxxxxxxxxxxxxxxxxxxxx</w:t>
      </w:r>
      <w:proofErr w:type="spellEnd"/>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Pr="00A16834" w:rsidRDefault="001D37BD" w:rsidP="001D37BD">
      <w:pPr>
        <w:autoSpaceDE w:val="0"/>
        <w:autoSpaceDN w:val="0"/>
        <w:adjustRightInd w:val="0"/>
        <w:spacing w:after="0" w:line="240" w:lineRule="auto"/>
        <w:rPr>
          <w:rFonts w:ascii="Arial" w:hAnsi="Arial" w:cs="Arial"/>
          <w:bCs/>
          <w:color w:val="000000"/>
        </w:rPr>
      </w:pPr>
      <w:r w:rsidRPr="00A16834">
        <w:rPr>
          <w:rFonts w:ascii="Arial" w:hAnsi="Arial" w:cs="Arial"/>
          <w:color w:val="000000"/>
        </w:rPr>
        <w:t xml:space="preserve">(dále jen </w:t>
      </w:r>
      <w:r w:rsidRPr="00A16834">
        <w:rPr>
          <w:rFonts w:ascii="Arial" w:hAnsi="Arial" w:cs="Arial"/>
          <w:bCs/>
          <w:color w:val="000000"/>
        </w:rPr>
        <w:t>kupující)</w:t>
      </w:r>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Pr="00A16834" w:rsidRDefault="001D37BD" w:rsidP="001D37BD">
      <w:pPr>
        <w:autoSpaceDE w:val="0"/>
        <w:autoSpaceDN w:val="0"/>
        <w:adjustRightInd w:val="0"/>
        <w:spacing w:after="0" w:line="240" w:lineRule="auto"/>
        <w:rPr>
          <w:rFonts w:ascii="Arial" w:hAnsi="Arial" w:cs="Arial"/>
          <w:b/>
          <w:color w:val="000000"/>
        </w:rPr>
      </w:pPr>
      <w:r w:rsidRPr="00A16834">
        <w:rPr>
          <w:rFonts w:ascii="Arial" w:hAnsi="Arial" w:cs="Arial"/>
          <w:color w:val="000000"/>
        </w:rPr>
        <w:t>Prodávající:</w:t>
      </w:r>
      <w:r w:rsidRPr="00A16834">
        <w:rPr>
          <w:rFonts w:ascii="Arial" w:hAnsi="Arial" w:cs="Arial"/>
          <w:color w:val="000000"/>
        </w:rPr>
        <w:tab/>
      </w:r>
      <w:r w:rsidRPr="00A16834">
        <w:rPr>
          <w:rFonts w:ascii="Arial" w:hAnsi="Arial" w:cs="Arial"/>
          <w:color w:val="000000"/>
        </w:rPr>
        <w:tab/>
      </w:r>
      <w:r w:rsidRPr="00A16834">
        <w:rPr>
          <w:rFonts w:ascii="Arial" w:hAnsi="Arial" w:cs="Arial"/>
          <w:b/>
          <w:color w:val="000000"/>
        </w:rPr>
        <w:tab/>
      </w:r>
      <w:r w:rsidRPr="00A16834">
        <w:rPr>
          <w:rFonts w:ascii="Arial" w:hAnsi="Arial" w:cs="Arial"/>
          <w:b/>
          <w:color w:val="000000"/>
        </w:rPr>
        <w:tab/>
      </w:r>
      <w:r w:rsidR="001A2AA0">
        <w:rPr>
          <w:rFonts w:ascii="Arial" w:hAnsi="Arial" w:cs="Arial"/>
          <w:b/>
          <w:color w:val="000000"/>
        </w:rPr>
        <w:t>CITIQ s.r.o.</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Sídlo/místo podnikání:</w:t>
      </w:r>
      <w:r w:rsidRPr="00A16834">
        <w:rPr>
          <w:rFonts w:ascii="Arial" w:hAnsi="Arial" w:cs="Arial"/>
          <w:color w:val="000000"/>
        </w:rPr>
        <w:tab/>
      </w:r>
      <w:r w:rsidRPr="00A16834">
        <w:rPr>
          <w:rFonts w:ascii="Arial" w:hAnsi="Arial" w:cs="Arial"/>
          <w:color w:val="000000"/>
        </w:rPr>
        <w:tab/>
      </w:r>
      <w:r w:rsidR="001A2AA0">
        <w:rPr>
          <w:rFonts w:ascii="Arial" w:hAnsi="Arial" w:cs="Arial"/>
          <w:color w:val="000000"/>
        </w:rPr>
        <w:t>Purkyňova 649/127, 612 00 Brno</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IČ:</w:t>
      </w:r>
      <w:r w:rsidRPr="00A16834">
        <w:rPr>
          <w:rFonts w:ascii="Arial" w:hAnsi="Arial" w:cs="Arial"/>
          <w:color w:val="000000"/>
        </w:rPr>
        <w:tab/>
      </w:r>
      <w:r w:rsidRPr="00A16834">
        <w:rPr>
          <w:rFonts w:ascii="Arial" w:hAnsi="Arial" w:cs="Arial"/>
          <w:color w:val="000000"/>
        </w:rPr>
        <w:tab/>
      </w:r>
      <w:r w:rsidR="00A16834" w:rsidRPr="00A16834">
        <w:rPr>
          <w:rFonts w:ascii="Arial" w:hAnsi="Arial" w:cs="Arial"/>
          <w:color w:val="000000"/>
        </w:rPr>
        <w:t xml:space="preserve">                        </w:t>
      </w:r>
      <w:r w:rsidRPr="00A16834">
        <w:rPr>
          <w:rFonts w:ascii="Arial" w:hAnsi="Arial" w:cs="Arial"/>
          <w:color w:val="000000"/>
        </w:rPr>
        <w:tab/>
      </w:r>
      <w:r w:rsidR="001A2AA0">
        <w:rPr>
          <w:rFonts w:ascii="Arial" w:hAnsi="Arial" w:cs="Arial"/>
          <w:color w:val="000000"/>
        </w:rPr>
        <w:t>29375746</w:t>
      </w: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DIČ:</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00F412F4" w:rsidRPr="00A16834">
        <w:rPr>
          <w:rFonts w:ascii="Arial" w:hAnsi="Arial" w:cs="Arial"/>
          <w:color w:val="000000"/>
        </w:rPr>
        <w:t>CZ</w:t>
      </w:r>
      <w:r w:rsidR="001A2AA0">
        <w:rPr>
          <w:rFonts w:ascii="Arial" w:hAnsi="Arial" w:cs="Arial"/>
          <w:color w:val="000000"/>
        </w:rPr>
        <w:t>29375746</w:t>
      </w:r>
    </w:p>
    <w:p w:rsidR="001D37BD" w:rsidRPr="00A16834" w:rsidRDefault="001D37BD" w:rsidP="001D37BD">
      <w:pPr>
        <w:autoSpaceDE w:val="0"/>
        <w:autoSpaceDN w:val="0"/>
        <w:adjustRightInd w:val="0"/>
        <w:spacing w:after="0" w:line="240" w:lineRule="auto"/>
        <w:ind w:right="-284"/>
        <w:rPr>
          <w:rFonts w:ascii="Arial" w:hAnsi="Arial" w:cs="Arial"/>
          <w:color w:val="000000"/>
        </w:rPr>
      </w:pPr>
      <w:r w:rsidRPr="00A16834">
        <w:rPr>
          <w:rFonts w:ascii="Arial" w:hAnsi="Arial" w:cs="Arial"/>
          <w:color w:val="000000"/>
        </w:rPr>
        <w:t>Bankovní spojení:</w:t>
      </w:r>
      <w:r w:rsidRPr="00A16834">
        <w:rPr>
          <w:rFonts w:ascii="Arial" w:hAnsi="Arial" w:cs="Arial"/>
          <w:color w:val="000000"/>
        </w:rPr>
        <w:tab/>
      </w:r>
      <w:r w:rsidRPr="00A16834">
        <w:rPr>
          <w:rFonts w:ascii="Arial" w:hAnsi="Arial" w:cs="Arial"/>
          <w:color w:val="000000"/>
        </w:rPr>
        <w:tab/>
      </w:r>
      <w:r w:rsidRPr="00A16834">
        <w:rPr>
          <w:rFonts w:ascii="Arial" w:hAnsi="Arial" w:cs="Arial"/>
          <w:color w:val="000000"/>
        </w:rPr>
        <w:tab/>
      </w:r>
      <w:r w:rsidR="00A16834" w:rsidRPr="00A16834">
        <w:rPr>
          <w:rFonts w:ascii="Arial" w:hAnsi="Arial" w:cs="Arial"/>
        </w:rPr>
        <w:t xml:space="preserve">ČSOB, </w:t>
      </w:r>
      <w:proofErr w:type="spellStart"/>
      <w:r w:rsidR="00A16834" w:rsidRPr="00A16834">
        <w:rPr>
          <w:rFonts w:ascii="Arial" w:hAnsi="Arial" w:cs="Arial"/>
        </w:rPr>
        <w:t>a.s</w:t>
      </w:r>
      <w:proofErr w:type="spellEnd"/>
      <w:r w:rsidR="00A16834" w:rsidRPr="00A16834">
        <w:rPr>
          <w:rFonts w:ascii="Arial" w:hAnsi="Arial" w:cs="Arial"/>
        </w:rPr>
        <w:t xml:space="preserve"> </w:t>
      </w:r>
      <w:r w:rsidR="00AE62D5">
        <w:rPr>
          <w:rFonts w:ascii="Arial" w:hAnsi="Arial" w:cs="Arial"/>
        </w:rPr>
        <w:t>Brno</w:t>
      </w:r>
      <w:r w:rsidR="00A16834" w:rsidRPr="00A16834">
        <w:rPr>
          <w:rFonts w:ascii="Arial" w:hAnsi="Arial" w:cs="Arial"/>
        </w:rPr>
        <w:t xml:space="preserve"> , </w:t>
      </w:r>
      <w:proofErr w:type="spellStart"/>
      <w:proofErr w:type="gramStart"/>
      <w:r w:rsidR="00A16834" w:rsidRPr="00A16834">
        <w:rPr>
          <w:rFonts w:ascii="Arial" w:hAnsi="Arial" w:cs="Arial"/>
        </w:rPr>
        <w:t>č.ú</w:t>
      </w:r>
      <w:proofErr w:type="spellEnd"/>
      <w:r w:rsidR="00A16834" w:rsidRPr="00A16834">
        <w:rPr>
          <w:rFonts w:ascii="Arial" w:hAnsi="Arial" w:cs="Arial"/>
        </w:rPr>
        <w:t xml:space="preserve">. </w:t>
      </w:r>
      <w:r w:rsidR="001A2AA0">
        <w:rPr>
          <w:rFonts w:ascii="Arial" w:hAnsi="Arial" w:cs="Arial"/>
        </w:rPr>
        <w:t>255402087</w:t>
      </w:r>
      <w:r w:rsidR="00A16834" w:rsidRPr="00A16834">
        <w:rPr>
          <w:rFonts w:ascii="Arial" w:hAnsi="Arial" w:cs="Arial"/>
        </w:rPr>
        <w:t>/0300</w:t>
      </w:r>
      <w:proofErr w:type="gramEnd"/>
    </w:p>
    <w:p w:rsidR="00A16834" w:rsidRPr="00A16834" w:rsidRDefault="00A16834" w:rsidP="00A16834">
      <w:pPr>
        <w:autoSpaceDE w:val="0"/>
        <w:autoSpaceDN w:val="0"/>
        <w:adjustRightInd w:val="0"/>
        <w:spacing w:after="0" w:line="240" w:lineRule="auto"/>
        <w:rPr>
          <w:rFonts w:ascii="Arial" w:hAnsi="Arial" w:cs="Arial"/>
        </w:rPr>
      </w:pPr>
      <w:r w:rsidRPr="00A16834">
        <w:rPr>
          <w:rFonts w:ascii="Arial" w:hAnsi="Arial" w:cs="Arial"/>
          <w:color w:val="000000"/>
        </w:rPr>
        <w:t>Jednající osoba:</w:t>
      </w:r>
      <w:r w:rsidRPr="00A16834">
        <w:rPr>
          <w:rFonts w:ascii="Arial" w:hAnsi="Arial" w:cs="Arial"/>
          <w:color w:val="000000"/>
        </w:rPr>
        <w:tab/>
        <w:t xml:space="preserve">                       </w:t>
      </w:r>
      <w:r w:rsidR="00DF2697">
        <w:rPr>
          <w:rFonts w:ascii="Arial" w:hAnsi="Arial" w:cs="Arial"/>
          <w:color w:val="000000"/>
        </w:rPr>
        <w:t xml:space="preserve">Ing. </w:t>
      </w:r>
      <w:r w:rsidR="001A2AA0">
        <w:rPr>
          <w:rFonts w:ascii="Arial" w:hAnsi="Arial" w:cs="Arial"/>
          <w:color w:val="000000"/>
        </w:rPr>
        <w:t>Martin Pípa, jednatel</w:t>
      </w:r>
      <w:r w:rsidRPr="00A16834">
        <w:rPr>
          <w:rFonts w:ascii="Arial" w:hAnsi="Arial" w:cs="Arial"/>
        </w:rPr>
        <w:t xml:space="preserve"> </w:t>
      </w:r>
    </w:p>
    <w:p w:rsidR="001D37BD" w:rsidRPr="004F1173" w:rsidRDefault="001D37BD" w:rsidP="00A16834">
      <w:pPr>
        <w:autoSpaceDE w:val="0"/>
        <w:autoSpaceDN w:val="0"/>
        <w:adjustRightInd w:val="0"/>
        <w:spacing w:after="0" w:line="240" w:lineRule="auto"/>
        <w:ind w:left="3544" w:hanging="3544"/>
        <w:rPr>
          <w:rFonts w:ascii="Arial" w:hAnsi="Arial" w:cs="Arial"/>
          <w:highlight w:val="yellow"/>
        </w:rPr>
      </w:pPr>
      <w:r w:rsidRPr="00A16834">
        <w:rPr>
          <w:rFonts w:ascii="Arial" w:hAnsi="Arial" w:cs="Arial"/>
          <w:color w:val="000000"/>
        </w:rPr>
        <w:t>Osoba odpovědná za realizaci:</w:t>
      </w:r>
      <w:r w:rsidRPr="00A16834">
        <w:rPr>
          <w:rFonts w:ascii="Arial" w:hAnsi="Arial" w:cs="Arial"/>
          <w:color w:val="000000"/>
        </w:rPr>
        <w:tab/>
      </w:r>
      <w:proofErr w:type="spellStart"/>
      <w:r w:rsidR="00B22F10">
        <w:rPr>
          <w:rFonts w:ascii="Arial" w:hAnsi="Arial" w:cs="Arial"/>
          <w:color w:val="000000"/>
        </w:rPr>
        <w:t>xxxxxxxxxxxxx</w:t>
      </w:r>
      <w:proofErr w:type="spellEnd"/>
    </w:p>
    <w:p w:rsidR="00AE62D5" w:rsidRPr="00AE62D5" w:rsidRDefault="001D37BD" w:rsidP="00AE62D5">
      <w:pPr>
        <w:autoSpaceDE w:val="0"/>
        <w:autoSpaceDN w:val="0"/>
        <w:adjustRightInd w:val="0"/>
        <w:spacing w:after="0" w:line="240" w:lineRule="auto"/>
        <w:ind w:left="3544" w:hanging="3544"/>
      </w:pPr>
      <w:r w:rsidRPr="004F1173">
        <w:rPr>
          <w:rFonts w:ascii="Arial" w:hAnsi="Arial" w:cs="Arial"/>
        </w:rPr>
        <w:t>Zapsaný v OR:</w:t>
      </w:r>
      <w:r w:rsidRPr="004F1173">
        <w:rPr>
          <w:rFonts w:ascii="Arial" w:hAnsi="Arial" w:cs="Arial"/>
        </w:rPr>
        <w:tab/>
      </w:r>
      <w:r w:rsidR="00FF21AB">
        <w:rPr>
          <w:rFonts w:ascii="Arial" w:hAnsi="Arial" w:cs="Arial"/>
        </w:rPr>
        <w:t xml:space="preserve">u Krajského soudu </w:t>
      </w:r>
      <w:r w:rsidR="00AE62D5" w:rsidRPr="00AE62D5">
        <w:rPr>
          <w:rFonts w:ascii="Arial" w:hAnsi="Arial" w:cs="Arial"/>
        </w:rPr>
        <w:t>v Brně – spisová značka C 76726    </w:t>
      </w:r>
      <w:r w:rsidR="00AE62D5" w:rsidRPr="00AE62D5">
        <w:t> </w:t>
      </w:r>
    </w:p>
    <w:p w:rsidR="001D37BD" w:rsidRPr="00AE62D5" w:rsidRDefault="001D37BD" w:rsidP="00AE62D5">
      <w:pPr>
        <w:autoSpaceDE w:val="0"/>
        <w:autoSpaceDN w:val="0"/>
        <w:adjustRightInd w:val="0"/>
        <w:spacing w:after="0" w:line="240" w:lineRule="auto"/>
        <w:ind w:left="3544" w:hanging="3544"/>
        <w:rPr>
          <w:rFonts w:ascii="Arial" w:hAnsi="Arial" w:cs="Arial"/>
          <w:color w:val="000000"/>
        </w:rPr>
      </w:pPr>
      <w:r w:rsidRPr="00AE62D5">
        <w:rPr>
          <w:rFonts w:ascii="Arial" w:hAnsi="Arial" w:cs="Arial"/>
        </w:rPr>
        <w:t>Telefon:</w:t>
      </w:r>
      <w:r w:rsidRPr="00AE62D5">
        <w:rPr>
          <w:rFonts w:ascii="Arial" w:hAnsi="Arial" w:cs="Arial"/>
        </w:rPr>
        <w:tab/>
      </w:r>
      <w:proofErr w:type="spellStart"/>
      <w:r w:rsidR="00B22F10">
        <w:rPr>
          <w:rFonts w:ascii="Arial" w:hAnsi="Arial" w:cs="Arial"/>
        </w:rPr>
        <w:t>xxxxxxxxxxxxxxxx</w:t>
      </w:r>
      <w:proofErr w:type="spellEnd"/>
      <w:r w:rsidR="00AE62D5" w:rsidRPr="00AE62D5">
        <w:rPr>
          <w:rFonts w:ascii="Arial" w:hAnsi="Arial" w:cs="Arial"/>
        </w:rPr>
        <w:t> </w:t>
      </w:r>
    </w:p>
    <w:p w:rsidR="001D37BD" w:rsidRPr="001A2AA0" w:rsidRDefault="001D37BD" w:rsidP="001D37BD">
      <w:pPr>
        <w:autoSpaceDE w:val="0"/>
        <w:autoSpaceDN w:val="0"/>
        <w:adjustRightInd w:val="0"/>
        <w:spacing w:after="0" w:line="240" w:lineRule="auto"/>
        <w:rPr>
          <w:rFonts w:ascii="Arial" w:hAnsi="Arial" w:cs="Arial"/>
          <w:color w:val="000000"/>
        </w:rPr>
      </w:pPr>
      <w:r w:rsidRPr="00C928C2">
        <w:rPr>
          <w:rFonts w:ascii="Arial" w:hAnsi="Arial" w:cs="Arial"/>
          <w:color w:val="000000"/>
        </w:rPr>
        <w:t>Email:</w:t>
      </w:r>
      <w:r w:rsidRPr="00C928C2">
        <w:rPr>
          <w:rFonts w:ascii="Arial" w:hAnsi="Arial" w:cs="Arial"/>
          <w:color w:val="000000"/>
        </w:rPr>
        <w:tab/>
      </w:r>
      <w:r w:rsidRPr="00C928C2">
        <w:rPr>
          <w:rFonts w:ascii="Arial" w:hAnsi="Arial" w:cs="Arial"/>
          <w:color w:val="000000"/>
        </w:rPr>
        <w:tab/>
      </w:r>
      <w:r w:rsidRPr="00C928C2">
        <w:rPr>
          <w:rFonts w:ascii="Arial" w:hAnsi="Arial" w:cs="Arial"/>
          <w:color w:val="000000"/>
        </w:rPr>
        <w:tab/>
      </w:r>
      <w:r w:rsidRPr="00C928C2">
        <w:rPr>
          <w:rFonts w:ascii="Arial" w:hAnsi="Arial" w:cs="Arial"/>
          <w:color w:val="000000"/>
        </w:rPr>
        <w:tab/>
      </w:r>
      <w:r w:rsidRPr="00C928C2">
        <w:rPr>
          <w:rFonts w:ascii="Arial" w:hAnsi="Arial" w:cs="Arial"/>
          <w:color w:val="000000"/>
        </w:rPr>
        <w:tab/>
      </w:r>
      <w:proofErr w:type="spellStart"/>
      <w:r w:rsidR="00B22F10">
        <w:rPr>
          <w:rFonts w:ascii="Arial" w:hAnsi="Arial" w:cs="Arial"/>
          <w:shd w:val="clear" w:color="auto" w:fill="FFFFFF"/>
        </w:rPr>
        <w:t>xxxxxxxxxxxx</w:t>
      </w:r>
      <w:proofErr w:type="spellEnd"/>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Pr="00A16834" w:rsidRDefault="001D37BD" w:rsidP="001D37BD">
      <w:pPr>
        <w:autoSpaceDE w:val="0"/>
        <w:autoSpaceDN w:val="0"/>
        <w:adjustRightInd w:val="0"/>
        <w:spacing w:after="0" w:line="240" w:lineRule="auto"/>
        <w:rPr>
          <w:rFonts w:ascii="Arial" w:hAnsi="Arial" w:cs="Arial"/>
          <w:bCs/>
          <w:color w:val="000000"/>
        </w:rPr>
      </w:pPr>
      <w:r w:rsidRPr="00A16834">
        <w:rPr>
          <w:rFonts w:ascii="Arial" w:hAnsi="Arial" w:cs="Arial"/>
          <w:color w:val="000000"/>
        </w:rPr>
        <w:t xml:space="preserve">(dále jen </w:t>
      </w:r>
      <w:r w:rsidRPr="00A16834">
        <w:rPr>
          <w:rFonts w:ascii="Arial" w:hAnsi="Arial" w:cs="Arial"/>
          <w:bCs/>
          <w:color w:val="000000"/>
        </w:rPr>
        <w:t>prodávající)</w:t>
      </w:r>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t>II. Předmět smlouvy</w:t>
      </w:r>
    </w:p>
    <w:p w:rsidR="001D37BD" w:rsidRPr="00A16834" w:rsidRDefault="001D37BD" w:rsidP="00D31BCC">
      <w:pPr>
        <w:tabs>
          <w:tab w:val="left" w:pos="0"/>
        </w:tabs>
        <w:autoSpaceDE w:val="0"/>
        <w:autoSpaceDN w:val="0"/>
        <w:adjustRightInd w:val="0"/>
        <w:spacing w:after="0" w:line="240" w:lineRule="auto"/>
        <w:ind w:hanging="426"/>
        <w:jc w:val="center"/>
        <w:rPr>
          <w:rFonts w:ascii="Arial" w:hAnsi="Arial" w:cs="Arial"/>
          <w:b/>
          <w:bCs/>
          <w:color w:val="000000"/>
        </w:rPr>
      </w:pPr>
    </w:p>
    <w:p w:rsidR="001D37BD" w:rsidRPr="009D075F" w:rsidRDefault="001D37BD" w:rsidP="00D31BCC">
      <w:pPr>
        <w:pStyle w:val="Odstavecseseznamem"/>
        <w:numPr>
          <w:ilvl w:val="0"/>
          <w:numId w:val="1"/>
        </w:numPr>
        <w:tabs>
          <w:tab w:val="left" w:pos="0"/>
        </w:tabs>
        <w:autoSpaceDE w:val="0"/>
        <w:autoSpaceDN w:val="0"/>
        <w:adjustRightInd w:val="0"/>
        <w:spacing w:after="0" w:line="240" w:lineRule="auto"/>
        <w:ind w:left="0" w:hanging="284"/>
        <w:jc w:val="both"/>
        <w:rPr>
          <w:rFonts w:ascii="Arial" w:hAnsi="Arial" w:cs="Arial"/>
          <w:color w:val="000000"/>
        </w:rPr>
      </w:pPr>
      <w:r w:rsidRPr="009D075F">
        <w:rPr>
          <w:rFonts w:ascii="Arial" w:hAnsi="Arial" w:cs="Arial"/>
          <w:color w:val="000000"/>
        </w:rPr>
        <w:t xml:space="preserve">Prodávající se zavazuje dodat kupujícímu za </w:t>
      </w:r>
      <w:bookmarkStart w:id="0" w:name="_GoBack"/>
      <w:r w:rsidRPr="009D075F">
        <w:rPr>
          <w:rFonts w:ascii="Arial" w:hAnsi="Arial" w:cs="Arial"/>
          <w:color w:val="000000"/>
        </w:rPr>
        <w:t xml:space="preserve">podmínek stanovených touto kupní smlouvou zboží </w:t>
      </w:r>
      <w:r w:rsidR="003569EF" w:rsidRPr="009D075F">
        <w:rPr>
          <w:rFonts w:ascii="Arial" w:hAnsi="Arial" w:cs="Arial"/>
          <w:color w:val="000000"/>
        </w:rPr>
        <w:t xml:space="preserve">specifikované v příloze č. 1 této smlouvy, </w:t>
      </w:r>
      <w:r w:rsidRPr="009D075F">
        <w:rPr>
          <w:rFonts w:ascii="Arial" w:hAnsi="Arial" w:cs="Arial"/>
          <w:color w:val="000000"/>
        </w:rPr>
        <w:t>a převést na kupujícího vlastnické právo k tomuto zboží. Prodávajíc</w:t>
      </w:r>
      <w:r w:rsidR="009D075F" w:rsidRPr="009D075F">
        <w:rPr>
          <w:rFonts w:ascii="Arial" w:hAnsi="Arial" w:cs="Arial"/>
          <w:color w:val="000000"/>
        </w:rPr>
        <w:t>í se zavazuje k řádnému dodání komunikační jednotky CS-1253 - MASTER</w:t>
      </w:r>
      <w:r w:rsidRPr="009D075F">
        <w:rPr>
          <w:rFonts w:ascii="Arial" w:hAnsi="Arial" w:cs="Arial"/>
          <w:color w:val="000000"/>
        </w:rPr>
        <w:t xml:space="preserve">, včetně dopravy do místa plnění, </w:t>
      </w:r>
      <w:r w:rsidR="009D075F" w:rsidRPr="009D075F">
        <w:rPr>
          <w:rFonts w:ascii="Arial" w:hAnsi="Arial" w:cs="Arial"/>
          <w:color w:val="000000"/>
        </w:rPr>
        <w:t>montáži</w:t>
      </w:r>
      <w:bookmarkEnd w:id="0"/>
      <w:r w:rsidR="009D075F" w:rsidRPr="009D075F">
        <w:rPr>
          <w:rFonts w:ascii="Arial" w:hAnsi="Arial" w:cs="Arial"/>
          <w:color w:val="000000"/>
        </w:rPr>
        <w:t>,</w:t>
      </w:r>
      <w:r w:rsidR="000A4DFE" w:rsidRPr="009D075F">
        <w:rPr>
          <w:rFonts w:ascii="Arial" w:hAnsi="Arial" w:cs="Arial"/>
          <w:color w:val="000000"/>
        </w:rPr>
        <w:t xml:space="preserve"> integraci </w:t>
      </w:r>
      <w:r w:rsidRPr="009D075F">
        <w:rPr>
          <w:rFonts w:ascii="Arial" w:hAnsi="Arial" w:cs="Arial"/>
          <w:color w:val="000000"/>
        </w:rPr>
        <w:t>a dalších služeb uv</w:t>
      </w:r>
      <w:r w:rsidR="000A4DFE" w:rsidRPr="009D075F">
        <w:rPr>
          <w:rFonts w:ascii="Arial" w:hAnsi="Arial" w:cs="Arial"/>
          <w:color w:val="000000"/>
        </w:rPr>
        <w:t>edených v </w:t>
      </w:r>
      <w:r w:rsidR="00C86309" w:rsidRPr="009D075F">
        <w:rPr>
          <w:rFonts w:ascii="Arial" w:hAnsi="Arial" w:cs="Arial"/>
          <w:color w:val="000000"/>
        </w:rPr>
        <w:t xml:space="preserve">nabídce prodávajícího ze dne </w:t>
      </w:r>
      <w:r w:rsidR="003569EF" w:rsidRPr="009D075F">
        <w:rPr>
          <w:rFonts w:ascii="Arial" w:hAnsi="Arial" w:cs="Arial"/>
          <w:color w:val="000000"/>
        </w:rPr>
        <w:t>23</w:t>
      </w:r>
      <w:r w:rsidR="00C86309" w:rsidRPr="009D075F">
        <w:rPr>
          <w:rFonts w:ascii="Arial" w:hAnsi="Arial" w:cs="Arial"/>
          <w:color w:val="000000"/>
        </w:rPr>
        <w:t xml:space="preserve">. </w:t>
      </w:r>
      <w:r w:rsidR="003E354B" w:rsidRPr="009D075F">
        <w:rPr>
          <w:rFonts w:ascii="Arial" w:hAnsi="Arial" w:cs="Arial"/>
          <w:color w:val="000000"/>
        </w:rPr>
        <w:t>listopadu</w:t>
      </w:r>
      <w:r w:rsidR="00C86309" w:rsidRPr="009D075F">
        <w:rPr>
          <w:rFonts w:ascii="Arial" w:hAnsi="Arial" w:cs="Arial"/>
          <w:color w:val="000000"/>
        </w:rPr>
        <w:t xml:space="preserve"> 2017 na akci: „Dodávka a instalace </w:t>
      </w:r>
      <w:r w:rsidR="003569EF" w:rsidRPr="009D075F">
        <w:rPr>
          <w:rFonts w:ascii="Arial" w:hAnsi="Arial" w:cs="Arial"/>
          <w:color w:val="000000"/>
        </w:rPr>
        <w:t>komunikační jednotky</w:t>
      </w:r>
      <w:r w:rsidR="00C86309" w:rsidRPr="009D075F">
        <w:rPr>
          <w:rFonts w:ascii="Arial" w:hAnsi="Arial" w:cs="Arial"/>
          <w:color w:val="000000"/>
        </w:rPr>
        <w:t xml:space="preserve"> na odpočívce Vražné km 318 dálnice D1“, </w:t>
      </w:r>
      <w:r w:rsidRPr="009D075F">
        <w:rPr>
          <w:rFonts w:ascii="Arial" w:hAnsi="Arial" w:cs="Arial"/>
          <w:color w:val="000000"/>
        </w:rPr>
        <w:t>(dále jen „předmět plnění").</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1"/>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Současně s dodávkou celého předmětu plnění předá prodávající kupujícímu záruční listy, návody, licence a ostatní dokumenty nutné pro nakládání 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9D075F" w:rsidRDefault="009D075F" w:rsidP="001D37BD">
      <w:pPr>
        <w:pStyle w:val="Odstavecseseznamem"/>
        <w:autoSpaceDE w:val="0"/>
        <w:autoSpaceDN w:val="0"/>
        <w:adjustRightInd w:val="0"/>
        <w:spacing w:after="0" w:line="240" w:lineRule="auto"/>
        <w:ind w:left="0"/>
        <w:jc w:val="both"/>
        <w:rPr>
          <w:rFonts w:ascii="Arial" w:hAnsi="Arial" w:cs="Arial"/>
          <w:color w:val="000000"/>
        </w:rPr>
      </w:pPr>
    </w:p>
    <w:p w:rsidR="009D075F" w:rsidRPr="00A16834" w:rsidRDefault="009D075F"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lastRenderedPageBreak/>
        <w:t>III. Doba a místo plnění</w:t>
      </w:r>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Pr="00A16834" w:rsidRDefault="001D37BD" w:rsidP="001D37BD">
      <w:pPr>
        <w:pStyle w:val="Odstavecseseznamem"/>
        <w:numPr>
          <w:ilvl w:val="0"/>
          <w:numId w:val="2"/>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 xml:space="preserve">Prodávající se zavazuje řádně dodat předmět plnění nejpozději do </w:t>
      </w:r>
      <w:r w:rsidR="000A4DFE" w:rsidRPr="00A16834">
        <w:rPr>
          <w:rFonts w:ascii="Arial" w:hAnsi="Arial" w:cs="Arial"/>
          <w:color w:val="000000"/>
        </w:rPr>
        <w:t xml:space="preserve">10 </w:t>
      </w:r>
      <w:r w:rsidRPr="00A16834">
        <w:rPr>
          <w:rFonts w:ascii="Arial" w:hAnsi="Arial" w:cs="Arial"/>
          <w:color w:val="000000"/>
        </w:rPr>
        <w:t xml:space="preserve">dnů ode dne </w:t>
      </w:r>
      <w:r w:rsidR="004F1173">
        <w:rPr>
          <w:rFonts w:ascii="Arial" w:hAnsi="Arial" w:cs="Arial"/>
          <w:color w:val="000000"/>
        </w:rPr>
        <w:t>uveřejnění této smlouvy v registru smluv</w:t>
      </w:r>
      <w:r w:rsidRPr="00A16834">
        <w:rPr>
          <w:rFonts w:ascii="Arial" w:hAnsi="Arial" w:cs="Arial"/>
          <w:color w:val="000000"/>
        </w:rPr>
        <w:t>.</w:t>
      </w:r>
      <w:r w:rsidR="004F1173">
        <w:rPr>
          <w:rFonts w:ascii="Arial" w:hAnsi="Arial" w:cs="Arial"/>
          <w:color w:val="000000"/>
        </w:rPr>
        <w:t xml:space="preserve"> Prodávající je povinen přesvědčit se před zahájením plnění této smlouvy, že byla řádně uveřejněna v registru smluv a nabyla účinnosti.</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 xml:space="preserve"> </w:t>
      </w:r>
    </w:p>
    <w:p w:rsidR="001D37BD" w:rsidRPr="00A16834" w:rsidRDefault="001D37BD" w:rsidP="001D37BD">
      <w:pPr>
        <w:pStyle w:val="Odstavecseseznamem"/>
        <w:numPr>
          <w:ilvl w:val="0"/>
          <w:numId w:val="2"/>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K převzetí a předání předmětu smlouvy dochází okamžikem faktického předání zboží v místě plnění dle této smlouvy, stvrzeného dodacím listem, nebo jiným obdobným dokladem osvědčujícím převzetí zboží kupujícím.</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2"/>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 xml:space="preserve">Prodávající se zavazuje informovat kupujícího o přesném termínu dodání zboží emailem nejpozději </w:t>
      </w:r>
      <w:r w:rsidR="000A4DFE" w:rsidRPr="00A16834">
        <w:rPr>
          <w:rFonts w:ascii="Arial" w:hAnsi="Arial" w:cs="Arial"/>
          <w:color w:val="000000"/>
        </w:rPr>
        <w:t>3</w:t>
      </w:r>
      <w:r w:rsidRPr="00A16834">
        <w:rPr>
          <w:rFonts w:ascii="Arial" w:hAnsi="Arial" w:cs="Arial"/>
          <w:color w:val="000000"/>
        </w:rPr>
        <w:t xml:space="preserve"> kalendářní dn</w:t>
      </w:r>
      <w:r w:rsidR="000A4DFE" w:rsidRPr="00A16834">
        <w:rPr>
          <w:rFonts w:ascii="Arial" w:hAnsi="Arial" w:cs="Arial"/>
          <w:color w:val="000000"/>
        </w:rPr>
        <w:t>y</w:t>
      </w:r>
      <w:r w:rsidRPr="00A16834">
        <w:rPr>
          <w:rFonts w:ascii="Arial" w:hAnsi="Arial" w:cs="Arial"/>
          <w:color w:val="000000"/>
        </w:rPr>
        <w:t xml:space="preserve"> před </w:t>
      </w:r>
      <w:r w:rsidR="000A4DFE" w:rsidRPr="00A16834">
        <w:rPr>
          <w:rFonts w:ascii="Arial" w:hAnsi="Arial" w:cs="Arial"/>
          <w:color w:val="000000"/>
        </w:rPr>
        <w:t>dodání</w:t>
      </w:r>
      <w:r w:rsidR="004F1173">
        <w:rPr>
          <w:rFonts w:ascii="Arial" w:hAnsi="Arial" w:cs="Arial"/>
          <w:color w:val="000000"/>
        </w:rPr>
        <w:t>m</w:t>
      </w:r>
      <w:r w:rsidR="000A4DFE" w:rsidRPr="00A16834">
        <w:rPr>
          <w:rFonts w:ascii="Arial" w:hAnsi="Arial" w:cs="Arial"/>
          <w:color w:val="000000"/>
        </w:rPr>
        <w:t xml:space="preserve"> zboží do místa plnění a jeho montáže atp.</w:t>
      </w:r>
      <w:r w:rsidRPr="00A16834">
        <w:rPr>
          <w:rFonts w:ascii="Arial" w:hAnsi="Arial" w:cs="Arial"/>
          <w:color w:val="000000"/>
        </w:rPr>
        <w:t xml:space="preserve"> prostřednictvím odpovědného pracovníka kupujícího (osoby odpovědné za realizaci), který je uveden v čl. I. této smlouvy.</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2"/>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 xml:space="preserve">Místem plnění této smlouvy je </w:t>
      </w:r>
      <w:r w:rsidR="00CA2C72">
        <w:rPr>
          <w:rFonts w:ascii="Arial" w:hAnsi="Arial" w:cs="Arial"/>
          <w:color w:val="000000"/>
        </w:rPr>
        <w:t>odpočívka Vražné km 318 dálnice D1.</w:t>
      </w: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t>IV. Cena a platební podmínky</w:t>
      </w: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pStyle w:val="Odstavecseseznamem"/>
        <w:numPr>
          <w:ilvl w:val="0"/>
          <w:numId w:val="3"/>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Kupující se zavazuje zaplatit prodávajícímu vzájemně dohodnutou kupní cenu:</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3569EF" w:rsidRDefault="001D37BD" w:rsidP="001D37BD">
      <w:pPr>
        <w:pStyle w:val="Odstavecseseznamem"/>
        <w:autoSpaceDE w:val="0"/>
        <w:autoSpaceDN w:val="0"/>
        <w:adjustRightInd w:val="0"/>
        <w:spacing w:after="0" w:line="240" w:lineRule="auto"/>
        <w:ind w:left="0"/>
        <w:jc w:val="both"/>
        <w:rPr>
          <w:rFonts w:ascii="Arial" w:hAnsi="Arial" w:cs="Arial"/>
          <w:color w:val="000000"/>
        </w:rPr>
      </w:pPr>
      <w:r w:rsidRPr="003569EF">
        <w:rPr>
          <w:rFonts w:ascii="Arial" w:hAnsi="Arial" w:cs="Arial"/>
          <w:color w:val="000000"/>
        </w:rPr>
        <w:t>Cena celkem bez DPH</w:t>
      </w:r>
      <w:r w:rsidRPr="003569EF">
        <w:rPr>
          <w:rFonts w:ascii="Arial" w:hAnsi="Arial" w:cs="Arial"/>
          <w:color w:val="000000"/>
        </w:rPr>
        <w:tab/>
      </w:r>
      <w:r w:rsidRPr="003569EF">
        <w:rPr>
          <w:rFonts w:ascii="Arial" w:hAnsi="Arial" w:cs="Arial"/>
          <w:color w:val="000000"/>
        </w:rPr>
        <w:tab/>
      </w:r>
      <w:r w:rsidRPr="003569EF">
        <w:rPr>
          <w:rFonts w:ascii="Arial" w:hAnsi="Arial" w:cs="Arial"/>
          <w:color w:val="000000"/>
        </w:rPr>
        <w:tab/>
      </w:r>
      <w:r w:rsidRPr="003569EF">
        <w:rPr>
          <w:rFonts w:ascii="Arial" w:hAnsi="Arial" w:cs="Arial"/>
          <w:color w:val="000000"/>
        </w:rPr>
        <w:tab/>
      </w:r>
      <w:r w:rsidR="00DF2697" w:rsidRPr="003569EF">
        <w:rPr>
          <w:rFonts w:ascii="Arial" w:hAnsi="Arial" w:cs="Arial"/>
          <w:color w:val="000000"/>
        </w:rPr>
        <w:t>60.000</w:t>
      </w:r>
      <w:r w:rsidRPr="003569EF">
        <w:rPr>
          <w:rFonts w:ascii="Arial" w:hAnsi="Arial" w:cs="Arial"/>
          <w:color w:val="000000"/>
        </w:rPr>
        <w:t xml:space="preserve"> Kč</w:t>
      </w:r>
    </w:p>
    <w:p w:rsidR="001D37BD" w:rsidRPr="003569EF" w:rsidRDefault="001D37BD" w:rsidP="001D37BD">
      <w:pPr>
        <w:pStyle w:val="Odstavecseseznamem"/>
        <w:autoSpaceDE w:val="0"/>
        <w:autoSpaceDN w:val="0"/>
        <w:adjustRightInd w:val="0"/>
        <w:spacing w:after="0" w:line="240" w:lineRule="auto"/>
        <w:ind w:left="0"/>
        <w:jc w:val="both"/>
        <w:rPr>
          <w:rFonts w:ascii="Arial" w:hAnsi="Arial" w:cs="Arial"/>
          <w:color w:val="000000"/>
        </w:rPr>
      </w:pPr>
      <w:r w:rsidRPr="003569EF">
        <w:rPr>
          <w:rFonts w:ascii="Arial" w:hAnsi="Arial" w:cs="Arial"/>
          <w:bCs/>
          <w:color w:val="000000"/>
        </w:rPr>
        <w:t xml:space="preserve">Sazba </w:t>
      </w:r>
      <w:r w:rsidRPr="003569EF">
        <w:rPr>
          <w:rFonts w:ascii="Arial" w:hAnsi="Arial" w:cs="Arial"/>
          <w:color w:val="000000"/>
        </w:rPr>
        <w:t xml:space="preserve">(v %) </w:t>
      </w:r>
      <w:r w:rsidRPr="003569EF">
        <w:rPr>
          <w:rFonts w:ascii="Arial" w:hAnsi="Arial" w:cs="Arial"/>
          <w:bCs/>
          <w:color w:val="000000"/>
        </w:rPr>
        <w:t xml:space="preserve">a </w:t>
      </w:r>
      <w:r w:rsidRPr="003569EF">
        <w:rPr>
          <w:rFonts w:ascii="Arial" w:hAnsi="Arial" w:cs="Arial"/>
          <w:color w:val="000000"/>
        </w:rPr>
        <w:t xml:space="preserve">výše </w:t>
      </w:r>
      <w:r w:rsidRPr="003569EF">
        <w:rPr>
          <w:rFonts w:ascii="Arial" w:hAnsi="Arial" w:cs="Arial"/>
          <w:bCs/>
          <w:color w:val="000000"/>
        </w:rPr>
        <w:t xml:space="preserve">DPH: </w:t>
      </w:r>
      <w:r w:rsidRPr="003569EF">
        <w:rPr>
          <w:rFonts w:ascii="Arial" w:hAnsi="Arial" w:cs="Arial"/>
          <w:bCs/>
          <w:color w:val="000000"/>
        </w:rPr>
        <w:tab/>
      </w:r>
      <w:r w:rsidRPr="003569EF">
        <w:rPr>
          <w:rFonts w:ascii="Arial" w:hAnsi="Arial" w:cs="Arial"/>
          <w:bCs/>
          <w:color w:val="000000"/>
        </w:rPr>
        <w:tab/>
      </w:r>
      <w:r w:rsidRPr="003569EF">
        <w:rPr>
          <w:rFonts w:ascii="Arial" w:hAnsi="Arial" w:cs="Arial"/>
          <w:bCs/>
          <w:color w:val="000000"/>
        </w:rPr>
        <w:tab/>
      </w:r>
      <w:r w:rsidRPr="003569EF">
        <w:rPr>
          <w:rFonts w:ascii="Arial" w:hAnsi="Arial" w:cs="Arial"/>
          <w:bCs/>
          <w:color w:val="000000"/>
        </w:rPr>
        <w:tab/>
      </w:r>
      <w:r w:rsidR="00DF2697" w:rsidRPr="003569EF">
        <w:rPr>
          <w:rFonts w:ascii="Arial" w:hAnsi="Arial" w:cs="Arial"/>
          <w:bCs/>
          <w:color w:val="000000"/>
        </w:rPr>
        <w:t>12.600</w:t>
      </w:r>
      <w:r w:rsidRPr="003569EF">
        <w:rPr>
          <w:rFonts w:ascii="Arial" w:hAnsi="Arial" w:cs="Arial"/>
          <w:color w:val="000000"/>
        </w:rPr>
        <w:t xml:space="preserve"> Kč (DPH = </w:t>
      </w:r>
      <w:r w:rsidR="00F412F4" w:rsidRPr="003569EF">
        <w:rPr>
          <w:rFonts w:ascii="Arial" w:hAnsi="Arial" w:cs="Arial"/>
          <w:color w:val="000000"/>
        </w:rPr>
        <w:t>21</w:t>
      </w:r>
      <w:r w:rsidRPr="003569EF">
        <w:rPr>
          <w:rFonts w:ascii="Arial" w:hAnsi="Arial" w:cs="Arial"/>
          <w:color w:val="000000"/>
        </w:rPr>
        <w:t xml:space="preserve"> %)</w:t>
      </w:r>
    </w:p>
    <w:p w:rsidR="001D37BD" w:rsidRPr="003569EF" w:rsidRDefault="001D37BD" w:rsidP="001D37BD">
      <w:pPr>
        <w:pStyle w:val="Odstavecseseznamem"/>
        <w:autoSpaceDE w:val="0"/>
        <w:autoSpaceDN w:val="0"/>
        <w:adjustRightInd w:val="0"/>
        <w:spacing w:after="0" w:line="240" w:lineRule="auto"/>
        <w:ind w:left="0"/>
        <w:jc w:val="both"/>
        <w:rPr>
          <w:rFonts w:ascii="Arial" w:hAnsi="Arial" w:cs="Arial"/>
          <w:bCs/>
          <w:color w:val="000000"/>
        </w:rPr>
      </w:pPr>
    </w:p>
    <w:p w:rsidR="001D37BD" w:rsidRPr="003569EF" w:rsidRDefault="001D37BD" w:rsidP="001D37BD">
      <w:pPr>
        <w:pStyle w:val="Odstavecseseznamem"/>
        <w:autoSpaceDE w:val="0"/>
        <w:autoSpaceDN w:val="0"/>
        <w:adjustRightInd w:val="0"/>
        <w:spacing w:after="0" w:line="240" w:lineRule="auto"/>
        <w:ind w:left="0"/>
        <w:jc w:val="both"/>
        <w:rPr>
          <w:rFonts w:ascii="Arial" w:hAnsi="Arial" w:cs="Arial"/>
          <w:color w:val="000000"/>
        </w:rPr>
      </w:pPr>
      <w:r w:rsidRPr="003569EF">
        <w:rPr>
          <w:rFonts w:ascii="Arial" w:hAnsi="Arial" w:cs="Arial"/>
          <w:bCs/>
          <w:color w:val="000000"/>
        </w:rPr>
        <w:t xml:space="preserve">Cena celkem </w:t>
      </w:r>
      <w:r w:rsidRPr="003569EF">
        <w:rPr>
          <w:rFonts w:ascii="Arial" w:hAnsi="Arial" w:cs="Arial"/>
          <w:color w:val="000000"/>
        </w:rPr>
        <w:t xml:space="preserve">včetně </w:t>
      </w:r>
      <w:r w:rsidRPr="003569EF">
        <w:rPr>
          <w:rFonts w:ascii="Arial" w:hAnsi="Arial" w:cs="Arial"/>
          <w:bCs/>
          <w:color w:val="000000"/>
        </w:rPr>
        <w:t xml:space="preserve">DPH: </w:t>
      </w:r>
      <w:r w:rsidRPr="003569EF">
        <w:rPr>
          <w:rFonts w:ascii="Arial" w:hAnsi="Arial" w:cs="Arial"/>
          <w:bCs/>
          <w:color w:val="000000"/>
        </w:rPr>
        <w:tab/>
      </w:r>
      <w:r w:rsidRPr="003569EF">
        <w:rPr>
          <w:rFonts w:ascii="Arial" w:hAnsi="Arial" w:cs="Arial"/>
          <w:bCs/>
          <w:color w:val="000000"/>
        </w:rPr>
        <w:tab/>
      </w:r>
      <w:r w:rsidRPr="003569EF">
        <w:rPr>
          <w:rFonts w:ascii="Arial" w:hAnsi="Arial" w:cs="Arial"/>
          <w:bCs/>
          <w:color w:val="000000"/>
        </w:rPr>
        <w:tab/>
      </w:r>
      <w:r w:rsidRPr="003569EF">
        <w:rPr>
          <w:rFonts w:ascii="Arial" w:hAnsi="Arial" w:cs="Arial"/>
          <w:bCs/>
          <w:color w:val="000000"/>
        </w:rPr>
        <w:tab/>
      </w:r>
      <w:r w:rsidR="00DF2697" w:rsidRPr="003569EF">
        <w:rPr>
          <w:rFonts w:ascii="Arial" w:hAnsi="Arial" w:cs="Arial"/>
          <w:bCs/>
          <w:color w:val="000000"/>
        </w:rPr>
        <w:t>72</w:t>
      </w:r>
      <w:r w:rsidR="00F412F4" w:rsidRPr="003569EF">
        <w:rPr>
          <w:rFonts w:ascii="Arial" w:hAnsi="Arial" w:cs="Arial"/>
          <w:bCs/>
          <w:color w:val="000000"/>
        </w:rPr>
        <w:t>.</w:t>
      </w:r>
      <w:r w:rsidR="00DF2697" w:rsidRPr="003569EF">
        <w:rPr>
          <w:rFonts w:ascii="Arial" w:hAnsi="Arial" w:cs="Arial"/>
          <w:bCs/>
          <w:color w:val="000000"/>
        </w:rPr>
        <w:t>600</w:t>
      </w:r>
      <w:r w:rsidRPr="003569EF">
        <w:rPr>
          <w:rFonts w:ascii="Arial" w:hAnsi="Arial" w:cs="Arial"/>
          <w:color w:val="000000"/>
        </w:rPr>
        <w:t xml:space="preserve"> Kč</w:t>
      </w:r>
    </w:p>
    <w:p w:rsidR="001D37BD" w:rsidRPr="003569EF"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r w:rsidRPr="003569EF">
        <w:rPr>
          <w:rFonts w:ascii="Arial" w:hAnsi="Arial" w:cs="Arial"/>
          <w:color w:val="000000"/>
        </w:rPr>
        <w:t xml:space="preserve">(slovy: </w:t>
      </w:r>
      <w:proofErr w:type="spellStart"/>
      <w:r w:rsidR="00DF2697" w:rsidRPr="003569EF">
        <w:rPr>
          <w:rFonts w:ascii="Arial" w:hAnsi="Arial" w:cs="Arial"/>
          <w:color w:val="000000"/>
        </w:rPr>
        <w:t>sedmdesátdvatisícšestsetkorun</w:t>
      </w:r>
      <w:proofErr w:type="spellEnd"/>
      <w:r w:rsidRPr="003569EF">
        <w:rPr>
          <w:rFonts w:ascii="Arial" w:hAnsi="Arial" w:cs="Arial"/>
          <w:color w:val="000000"/>
        </w:rPr>
        <w:t xml:space="preserve"> českých),</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3"/>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Faktura bude splňovat náležitosti daňového dokladu dle platných obecně závazných právních předpisů, tj. dle zákona č. 235/2004 Sb., o dani z přidané hodnoty, a bude v ní uvedeno číslo smlouvy objednatele.</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3"/>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Fakturace bude uskutečněna na základě f</w:t>
      </w:r>
      <w:r w:rsidR="009D075F">
        <w:rPr>
          <w:rFonts w:ascii="Arial" w:hAnsi="Arial" w:cs="Arial"/>
          <w:color w:val="000000"/>
        </w:rPr>
        <w:t>aktury doručené prodávajícím při</w:t>
      </w:r>
      <w:r w:rsidRPr="00A16834">
        <w:rPr>
          <w:rFonts w:ascii="Arial" w:hAnsi="Arial" w:cs="Arial"/>
          <w:color w:val="000000"/>
        </w:rPr>
        <w:t xml:space="preserve"> dodání zboží dle článku III. odst. 2 této smlouvy a po umožnění kupujícímu si dodané zboží řádně prohlédnout.</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4F1173" w:rsidP="001D37BD">
      <w:pPr>
        <w:pStyle w:val="Odstavecseseznamem"/>
        <w:numPr>
          <w:ilvl w:val="0"/>
          <w:numId w:val="3"/>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Faktura je splatná ve lhůtě 30</w:t>
      </w:r>
      <w:r w:rsidR="001D37BD" w:rsidRPr="00A16834">
        <w:rPr>
          <w:rFonts w:ascii="Arial" w:hAnsi="Arial" w:cs="Arial"/>
          <w:color w:val="000000"/>
        </w:rPr>
        <w:t xml:space="preserve">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highlight w:val="yellow"/>
        </w:rPr>
      </w:pPr>
    </w:p>
    <w:p w:rsidR="001D37BD" w:rsidRPr="00A16834" w:rsidRDefault="001D37BD" w:rsidP="001D37BD">
      <w:pPr>
        <w:pStyle w:val="Odstavecseseznamem"/>
        <w:numPr>
          <w:ilvl w:val="0"/>
          <w:numId w:val="3"/>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Pro účel dodržení termínu splatnosti faktury je platba považována za uhrazenou v den, kdy byla odepsána z účtu kupujícího a poukázána ve prospěch účtu prodávajícího.</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3"/>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Kupující nepřipouští překročení sjednané kupní ceny vyjma změny sazby DPH.</w:t>
      </w:r>
    </w:p>
    <w:p w:rsidR="009D075F" w:rsidRDefault="009D075F" w:rsidP="001D37BD">
      <w:pPr>
        <w:autoSpaceDE w:val="0"/>
        <w:autoSpaceDN w:val="0"/>
        <w:adjustRightInd w:val="0"/>
        <w:spacing w:after="0" w:line="240" w:lineRule="auto"/>
        <w:jc w:val="center"/>
        <w:rPr>
          <w:rFonts w:ascii="Arial" w:hAnsi="Arial" w:cs="Arial"/>
          <w:b/>
          <w:bCs/>
          <w:color w:val="000000"/>
        </w:rPr>
      </w:pPr>
    </w:p>
    <w:p w:rsidR="009D075F" w:rsidRDefault="009D075F" w:rsidP="001D37BD">
      <w:pPr>
        <w:autoSpaceDE w:val="0"/>
        <w:autoSpaceDN w:val="0"/>
        <w:adjustRightInd w:val="0"/>
        <w:spacing w:after="0" w:line="240" w:lineRule="auto"/>
        <w:jc w:val="center"/>
        <w:rPr>
          <w:rFonts w:ascii="Arial" w:hAnsi="Arial" w:cs="Arial"/>
          <w:b/>
          <w:bCs/>
          <w:color w:val="000000"/>
        </w:rPr>
      </w:pPr>
    </w:p>
    <w:p w:rsidR="008A3D4C" w:rsidRDefault="008A3D4C" w:rsidP="001D37BD">
      <w:pPr>
        <w:autoSpaceDE w:val="0"/>
        <w:autoSpaceDN w:val="0"/>
        <w:adjustRightInd w:val="0"/>
        <w:spacing w:after="0" w:line="240" w:lineRule="auto"/>
        <w:jc w:val="center"/>
        <w:rPr>
          <w:rFonts w:ascii="Arial" w:hAnsi="Arial" w:cs="Arial"/>
          <w:b/>
          <w:bCs/>
          <w:color w:val="000000"/>
        </w:rPr>
      </w:pPr>
    </w:p>
    <w:p w:rsidR="008A3D4C" w:rsidRDefault="008A3D4C"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lastRenderedPageBreak/>
        <w:t>V. Smluvní pokuty</w:t>
      </w: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pStyle w:val="Odstavecseseznamem"/>
        <w:numPr>
          <w:ilvl w:val="0"/>
          <w:numId w:val="4"/>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V případě, že prodávající nedodrží dobu dodání zboží, sjednanou dle článku III. odst. 1 této smlouvy, uhradí kupujícímu smluvní pokutu ve výši 0,05% kupní ceny nedodané části plnění</w:t>
      </w:r>
      <w:r w:rsidR="004F1173">
        <w:rPr>
          <w:rFonts w:ascii="Arial" w:hAnsi="Arial" w:cs="Arial"/>
          <w:color w:val="000000"/>
        </w:rPr>
        <w:t xml:space="preserve"> </w:t>
      </w:r>
      <w:r w:rsidRPr="00A16834">
        <w:rPr>
          <w:rFonts w:ascii="Arial" w:hAnsi="Arial" w:cs="Arial"/>
          <w:color w:val="000000"/>
        </w:rPr>
        <w:t>za každý i započatý den prodlení.</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4"/>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Smluvní pokuta je splatná do 14 dnů od doručení jejího vyúčtování povinné smluvní straně z této smluvní pokuty.</w:t>
      </w: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t>VI. Záruční podmínky</w:t>
      </w: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pStyle w:val="Odstavecseseznamem"/>
        <w:numPr>
          <w:ilvl w:val="0"/>
          <w:numId w:val="5"/>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5"/>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 xml:space="preserve">Prodávající se tak zavazuje k poskytnutí záruky za jakost zboží v délce trvání uvedené pro každou dodanou položku </w:t>
      </w:r>
      <w:r w:rsidR="00C86309" w:rsidRPr="00A16834">
        <w:rPr>
          <w:rFonts w:ascii="Arial" w:hAnsi="Arial" w:cs="Arial"/>
          <w:color w:val="000000"/>
        </w:rPr>
        <w:t>dle přílohy</w:t>
      </w:r>
      <w:r w:rsidRPr="00A16834">
        <w:rPr>
          <w:rFonts w:ascii="Arial" w:hAnsi="Arial" w:cs="Arial"/>
          <w:color w:val="000000"/>
        </w:rPr>
        <w:t xml:space="preserve"> č. 1 této smlouvy v délce 24 měsíců. Záruční doba počíná běžet ode dne předání a převzetí zboží.</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 xml:space="preserve"> </w:t>
      </w:r>
    </w:p>
    <w:p w:rsidR="001D37BD" w:rsidRPr="00A16834" w:rsidRDefault="001D37BD" w:rsidP="001D37BD">
      <w:pPr>
        <w:pStyle w:val="Odstavecseseznamem"/>
        <w:numPr>
          <w:ilvl w:val="0"/>
          <w:numId w:val="5"/>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 xml:space="preserve">Ujednáním o smluvní pokutě není dotčeno právo kupujícího na náhradu škody vzniklé porušením povinností, ke které se tato smluvní pokuta vztahuje. </w:t>
      </w:r>
    </w:p>
    <w:p w:rsidR="001D37BD" w:rsidRPr="00A16834" w:rsidRDefault="001D37BD" w:rsidP="001D37BD">
      <w:pPr>
        <w:pStyle w:val="Odstavecseseznamem"/>
        <w:rPr>
          <w:rFonts w:ascii="Arial" w:hAnsi="Arial" w:cs="Arial"/>
          <w:color w:val="000000"/>
        </w:rPr>
      </w:pPr>
    </w:p>
    <w:p w:rsidR="001D37BD" w:rsidRPr="00A16834" w:rsidRDefault="001D37BD" w:rsidP="001D37BD">
      <w:pPr>
        <w:pStyle w:val="Odstavecseseznamem"/>
        <w:numPr>
          <w:ilvl w:val="0"/>
          <w:numId w:val="5"/>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Prodávající se zavazuje přebírat od kupujícího zboží dle této smlouvy do servisu v místě plnění v rámci záručního servisu zdarma a vyřizovat reklamaci v rámci záručního servisu zcela zdarma.</w:t>
      </w:r>
    </w:p>
    <w:p w:rsidR="001D37BD" w:rsidRPr="00A16834" w:rsidRDefault="001D37BD" w:rsidP="001D37BD">
      <w:pPr>
        <w:pStyle w:val="Odstavecseseznamem"/>
        <w:rPr>
          <w:rFonts w:ascii="Arial" w:hAnsi="Arial" w:cs="Arial"/>
          <w:color w:val="000000"/>
        </w:rPr>
      </w:pPr>
    </w:p>
    <w:p w:rsidR="001D37BD" w:rsidRPr="00A16834" w:rsidRDefault="001D37BD" w:rsidP="001D37BD">
      <w:pPr>
        <w:pStyle w:val="Odstavecseseznamem"/>
        <w:numPr>
          <w:ilvl w:val="0"/>
          <w:numId w:val="5"/>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Prodávající se zavazuje nejpozději do 48 hodin od uplatnění reklamace kupujícím reklamované vady prověřit a zahájit práce s odstraněním reklamovaných vad. Jestliže nebude prodávající schopen vzniklé závady odstranit do 7 pracovních dnů od zjištění rozsahu reklamovaných závad, dodá kupujícímu k užívání náhradní adekvátní zařízení nebo jeho část, které funkčně nahradí vadné zařízení nebo jeho vadnou část, a to bezplatně do doby zprovoznění vadného zboží nebo jeho vadné části.</w:t>
      </w:r>
    </w:p>
    <w:p w:rsidR="001D37BD" w:rsidRPr="00A16834" w:rsidRDefault="001D37BD" w:rsidP="001D37BD">
      <w:pPr>
        <w:pStyle w:val="Odstavecseseznamem"/>
        <w:rPr>
          <w:rFonts w:ascii="Arial" w:hAnsi="Arial" w:cs="Arial"/>
          <w:color w:val="000000"/>
        </w:rPr>
      </w:pPr>
    </w:p>
    <w:p w:rsidR="001D37BD" w:rsidRPr="00A16834" w:rsidRDefault="001D37BD" w:rsidP="001D37BD">
      <w:pPr>
        <w:pStyle w:val="Odstavecseseznamem"/>
        <w:numPr>
          <w:ilvl w:val="0"/>
          <w:numId w:val="5"/>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Záruční doba neběží po dobu, po kterou kupující nemůže užívat předmět smlouvy pro jeho vady, za které odpovídá prodávající.</w:t>
      </w: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t>VII. Odpovědnost za vady</w:t>
      </w: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pStyle w:val="Odstavecseseznamem"/>
        <w:numPr>
          <w:ilvl w:val="0"/>
          <w:numId w:val="9"/>
        </w:numPr>
        <w:autoSpaceDE w:val="0"/>
        <w:autoSpaceDN w:val="0"/>
        <w:adjustRightInd w:val="0"/>
        <w:spacing w:after="0" w:line="240" w:lineRule="auto"/>
        <w:ind w:left="0" w:hanging="284"/>
        <w:jc w:val="both"/>
        <w:rPr>
          <w:rFonts w:ascii="Arial" w:hAnsi="Arial" w:cs="Arial"/>
          <w:color w:val="000000"/>
        </w:rPr>
      </w:pPr>
      <w:r w:rsidRPr="00A16834">
        <w:rPr>
          <w:rFonts w:ascii="Arial" w:hAnsi="Arial" w:cs="Arial"/>
          <w:color w:val="000000"/>
        </w:rPr>
        <w:t xml:space="preserve">Je-li dodáno zboží s vadou, kupující má právo: </w:t>
      </w:r>
    </w:p>
    <w:p w:rsidR="001D37BD" w:rsidRPr="00A16834" w:rsidRDefault="001D37BD" w:rsidP="001D37BD">
      <w:pPr>
        <w:pStyle w:val="Odstavecseseznamem"/>
        <w:numPr>
          <w:ilvl w:val="0"/>
          <w:numId w:val="10"/>
        </w:numPr>
        <w:autoSpaceDE w:val="0"/>
        <w:autoSpaceDN w:val="0"/>
        <w:adjustRightInd w:val="0"/>
        <w:spacing w:after="0" w:line="240" w:lineRule="auto"/>
        <w:ind w:left="426" w:hanging="426"/>
        <w:jc w:val="both"/>
        <w:rPr>
          <w:rFonts w:ascii="Arial" w:hAnsi="Arial" w:cs="Arial"/>
          <w:color w:val="000000"/>
        </w:rPr>
      </w:pPr>
      <w:r w:rsidRPr="00A16834">
        <w:rPr>
          <w:rFonts w:ascii="Arial" w:hAnsi="Arial" w:cs="Arial"/>
          <w:color w:val="000000"/>
        </w:rPr>
        <w:t>odstoupit od smlouvy</w:t>
      </w:r>
    </w:p>
    <w:p w:rsidR="001D37BD" w:rsidRPr="00A16834" w:rsidRDefault="001D37BD" w:rsidP="001D37BD">
      <w:pPr>
        <w:pStyle w:val="Odstavecseseznamem"/>
        <w:numPr>
          <w:ilvl w:val="0"/>
          <w:numId w:val="10"/>
        </w:numPr>
        <w:autoSpaceDE w:val="0"/>
        <w:autoSpaceDN w:val="0"/>
        <w:adjustRightInd w:val="0"/>
        <w:spacing w:after="0" w:line="240" w:lineRule="auto"/>
        <w:ind w:left="426" w:hanging="426"/>
        <w:jc w:val="both"/>
        <w:rPr>
          <w:rFonts w:ascii="Arial" w:hAnsi="Arial" w:cs="Arial"/>
          <w:color w:val="000000"/>
        </w:rPr>
      </w:pPr>
      <w:r w:rsidRPr="00A16834">
        <w:rPr>
          <w:rFonts w:ascii="Arial" w:hAnsi="Arial" w:cs="Arial"/>
          <w:color w:val="000000"/>
        </w:rPr>
        <w:t xml:space="preserve">na odstranění vady dodáním nového zboží bez vady, nebo dodáním chybějícího zboží </w:t>
      </w:r>
    </w:p>
    <w:p w:rsidR="001D37BD" w:rsidRPr="00A16834" w:rsidRDefault="001D37BD" w:rsidP="001D37BD">
      <w:pPr>
        <w:pStyle w:val="Odstavecseseznamem"/>
        <w:numPr>
          <w:ilvl w:val="0"/>
          <w:numId w:val="10"/>
        </w:numPr>
        <w:autoSpaceDE w:val="0"/>
        <w:autoSpaceDN w:val="0"/>
        <w:adjustRightInd w:val="0"/>
        <w:spacing w:after="0" w:line="240" w:lineRule="auto"/>
        <w:ind w:left="426" w:hanging="426"/>
        <w:jc w:val="both"/>
        <w:rPr>
          <w:rFonts w:ascii="Arial" w:hAnsi="Arial" w:cs="Arial"/>
          <w:color w:val="000000"/>
        </w:rPr>
      </w:pPr>
      <w:r w:rsidRPr="00A16834">
        <w:rPr>
          <w:rFonts w:ascii="Arial" w:hAnsi="Arial" w:cs="Arial"/>
          <w:color w:val="000000"/>
        </w:rPr>
        <w:t>na odstranění vady opravou zboží</w:t>
      </w:r>
    </w:p>
    <w:p w:rsidR="001D37BD" w:rsidRPr="00A16834" w:rsidRDefault="001D37BD" w:rsidP="001D37BD">
      <w:pPr>
        <w:pStyle w:val="Odstavecseseznamem"/>
        <w:numPr>
          <w:ilvl w:val="0"/>
          <w:numId w:val="10"/>
        </w:numPr>
        <w:autoSpaceDE w:val="0"/>
        <w:autoSpaceDN w:val="0"/>
        <w:adjustRightInd w:val="0"/>
        <w:spacing w:after="0" w:line="240" w:lineRule="auto"/>
        <w:ind w:left="426" w:hanging="426"/>
        <w:jc w:val="both"/>
        <w:rPr>
          <w:rFonts w:ascii="Arial" w:hAnsi="Arial" w:cs="Arial"/>
          <w:color w:val="000000"/>
        </w:rPr>
      </w:pPr>
      <w:r w:rsidRPr="00A16834">
        <w:rPr>
          <w:rFonts w:ascii="Arial" w:hAnsi="Arial" w:cs="Arial"/>
          <w:color w:val="000000"/>
        </w:rPr>
        <w:t xml:space="preserve">na přiměřenou slevu z kupní ceny. </w:t>
      </w:r>
    </w:p>
    <w:p w:rsidR="001D37BD" w:rsidRPr="00A16834" w:rsidRDefault="001D37BD" w:rsidP="001D37BD">
      <w:pPr>
        <w:autoSpaceDE w:val="0"/>
        <w:autoSpaceDN w:val="0"/>
        <w:adjustRightInd w:val="0"/>
        <w:spacing w:after="0" w:line="240" w:lineRule="auto"/>
        <w:ind w:hanging="284"/>
        <w:jc w:val="both"/>
        <w:rPr>
          <w:rFonts w:ascii="Arial" w:hAnsi="Arial" w:cs="Arial"/>
          <w:color w:val="000000"/>
        </w:rPr>
      </w:pPr>
    </w:p>
    <w:p w:rsidR="001D37BD" w:rsidRPr="00A16834" w:rsidRDefault="001D37BD" w:rsidP="001D37BD">
      <w:pPr>
        <w:pStyle w:val="Odstavecseseznamem"/>
        <w:numPr>
          <w:ilvl w:val="0"/>
          <w:numId w:val="9"/>
        </w:numPr>
        <w:autoSpaceDE w:val="0"/>
        <w:autoSpaceDN w:val="0"/>
        <w:adjustRightInd w:val="0"/>
        <w:spacing w:after="0" w:line="240" w:lineRule="auto"/>
        <w:ind w:left="0" w:hanging="284"/>
        <w:jc w:val="both"/>
        <w:rPr>
          <w:rFonts w:ascii="Arial" w:hAnsi="Arial" w:cs="Arial"/>
          <w:color w:val="000000"/>
        </w:rPr>
      </w:pPr>
      <w:r w:rsidRPr="00A16834">
        <w:rPr>
          <w:rFonts w:ascii="Arial" w:hAnsi="Arial" w:cs="Arial"/>
          <w:color w:val="000000"/>
        </w:rPr>
        <w:t>Kupující sdělí prodávajícímu, jaké právo si zvolí</w:t>
      </w:r>
      <w:r w:rsidR="00CC0F3B">
        <w:rPr>
          <w:rFonts w:ascii="Arial" w:hAnsi="Arial" w:cs="Arial"/>
          <w:color w:val="000000"/>
        </w:rPr>
        <w:t>,</w:t>
      </w:r>
      <w:r w:rsidRPr="00A16834">
        <w:rPr>
          <w:rFonts w:ascii="Arial" w:hAnsi="Arial" w:cs="Arial"/>
          <w:color w:val="000000"/>
        </w:rPr>
        <w:t xml:space="preserve"> bez zbytečného odkladu po oznámení vady. </w:t>
      </w:r>
    </w:p>
    <w:p w:rsidR="001D37BD" w:rsidRPr="00A16834" w:rsidRDefault="001D37BD" w:rsidP="001D37BD">
      <w:pPr>
        <w:pStyle w:val="Odstavecseseznamem"/>
        <w:autoSpaceDE w:val="0"/>
        <w:autoSpaceDN w:val="0"/>
        <w:adjustRightInd w:val="0"/>
        <w:spacing w:after="0" w:line="240" w:lineRule="auto"/>
        <w:ind w:left="0" w:hanging="284"/>
        <w:jc w:val="both"/>
        <w:rPr>
          <w:rFonts w:ascii="Arial" w:hAnsi="Arial" w:cs="Arial"/>
          <w:color w:val="000000"/>
        </w:rPr>
      </w:pPr>
    </w:p>
    <w:p w:rsidR="001D37BD" w:rsidRPr="00A16834" w:rsidRDefault="001D37BD" w:rsidP="001D37BD">
      <w:pPr>
        <w:pStyle w:val="Odstavecseseznamem"/>
        <w:numPr>
          <w:ilvl w:val="0"/>
          <w:numId w:val="9"/>
        </w:numPr>
        <w:autoSpaceDE w:val="0"/>
        <w:autoSpaceDN w:val="0"/>
        <w:adjustRightInd w:val="0"/>
        <w:spacing w:after="0" w:line="240" w:lineRule="auto"/>
        <w:ind w:left="0" w:hanging="284"/>
        <w:jc w:val="both"/>
        <w:rPr>
          <w:rFonts w:ascii="Arial" w:hAnsi="Arial" w:cs="Arial"/>
          <w:color w:val="000000"/>
        </w:rPr>
      </w:pPr>
      <w:r w:rsidRPr="00A16834">
        <w:rPr>
          <w:rFonts w:ascii="Arial" w:hAnsi="Arial" w:cs="Arial"/>
          <w:color w:val="000000"/>
        </w:rPr>
        <w:t xml:space="preserve">Do odstranění vady nemusí kupující platit část kupní ceny odhadem odpovídající jeho právu na slevu. </w:t>
      </w:r>
    </w:p>
    <w:p w:rsidR="001D37BD" w:rsidRPr="00A16834" w:rsidRDefault="001D37BD" w:rsidP="001D37BD">
      <w:pPr>
        <w:pStyle w:val="Odstavecseseznamem"/>
        <w:autoSpaceDE w:val="0"/>
        <w:autoSpaceDN w:val="0"/>
        <w:adjustRightInd w:val="0"/>
        <w:spacing w:after="0" w:line="240" w:lineRule="auto"/>
        <w:ind w:left="0" w:hanging="284"/>
        <w:jc w:val="both"/>
        <w:rPr>
          <w:rFonts w:ascii="Arial" w:hAnsi="Arial" w:cs="Arial"/>
          <w:color w:val="000000"/>
        </w:rPr>
      </w:pPr>
    </w:p>
    <w:p w:rsidR="001D37BD" w:rsidRPr="00A16834" w:rsidRDefault="001D37BD" w:rsidP="001D37BD">
      <w:pPr>
        <w:pStyle w:val="Odstavecseseznamem"/>
        <w:numPr>
          <w:ilvl w:val="0"/>
          <w:numId w:val="9"/>
        </w:numPr>
        <w:autoSpaceDE w:val="0"/>
        <w:autoSpaceDN w:val="0"/>
        <w:adjustRightInd w:val="0"/>
        <w:spacing w:after="0" w:line="240" w:lineRule="auto"/>
        <w:ind w:left="0" w:hanging="284"/>
        <w:jc w:val="both"/>
        <w:rPr>
          <w:rFonts w:ascii="Arial" w:hAnsi="Arial" w:cs="Arial"/>
          <w:color w:val="000000"/>
        </w:rPr>
      </w:pPr>
      <w:r w:rsidRPr="00A16834">
        <w:rPr>
          <w:rFonts w:ascii="Arial" w:hAnsi="Arial" w:cs="Arial"/>
          <w:color w:val="000000"/>
        </w:rPr>
        <w:t>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w:t>
      </w: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lastRenderedPageBreak/>
        <w:t>VIII. Podmínky dodání předmětu plnění</w:t>
      </w: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p>
    <w:p w:rsidR="001D37BD" w:rsidRPr="00A16834" w:rsidRDefault="001D37BD" w:rsidP="001D37BD">
      <w:pPr>
        <w:pStyle w:val="Odstavecseseznamem"/>
        <w:numPr>
          <w:ilvl w:val="0"/>
          <w:numId w:val="6"/>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Nebezpečí vzniku škody na zboží přechází na kupujícího okamžikem převzetí zboží. Vlastnické právo ke zboží přechází na kupujícího dnem uhrazení kupní ceny dle podmínek této smlouvy.</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6"/>
        </w:numPr>
        <w:autoSpaceDE w:val="0"/>
        <w:autoSpaceDN w:val="0"/>
        <w:adjustRightInd w:val="0"/>
        <w:spacing w:after="0" w:line="240" w:lineRule="auto"/>
        <w:ind w:left="0"/>
        <w:jc w:val="both"/>
        <w:rPr>
          <w:rFonts w:ascii="Arial" w:hAnsi="Arial" w:cs="Arial"/>
          <w:b/>
          <w:bCs/>
          <w:color w:val="000000"/>
        </w:rPr>
      </w:pPr>
      <w:r w:rsidRPr="00A16834">
        <w:rPr>
          <w:rFonts w:ascii="Arial" w:hAnsi="Arial" w:cs="Arial"/>
          <w:color w:val="000000"/>
        </w:rPr>
        <w:t xml:space="preserve">V případě, že za účelem řádného využívání předmětu smlouvy jsou v něm nainstalovány SW technologie, nebo jsou tyto technologie potřebné k řádnému a plně funkčnímu využívání zboží, jsou tyto již součástí sjednané kupní ceny.   </w:t>
      </w: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A16834" w:rsidRDefault="001D37BD" w:rsidP="001D37BD">
      <w:pPr>
        <w:autoSpaceDE w:val="0"/>
        <w:autoSpaceDN w:val="0"/>
        <w:adjustRightInd w:val="0"/>
        <w:spacing w:after="0" w:line="240" w:lineRule="auto"/>
        <w:jc w:val="center"/>
        <w:rPr>
          <w:rFonts w:ascii="Arial" w:hAnsi="Arial" w:cs="Arial"/>
          <w:b/>
          <w:bCs/>
          <w:color w:val="000000"/>
        </w:rPr>
      </w:pPr>
      <w:r w:rsidRPr="00A16834">
        <w:rPr>
          <w:rFonts w:ascii="Arial" w:hAnsi="Arial" w:cs="Arial"/>
          <w:b/>
          <w:bCs/>
          <w:color w:val="000000"/>
        </w:rPr>
        <w:t>IX. Závěrečná ustanovení</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28341C" w:rsidRPr="0028341C" w:rsidRDefault="0028341C" w:rsidP="0028341C">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 xml:space="preserve">Tato smlouva je uzavírána </w:t>
      </w:r>
      <w:r w:rsidRPr="0028341C">
        <w:rPr>
          <w:rFonts w:ascii="Arial" w:hAnsi="Arial" w:cs="Arial"/>
          <w:color w:val="000000"/>
        </w:rPr>
        <w:t>v návaznosti na poskytnutí finančních prostředků Státním fondem dopravní infrastruktury (dále jen „poskytovatel“).</w:t>
      </w:r>
    </w:p>
    <w:p w:rsidR="0028341C" w:rsidRPr="0028341C" w:rsidRDefault="0028341C" w:rsidP="0028341C">
      <w:pPr>
        <w:pStyle w:val="Odstavecseseznamem"/>
        <w:autoSpaceDE w:val="0"/>
        <w:autoSpaceDN w:val="0"/>
        <w:adjustRightInd w:val="0"/>
        <w:spacing w:after="0" w:line="240" w:lineRule="auto"/>
        <w:ind w:left="0"/>
        <w:jc w:val="both"/>
        <w:rPr>
          <w:rFonts w:ascii="Arial" w:hAnsi="Arial" w:cs="Arial"/>
          <w:color w:val="000000"/>
        </w:rPr>
      </w:pPr>
    </w:p>
    <w:p w:rsidR="0028341C" w:rsidRDefault="0028341C" w:rsidP="0028341C">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Pr>
          <w:rFonts w:ascii="Arial" w:hAnsi="Arial" w:cs="Arial"/>
          <w:color w:val="000000"/>
        </w:rPr>
        <w:t xml:space="preserve">Poskytovatel má právo </w:t>
      </w:r>
      <w:r w:rsidRPr="0028341C">
        <w:rPr>
          <w:rFonts w:ascii="Arial" w:hAnsi="Arial" w:cs="Arial"/>
          <w:color w:val="000000"/>
        </w:rPr>
        <w:t xml:space="preserve">na provádění kontroly </w:t>
      </w:r>
      <w:r>
        <w:rPr>
          <w:rFonts w:ascii="Arial" w:hAnsi="Arial" w:cs="Arial"/>
          <w:color w:val="000000"/>
        </w:rPr>
        <w:t xml:space="preserve">kupujícího a </w:t>
      </w:r>
      <w:r w:rsidRPr="0028341C">
        <w:rPr>
          <w:rFonts w:ascii="Arial" w:hAnsi="Arial" w:cs="Arial"/>
          <w:color w:val="000000"/>
        </w:rPr>
        <w:t xml:space="preserve">je oprávněn v souvislosti s prováděnou kontrolou zjišťovat u </w:t>
      </w:r>
      <w:r>
        <w:rPr>
          <w:rFonts w:ascii="Arial" w:hAnsi="Arial" w:cs="Arial"/>
          <w:color w:val="000000"/>
        </w:rPr>
        <w:t>kupujícího</w:t>
      </w:r>
      <w:r w:rsidRPr="0028341C">
        <w:rPr>
          <w:rFonts w:ascii="Arial" w:hAnsi="Arial" w:cs="Arial"/>
          <w:color w:val="000000"/>
        </w:rPr>
        <w:t xml:space="preserve"> a u osob se smluvními závazky vůči </w:t>
      </w:r>
      <w:r>
        <w:rPr>
          <w:rFonts w:ascii="Arial" w:hAnsi="Arial" w:cs="Arial"/>
          <w:color w:val="000000"/>
        </w:rPr>
        <w:t>kupujícímu</w:t>
      </w:r>
      <w:r w:rsidRPr="0028341C">
        <w:rPr>
          <w:rFonts w:ascii="Arial" w:hAnsi="Arial" w:cs="Arial"/>
          <w:color w:val="000000"/>
        </w:rPr>
        <w:t xml:space="preserve"> veškeré údaje nezbytné pro tuto kontrolu. Poskytovatel má právo zejména na zajišťování veškerých podkladů a údajů nutných pro provedení kontroly hospodárného, účelného a efektivního nakládání s účelově poskytnutými finančními prostředky, kontroly dodržování právních předpisů a příslušných metodických pokynů. Provedení kontroly se bude řídit zákonem č. 255/2012 Sb., kontrolním řádem, a zákonem č. 320/2001 sb., o finanční kontrole. Toto ujednání se týká výlučně práva kontroly poskytovatele. Tímto ujednáním nejsou dotčena ani omezena práva kontrolních a finančních orgánů státní správy České republiky.</w:t>
      </w:r>
      <w:r>
        <w:rPr>
          <w:rFonts w:ascii="Arial" w:hAnsi="Arial" w:cs="Arial"/>
          <w:color w:val="000000"/>
        </w:rPr>
        <w:t xml:space="preserve"> </w:t>
      </w:r>
    </w:p>
    <w:p w:rsidR="0028341C" w:rsidRDefault="0028341C" w:rsidP="0028341C">
      <w:pPr>
        <w:pStyle w:val="Odstavecseseznamem"/>
        <w:autoSpaceDE w:val="0"/>
        <w:autoSpaceDN w:val="0"/>
        <w:adjustRightInd w:val="0"/>
        <w:spacing w:after="0" w:line="240" w:lineRule="auto"/>
        <w:ind w:left="0"/>
        <w:jc w:val="both"/>
        <w:rPr>
          <w:rFonts w:ascii="Arial" w:hAnsi="Arial" w:cs="Arial"/>
          <w:color w:val="000000"/>
        </w:rPr>
      </w:pPr>
    </w:p>
    <w:p w:rsidR="0028341C" w:rsidRPr="0028341C" w:rsidRDefault="0028341C" w:rsidP="0028341C">
      <w:pPr>
        <w:pStyle w:val="Odstavecseseznamem"/>
        <w:numPr>
          <w:ilvl w:val="0"/>
          <w:numId w:val="7"/>
        </w:numPr>
        <w:autoSpaceDE w:val="0"/>
        <w:autoSpaceDN w:val="0"/>
        <w:adjustRightInd w:val="0"/>
        <w:spacing w:after="0" w:line="240" w:lineRule="auto"/>
        <w:ind w:left="0"/>
        <w:jc w:val="both"/>
        <w:rPr>
          <w:rFonts w:ascii="Arial" w:hAnsi="Arial" w:cs="Arial"/>
        </w:rPr>
      </w:pPr>
      <w:r w:rsidRPr="0028341C">
        <w:rPr>
          <w:rFonts w:ascii="Arial" w:hAnsi="Arial" w:cs="Arial"/>
        </w:rPr>
        <w:t>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2027,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rsidR="0028341C" w:rsidRDefault="0028341C" w:rsidP="0028341C">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Otázky touto smlouvou neřešené se řídí ustanoveními zák. č. 89/2012 Sb., občanského zákoníku.</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Smlouva je sepsána ve čtyřech vyhotoveních, z nichž každá smluvní strana si ponechá dvě vyhotovení.</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Smluvní strany se zavazují řešit případné spory prvotně dohodou. Pro případné soudní spory se zakládá příslušnost soudu dle sídla kupujícího, rozhodným právem je právo ČR.</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t>Tato smlouva nabývá platnosti dnem podpisu oprávněných zástupců obou smluvních stran a účinnosti dnem jejího uveřejnění v registru smluv.</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4F1173" w:rsidRDefault="001D37BD" w:rsidP="001D37BD">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sidRPr="00A16834">
        <w:rPr>
          <w:rFonts w:ascii="Arial" w:hAnsi="Arial" w:cs="Arial"/>
        </w:rPr>
        <w:t>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rsidR="004F1173" w:rsidRPr="004F1173" w:rsidRDefault="004F1173" w:rsidP="0028341C">
      <w:pPr>
        <w:pStyle w:val="Odstavecseseznamem"/>
        <w:autoSpaceDE w:val="0"/>
        <w:autoSpaceDN w:val="0"/>
        <w:adjustRightInd w:val="0"/>
        <w:spacing w:after="0" w:line="240" w:lineRule="auto"/>
        <w:ind w:left="0"/>
        <w:jc w:val="both"/>
        <w:rPr>
          <w:rFonts w:ascii="Arial" w:hAnsi="Arial" w:cs="Arial"/>
          <w:color w:val="000000"/>
        </w:rPr>
      </w:pPr>
    </w:p>
    <w:p w:rsidR="004F1173" w:rsidRPr="00A16834" w:rsidRDefault="004F1173" w:rsidP="001D37BD">
      <w:pPr>
        <w:pStyle w:val="Odstavecseseznamem"/>
        <w:numPr>
          <w:ilvl w:val="0"/>
          <w:numId w:val="7"/>
        </w:numPr>
        <w:autoSpaceDE w:val="0"/>
        <w:autoSpaceDN w:val="0"/>
        <w:adjustRightInd w:val="0"/>
        <w:spacing w:after="0" w:line="240" w:lineRule="auto"/>
        <w:ind w:left="0"/>
        <w:jc w:val="both"/>
        <w:rPr>
          <w:rFonts w:ascii="Arial" w:hAnsi="Arial" w:cs="Arial"/>
          <w:color w:val="000000"/>
        </w:rPr>
      </w:pPr>
      <w:r w:rsidRPr="00A16834">
        <w:rPr>
          <w:rFonts w:ascii="Arial" w:hAnsi="Arial" w:cs="Arial"/>
          <w:color w:val="000000"/>
        </w:rPr>
        <w:lastRenderedPageBreak/>
        <w:t>Tuto smlouvu lze měnit nebo rušit jen vzájemnou dohodou smluvních stran a to pouze formou písemných vzestupně očíslovaných dodatků podepsaných k 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rsidR="001D37BD" w:rsidRPr="00A16834" w:rsidRDefault="001D37BD" w:rsidP="001D37BD">
      <w:pPr>
        <w:pStyle w:val="Odstavecseseznamem"/>
        <w:autoSpaceDE w:val="0"/>
        <w:autoSpaceDN w:val="0"/>
        <w:adjustRightInd w:val="0"/>
        <w:spacing w:after="0" w:line="240" w:lineRule="auto"/>
        <w:ind w:left="0"/>
        <w:jc w:val="both"/>
        <w:rPr>
          <w:rFonts w:ascii="Arial" w:hAnsi="Arial" w:cs="Arial"/>
          <w:color w:val="000000"/>
        </w:rPr>
      </w:pPr>
    </w:p>
    <w:p w:rsidR="001D37BD" w:rsidRPr="00A16834" w:rsidRDefault="001D37BD" w:rsidP="001D37BD">
      <w:pPr>
        <w:autoSpaceDE w:val="0"/>
        <w:autoSpaceDN w:val="0"/>
        <w:adjustRightInd w:val="0"/>
        <w:spacing w:after="0" w:line="240" w:lineRule="auto"/>
        <w:rPr>
          <w:rFonts w:ascii="Arial" w:hAnsi="Arial" w:cs="Arial"/>
          <w:b/>
          <w:bCs/>
          <w:color w:val="000000"/>
        </w:rPr>
      </w:pPr>
    </w:p>
    <w:p w:rsidR="001D37BD" w:rsidRPr="003569EF" w:rsidRDefault="001D37BD" w:rsidP="001D37BD">
      <w:pPr>
        <w:autoSpaceDE w:val="0"/>
        <w:autoSpaceDN w:val="0"/>
        <w:adjustRightInd w:val="0"/>
        <w:spacing w:after="0" w:line="240" w:lineRule="auto"/>
        <w:rPr>
          <w:rFonts w:ascii="Arial" w:hAnsi="Arial" w:cs="Arial"/>
          <w:b/>
          <w:bCs/>
          <w:color w:val="000000"/>
        </w:rPr>
      </w:pPr>
      <w:r w:rsidRPr="003569EF">
        <w:rPr>
          <w:rFonts w:ascii="Arial" w:hAnsi="Arial" w:cs="Arial"/>
          <w:b/>
          <w:bCs/>
          <w:color w:val="000000"/>
        </w:rPr>
        <w:t>Nedílnou součást této smlouvy tvoří přílohy:</w:t>
      </w:r>
    </w:p>
    <w:p w:rsidR="001D37BD" w:rsidRPr="00DF2697" w:rsidRDefault="001D37BD" w:rsidP="001D37BD">
      <w:pPr>
        <w:autoSpaceDE w:val="0"/>
        <w:autoSpaceDN w:val="0"/>
        <w:adjustRightInd w:val="0"/>
        <w:spacing w:after="0" w:line="240" w:lineRule="auto"/>
        <w:rPr>
          <w:rFonts w:ascii="Arial" w:hAnsi="Arial" w:cs="Arial"/>
          <w:color w:val="000000"/>
          <w:highlight w:val="yellow"/>
        </w:rPr>
      </w:pPr>
    </w:p>
    <w:p w:rsidR="001D37BD" w:rsidRPr="00A16834" w:rsidRDefault="001D37BD" w:rsidP="001D37BD">
      <w:pPr>
        <w:autoSpaceDE w:val="0"/>
        <w:autoSpaceDN w:val="0"/>
        <w:adjustRightInd w:val="0"/>
        <w:spacing w:after="0" w:line="240" w:lineRule="auto"/>
        <w:rPr>
          <w:rFonts w:ascii="Arial" w:hAnsi="Arial" w:cs="Arial"/>
          <w:color w:val="000000"/>
        </w:rPr>
      </w:pPr>
      <w:r w:rsidRPr="003E354B">
        <w:rPr>
          <w:rFonts w:ascii="Arial" w:hAnsi="Arial" w:cs="Arial"/>
          <w:color w:val="000000"/>
        </w:rPr>
        <w:t xml:space="preserve">Příloha č. 1: </w:t>
      </w:r>
      <w:r w:rsidR="00C86309" w:rsidRPr="003E354B">
        <w:rPr>
          <w:rFonts w:ascii="Arial" w:hAnsi="Arial" w:cs="Arial"/>
          <w:color w:val="000000"/>
        </w:rPr>
        <w:t xml:space="preserve">Nabídka prodávajícího ze dne </w:t>
      </w:r>
      <w:r w:rsidR="003E354B" w:rsidRPr="003E354B">
        <w:rPr>
          <w:rFonts w:ascii="Arial" w:hAnsi="Arial" w:cs="Arial"/>
          <w:color w:val="000000"/>
        </w:rPr>
        <w:t>2</w:t>
      </w:r>
      <w:r w:rsidR="00C86309" w:rsidRPr="003E354B">
        <w:rPr>
          <w:rFonts w:ascii="Arial" w:hAnsi="Arial" w:cs="Arial"/>
          <w:color w:val="000000"/>
        </w:rPr>
        <w:t>3. listopadu 2017 na akci: „</w:t>
      </w:r>
      <w:r w:rsidR="003E354B" w:rsidRPr="003E354B">
        <w:rPr>
          <w:rFonts w:ascii="Arial" w:hAnsi="Arial" w:cs="Arial"/>
          <w:color w:val="000000"/>
        </w:rPr>
        <w:t>Dodávka</w:t>
      </w:r>
      <w:r w:rsidR="003E354B" w:rsidRPr="00A16834">
        <w:rPr>
          <w:rFonts w:ascii="Arial" w:hAnsi="Arial" w:cs="Arial"/>
          <w:color w:val="000000"/>
        </w:rPr>
        <w:t xml:space="preserve"> a instalace </w:t>
      </w:r>
      <w:r w:rsidR="003E354B">
        <w:rPr>
          <w:rFonts w:ascii="Arial" w:hAnsi="Arial" w:cs="Arial"/>
          <w:color w:val="000000"/>
        </w:rPr>
        <w:t>komunikační jednotky</w:t>
      </w:r>
      <w:r w:rsidR="003E354B" w:rsidRPr="00A16834">
        <w:rPr>
          <w:rFonts w:ascii="Arial" w:hAnsi="Arial" w:cs="Arial"/>
          <w:color w:val="000000"/>
        </w:rPr>
        <w:t xml:space="preserve"> na odpočívce Vražné km 318 dálnice D1“,</w:t>
      </w:r>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Pr="00A16834" w:rsidRDefault="001D37BD" w:rsidP="001D37BD">
      <w:pPr>
        <w:autoSpaceDE w:val="0"/>
        <w:autoSpaceDN w:val="0"/>
        <w:adjustRightInd w:val="0"/>
        <w:spacing w:after="0" w:line="240" w:lineRule="auto"/>
        <w:rPr>
          <w:rFonts w:ascii="Arial" w:hAnsi="Arial" w:cs="Arial"/>
          <w:color w:val="000000"/>
        </w:rPr>
      </w:pPr>
      <w:r w:rsidRPr="00A16834">
        <w:rPr>
          <w:rFonts w:ascii="Arial" w:hAnsi="Arial" w:cs="Arial"/>
          <w:color w:val="000000"/>
        </w:rPr>
        <w:t>V</w:t>
      </w:r>
      <w:r w:rsidR="004F1173">
        <w:rPr>
          <w:rFonts w:ascii="Arial" w:hAnsi="Arial" w:cs="Arial"/>
          <w:color w:val="000000"/>
        </w:rPr>
        <w:t> </w:t>
      </w:r>
      <w:r w:rsidR="00DF2697">
        <w:rPr>
          <w:rFonts w:ascii="Arial" w:hAnsi="Arial" w:cs="Arial"/>
          <w:color w:val="000000"/>
        </w:rPr>
        <w:t>Brně</w:t>
      </w:r>
      <w:r w:rsidR="004F1173">
        <w:rPr>
          <w:rFonts w:ascii="Arial" w:hAnsi="Arial" w:cs="Arial"/>
          <w:color w:val="000000"/>
        </w:rPr>
        <w:t xml:space="preserve"> </w:t>
      </w:r>
      <w:r w:rsidR="00CA2C72">
        <w:rPr>
          <w:rFonts w:ascii="Arial" w:hAnsi="Arial" w:cs="Arial"/>
          <w:color w:val="000000"/>
        </w:rPr>
        <w:t>dne</w:t>
      </w:r>
      <w:r w:rsidR="00DF2697">
        <w:rPr>
          <w:rFonts w:ascii="Arial" w:hAnsi="Arial" w:cs="Arial"/>
          <w:color w:val="000000"/>
        </w:rPr>
        <w:t xml:space="preserve">                          </w:t>
      </w:r>
      <w:r w:rsidR="004F1173">
        <w:rPr>
          <w:rFonts w:ascii="Arial" w:hAnsi="Arial" w:cs="Arial"/>
          <w:color w:val="000000"/>
        </w:rPr>
        <w:tab/>
      </w:r>
      <w:r w:rsidR="00CA2C72">
        <w:rPr>
          <w:rFonts w:ascii="Arial" w:hAnsi="Arial" w:cs="Arial"/>
          <w:color w:val="000000"/>
        </w:rPr>
        <w:tab/>
      </w:r>
      <w:r w:rsidR="00CA2C72">
        <w:rPr>
          <w:rFonts w:ascii="Arial" w:hAnsi="Arial" w:cs="Arial"/>
          <w:color w:val="000000"/>
        </w:rPr>
        <w:tab/>
      </w:r>
      <w:r w:rsidR="00CA2C72">
        <w:rPr>
          <w:rFonts w:ascii="Arial" w:hAnsi="Arial" w:cs="Arial"/>
          <w:color w:val="000000"/>
        </w:rPr>
        <w:tab/>
        <w:t xml:space="preserve">         </w:t>
      </w:r>
      <w:r w:rsidRPr="00A16834">
        <w:rPr>
          <w:rFonts w:ascii="Arial" w:hAnsi="Arial" w:cs="Arial"/>
          <w:color w:val="000000"/>
        </w:rPr>
        <w:t>V Brně dne</w:t>
      </w:r>
    </w:p>
    <w:p w:rsidR="001D37BD" w:rsidRPr="00A16834" w:rsidRDefault="001D37BD" w:rsidP="001D37BD">
      <w:pPr>
        <w:autoSpaceDE w:val="0"/>
        <w:autoSpaceDN w:val="0"/>
        <w:adjustRightInd w:val="0"/>
        <w:spacing w:after="0" w:line="240" w:lineRule="auto"/>
        <w:rPr>
          <w:rFonts w:ascii="Arial" w:hAnsi="Arial" w:cs="Arial"/>
          <w:color w:val="000000"/>
        </w:rPr>
      </w:pPr>
    </w:p>
    <w:p w:rsidR="001D37BD" w:rsidRDefault="001D37BD" w:rsidP="001D37BD">
      <w:pPr>
        <w:autoSpaceDE w:val="0"/>
        <w:autoSpaceDN w:val="0"/>
        <w:adjustRightInd w:val="0"/>
        <w:spacing w:after="0" w:line="240" w:lineRule="auto"/>
        <w:rPr>
          <w:rFonts w:ascii="Arial" w:hAnsi="Arial" w:cs="Arial"/>
          <w:color w:val="000000"/>
        </w:rPr>
      </w:pPr>
    </w:p>
    <w:p w:rsidR="004F1173" w:rsidRDefault="004F1173" w:rsidP="001D37BD">
      <w:pPr>
        <w:autoSpaceDE w:val="0"/>
        <w:autoSpaceDN w:val="0"/>
        <w:adjustRightInd w:val="0"/>
        <w:spacing w:after="0" w:line="240" w:lineRule="auto"/>
        <w:rPr>
          <w:rFonts w:ascii="Arial" w:hAnsi="Arial" w:cs="Arial"/>
          <w:color w:val="000000"/>
        </w:rPr>
      </w:pPr>
    </w:p>
    <w:p w:rsidR="004F1173" w:rsidRPr="00A16834" w:rsidRDefault="004F1173" w:rsidP="001D37BD">
      <w:pPr>
        <w:autoSpaceDE w:val="0"/>
        <w:autoSpaceDN w:val="0"/>
        <w:adjustRightInd w:val="0"/>
        <w:spacing w:after="0" w:line="240" w:lineRule="auto"/>
        <w:rPr>
          <w:rFonts w:ascii="Arial" w:hAnsi="Arial" w:cs="Arial"/>
          <w:color w:val="000000"/>
        </w:rPr>
      </w:pPr>
    </w:p>
    <w:p w:rsidR="001D37BD" w:rsidRPr="00A16834" w:rsidRDefault="001D37BD" w:rsidP="001D37BD">
      <w:pPr>
        <w:tabs>
          <w:tab w:val="center" w:pos="1843"/>
          <w:tab w:val="center" w:pos="6521"/>
        </w:tabs>
        <w:autoSpaceDE w:val="0"/>
        <w:autoSpaceDN w:val="0"/>
        <w:adjustRightInd w:val="0"/>
        <w:spacing w:after="0" w:line="240" w:lineRule="auto"/>
        <w:rPr>
          <w:rFonts w:ascii="Arial" w:hAnsi="Arial" w:cs="Arial"/>
          <w:color w:val="000000"/>
        </w:rPr>
      </w:pPr>
      <w:r w:rsidRPr="00A16834">
        <w:rPr>
          <w:rFonts w:ascii="Arial" w:hAnsi="Arial" w:cs="Arial"/>
          <w:color w:val="000000"/>
        </w:rPr>
        <w:tab/>
        <w:t>………………………………………..</w:t>
      </w:r>
      <w:r w:rsidRPr="00A16834">
        <w:rPr>
          <w:rFonts w:ascii="Arial" w:hAnsi="Arial" w:cs="Arial"/>
          <w:color w:val="000000"/>
        </w:rPr>
        <w:tab/>
        <w:t>………………………………………..</w:t>
      </w:r>
    </w:p>
    <w:p w:rsidR="001D37BD" w:rsidRPr="00A16834" w:rsidRDefault="001D37BD" w:rsidP="001D37BD">
      <w:pPr>
        <w:tabs>
          <w:tab w:val="center" w:pos="1843"/>
          <w:tab w:val="center" w:pos="6521"/>
        </w:tabs>
        <w:autoSpaceDE w:val="0"/>
        <w:autoSpaceDN w:val="0"/>
        <w:adjustRightInd w:val="0"/>
        <w:spacing w:after="0" w:line="240" w:lineRule="auto"/>
        <w:rPr>
          <w:rFonts w:ascii="Arial" w:hAnsi="Arial" w:cs="Arial"/>
          <w:color w:val="000000"/>
        </w:rPr>
      </w:pPr>
      <w:r w:rsidRPr="00A16834">
        <w:rPr>
          <w:rFonts w:ascii="Arial" w:hAnsi="Arial" w:cs="Arial"/>
          <w:color w:val="000000"/>
        </w:rPr>
        <w:tab/>
      </w:r>
      <w:r w:rsidR="00DF2697">
        <w:rPr>
          <w:rFonts w:ascii="Arial" w:hAnsi="Arial" w:cs="Arial"/>
          <w:color w:val="000000"/>
        </w:rPr>
        <w:t>CITIQ</w:t>
      </w:r>
      <w:r w:rsidR="00CA2C72" w:rsidRPr="00CA2C72">
        <w:rPr>
          <w:rFonts w:ascii="Arial" w:hAnsi="Arial" w:cs="Arial"/>
          <w:color w:val="000000"/>
        </w:rPr>
        <w:t xml:space="preserve"> s.r.o.</w:t>
      </w:r>
      <w:r w:rsidRPr="00A16834">
        <w:rPr>
          <w:rFonts w:ascii="Arial" w:hAnsi="Arial" w:cs="Arial"/>
          <w:color w:val="000000"/>
        </w:rPr>
        <w:tab/>
        <w:t>Centrum dopravního výzkumu, v. v. i.</w:t>
      </w:r>
    </w:p>
    <w:p w:rsidR="001D37BD" w:rsidRPr="00A16834" w:rsidRDefault="001D37BD" w:rsidP="001D37BD">
      <w:pPr>
        <w:tabs>
          <w:tab w:val="center" w:pos="1843"/>
          <w:tab w:val="center" w:pos="6521"/>
        </w:tabs>
        <w:autoSpaceDE w:val="0"/>
        <w:autoSpaceDN w:val="0"/>
        <w:adjustRightInd w:val="0"/>
        <w:spacing w:after="0" w:line="240" w:lineRule="auto"/>
        <w:rPr>
          <w:rFonts w:ascii="Arial" w:hAnsi="Arial" w:cs="Arial"/>
          <w:color w:val="000000"/>
        </w:rPr>
      </w:pPr>
      <w:r w:rsidRPr="00A16834">
        <w:rPr>
          <w:rFonts w:ascii="Arial" w:hAnsi="Arial" w:cs="Arial"/>
          <w:color w:val="000000"/>
        </w:rPr>
        <w:tab/>
      </w:r>
      <w:r w:rsidR="00DF2697">
        <w:rPr>
          <w:rFonts w:ascii="Arial" w:hAnsi="Arial" w:cs="Arial"/>
          <w:color w:val="000000"/>
        </w:rPr>
        <w:t>Ing. Martin Pípa, jednatel</w:t>
      </w:r>
      <w:r w:rsidRPr="00A16834">
        <w:rPr>
          <w:rFonts w:ascii="Arial" w:hAnsi="Arial" w:cs="Arial"/>
          <w:color w:val="000000"/>
        </w:rPr>
        <w:tab/>
        <w:t>Ing. Jindřich Frič, Ph.D., ředitel</w:t>
      </w:r>
    </w:p>
    <w:p w:rsidR="001D37BD" w:rsidRPr="00A16834" w:rsidRDefault="001D37BD" w:rsidP="001D37BD">
      <w:pPr>
        <w:tabs>
          <w:tab w:val="center" w:pos="1843"/>
          <w:tab w:val="center" w:pos="6521"/>
        </w:tabs>
        <w:autoSpaceDE w:val="0"/>
        <w:autoSpaceDN w:val="0"/>
        <w:adjustRightInd w:val="0"/>
        <w:spacing w:after="0" w:line="240" w:lineRule="auto"/>
        <w:rPr>
          <w:rFonts w:ascii="Arial" w:hAnsi="Arial" w:cs="Arial"/>
          <w:color w:val="000000"/>
        </w:rPr>
      </w:pPr>
      <w:r w:rsidRPr="00A16834">
        <w:rPr>
          <w:rFonts w:ascii="Arial" w:hAnsi="Arial" w:cs="Arial"/>
          <w:color w:val="000000"/>
        </w:rPr>
        <w:tab/>
      </w:r>
    </w:p>
    <w:p w:rsidR="00B549C3" w:rsidRPr="00A16834" w:rsidRDefault="00B549C3">
      <w:pPr>
        <w:rPr>
          <w:rFonts w:ascii="Arial" w:hAnsi="Arial" w:cs="Arial"/>
        </w:rPr>
      </w:pPr>
    </w:p>
    <w:sectPr w:rsidR="00B549C3" w:rsidRPr="00A16834" w:rsidSect="00FA4916">
      <w:footerReference w:type="default" r:id="rId8"/>
      <w:pgSz w:w="11906" w:h="16838"/>
      <w:pgMar w:top="1110" w:right="1417" w:bottom="1417" w:left="1417" w:header="708" w:footer="2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4E" w:rsidRDefault="00C5134E">
      <w:pPr>
        <w:spacing w:after="0" w:line="240" w:lineRule="auto"/>
      </w:pPr>
      <w:r>
        <w:separator/>
      </w:r>
    </w:p>
  </w:endnote>
  <w:endnote w:type="continuationSeparator" w:id="0">
    <w:p w:rsidR="00C5134E" w:rsidRDefault="00C5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4D" w:rsidRDefault="00C5134E">
    <w:pPr>
      <w:pStyle w:val="Zpat"/>
      <w:jc w:val="center"/>
    </w:pPr>
  </w:p>
  <w:p w:rsidR="0013314D" w:rsidRDefault="00C513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4E" w:rsidRDefault="00C5134E">
      <w:pPr>
        <w:spacing w:after="0" w:line="240" w:lineRule="auto"/>
      </w:pPr>
      <w:r>
        <w:separator/>
      </w:r>
    </w:p>
  </w:footnote>
  <w:footnote w:type="continuationSeparator" w:id="0">
    <w:p w:rsidR="00C5134E" w:rsidRDefault="00C51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9E7"/>
    <w:multiLevelType w:val="hybridMultilevel"/>
    <w:tmpl w:val="32C87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EB7A1E"/>
    <w:multiLevelType w:val="hybridMultilevel"/>
    <w:tmpl w:val="237A4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765323"/>
    <w:multiLevelType w:val="hybridMultilevel"/>
    <w:tmpl w:val="84E0E6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816D98"/>
    <w:multiLevelType w:val="hybridMultilevel"/>
    <w:tmpl w:val="9998FF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2AC67DA"/>
    <w:multiLevelType w:val="hybridMultilevel"/>
    <w:tmpl w:val="631A5B26"/>
    <w:lvl w:ilvl="0" w:tplc="3FD641B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7A76AD1"/>
    <w:multiLevelType w:val="hybridMultilevel"/>
    <w:tmpl w:val="372273C4"/>
    <w:lvl w:ilvl="0" w:tplc="9D8806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9752571"/>
    <w:multiLevelType w:val="hybridMultilevel"/>
    <w:tmpl w:val="19A4E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AA7A2D"/>
    <w:multiLevelType w:val="hybridMultilevel"/>
    <w:tmpl w:val="D1DC8E58"/>
    <w:lvl w:ilvl="0" w:tplc="CA56EBEE">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A7767F8"/>
    <w:multiLevelType w:val="hybridMultilevel"/>
    <w:tmpl w:val="80F26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9C033E"/>
    <w:multiLevelType w:val="hybridMultilevel"/>
    <w:tmpl w:val="108878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6"/>
  </w:num>
  <w:num w:numId="5">
    <w:abstractNumId w:val="1"/>
  </w:num>
  <w:num w:numId="6">
    <w:abstractNumId w:val="4"/>
  </w:num>
  <w:num w:numId="7">
    <w:abstractNumId w:val="8"/>
  </w:num>
  <w:num w:numId="8">
    <w:abstractNumId w:val="5"/>
  </w:num>
  <w:num w:numId="9">
    <w:abstractNumId w:val="3"/>
  </w:num>
  <w:num w:numId="10">
    <w:abstractNumId w:val="2"/>
  </w:num>
  <w:num w:numId="11">
    <w:abstractNumId w:val="7"/>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BD"/>
    <w:rsid w:val="000307B6"/>
    <w:rsid w:val="000A4DFE"/>
    <w:rsid w:val="001658CE"/>
    <w:rsid w:val="001A2AA0"/>
    <w:rsid w:val="001D37BD"/>
    <w:rsid w:val="00200308"/>
    <w:rsid w:val="0028341C"/>
    <w:rsid w:val="003524BD"/>
    <w:rsid w:val="003569EF"/>
    <w:rsid w:val="003E354B"/>
    <w:rsid w:val="00486BD1"/>
    <w:rsid w:val="004F1173"/>
    <w:rsid w:val="00551B55"/>
    <w:rsid w:val="006A5588"/>
    <w:rsid w:val="006D103E"/>
    <w:rsid w:val="00817194"/>
    <w:rsid w:val="008A3D4C"/>
    <w:rsid w:val="008B6813"/>
    <w:rsid w:val="008F2F3E"/>
    <w:rsid w:val="0095607D"/>
    <w:rsid w:val="009D075F"/>
    <w:rsid w:val="00A16834"/>
    <w:rsid w:val="00AE62D5"/>
    <w:rsid w:val="00B22F10"/>
    <w:rsid w:val="00B246EB"/>
    <w:rsid w:val="00B44CB4"/>
    <w:rsid w:val="00B549C3"/>
    <w:rsid w:val="00B65016"/>
    <w:rsid w:val="00BF4CFA"/>
    <w:rsid w:val="00C477DF"/>
    <w:rsid w:val="00C5134E"/>
    <w:rsid w:val="00C86309"/>
    <w:rsid w:val="00C928C2"/>
    <w:rsid w:val="00CA24C4"/>
    <w:rsid w:val="00CA2C72"/>
    <w:rsid w:val="00CC0F3B"/>
    <w:rsid w:val="00D31BCC"/>
    <w:rsid w:val="00D41C79"/>
    <w:rsid w:val="00DF2697"/>
    <w:rsid w:val="00DF5290"/>
    <w:rsid w:val="00DF5E35"/>
    <w:rsid w:val="00E90882"/>
    <w:rsid w:val="00F412F4"/>
    <w:rsid w:val="00FF2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7B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1D37BD"/>
    <w:pPr>
      <w:tabs>
        <w:tab w:val="center" w:pos="4536"/>
        <w:tab w:val="right" w:pos="9072"/>
      </w:tabs>
      <w:spacing w:after="0" w:line="240" w:lineRule="auto"/>
    </w:pPr>
  </w:style>
  <w:style w:type="character" w:customStyle="1" w:styleId="ZpatChar">
    <w:name w:val="Zápatí Char"/>
    <w:basedOn w:val="Standardnpsmoodstavce"/>
    <w:link w:val="Zpat"/>
    <w:rsid w:val="001D37BD"/>
  </w:style>
  <w:style w:type="paragraph" w:styleId="Odstavecseseznamem">
    <w:name w:val="List Paragraph"/>
    <w:basedOn w:val="Normln"/>
    <w:uiPriority w:val="34"/>
    <w:qFormat/>
    <w:rsid w:val="001D37BD"/>
    <w:pPr>
      <w:ind w:left="720"/>
      <w:contextualSpacing/>
    </w:pPr>
  </w:style>
  <w:style w:type="character" w:styleId="Odkaznakoment">
    <w:name w:val="annotation reference"/>
    <w:basedOn w:val="Standardnpsmoodstavce"/>
    <w:uiPriority w:val="99"/>
    <w:semiHidden/>
    <w:unhideWhenUsed/>
    <w:rsid w:val="000A4DFE"/>
    <w:rPr>
      <w:sz w:val="16"/>
      <w:szCs w:val="16"/>
    </w:rPr>
  </w:style>
  <w:style w:type="paragraph" w:styleId="Textkomente">
    <w:name w:val="annotation text"/>
    <w:basedOn w:val="Normln"/>
    <w:link w:val="TextkomenteChar"/>
    <w:uiPriority w:val="99"/>
    <w:semiHidden/>
    <w:unhideWhenUsed/>
    <w:rsid w:val="000A4DFE"/>
    <w:pPr>
      <w:spacing w:line="240" w:lineRule="auto"/>
    </w:pPr>
    <w:rPr>
      <w:sz w:val="20"/>
      <w:szCs w:val="20"/>
    </w:rPr>
  </w:style>
  <w:style w:type="character" w:customStyle="1" w:styleId="TextkomenteChar">
    <w:name w:val="Text komentáře Char"/>
    <w:basedOn w:val="Standardnpsmoodstavce"/>
    <w:link w:val="Textkomente"/>
    <w:uiPriority w:val="99"/>
    <w:semiHidden/>
    <w:rsid w:val="000A4DFE"/>
    <w:rPr>
      <w:sz w:val="20"/>
      <w:szCs w:val="20"/>
    </w:rPr>
  </w:style>
  <w:style w:type="paragraph" w:styleId="Pedmtkomente">
    <w:name w:val="annotation subject"/>
    <w:basedOn w:val="Textkomente"/>
    <w:next w:val="Textkomente"/>
    <w:link w:val="PedmtkomenteChar"/>
    <w:uiPriority w:val="99"/>
    <w:semiHidden/>
    <w:unhideWhenUsed/>
    <w:rsid w:val="000A4DFE"/>
    <w:rPr>
      <w:b/>
      <w:bCs/>
    </w:rPr>
  </w:style>
  <w:style w:type="character" w:customStyle="1" w:styleId="PedmtkomenteChar">
    <w:name w:val="Předmět komentáře Char"/>
    <w:basedOn w:val="TextkomenteChar"/>
    <w:link w:val="Pedmtkomente"/>
    <w:uiPriority w:val="99"/>
    <w:semiHidden/>
    <w:rsid w:val="000A4DFE"/>
    <w:rPr>
      <w:b/>
      <w:bCs/>
      <w:sz w:val="20"/>
      <w:szCs w:val="20"/>
    </w:rPr>
  </w:style>
  <w:style w:type="paragraph" w:styleId="Textbubliny">
    <w:name w:val="Balloon Text"/>
    <w:basedOn w:val="Normln"/>
    <w:link w:val="TextbublinyChar"/>
    <w:uiPriority w:val="99"/>
    <w:semiHidden/>
    <w:unhideWhenUsed/>
    <w:rsid w:val="000A4D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DFE"/>
    <w:rPr>
      <w:rFonts w:ascii="Tahoma" w:hAnsi="Tahoma" w:cs="Tahoma"/>
      <w:sz w:val="16"/>
      <w:szCs w:val="16"/>
    </w:rPr>
  </w:style>
  <w:style w:type="character" w:styleId="Hypertextovodkaz">
    <w:name w:val="Hyperlink"/>
    <w:basedOn w:val="Standardnpsmoodstavce"/>
    <w:uiPriority w:val="99"/>
    <w:semiHidden/>
    <w:unhideWhenUsed/>
    <w:rsid w:val="00A168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7B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1D37BD"/>
    <w:pPr>
      <w:tabs>
        <w:tab w:val="center" w:pos="4536"/>
        <w:tab w:val="right" w:pos="9072"/>
      </w:tabs>
      <w:spacing w:after="0" w:line="240" w:lineRule="auto"/>
    </w:pPr>
  </w:style>
  <w:style w:type="character" w:customStyle="1" w:styleId="ZpatChar">
    <w:name w:val="Zápatí Char"/>
    <w:basedOn w:val="Standardnpsmoodstavce"/>
    <w:link w:val="Zpat"/>
    <w:rsid w:val="001D37BD"/>
  </w:style>
  <w:style w:type="paragraph" w:styleId="Odstavecseseznamem">
    <w:name w:val="List Paragraph"/>
    <w:basedOn w:val="Normln"/>
    <w:uiPriority w:val="34"/>
    <w:qFormat/>
    <w:rsid w:val="001D37BD"/>
    <w:pPr>
      <w:ind w:left="720"/>
      <w:contextualSpacing/>
    </w:pPr>
  </w:style>
  <w:style w:type="character" w:styleId="Odkaznakoment">
    <w:name w:val="annotation reference"/>
    <w:basedOn w:val="Standardnpsmoodstavce"/>
    <w:uiPriority w:val="99"/>
    <w:semiHidden/>
    <w:unhideWhenUsed/>
    <w:rsid w:val="000A4DFE"/>
    <w:rPr>
      <w:sz w:val="16"/>
      <w:szCs w:val="16"/>
    </w:rPr>
  </w:style>
  <w:style w:type="paragraph" w:styleId="Textkomente">
    <w:name w:val="annotation text"/>
    <w:basedOn w:val="Normln"/>
    <w:link w:val="TextkomenteChar"/>
    <w:uiPriority w:val="99"/>
    <w:semiHidden/>
    <w:unhideWhenUsed/>
    <w:rsid w:val="000A4DFE"/>
    <w:pPr>
      <w:spacing w:line="240" w:lineRule="auto"/>
    </w:pPr>
    <w:rPr>
      <w:sz w:val="20"/>
      <w:szCs w:val="20"/>
    </w:rPr>
  </w:style>
  <w:style w:type="character" w:customStyle="1" w:styleId="TextkomenteChar">
    <w:name w:val="Text komentáře Char"/>
    <w:basedOn w:val="Standardnpsmoodstavce"/>
    <w:link w:val="Textkomente"/>
    <w:uiPriority w:val="99"/>
    <w:semiHidden/>
    <w:rsid w:val="000A4DFE"/>
    <w:rPr>
      <w:sz w:val="20"/>
      <w:szCs w:val="20"/>
    </w:rPr>
  </w:style>
  <w:style w:type="paragraph" w:styleId="Pedmtkomente">
    <w:name w:val="annotation subject"/>
    <w:basedOn w:val="Textkomente"/>
    <w:next w:val="Textkomente"/>
    <w:link w:val="PedmtkomenteChar"/>
    <w:uiPriority w:val="99"/>
    <w:semiHidden/>
    <w:unhideWhenUsed/>
    <w:rsid w:val="000A4DFE"/>
    <w:rPr>
      <w:b/>
      <w:bCs/>
    </w:rPr>
  </w:style>
  <w:style w:type="character" w:customStyle="1" w:styleId="PedmtkomenteChar">
    <w:name w:val="Předmět komentáře Char"/>
    <w:basedOn w:val="TextkomenteChar"/>
    <w:link w:val="Pedmtkomente"/>
    <w:uiPriority w:val="99"/>
    <w:semiHidden/>
    <w:rsid w:val="000A4DFE"/>
    <w:rPr>
      <w:b/>
      <w:bCs/>
      <w:sz w:val="20"/>
      <w:szCs w:val="20"/>
    </w:rPr>
  </w:style>
  <w:style w:type="paragraph" w:styleId="Textbubliny">
    <w:name w:val="Balloon Text"/>
    <w:basedOn w:val="Normln"/>
    <w:link w:val="TextbublinyChar"/>
    <w:uiPriority w:val="99"/>
    <w:semiHidden/>
    <w:unhideWhenUsed/>
    <w:rsid w:val="000A4D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DFE"/>
    <w:rPr>
      <w:rFonts w:ascii="Tahoma" w:hAnsi="Tahoma" w:cs="Tahoma"/>
      <w:sz w:val="16"/>
      <w:szCs w:val="16"/>
    </w:rPr>
  </w:style>
  <w:style w:type="character" w:styleId="Hypertextovodkaz">
    <w:name w:val="Hyperlink"/>
    <w:basedOn w:val="Standardnpsmoodstavce"/>
    <w:uiPriority w:val="99"/>
    <w:semiHidden/>
    <w:unhideWhenUsed/>
    <w:rsid w:val="00A16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1868">
      <w:bodyDiv w:val="1"/>
      <w:marLeft w:val="0"/>
      <w:marRight w:val="0"/>
      <w:marTop w:val="0"/>
      <w:marBottom w:val="0"/>
      <w:divBdr>
        <w:top w:val="none" w:sz="0" w:space="0" w:color="auto"/>
        <w:left w:val="none" w:sz="0" w:space="0" w:color="auto"/>
        <w:bottom w:val="none" w:sz="0" w:space="0" w:color="auto"/>
        <w:right w:val="none" w:sz="0" w:space="0" w:color="auto"/>
      </w:divBdr>
    </w:div>
    <w:div w:id="12245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9439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Mečiarová</dc:creator>
  <cp:lastModifiedBy>Dolecek</cp:lastModifiedBy>
  <cp:revision>3</cp:revision>
  <dcterms:created xsi:type="dcterms:W3CDTF">2017-12-12T10:15:00Z</dcterms:created>
  <dcterms:modified xsi:type="dcterms:W3CDTF">2017-12-12T10:17:00Z</dcterms:modified>
</cp:coreProperties>
</file>