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commentsIds.xml" ContentType="application/vnd.openxmlformats-officedocument.wordprocessingml.commentsId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2ADC" w:rsidRPr="00C47DE6" w:rsidRDefault="00B82ADC" w:rsidP="00B82ADC">
      <w:pPr>
        <w:pStyle w:val="Zkladntext"/>
        <w:jc w:val="center"/>
        <w:rPr>
          <w:rFonts w:ascii="Century Gothic" w:hAnsi="Century Gothic" w:cs="Tahoma"/>
          <w:b/>
          <w:bCs/>
          <w:color w:val="000000"/>
          <w:sz w:val="20"/>
          <w:lang w:val="cs-CZ"/>
        </w:rPr>
      </w:pPr>
    </w:p>
    <w:p w:rsidR="00B82ADC" w:rsidRPr="00C47DE6" w:rsidRDefault="00B82ADC" w:rsidP="00B82ADC">
      <w:pPr>
        <w:pStyle w:val="Zkladntext"/>
        <w:jc w:val="center"/>
        <w:rPr>
          <w:rFonts w:ascii="Century Gothic" w:hAnsi="Century Gothic" w:cs="Tahoma"/>
          <w:b/>
          <w:bCs/>
          <w:color w:val="000000"/>
          <w:sz w:val="20"/>
          <w:lang w:val="cs-CZ"/>
        </w:rPr>
      </w:pPr>
      <w:r w:rsidRPr="00C47DE6">
        <w:rPr>
          <w:rFonts w:ascii="Century Gothic" w:hAnsi="Century Gothic" w:cs="Tahoma"/>
          <w:b/>
          <w:bCs/>
          <w:color w:val="000000"/>
          <w:sz w:val="20"/>
          <w:lang w:val="cs-CZ"/>
        </w:rPr>
        <w:t>SMLOUVA O SERVISNÍCH SLUŽBÁCH</w:t>
      </w:r>
    </w:p>
    <w:p w:rsidR="00B82ADC" w:rsidRPr="00C47DE6" w:rsidRDefault="00B82ADC" w:rsidP="00B82ADC">
      <w:pPr>
        <w:rPr>
          <w:rFonts w:ascii="Century Gothic" w:hAnsi="Century Gothic" w:cs="Tahoma"/>
          <w:b/>
          <w:color w:val="000000"/>
          <w:lang w:val="cs-CZ"/>
        </w:rPr>
      </w:pPr>
    </w:p>
    <w:p w:rsidR="00B82ADC" w:rsidRPr="00C47DE6" w:rsidRDefault="00B82ADC" w:rsidP="00B82ADC">
      <w:pPr>
        <w:rPr>
          <w:rFonts w:ascii="Century Gothic" w:hAnsi="Century Gothic" w:cs="Tahoma"/>
          <w:color w:val="000000"/>
          <w:lang w:val="cs-CZ"/>
        </w:rPr>
      </w:pPr>
      <w:r w:rsidRPr="00C47DE6">
        <w:rPr>
          <w:rFonts w:ascii="Century Gothic" w:hAnsi="Century Gothic" w:cs="Tahoma"/>
          <w:b/>
          <w:color w:val="000000"/>
          <w:lang w:val="cs-CZ"/>
        </w:rPr>
        <w:t xml:space="preserve">Poskytovatel: </w:t>
      </w:r>
      <w:r w:rsidRPr="00C47DE6">
        <w:rPr>
          <w:rFonts w:ascii="Century Gothic" w:hAnsi="Century Gothic" w:cs="Tahoma"/>
          <w:b/>
          <w:color w:val="000000"/>
          <w:lang w:val="cs-CZ"/>
        </w:rPr>
        <w:tab/>
      </w:r>
      <w:r w:rsidRPr="00C47DE6">
        <w:rPr>
          <w:rFonts w:ascii="Century Gothic" w:hAnsi="Century Gothic" w:cs="Tahoma"/>
          <w:b/>
          <w:color w:val="000000"/>
          <w:lang w:val="cs-CZ"/>
        </w:rPr>
        <w:tab/>
        <w:t>SONET, společnost s r.o.</w:t>
      </w:r>
    </w:p>
    <w:p w:rsidR="00B82ADC" w:rsidRPr="00C47DE6" w:rsidRDefault="00B82ADC" w:rsidP="00B82ADC">
      <w:pPr>
        <w:rPr>
          <w:rFonts w:ascii="Century Gothic" w:hAnsi="Century Gothic" w:cs="Tahoma"/>
          <w:color w:val="000000"/>
          <w:lang w:val="cs-CZ"/>
        </w:rPr>
      </w:pPr>
      <w:r w:rsidRPr="00C47DE6">
        <w:rPr>
          <w:rFonts w:ascii="Century Gothic" w:hAnsi="Century Gothic" w:cs="Tahoma"/>
          <w:color w:val="000000"/>
          <w:lang w:val="cs-CZ"/>
        </w:rPr>
        <w:t>sídlo</w:t>
      </w:r>
      <w:r w:rsidR="00F021F9" w:rsidRPr="00C47DE6">
        <w:rPr>
          <w:rFonts w:ascii="Century Gothic" w:hAnsi="Century Gothic" w:cs="Tahoma"/>
          <w:color w:val="000000"/>
          <w:lang w:val="cs-CZ"/>
        </w:rPr>
        <w:t xml:space="preserve"> společnosti:</w:t>
      </w:r>
      <w:r w:rsidR="00F021F9" w:rsidRPr="00C47DE6">
        <w:rPr>
          <w:rFonts w:ascii="Century Gothic" w:hAnsi="Century Gothic" w:cs="Tahoma"/>
          <w:color w:val="000000"/>
          <w:lang w:val="cs-CZ"/>
        </w:rPr>
        <w:tab/>
        <w:t>Lužická 9, 616 00</w:t>
      </w:r>
      <w:r w:rsidRPr="00C47DE6">
        <w:rPr>
          <w:rFonts w:ascii="Century Gothic" w:hAnsi="Century Gothic" w:cs="Tahoma"/>
          <w:color w:val="000000"/>
          <w:lang w:val="cs-CZ"/>
        </w:rPr>
        <w:t xml:space="preserve"> Brno</w:t>
      </w:r>
    </w:p>
    <w:p w:rsidR="00B82ADC" w:rsidRPr="00C47DE6" w:rsidRDefault="00B82ADC" w:rsidP="00B82ADC">
      <w:pPr>
        <w:rPr>
          <w:rFonts w:ascii="Century Gothic" w:hAnsi="Century Gothic" w:cs="Tahoma"/>
          <w:color w:val="000000"/>
          <w:lang w:val="cs-CZ"/>
        </w:rPr>
      </w:pPr>
      <w:r w:rsidRPr="00C47DE6">
        <w:rPr>
          <w:rFonts w:ascii="Century Gothic" w:hAnsi="Century Gothic" w:cs="Tahoma"/>
          <w:color w:val="000000"/>
          <w:lang w:val="cs-CZ"/>
        </w:rPr>
        <w:t xml:space="preserve">IČO: </w:t>
      </w:r>
      <w:r w:rsidRPr="00C47DE6">
        <w:rPr>
          <w:rFonts w:ascii="Century Gothic" w:hAnsi="Century Gothic" w:cs="Tahoma"/>
          <w:color w:val="000000"/>
          <w:lang w:val="cs-CZ"/>
        </w:rPr>
        <w:tab/>
      </w:r>
      <w:r w:rsidRPr="00C47DE6">
        <w:rPr>
          <w:rFonts w:ascii="Century Gothic" w:hAnsi="Century Gothic" w:cs="Tahoma"/>
          <w:color w:val="000000"/>
          <w:lang w:val="cs-CZ"/>
        </w:rPr>
        <w:tab/>
      </w:r>
      <w:r w:rsidRPr="00C47DE6">
        <w:rPr>
          <w:rFonts w:ascii="Century Gothic" w:hAnsi="Century Gothic" w:cs="Tahoma"/>
          <w:color w:val="000000"/>
          <w:lang w:val="cs-CZ"/>
        </w:rPr>
        <w:tab/>
        <w:t>15527107</w:t>
      </w:r>
      <w:r w:rsidRPr="00C47DE6">
        <w:rPr>
          <w:rFonts w:ascii="Century Gothic" w:hAnsi="Century Gothic" w:cs="Tahoma"/>
          <w:color w:val="000000"/>
          <w:lang w:val="cs-CZ"/>
        </w:rPr>
        <w:tab/>
      </w:r>
      <w:r w:rsidRPr="00C47DE6">
        <w:rPr>
          <w:rFonts w:ascii="Century Gothic" w:hAnsi="Century Gothic" w:cs="Tahoma"/>
          <w:color w:val="000000"/>
          <w:lang w:val="cs-CZ"/>
        </w:rPr>
        <w:tab/>
      </w:r>
    </w:p>
    <w:p w:rsidR="00B82ADC" w:rsidRPr="00C47DE6" w:rsidRDefault="00B82ADC" w:rsidP="00B82ADC">
      <w:pPr>
        <w:rPr>
          <w:rFonts w:ascii="Century Gothic" w:hAnsi="Century Gothic" w:cs="Tahoma"/>
          <w:color w:val="000000"/>
          <w:lang w:val="cs-CZ"/>
        </w:rPr>
      </w:pPr>
      <w:r w:rsidRPr="00C47DE6">
        <w:rPr>
          <w:rFonts w:ascii="Century Gothic" w:hAnsi="Century Gothic" w:cs="Tahoma"/>
          <w:color w:val="000000"/>
          <w:lang w:val="cs-CZ"/>
        </w:rPr>
        <w:t xml:space="preserve">DIČ: </w:t>
      </w:r>
      <w:r w:rsidRPr="00C47DE6">
        <w:rPr>
          <w:rFonts w:ascii="Century Gothic" w:hAnsi="Century Gothic" w:cs="Tahoma"/>
          <w:color w:val="000000"/>
          <w:lang w:val="cs-CZ"/>
        </w:rPr>
        <w:tab/>
      </w:r>
      <w:r w:rsidRPr="00C47DE6">
        <w:rPr>
          <w:rFonts w:ascii="Century Gothic" w:hAnsi="Century Gothic" w:cs="Tahoma"/>
          <w:color w:val="000000"/>
          <w:lang w:val="cs-CZ"/>
        </w:rPr>
        <w:tab/>
      </w:r>
      <w:r w:rsidRPr="00C47DE6">
        <w:rPr>
          <w:rFonts w:ascii="Century Gothic" w:hAnsi="Century Gothic" w:cs="Tahoma"/>
          <w:color w:val="000000"/>
          <w:lang w:val="cs-CZ"/>
        </w:rPr>
        <w:tab/>
        <w:t>CZ15527107</w:t>
      </w:r>
    </w:p>
    <w:p w:rsidR="00B82ADC" w:rsidRPr="00C47DE6" w:rsidRDefault="00B82ADC" w:rsidP="00B82ADC">
      <w:pPr>
        <w:rPr>
          <w:rFonts w:ascii="Century Gothic" w:hAnsi="Century Gothic" w:cs="Tahoma"/>
          <w:color w:val="000000"/>
          <w:lang w:val="cs-CZ"/>
        </w:rPr>
      </w:pPr>
      <w:r w:rsidRPr="00C47DE6">
        <w:rPr>
          <w:rFonts w:ascii="Century Gothic" w:hAnsi="Century Gothic" w:cs="Tahoma"/>
          <w:color w:val="000000"/>
          <w:lang w:val="cs-CZ"/>
        </w:rPr>
        <w:t xml:space="preserve">zapsán                  </w:t>
      </w:r>
      <w:r w:rsidRPr="00C47DE6">
        <w:rPr>
          <w:rFonts w:ascii="Century Gothic" w:hAnsi="Century Gothic" w:cs="Tahoma"/>
          <w:color w:val="000000"/>
          <w:lang w:val="cs-CZ"/>
        </w:rPr>
        <w:tab/>
        <w:t>Obchodní rejstřík Krajského soudu v Brně,</w:t>
      </w:r>
    </w:p>
    <w:p w:rsidR="00B82ADC" w:rsidRPr="00C47DE6" w:rsidRDefault="00B82ADC" w:rsidP="00B82ADC">
      <w:pPr>
        <w:rPr>
          <w:rFonts w:ascii="Century Gothic" w:hAnsi="Century Gothic" w:cs="Tahoma"/>
          <w:color w:val="000000"/>
          <w:lang w:val="cs-CZ"/>
        </w:rPr>
      </w:pPr>
      <w:r w:rsidRPr="00C47DE6">
        <w:rPr>
          <w:rFonts w:ascii="Century Gothic" w:hAnsi="Century Gothic" w:cs="Tahoma"/>
          <w:color w:val="000000"/>
          <w:lang w:val="cs-CZ"/>
        </w:rPr>
        <w:tab/>
      </w:r>
      <w:r w:rsidRPr="00C47DE6">
        <w:rPr>
          <w:rFonts w:ascii="Century Gothic" w:hAnsi="Century Gothic" w:cs="Tahoma"/>
          <w:color w:val="000000"/>
          <w:lang w:val="cs-CZ"/>
        </w:rPr>
        <w:tab/>
      </w:r>
      <w:r w:rsidRPr="00C47DE6">
        <w:rPr>
          <w:rFonts w:ascii="Century Gothic" w:hAnsi="Century Gothic" w:cs="Tahoma"/>
          <w:color w:val="000000"/>
          <w:lang w:val="cs-CZ"/>
        </w:rPr>
        <w:tab/>
        <w:t xml:space="preserve">oddíl </w:t>
      </w:r>
      <w:proofErr w:type="spellStart"/>
      <w:r w:rsidRPr="00C47DE6">
        <w:rPr>
          <w:rFonts w:ascii="Century Gothic" w:hAnsi="Century Gothic" w:cs="Tahoma"/>
          <w:color w:val="000000"/>
          <w:lang w:val="cs-CZ"/>
        </w:rPr>
        <w:t>Sro</w:t>
      </w:r>
      <w:proofErr w:type="spellEnd"/>
      <w:r w:rsidRPr="00C47DE6">
        <w:rPr>
          <w:rFonts w:ascii="Century Gothic" w:hAnsi="Century Gothic" w:cs="Tahoma"/>
          <w:color w:val="000000"/>
          <w:lang w:val="cs-CZ"/>
        </w:rPr>
        <w:t>, spisová značka C540</w:t>
      </w:r>
    </w:p>
    <w:p w:rsidR="00B82ADC" w:rsidRPr="00C47DE6" w:rsidRDefault="00C05D58" w:rsidP="00B82ADC">
      <w:pPr>
        <w:jc w:val="both"/>
        <w:rPr>
          <w:rFonts w:ascii="Century Gothic" w:hAnsi="Century Gothic" w:cs="Tahoma"/>
          <w:color w:val="000000"/>
          <w:lang w:val="cs-CZ"/>
        </w:rPr>
      </w:pPr>
      <w:r w:rsidRPr="00C47DE6">
        <w:rPr>
          <w:rFonts w:ascii="Century Gothic" w:hAnsi="Century Gothic" w:cs="Tahoma"/>
          <w:color w:val="000000"/>
          <w:lang w:val="cs-CZ"/>
        </w:rPr>
        <w:t>v zastoupení:</w:t>
      </w:r>
      <w:r w:rsidRPr="00C47DE6">
        <w:rPr>
          <w:rFonts w:ascii="Century Gothic" w:hAnsi="Century Gothic" w:cs="Tahoma"/>
          <w:color w:val="000000"/>
          <w:lang w:val="cs-CZ"/>
        </w:rPr>
        <w:tab/>
      </w:r>
      <w:r w:rsidRPr="00C47DE6">
        <w:rPr>
          <w:rFonts w:ascii="Century Gothic" w:hAnsi="Century Gothic" w:cs="Tahoma"/>
          <w:color w:val="000000"/>
          <w:lang w:val="cs-CZ"/>
        </w:rPr>
        <w:tab/>
      </w:r>
      <w:r w:rsidR="00B82FFC">
        <w:rPr>
          <w:rFonts w:ascii="Century Gothic" w:hAnsi="Century Gothic" w:cs="Tahoma"/>
          <w:b/>
          <w:color w:val="000000"/>
          <w:lang w:val="cs-CZ"/>
        </w:rPr>
        <w:t>Jan Uher</w:t>
      </w:r>
      <w:r w:rsidR="00B82FFC" w:rsidRPr="00AD0A0D">
        <w:rPr>
          <w:rFonts w:ascii="Century Gothic" w:hAnsi="Century Gothic" w:cs="Tahoma"/>
          <w:b/>
          <w:color w:val="000000"/>
          <w:lang w:val="cs-CZ"/>
        </w:rPr>
        <w:t>,</w:t>
      </w:r>
      <w:r w:rsidR="00B82FFC" w:rsidRPr="00AD0A0D">
        <w:rPr>
          <w:rFonts w:ascii="Century Gothic" w:hAnsi="Century Gothic" w:cs="Tahoma"/>
          <w:color w:val="000000"/>
          <w:lang w:val="cs-CZ"/>
        </w:rPr>
        <w:t xml:space="preserve"> na základě plné moci</w:t>
      </w:r>
    </w:p>
    <w:p w:rsidR="00B82ADC" w:rsidRPr="00C47DE6" w:rsidRDefault="00B82ADC" w:rsidP="00B82ADC">
      <w:pPr>
        <w:rPr>
          <w:rFonts w:ascii="Century Gothic" w:hAnsi="Century Gothic" w:cs="Tahoma"/>
          <w:color w:val="000000"/>
          <w:lang w:val="cs-CZ"/>
        </w:rPr>
      </w:pPr>
    </w:p>
    <w:p w:rsidR="00B82ADC" w:rsidRPr="00C47DE6" w:rsidRDefault="00B82ADC" w:rsidP="00B82ADC">
      <w:pPr>
        <w:jc w:val="center"/>
        <w:rPr>
          <w:rFonts w:ascii="Century Gothic" w:hAnsi="Century Gothic" w:cs="Tahoma"/>
          <w:b/>
          <w:color w:val="000000"/>
          <w:lang w:val="cs-CZ"/>
        </w:rPr>
      </w:pPr>
      <w:r w:rsidRPr="00C47DE6">
        <w:rPr>
          <w:rFonts w:ascii="Century Gothic" w:hAnsi="Century Gothic" w:cs="Tahoma"/>
          <w:b/>
          <w:color w:val="000000"/>
          <w:lang w:val="cs-CZ"/>
        </w:rPr>
        <w:t>a</w:t>
      </w:r>
    </w:p>
    <w:p w:rsidR="00B82ADC" w:rsidRPr="00C47DE6" w:rsidRDefault="00B82ADC" w:rsidP="00B82ADC">
      <w:pPr>
        <w:rPr>
          <w:rFonts w:ascii="Century Gothic" w:hAnsi="Century Gothic" w:cs="Tahoma"/>
          <w:color w:val="000000"/>
          <w:lang w:val="cs-CZ"/>
        </w:rPr>
      </w:pPr>
    </w:p>
    <w:p w:rsidR="00CA486E" w:rsidRPr="009B2B38" w:rsidRDefault="00B82ADC" w:rsidP="00F021F9">
      <w:pPr>
        <w:rPr>
          <w:rFonts w:ascii="Century Gothic" w:hAnsi="Century Gothic" w:cs="Tahoma"/>
          <w:b/>
          <w:color w:val="000000"/>
          <w:lang w:val="cs-CZ"/>
        </w:rPr>
      </w:pPr>
      <w:r w:rsidRPr="009B2B38">
        <w:rPr>
          <w:rFonts w:ascii="Century Gothic" w:hAnsi="Century Gothic" w:cs="Tahoma"/>
          <w:color w:val="000000"/>
          <w:lang w:val="cs-CZ"/>
        </w:rPr>
        <w:t>Objednatel:</w:t>
      </w:r>
      <w:r w:rsidR="00AF2151" w:rsidRPr="009B2B38">
        <w:rPr>
          <w:rFonts w:ascii="Century Gothic" w:hAnsi="Century Gothic" w:cs="Tahoma"/>
          <w:color w:val="000000"/>
          <w:lang w:val="cs-CZ"/>
        </w:rPr>
        <w:t xml:space="preserve"> </w:t>
      </w:r>
      <w:r w:rsidR="00AF2151" w:rsidRPr="009B2B38">
        <w:rPr>
          <w:rFonts w:ascii="Century Gothic" w:hAnsi="Century Gothic" w:cs="Tahoma"/>
          <w:color w:val="000000"/>
          <w:lang w:val="cs-CZ"/>
        </w:rPr>
        <w:tab/>
      </w:r>
      <w:r w:rsidR="00AF2151" w:rsidRPr="009B2B38">
        <w:rPr>
          <w:rFonts w:ascii="Century Gothic" w:hAnsi="Century Gothic" w:cs="Tahoma"/>
          <w:color w:val="000000"/>
          <w:lang w:val="cs-CZ"/>
        </w:rPr>
        <w:tab/>
      </w:r>
      <w:r w:rsidR="009B2B38">
        <w:rPr>
          <w:rFonts w:ascii="Century Gothic" w:hAnsi="Century Gothic" w:cs="Tahoma"/>
          <w:b/>
          <w:color w:val="000000"/>
          <w:lang w:val="cs-CZ"/>
        </w:rPr>
        <w:t>Krajská nemocnice T. Bati, a.s.</w:t>
      </w:r>
    </w:p>
    <w:p w:rsidR="00CA486E" w:rsidRPr="009B2B38" w:rsidRDefault="00B82ADC" w:rsidP="00AF2151">
      <w:pPr>
        <w:rPr>
          <w:rFonts w:ascii="Century Gothic" w:hAnsi="Century Gothic" w:cs="Tahoma"/>
          <w:color w:val="000000"/>
          <w:lang w:val="cs-CZ"/>
        </w:rPr>
      </w:pPr>
      <w:r w:rsidRPr="009B2B38">
        <w:rPr>
          <w:rFonts w:ascii="Century Gothic" w:hAnsi="Century Gothic" w:cs="Tahoma"/>
          <w:color w:val="000000"/>
          <w:lang w:val="cs-CZ"/>
        </w:rPr>
        <w:t xml:space="preserve">sídlo společnosti:   </w:t>
      </w:r>
      <w:r w:rsidR="00AF2151" w:rsidRPr="009B2B38">
        <w:rPr>
          <w:rFonts w:ascii="Century Gothic" w:hAnsi="Century Gothic" w:cs="Tahoma"/>
          <w:color w:val="000000"/>
          <w:lang w:val="cs-CZ"/>
        </w:rPr>
        <w:tab/>
      </w:r>
      <w:r w:rsidR="009B2B38">
        <w:rPr>
          <w:rFonts w:ascii="Century Gothic" w:hAnsi="Century Gothic" w:cs="Tahoma"/>
          <w:color w:val="000000"/>
          <w:lang w:val="cs-CZ"/>
        </w:rPr>
        <w:t>Havlíčkovo nábřeží 600, 762 75</w:t>
      </w:r>
    </w:p>
    <w:p w:rsidR="00B82ADC" w:rsidRPr="009B2B38" w:rsidRDefault="00B82ADC" w:rsidP="00B82ADC">
      <w:pPr>
        <w:rPr>
          <w:rFonts w:ascii="Century Gothic" w:hAnsi="Century Gothic" w:cs="Tahoma"/>
          <w:color w:val="000000"/>
          <w:lang w:val="cs-CZ"/>
        </w:rPr>
      </w:pPr>
      <w:r w:rsidRPr="009B2B38">
        <w:rPr>
          <w:rFonts w:ascii="Century Gothic" w:hAnsi="Century Gothic" w:cs="Tahoma"/>
          <w:color w:val="000000"/>
          <w:lang w:val="cs-CZ"/>
        </w:rPr>
        <w:t xml:space="preserve">IČO: </w:t>
      </w:r>
      <w:r w:rsidRPr="009B2B38">
        <w:rPr>
          <w:rFonts w:ascii="Century Gothic" w:hAnsi="Century Gothic" w:cs="Tahoma"/>
          <w:color w:val="000000"/>
          <w:lang w:val="cs-CZ"/>
        </w:rPr>
        <w:tab/>
      </w:r>
      <w:r w:rsidRPr="009B2B38">
        <w:rPr>
          <w:rFonts w:ascii="Century Gothic" w:hAnsi="Century Gothic" w:cs="Tahoma"/>
          <w:color w:val="000000"/>
          <w:lang w:val="cs-CZ"/>
        </w:rPr>
        <w:tab/>
      </w:r>
      <w:r w:rsidRPr="009B2B38">
        <w:rPr>
          <w:rFonts w:ascii="Century Gothic" w:hAnsi="Century Gothic" w:cs="Tahoma"/>
          <w:color w:val="000000"/>
          <w:lang w:val="cs-CZ"/>
        </w:rPr>
        <w:tab/>
      </w:r>
      <w:r w:rsidR="009B2B38">
        <w:rPr>
          <w:rFonts w:ascii="Century Gothic" w:hAnsi="Century Gothic" w:cs="Tahoma"/>
          <w:color w:val="000000"/>
          <w:lang w:val="cs-CZ"/>
        </w:rPr>
        <w:t>27661989</w:t>
      </w:r>
      <w:r w:rsidRPr="009B2B38">
        <w:rPr>
          <w:rFonts w:ascii="Century Gothic" w:hAnsi="Century Gothic" w:cs="Tahoma"/>
          <w:color w:val="000000"/>
          <w:lang w:val="cs-CZ"/>
        </w:rPr>
        <w:tab/>
        <w:t xml:space="preserve"> </w:t>
      </w:r>
    </w:p>
    <w:p w:rsidR="00B82ADC" w:rsidRPr="009B2B38" w:rsidRDefault="00B82ADC" w:rsidP="00B82ADC">
      <w:pPr>
        <w:rPr>
          <w:rFonts w:ascii="Century Gothic" w:hAnsi="Century Gothic" w:cs="Tahoma"/>
          <w:color w:val="000000"/>
          <w:lang w:val="cs-CZ"/>
        </w:rPr>
      </w:pPr>
      <w:r w:rsidRPr="009B2B38">
        <w:rPr>
          <w:rFonts w:ascii="Century Gothic" w:hAnsi="Century Gothic" w:cs="Tahoma"/>
          <w:color w:val="000000"/>
          <w:lang w:val="cs-CZ"/>
        </w:rPr>
        <w:t>DIČ:</w:t>
      </w:r>
      <w:r w:rsidRPr="009B2B38">
        <w:rPr>
          <w:rFonts w:ascii="Century Gothic" w:hAnsi="Century Gothic" w:cs="Tahoma"/>
          <w:color w:val="000000"/>
          <w:lang w:val="cs-CZ"/>
        </w:rPr>
        <w:tab/>
      </w:r>
      <w:r w:rsidRPr="009B2B38">
        <w:rPr>
          <w:rFonts w:ascii="Century Gothic" w:hAnsi="Century Gothic" w:cs="Tahoma"/>
          <w:color w:val="000000"/>
          <w:lang w:val="cs-CZ"/>
        </w:rPr>
        <w:tab/>
      </w:r>
      <w:r w:rsidRPr="009B2B38">
        <w:rPr>
          <w:rFonts w:ascii="Century Gothic" w:hAnsi="Century Gothic" w:cs="Tahoma"/>
          <w:color w:val="000000"/>
          <w:lang w:val="cs-CZ"/>
        </w:rPr>
        <w:tab/>
      </w:r>
      <w:r w:rsidR="009B2B38">
        <w:rPr>
          <w:rFonts w:ascii="Century Gothic" w:hAnsi="Century Gothic" w:cs="Tahoma"/>
          <w:color w:val="000000"/>
          <w:lang w:val="cs-CZ"/>
        </w:rPr>
        <w:t>CZ27661989</w:t>
      </w:r>
    </w:p>
    <w:p w:rsidR="00954084" w:rsidRPr="009B2B38" w:rsidRDefault="00B82ADC" w:rsidP="00B82ADC">
      <w:pPr>
        <w:rPr>
          <w:rFonts w:ascii="Century Gothic" w:hAnsi="Century Gothic" w:cs="Tahoma"/>
          <w:color w:val="000000"/>
          <w:lang w:val="cs-CZ"/>
        </w:rPr>
      </w:pPr>
      <w:r w:rsidRPr="009B2B38">
        <w:rPr>
          <w:rFonts w:ascii="Century Gothic" w:hAnsi="Century Gothic" w:cs="Tahoma"/>
          <w:color w:val="000000"/>
          <w:lang w:val="cs-CZ"/>
        </w:rPr>
        <w:t xml:space="preserve">zapsán:              </w:t>
      </w:r>
      <w:r w:rsidRPr="009B2B38">
        <w:rPr>
          <w:rFonts w:ascii="Century Gothic" w:hAnsi="Century Gothic" w:cs="Tahoma"/>
          <w:color w:val="000000"/>
          <w:lang w:val="cs-CZ"/>
        </w:rPr>
        <w:tab/>
      </w:r>
      <w:r w:rsidR="009B2B38">
        <w:rPr>
          <w:rFonts w:ascii="Century Gothic" w:hAnsi="Century Gothic" w:cs="Tahoma"/>
          <w:color w:val="000000"/>
          <w:lang w:val="cs-CZ"/>
        </w:rPr>
        <w:t>Obchodní rejstřík Krajského soudu v Brně, oddíl B., vložka 4437</w:t>
      </w:r>
    </w:p>
    <w:p w:rsidR="00B82ADC" w:rsidRPr="00C47DE6" w:rsidRDefault="00B82ADC" w:rsidP="00B82ADC">
      <w:pPr>
        <w:rPr>
          <w:rFonts w:ascii="Century Gothic" w:hAnsi="Century Gothic" w:cs="Tahoma"/>
          <w:color w:val="000000"/>
          <w:lang w:val="cs-CZ"/>
        </w:rPr>
      </w:pPr>
      <w:r w:rsidRPr="009B2B38">
        <w:rPr>
          <w:rFonts w:ascii="Century Gothic" w:hAnsi="Century Gothic" w:cs="Tahoma"/>
          <w:color w:val="000000"/>
          <w:lang w:val="cs-CZ"/>
        </w:rPr>
        <w:t>zastoupen:</w:t>
      </w:r>
      <w:r w:rsidRPr="00C47DE6">
        <w:rPr>
          <w:rFonts w:ascii="Century Gothic" w:hAnsi="Century Gothic" w:cs="Tahoma"/>
          <w:color w:val="000000"/>
          <w:lang w:val="cs-CZ"/>
        </w:rPr>
        <w:tab/>
      </w:r>
      <w:r w:rsidRPr="00C47DE6">
        <w:rPr>
          <w:rFonts w:ascii="Century Gothic" w:hAnsi="Century Gothic" w:cs="Tahoma"/>
          <w:color w:val="000000"/>
          <w:lang w:val="cs-CZ"/>
        </w:rPr>
        <w:tab/>
      </w:r>
      <w:r w:rsidR="009B2B38">
        <w:rPr>
          <w:rFonts w:ascii="Century Gothic" w:hAnsi="Century Gothic" w:cs="Tahoma"/>
          <w:color w:val="000000"/>
          <w:lang w:val="cs-CZ"/>
        </w:rPr>
        <w:t xml:space="preserve">MUDr. Radomírem </w:t>
      </w:r>
      <w:proofErr w:type="spellStart"/>
      <w:r w:rsidR="009B2B38">
        <w:rPr>
          <w:rFonts w:ascii="Century Gothic" w:hAnsi="Century Gothic" w:cs="Tahoma"/>
          <w:color w:val="000000"/>
          <w:lang w:val="cs-CZ"/>
        </w:rPr>
        <w:t>Maráčkem</w:t>
      </w:r>
      <w:proofErr w:type="spellEnd"/>
      <w:r w:rsidR="009B2B38">
        <w:rPr>
          <w:rFonts w:ascii="Century Gothic" w:hAnsi="Century Gothic" w:cs="Tahoma"/>
          <w:color w:val="000000"/>
          <w:lang w:val="cs-CZ"/>
        </w:rPr>
        <w:t>, předsedou představenstva</w:t>
      </w:r>
    </w:p>
    <w:p w:rsidR="00B82ADC" w:rsidRPr="00C47DE6" w:rsidRDefault="009B2B38" w:rsidP="00B82ADC">
      <w:pPr>
        <w:rPr>
          <w:rFonts w:ascii="Century Gothic" w:hAnsi="Century Gothic" w:cs="Tahoma"/>
          <w:color w:val="000000"/>
          <w:lang w:val="cs-CZ"/>
        </w:rPr>
      </w:pPr>
      <w:r>
        <w:rPr>
          <w:rFonts w:ascii="Century Gothic" w:hAnsi="Century Gothic" w:cs="Tahoma"/>
          <w:color w:val="000000"/>
          <w:lang w:val="cs-CZ"/>
        </w:rPr>
        <w:tab/>
      </w:r>
      <w:r>
        <w:rPr>
          <w:rFonts w:ascii="Century Gothic" w:hAnsi="Century Gothic" w:cs="Tahoma"/>
          <w:color w:val="000000"/>
          <w:lang w:val="cs-CZ"/>
        </w:rPr>
        <w:tab/>
      </w:r>
      <w:r>
        <w:rPr>
          <w:rFonts w:ascii="Century Gothic" w:hAnsi="Century Gothic" w:cs="Tahoma"/>
          <w:color w:val="000000"/>
          <w:lang w:val="cs-CZ"/>
        </w:rPr>
        <w:tab/>
        <w:t xml:space="preserve">a Ing. Vlastimilem </w:t>
      </w:r>
      <w:proofErr w:type="spellStart"/>
      <w:r>
        <w:rPr>
          <w:rFonts w:ascii="Century Gothic" w:hAnsi="Century Gothic" w:cs="Tahoma"/>
          <w:color w:val="000000"/>
          <w:lang w:val="cs-CZ"/>
        </w:rPr>
        <w:t>Vajdákem</w:t>
      </w:r>
      <w:proofErr w:type="spellEnd"/>
      <w:r>
        <w:rPr>
          <w:rFonts w:ascii="Century Gothic" w:hAnsi="Century Gothic" w:cs="Tahoma"/>
          <w:color w:val="000000"/>
          <w:lang w:val="cs-CZ"/>
        </w:rPr>
        <w:t>, členem představenstva</w:t>
      </w:r>
    </w:p>
    <w:p w:rsidR="00936F3E" w:rsidRPr="00C47DE6" w:rsidRDefault="00936F3E" w:rsidP="00B82ADC">
      <w:pPr>
        <w:rPr>
          <w:rFonts w:ascii="Century Gothic" w:hAnsi="Century Gothic" w:cs="Tahoma"/>
          <w:color w:val="000000"/>
          <w:lang w:val="cs-CZ"/>
        </w:rPr>
      </w:pPr>
    </w:p>
    <w:p w:rsidR="00B82ADC" w:rsidRPr="00C47DE6" w:rsidRDefault="00B82ADC" w:rsidP="00B82ADC">
      <w:pPr>
        <w:jc w:val="center"/>
        <w:rPr>
          <w:rFonts w:ascii="Century Gothic" w:hAnsi="Century Gothic" w:cs="Tahoma"/>
          <w:b/>
          <w:color w:val="000000"/>
          <w:lang w:val="cs-CZ"/>
        </w:rPr>
      </w:pPr>
      <w:r w:rsidRPr="00C47DE6">
        <w:rPr>
          <w:rFonts w:ascii="Century Gothic" w:hAnsi="Century Gothic" w:cs="Tahoma"/>
          <w:b/>
          <w:color w:val="000000"/>
          <w:lang w:val="cs-CZ"/>
        </w:rPr>
        <w:t>v tomto dohodnutém znění:</w:t>
      </w:r>
    </w:p>
    <w:p w:rsidR="00B82ADC" w:rsidRPr="00C47DE6" w:rsidRDefault="00B82ADC" w:rsidP="00B82ADC">
      <w:pPr>
        <w:rPr>
          <w:rFonts w:ascii="Century Gothic" w:hAnsi="Century Gothic" w:cs="Tahoma"/>
          <w:color w:val="000000"/>
          <w:lang w:val="cs-CZ"/>
        </w:rPr>
      </w:pPr>
    </w:p>
    <w:p w:rsidR="00B82ADC" w:rsidRPr="00C47DE6" w:rsidRDefault="00B82ADC" w:rsidP="00B82ADC">
      <w:pPr>
        <w:jc w:val="center"/>
        <w:rPr>
          <w:rFonts w:ascii="Century Gothic" w:hAnsi="Century Gothic" w:cs="Tahoma"/>
          <w:color w:val="000000"/>
          <w:lang w:val="cs-CZ"/>
        </w:rPr>
      </w:pPr>
      <w:r w:rsidRPr="00C47DE6">
        <w:rPr>
          <w:rFonts w:ascii="Century Gothic" w:hAnsi="Century Gothic" w:cs="Tahoma"/>
          <w:b/>
          <w:color w:val="000000"/>
          <w:lang w:val="cs-CZ"/>
        </w:rPr>
        <w:t>Článek 1</w:t>
      </w:r>
    </w:p>
    <w:p w:rsidR="00B82ADC" w:rsidRPr="00C47DE6" w:rsidRDefault="00B82ADC" w:rsidP="00B82ADC">
      <w:pPr>
        <w:jc w:val="center"/>
        <w:rPr>
          <w:rFonts w:ascii="Century Gothic" w:hAnsi="Century Gothic" w:cs="Tahoma"/>
          <w:b/>
          <w:lang w:val="cs-CZ"/>
        </w:rPr>
      </w:pPr>
      <w:r w:rsidRPr="00C47DE6">
        <w:rPr>
          <w:rFonts w:ascii="Century Gothic" w:hAnsi="Century Gothic" w:cs="Tahoma"/>
          <w:b/>
          <w:lang w:val="cs-CZ"/>
        </w:rPr>
        <w:t>Výklad pojmů</w:t>
      </w:r>
    </w:p>
    <w:p w:rsidR="00B82ADC" w:rsidRPr="00C47DE6" w:rsidRDefault="00B82ADC" w:rsidP="00B82ADC">
      <w:pPr>
        <w:rPr>
          <w:rFonts w:ascii="Century Gothic" w:hAnsi="Century Gothic" w:cs="Tahoma"/>
          <w:lang w:val="cs-CZ"/>
        </w:rPr>
      </w:pPr>
    </w:p>
    <w:p w:rsidR="00B82ADC" w:rsidRPr="00C47DE6" w:rsidRDefault="00B82ADC" w:rsidP="00C47DE6">
      <w:pPr>
        <w:spacing w:after="120"/>
        <w:jc w:val="both"/>
        <w:rPr>
          <w:rFonts w:ascii="Century Gothic" w:hAnsi="Century Gothic" w:cs="Tahoma"/>
          <w:lang w:val="cs-CZ"/>
        </w:rPr>
      </w:pPr>
      <w:r w:rsidRPr="00C47DE6">
        <w:rPr>
          <w:rFonts w:ascii="Century Gothic" w:hAnsi="Century Gothic" w:cs="Tahoma"/>
          <w:b/>
          <w:lang w:val="cs-CZ"/>
        </w:rPr>
        <w:t>Bezobslužný platební terminál –</w:t>
      </w:r>
      <w:r w:rsidRPr="00C47DE6">
        <w:rPr>
          <w:rFonts w:ascii="Century Gothic" w:hAnsi="Century Gothic" w:cs="Tahoma"/>
          <w:lang w:val="cs-CZ"/>
        </w:rPr>
        <w:t xml:space="preserve"> je platební terminál v kombinaci – čtečka magnetických a čipových karet s případnou možností platby </w:t>
      </w:r>
      <w:proofErr w:type="spellStart"/>
      <w:r w:rsidRPr="00C47DE6">
        <w:rPr>
          <w:rFonts w:ascii="Century Gothic" w:hAnsi="Century Gothic" w:cs="Tahoma"/>
          <w:lang w:val="cs-CZ"/>
        </w:rPr>
        <w:t>contactless</w:t>
      </w:r>
      <w:proofErr w:type="spellEnd"/>
      <w:r w:rsidRPr="00C47DE6">
        <w:rPr>
          <w:rFonts w:ascii="Century Gothic" w:hAnsi="Century Gothic" w:cs="Tahoma"/>
          <w:lang w:val="cs-CZ"/>
        </w:rPr>
        <w:t xml:space="preserve"> a NFC technologie </w:t>
      </w:r>
    </w:p>
    <w:p w:rsidR="00B82ADC" w:rsidRPr="00C47DE6" w:rsidRDefault="00B82ADC" w:rsidP="00C47DE6">
      <w:pPr>
        <w:spacing w:after="120"/>
        <w:jc w:val="both"/>
        <w:rPr>
          <w:rFonts w:ascii="Century Gothic" w:hAnsi="Century Gothic" w:cs="Arial"/>
          <w:lang w:val="cs-CZ"/>
        </w:rPr>
      </w:pPr>
      <w:r w:rsidRPr="00C47DE6">
        <w:rPr>
          <w:rFonts w:ascii="Century Gothic" w:hAnsi="Century Gothic" w:cs="Tahoma"/>
          <w:b/>
          <w:lang w:val="cs-CZ"/>
        </w:rPr>
        <w:t xml:space="preserve">Platební </w:t>
      </w:r>
      <w:r w:rsidRPr="00C47DE6">
        <w:rPr>
          <w:rFonts w:ascii="Century Gothic" w:hAnsi="Century Gothic" w:cs="Tahoma"/>
          <w:lang w:val="cs-CZ"/>
        </w:rPr>
        <w:t>aplikace – je SW aplikace, která definuje parametry zpracování karetních transakcí odpovídající mezinárodní karetní společnosti a Autorizačnímu centru.</w:t>
      </w:r>
    </w:p>
    <w:p w:rsidR="00B82ADC" w:rsidRPr="00C47DE6" w:rsidRDefault="00B82ADC" w:rsidP="00C47DE6">
      <w:pPr>
        <w:spacing w:after="120"/>
        <w:jc w:val="both"/>
        <w:rPr>
          <w:rFonts w:ascii="Century Gothic" w:hAnsi="Century Gothic" w:cs="Tahoma"/>
          <w:lang w:val="cs-CZ"/>
        </w:rPr>
      </w:pPr>
      <w:r w:rsidRPr="00C47DE6">
        <w:rPr>
          <w:rFonts w:ascii="Century Gothic" w:hAnsi="Century Gothic" w:cs="Tahoma"/>
          <w:b/>
          <w:lang w:val="cs-CZ"/>
        </w:rPr>
        <w:t xml:space="preserve">Aplikační programové vybavení POS </w:t>
      </w:r>
      <w:r w:rsidRPr="00C47DE6">
        <w:rPr>
          <w:rFonts w:ascii="Century Gothic" w:hAnsi="Century Gothic" w:cs="Tahoma"/>
          <w:lang w:val="cs-CZ"/>
        </w:rPr>
        <w:t>terminálů – tvoří obslužné masky, grafické a textové obrazovky a konfigurační soubor řídící logickou posloupnost těchto masek a obrazovek pro jednotlivé typy transakcí.</w:t>
      </w:r>
    </w:p>
    <w:p w:rsidR="00B82ADC" w:rsidRPr="00C47DE6" w:rsidRDefault="00B82ADC" w:rsidP="00C47DE6">
      <w:pPr>
        <w:spacing w:after="120"/>
        <w:jc w:val="both"/>
        <w:rPr>
          <w:rFonts w:ascii="Century Gothic" w:hAnsi="Century Gothic"/>
          <w:lang w:val="cs-CZ"/>
        </w:rPr>
      </w:pPr>
      <w:r w:rsidRPr="00C47DE6">
        <w:rPr>
          <w:rFonts w:ascii="Century Gothic" w:hAnsi="Century Gothic"/>
          <w:b/>
          <w:bCs/>
          <w:lang w:val="cs-CZ"/>
        </w:rPr>
        <w:t>Běžné užití zařízení –</w:t>
      </w:r>
      <w:r w:rsidRPr="00C47DE6">
        <w:rPr>
          <w:rFonts w:ascii="Century Gothic" w:hAnsi="Century Gothic"/>
          <w:bCs/>
          <w:lang w:val="cs-CZ"/>
        </w:rPr>
        <w:t xml:space="preserve"> je postup použití zařízení v souladu s dokumentací k zařízení případně v souladu s instrukcemi servisního technická, předávaných osobně nebo prostřednictvím telefonu (mailu).</w:t>
      </w:r>
    </w:p>
    <w:p w:rsidR="00B82ADC" w:rsidRPr="00C47DE6" w:rsidRDefault="00B82ADC" w:rsidP="00C47DE6">
      <w:pPr>
        <w:spacing w:after="120"/>
        <w:jc w:val="both"/>
        <w:rPr>
          <w:rFonts w:ascii="Century Gothic" w:hAnsi="Century Gothic"/>
          <w:lang w:val="cs-CZ"/>
        </w:rPr>
      </w:pPr>
      <w:r w:rsidRPr="00C47DE6">
        <w:rPr>
          <w:rFonts w:ascii="Century Gothic" w:hAnsi="Century Gothic"/>
          <w:b/>
          <w:lang w:val="cs-CZ"/>
        </w:rPr>
        <w:t>Dokumentace –</w:t>
      </w:r>
      <w:r w:rsidRPr="00C47DE6">
        <w:rPr>
          <w:rFonts w:ascii="Century Gothic" w:hAnsi="Century Gothic"/>
          <w:lang w:val="cs-CZ"/>
        </w:rPr>
        <w:t xml:space="preserve"> jsou manuály, příručky, servisní katalogy ale i další materiály, které jsou příslušenstvím k zařízení. </w:t>
      </w:r>
    </w:p>
    <w:p w:rsidR="00B82ADC" w:rsidRPr="00C47DE6" w:rsidRDefault="00B82ADC" w:rsidP="00C47DE6">
      <w:pPr>
        <w:spacing w:after="120"/>
        <w:jc w:val="both"/>
        <w:rPr>
          <w:rFonts w:ascii="Century Gothic" w:hAnsi="Century Gothic"/>
          <w:lang w:val="cs-CZ"/>
        </w:rPr>
      </w:pPr>
      <w:r w:rsidRPr="00C47DE6">
        <w:rPr>
          <w:rFonts w:ascii="Century Gothic" w:hAnsi="Century Gothic"/>
          <w:b/>
          <w:bCs/>
          <w:lang w:val="cs-CZ"/>
        </w:rPr>
        <w:t xml:space="preserve">Nahlášení závady </w:t>
      </w:r>
      <w:r w:rsidRPr="00C47DE6">
        <w:rPr>
          <w:rFonts w:ascii="Century Gothic" w:hAnsi="Century Gothic"/>
          <w:bCs/>
          <w:lang w:val="cs-CZ"/>
        </w:rPr>
        <w:t xml:space="preserve">je prokazatelný okamžik nahlášení závady Objednatelem, teda: datum a čas odeslání nahlášení v souladu s postupem pro nahlášení vady, uvedeným v příloze č. 4 k této smlouvě. </w:t>
      </w:r>
    </w:p>
    <w:p w:rsidR="00B82ADC" w:rsidRPr="00C47DE6" w:rsidRDefault="00B82ADC" w:rsidP="00C47DE6">
      <w:pPr>
        <w:spacing w:after="120"/>
        <w:jc w:val="both"/>
        <w:rPr>
          <w:rFonts w:ascii="Century Gothic" w:hAnsi="Century Gothic"/>
          <w:lang w:val="cs-CZ"/>
        </w:rPr>
      </w:pPr>
      <w:r w:rsidRPr="00C47DE6">
        <w:rPr>
          <w:rFonts w:ascii="Century Gothic" w:hAnsi="Century Gothic"/>
          <w:b/>
          <w:bCs/>
          <w:lang w:val="cs-CZ"/>
        </w:rPr>
        <w:t xml:space="preserve">Neoprávněný servisní výjezd </w:t>
      </w:r>
      <w:r w:rsidRPr="00C47DE6">
        <w:rPr>
          <w:rFonts w:ascii="Century Gothic" w:hAnsi="Century Gothic"/>
          <w:bCs/>
          <w:lang w:val="cs-CZ"/>
        </w:rPr>
        <w:t>je servisní výjezd na místě, kde je zařízení instalované, který byl požadován v rámci paušálních služeb, při kterém technik Poskytovatele dospěl k závěru, že se na něj podmínky paušální služby (dle přílohy č. 1 této smlouvy) nevztahují a Objednatel nebo Obchodník nepřistoupí na objednávku servisního zásahu. Za neoprávněný servisní zásah se taky považuje servisní zásah na místě, při kterém se zjistí, že vada má příčinu mimo zařízení, příčinu na straně Objednatele nebo na straně Obchodníka, nebo když se vada při servisním zásahu na místě neprojeví ani diagnostikou zařízení nebo když Objednatel neposkytne součinnost po dobu přesahující 4 (čtyři) hodiny</w:t>
      </w:r>
      <w:r w:rsidRPr="00C47DE6">
        <w:rPr>
          <w:rFonts w:ascii="Century Gothic" w:hAnsi="Century Gothic"/>
          <w:lang w:val="cs-CZ"/>
        </w:rPr>
        <w:t>.</w:t>
      </w:r>
    </w:p>
    <w:p w:rsidR="00B82ADC" w:rsidRPr="00C47DE6" w:rsidRDefault="00B82ADC" w:rsidP="00C47DE6">
      <w:pPr>
        <w:spacing w:after="120"/>
        <w:jc w:val="both"/>
        <w:rPr>
          <w:rFonts w:ascii="Century Gothic" w:hAnsi="Century Gothic"/>
          <w:lang w:val="cs-CZ"/>
        </w:rPr>
      </w:pPr>
      <w:r w:rsidRPr="00C47DE6">
        <w:rPr>
          <w:rFonts w:ascii="Century Gothic" w:hAnsi="Century Gothic"/>
          <w:b/>
          <w:lang w:val="cs-CZ"/>
        </w:rPr>
        <w:t>Obchodník</w:t>
      </w:r>
      <w:r w:rsidRPr="00C47DE6">
        <w:rPr>
          <w:rFonts w:ascii="Century Gothic" w:hAnsi="Century Gothic"/>
          <w:lang w:val="cs-CZ"/>
        </w:rPr>
        <w:t xml:space="preserve"> je smluvní partner Objednatele, u kterého je instalováno zařízení.</w:t>
      </w:r>
      <w:r w:rsidRPr="00C47DE6">
        <w:rPr>
          <w:rFonts w:ascii="Century Gothic" w:hAnsi="Century Gothic" w:cs="Tahoma"/>
          <w:color w:val="000000"/>
          <w:lang w:val="cs-CZ"/>
        </w:rPr>
        <w:t xml:space="preserve"> </w:t>
      </w:r>
      <w:r w:rsidRPr="00C47DE6">
        <w:rPr>
          <w:rFonts w:ascii="Century Gothic" w:hAnsi="Century Gothic"/>
          <w:lang w:val="cs-CZ"/>
        </w:rPr>
        <w:t xml:space="preserve"> </w:t>
      </w:r>
    </w:p>
    <w:p w:rsidR="00B82ADC" w:rsidRPr="00C47DE6" w:rsidRDefault="00B82ADC" w:rsidP="00C47DE6">
      <w:pPr>
        <w:spacing w:after="120"/>
        <w:jc w:val="both"/>
        <w:rPr>
          <w:rFonts w:ascii="Century Gothic" w:hAnsi="Century Gothic"/>
          <w:lang w:val="cs-CZ"/>
        </w:rPr>
      </w:pPr>
      <w:r w:rsidRPr="00C47DE6">
        <w:rPr>
          <w:rFonts w:ascii="Century Gothic" w:hAnsi="Century Gothic"/>
          <w:b/>
          <w:lang w:val="cs-CZ"/>
        </w:rPr>
        <w:t xml:space="preserve">Popis služeb </w:t>
      </w:r>
      <w:r w:rsidRPr="00C47DE6">
        <w:rPr>
          <w:rFonts w:ascii="Century Gothic" w:hAnsi="Century Gothic"/>
          <w:lang w:val="cs-CZ"/>
        </w:rPr>
        <w:t xml:space="preserve">je písemný dokument, který popisuje způsob a podmínky za jakých budou služby poskytované a je obsažen v příloze č. 1 této smlouvy. </w:t>
      </w:r>
    </w:p>
    <w:p w:rsidR="00B82ADC" w:rsidRPr="00C47DE6" w:rsidRDefault="00B82ADC" w:rsidP="00C47DE6">
      <w:pPr>
        <w:spacing w:after="120"/>
        <w:jc w:val="both"/>
        <w:rPr>
          <w:rFonts w:ascii="Century Gothic" w:hAnsi="Century Gothic" w:cs="Arial"/>
          <w:lang w:val="cs-CZ"/>
        </w:rPr>
      </w:pPr>
      <w:r w:rsidRPr="00C47DE6">
        <w:rPr>
          <w:rFonts w:ascii="Century Gothic" w:hAnsi="Century Gothic"/>
          <w:b/>
          <w:lang w:val="cs-CZ"/>
        </w:rPr>
        <w:lastRenderedPageBreak/>
        <w:t xml:space="preserve">Servisní centrum </w:t>
      </w:r>
      <w:r w:rsidRPr="00C47DE6">
        <w:rPr>
          <w:rFonts w:ascii="Century Gothic" w:hAnsi="Century Gothic"/>
          <w:lang w:val="cs-CZ"/>
        </w:rPr>
        <w:t xml:space="preserve">je oddělení poskytovatele, které zajišťuje nahlášení, vyřešení, evidenci servisních zásahů a komunikaci k poskytování služeb. </w:t>
      </w:r>
    </w:p>
    <w:p w:rsidR="00B82ADC" w:rsidRPr="00C47DE6" w:rsidRDefault="00B82ADC" w:rsidP="00C47DE6">
      <w:pPr>
        <w:pStyle w:val="lnek"/>
        <w:numPr>
          <w:ilvl w:val="0"/>
          <w:numId w:val="0"/>
        </w:numPr>
        <w:spacing w:before="0"/>
        <w:rPr>
          <w:rFonts w:ascii="Century Gothic" w:hAnsi="Century Gothic"/>
          <w:sz w:val="20"/>
          <w:szCs w:val="20"/>
        </w:rPr>
      </w:pPr>
      <w:r w:rsidRPr="00C47DE6">
        <w:rPr>
          <w:rFonts w:ascii="Century Gothic" w:hAnsi="Century Gothic"/>
          <w:b/>
          <w:sz w:val="20"/>
          <w:szCs w:val="20"/>
        </w:rPr>
        <w:t xml:space="preserve">Servisní zásah </w:t>
      </w:r>
      <w:r w:rsidRPr="00C47DE6">
        <w:rPr>
          <w:rFonts w:ascii="Century Gothic" w:hAnsi="Century Gothic"/>
          <w:sz w:val="20"/>
          <w:szCs w:val="20"/>
        </w:rPr>
        <w:t>znamená jeden konkrétní případ poskytnutí služeb za</w:t>
      </w:r>
      <w:r w:rsidR="00C47DE6" w:rsidRPr="00C47DE6">
        <w:rPr>
          <w:rFonts w:ascii="Century Gothic" w:hAnsi="Century Gothic"/>
          <w:sz w:val="20"/>
          <w:szCs w:val="20"/>
        </w:rPr>
        <w:t xml:space="preserve"> účelem odstranění vady, resp. Vyřešení požadavku</w:t>
      </w:r>
      <w:r w:rsidRPr="00C47DE6">
        <w:rPr>
          <w:rFonts w:ascii="Century Gothic" w:hAnsi="Century Gothic"/>
          <w:sz w:val="20"/>
          <w:szCs w:val="20"/>
        </w:rPr>
        <w:t xml:space="preserve"> Objednatele. </w:t>
      </w:r>
    </w:p>
    <w:p w:rsidR="00B82ADC" w:rsidRPr="00C47DE6" w:rsidRDefault="00B82ADC" w:rsidP="00C47DE6">
      <w:pPr>
        <w:pStyle w:val="lnek"/>
        <w:numPr>
          <w:ilvl w:val="0"/>
          <w:numId w:val="0"/>
        </w:numPr>
        <w:spacing w:before="0"/>
        <w:rPr>
          <w:rFonts w:ascii="Century Gothic" w:hAnsi="Century Gothic"/>
          <w:sz w:val="20"/>
          <w:szCs w:val="20"/>
        </w:rPr>
      </w:pPr>
      <w:r w:rsidRPr="00C47DE6">
        <w:rPr>
          <w:rFonts w:ascii="Century Gothic" w:hAnsi="Century Gothic"/>
          <w:b/>
          <w:sz w:val="20"/>
          <w:szCs w:val="20"/>
        </w:rPr>
        <w:t xml:space="preserve">Služby </w:t>
      </w:r>
      <w:r w:rsidRPr="00C47DE6">
        <w:rPr>
          <w:rFonts w:ascii="Century Gothic" w:hAnsi="Century Gothic"/>
          <w:sz w:val="20"/>
          <w:szCs w:val="20"/>
        </w:rPr>
        <w:t xml:space="preserve">jsou servisní práce, servisní zásahy a další činnosti, konané poskytovatele za účelem řádného fungování zařízení Objednatele. </w:t>
      </w:r>
    </w:p>
    <w:p w:rsidR="00B82ADC" w:rsidRPr="00C47DE6" w:rsidRDefault="00B82ADC" w:rsidP="00C47DE6">
      <w:pPr>
        <w:pStyle w:val="lnek"/>
        <w:numPr>
          <w:ilvl w:val="0"/>
          <w:numId w:val="0"/>
        </w:numPr>
        <w:spacing w:before="0"/>
        <w:rPr>
          <w:rFonts w:ascii="Century Gothic" w:hAnsi="Century Gothic"/>
          <w:sz w:val="20"/>
          <w:szCs w:val="20"/>
        </w:rPr>
      </w:pPr>
      <w:r w:rsidRPr="00C47DE6">
        <w:rPr>
          <w:rFonts w:ascii="Century Gothic" w:hAnsi="Century Gothic"/>
          <w:b/>
          <w:sz w:val="20"/>
          <w:szCs w:val="20"/>
        </w:rPr>
        <w:t xml:space="preserve">Software </w:t>
      </w:r>
      <w:r w:rsidRPr="00C47DE6">
        <w:rPr>
          <w:rFonts w:ascii="Century Gothic" w:hAnsi="Century Gothic"/>
          <w:sz w:val="20"/>
          <w:szCs w:val="20"/>
        </w:rPr>
        <w:t xml:space="preserve">znamená počítačový program, který je speciálně vytvořen poskytovatelem pro Objednatele na základě této smlouvy. </w:t>
      </w:r>
    </w:p>
    <w:p w:rsidR="00B82ADC" w:rsidRPr="00C47DE6" w:rsidRDefault="00B82ADC" w:rsidP="00C47DE6">
      <w:pPr>
        <w:pStyle w:val="lnek"/>
        <w:numPr>
          <w:ilvl w:val="0"/>
          <w:numId w:val="0"/>
        </w:numPr>
        <w:spacing w:before="0"/>
        <w:rPr>
          <w:rFonts w:ascii="Century Gothic" w:hAnsi="Century Gothic"/>
          <w:sz w:val="20"/>
          <w:szCs w:val="20"/>
        </w:rPr>
      </w:pPr>
      <w:r w:rsidRPr="00C47DE6">
        <w:rPr>
          <w:rFonts w:ascii="Century Gothic" w:hAnsi="Century Gothic"/>
          <w:b/>
          <w:bCs/>
          <w:sz w:val="20"/>
          <w:szCs w:val="20"/>
        </w:rPr>
        <w:t xml:space="preserve">Ukončení servisního zásahu </w:t>
      </w:r>
      <w:r w:rsidRPr="00C47DE6">
        <w:rPr>
          <w:rFonts w:ascii="Century Gothic" w:hAnsi="Century Gothic"/>
          <w:sz w:val="20"/>
          <w:szCs w:val="20"/>
        </w:rPr>
        <w:t>je prokazatelné ukončení servisního zásahu Poskytovatelem, a to formou potvrzení servisního protokolu, které</w:t>
      </w:r>
      <w:r w:rsidR="00192D01" w:rsidRPr="00C47DE6">
        <w:rPr>
          <w:rFonts w:ascii="Century Gothic" w:hAnsi="Century Gothic"/>
          <w:sz w:val="20"/>
          <w:szCs w:val="20"/>
        </w:rPr>
        <w:t>ho vzor je uveden v příloze č. 4</w:t>
      </w:r>
      <w:r w:rsidRPr="00C47DE6">
        <w:rPr>
          <w:rFonts w:ascii="Century Gothic" w:hAnsi="Century Gothic"/>
          <w:sz w:val="20"/>
          <w:szCs w:val="20"/>
        </w:rPr>
        <w:t xml:space="preserve"> </w:t>
      </w:r>
      <w:proofErr w:type="gramStart"/>
      <w:r w:rsidRPr="00C47DE6">
        <w:rPr>
          <w:rFonts w:ascii="Century Gothic" w:hAnsi="Century Gothic"/>
          <w:sz w:val="20"/>
          <w:szCs w:val="20"/>
        </w:rPr>
        <w:t>této</w:t>
      </w:r>
      <w:proofErr w:type="gramEnd"/>
      <w:r w:rsidRPr="00C47DE6">
        <w:rPr>
          <w:rFonts w:ascii="Century Gothic" w:hAnsi="Century Gothic"/>
          <w:sz w:val="20"/>
          <w:szCs w:val="20"/>
        </w:rPr>
        <w:t xml:space="preserve"> smlouvy. Při servisním zásahu na místě musí být servisní protokol potvrzen Objednatelem. </w:t>
      </w:r>
    </w:p>
    <w:p w:rsidR="00B82ADC" w:rsidRPr="00C47DE6" w:rsidRDefault="00B82ADC" w:rsidP="00C47DE6">
      <w:pPr>
        <w:pStyle w:val="lnek"/>
        <w:numPr>
          <w:ilvl w:val="0"/>
          <w:numId w:val="0"/>
        </w:numPr>
        <w:spacing w:before="0"/>
        <w:rPr>
          <w:rFonts w:ascii="Century Gothic" w:hAnsi="Century Gothic"/>
          <w:sz w:val="20"/>
          <w:szCs w:val="20"/>
        </w:rPr>
      </w:pPr>
      <w:r w:rsidRPr="00C47DE6">
        <w:rPr>
          <w:rFonts w:ascii="Century Gothic" w:hAnsi="Century Gothic"/>
          <w:b/>
          <w:bCs/>
          <w:sz w:val="20"/>
          <w:szCs w:val="20"/>
        </w:rPr>
        <w:t xml:space="preserve">Začátek servisního zásahu </w:t>
      </w:r>
      <w:r w:rsidRPr="00C47DE6">
        <w:rPr>
          <w:rFonts w:ascii="Century Gothic" w:hAnsi="Century Gothic"/>
          <w:sz w:val="20"/>
          <w:szCs w:val="20"/>
        </w:rPr>
        <w:t xml:space="preserve">je pro servisní zásah na místě okamžik, kdy se poskytovatel dostaví na místo instalace zařízení u Objednatele nebo u Obchodníka, za účelem opravy vady. </w:t>
      </w:r>
    </w:p>
    <w:p w:rsidR="00B82ADC" w:rsidRPr="00C47DE6" w:rsidRDefault="00B82ADC" w:rsidP="00C47DE6">
      <w:pPr>
        <w:pStyle w:val="lnek"/>
        <w:numPr>
          <w:ilvl w:val="0"/>
          <w:numId w:val="0"/>
        </w:numPr>
        <w:spacing w:before="0"/>
        <w:rPr>
          <w:rFonts w:ascii="Century Gothic" w:hAnsi="Century Gothic"/>
          <w:sz w:val="20"/>
          <w:szCs w:val="20"/>
        </w:rPr>
      </w:pPr>
      <w:r w:rsidRPr="00C47DE6">
        <w:rPr>
          <w:rFonts w:ascii="Century Gothic" w:hAnsi="Century Gothic"/>
          <w:b/>
          <w:sz w:val="20"/>
          <w:szCs w:val="20"/>
        </w:rPr>
        <w:t xml:space="preserve">Zařízení </w:t>
      </w:r>
      <w:r w:rsidRPr="00C47DE6">
        <w:rPr>
          <w:rFonts w:ascii="Century Gothic" w:hAnsi="Century Gothic"/>
          <w:sz w:val="20"/>
          <w:szCs w:val="20"/>
        </w:rPr>
        <w:t xml:space="preserve">znamená hardware, software, příslušenství a další materiály, na které se vztahuje poskytování služby podle přílohy č. 1 k této smlouvě </w:t>
      </w:r>
    </w:p>
    <w:p w:rsidR="00B82ADC" w:rsidRPr="00C47DE6" w:rsidRDefault="00B82ADC" w:rsidP="00C47DE6">
      <w:pPr>
        <w:pStyle w:val="lnek"/>
        <w:numPr>
          <w:ilvl w:val="0"/>
          <w:numId w:val="0"/>
        </w:numPr>
        <w:spacing w:before="0"/>
        <w:rPr>
          <w:rFonts w:ascii="Century Gothic" w:hAnsi="Century Gothic"/>
          <w:sz w:val="20"/>
          <w:szCs w:val="20"/>
        </w:rPr>
      </w:pPr>
      <w:r w:rsidRPr="00C47DE6">
        <w:rPr>
          <w:rFonts w:ascii="Century Gothic" w:hAnsi="Century Gothic"/>
          <w:b/>
          <w:sz w:val="20"/>
          <w:szCs w:val="20"/>
        </w:rPr>
        <w:t>Vada (porucha, havárie)</w:t>
      </w:r>
      <w:r w:rsidRPr="00C47DE6">
        <w:rPr>
          <w:rFonts w:ascii="Century Gothic" w:hAnsi="Century Gothic"/>
          <w:sz w:val="20"/>
          <w:szCs w:val="20"/>
        </w:rPr>
        <w:t xml:space="preserve"> je rozpor mezi skutečnými vlastnostmi zařízení nebo jejich částí a vlastnostmi, které jsou stanovené v dokumentaci, funkční specifikace nebo v jiném dokumentu, případně jiná chyba zařízení, která je označená Objednatelem. </w:t>
      </w:r>
    </w:p>
    <w:p w:rsidR="00B82ADC" w:rsidRPr="00C47DE6" w:rsidRDefault="00B82ADC" w:rsidP="00C47DE6">
      <w:pPr>
        <w:pStyle w:val="lnek"/>
        <w:numPr>
          <w:ilvl w:val="0"/>
          <w:numId w:val="0"/>
        </w:numPr>
        <w:spacing w:before="0"/>
        <w:ind w:left="510" w:hanging="510"/>
        <w:rPr>
          <w:rFonts w:ascii="Century Gothic" w:hAnsi="Century Gothic"/>
          <w:sz w:val="20"/>
          <w:szCs w:val="20"/>
        </w:rPr>
      </w:pPr>
      <w:r w:rsidRPr="00C47DE6">
        <w:rPr>
          <w:rFonts w:ascii="Century Gothic" w:hAnsi="Century Gothic"/>
          <w:b/>
          <w:sz w:val="20"/>
          <w:szCs w:val="20"/>
        </w:rPr>
        <w:t xml:space="preserve">Zjištění vady </w:t>
      </w:r>
      <w:r w:rsidRPr="00C47DE6">
        <w:rPr>
          <w:rFonts w:ascii="Century Gothic" w:hAnsi="Century Gothic"/>
          <w:sz w:val="20"/>
          <w:szCs w:val="20"/>
        </w:rPr>
        <w:t xml:space="preserve">znamená zjištění vady na zařízení Objednatelem nebo Obchodníkem. </w:t>
      </w:r>
    </w:p>
    <w:p w:rsidR="00B82ADC" w:rsidRPr="00027159" w:rsidRDefault="00B82ADC" w:rsidP="00027159">
      <w:pPr>
        <w:pStyle w:val="lnek"/>
        <w:numPr>
          <w:ilvl w:val="0"/>
          <w:numId w:val="0"/>
        </w:numPr>
        <w:spacing w:before="0"/>
        <w:rPr>
          <w:rFonts w:ascii="Century Gothic" w:hAnsi="Century Gothic"/>
          <w:color w:val="000000"/>
          <w:sz w:val="20"/>
          <w:szCs w:val="20"/>
        </w:rPr>
      </w:pPr>
      <w:r w:rsidRPr="00C47DE6">
        <w:rPr>
          <w:rFonts w:ascii="Century Gothic" w:hAnsi="Century Gothic"/>
          <w:b/>
          <w:sz w:val="20"/>
          <w:szCs w:val="20"/>
        </w:rPr>
        <w:t>Doplňkové služby</w:t>
      </w:r>
      <w:r w:rsidRPr="00C47DE6">
        <w:rPr>
          <w:rFonts w:ascii="Century Gothic" w:hAnsi="Century Gothic"/>
          <w:sz w:val="20"/>
          <w:szCs w:val="20"/>
        </w:rPr>
        <w:t xml:space="preserve"> znamenají služby nad rámec této smlouvy a týkají se zejména realizací nadstandardních instalací nebo změny Aplikačního programového vybavení. Doplňkové služby budou předmětem samostatné objednávky vystavené Objednatelem a schválené Poskytovatelem. </w:t>
      </w:r>
    </w:p>
    <w:p w:rsidR="00B82ADC" w:rsidRPr="00C47DE6" w:rsidRDefault="00B82ADC" w:rsidP="00B82ADC">
      <w:pPr>
        <w:jc w:val="center"/>
        <w:rPr>
          <w:rFonts w:ascii="Century Gothic" w:hAnsi="Century Gothic" w:cs="Tahoma"/>
          <w:b/>
          <w:color w:val="000000"/>
          <w:lang w:val="cs-CZ"/>
        </w:rPr>
      </w:pPr>
      <w:r w:rsidRPr="00C47DE6">
        <w:rPr>
          <w:rFonts w:ascii="Century Gothic" w:hAnsi="Century Gothic" w:cs="Tahoma"/>
          <w:b/>
          <w:color w:val="000000"/>
          <w:lang w:val="cs-CZ"/>
        </w:rPr>
        <w:t>Článek 2</w:t>
      </w:r>
    </w:p>
    <w:p w:rsidR="00B82ADC" w:rsidRPr="00C47DE6" w:rsidRDefault="00B82ADC" w:rsidP="00B82ADC">
      <w:pPr>
        <w:jc w:val="center"/>
        <w:rPr>
          <w:rFonts w:ascii="Century Gothic" w:hAnsi="Century Gothic" w:cs="Tahoma"/>
          <w:b/>
          <w:color w:val="000000"/>
          <w:lang w:val="cs-CZ"/>
        </w:rPr>
      </w:pPr>
      <w:r w:rsidRPr="00C47DE6">
        <w:rPr>
          <w:rFonts w:ascii="Century Gothic" w:hAnsi="Century Gothic" w:cs="Tahoma"/>
          <w:b/>
          <w:color w:val="000000"/>
          <w:lang w:val="cs-CZ"/>
        </w:rPr>
        <w:t>Předmět smlouvy</w:t>
      </w:r>
    </w:p>
    <w:p w:rsidR="00B82ADC" w:rsidRPr="00C47DE6" w:rsidRDefault="00B82ADC" w:rsidP="00B82ADC">
      <w:pPr>
        <w:rPr>
          <w:rFonts w:ascii="Century Gothic" w:hAnsi="Century Gothic" w:cs="Tahoma"/>
          <w:color w:val="000000"/>
          <w:lang w:val="cs-CZ"/>
        </w:rPr>
      </w:pPr>
    </w:p>
    <w:p w:rsidR="00B82ADC" w:rsidRPr="00C47DE6" w:rsidRDefault="00B82ADC" w:rsidP="00936F3E">
      <w:pPr>
        <w:numPr>
          <w:ilvl w:val="1"/>
          <w:numId w:val="3"/>
        </w:numPr>
        <w:spacing w:after="120"/>
        <w:ind w:left="357" w:hanging="357"/>
        <w:jc w:val="both"/>
        <w:rPr>
          <w:rFonts w:ascii="Century Gothic" w:hAnsi="Century Gothic" w:cs="Tahoma"/>
          <w:color w:val="000000"/>
          <w:lang w:val="cs-CZ"/>
        </w:rPr>
      </w:pPr>
      <w:r w:rsidRPr="00C47DE6">
        <w:rPr>
          <w:rFonts w:ascii="Century Gothic" w:hAnsi="Century Gothic" w:cs="Tahoma"/>
          <w:color w:val="000000"/>
          <w:lang w:val="cs-CZ"/>
        </w:rPr>
        <w:t xml:space="preserve">Poskytovatel je autorizovaný distributor </w:t>
      </w:r>
      <w:r w:rsidRPr="00C47DE6">
        <w:rPr>
          <w:rFonts w:ascii="Century Gothic" w:hAnsi="Century Gothic" w:cs="Tahoma"/>
          <w:b/>
          <w:color w:val="000000"/>
          <w:lang w:val="cs-CZ"/>
        </w:rPr>
        <w:t xml:space="preserve">bezobslužných platebních terminálů </w:t>
      </w:r>
      <w:r w:rsidRPr="00C47DE6">
        <w:rPr>
          <w:rFonts w:ascii="Century Gothic" w:hAnsi="Century Gothic" w:cs="Tahoma"/>
          <w:color w:val="000000"/>
          <w:lang w:val="cs-CZ"/>
        </w:rPr>
        <w:t>a poskytuje servisní, související a doplňkové služby.</w:t>
      </w:r>
    </w:p>
    <w:p w:rsidR="00B82ADC" w:rsidRPr="00C47DE6" w:rsidRDefault="00B82ADC" w:rsidP="00936F3E">
      <w:pPr>
        <w:numPr>
          <w:ilvl w:val="1"/>
          <w:numId w:val="3"/>
        </w:numPr>
        <w:spacing w:after="120"/>
        <w:ind w:left="357" w:hanging="357"/>
        <w:jc w:val="both"/>
        <w:rPr>
          <w:rFonts w:ascii="Century Gothic" w:hAnsi="Century Gothic" w:cs="Helvetica"/>
          <w:color w:val="000000"/>
          <w:lang w:val="cs-CZ"/>
        </w:rPr>
      </w:pPr>
      <w:r w:rsidRPr="00C47DE6">
        <w:rPr>
          <w:rFonts w:ascii="Century Gothic" w:hAnsi="Century Gothic" w:cs="Helvetica"/>
          <w:color w:val="000000"/>
          <w:lang w:val="cs-CZ"/>
        </w:rPr>
        <w:t xml:space="preserve">Předmětem této smlouvy je zabezpečení servisní podpory a souvisejících služeb pro zařízení </w:t>
      </w:r>
      <w:r w:rsidRPr="00C47DE6">
        <w:rPr>
          <w:rFonts w:ascii="Century Gothic" w:hAnsi="Century Gothic" w:cs="Helvetica"/>
          <w:b/>
          <w:color w:val="000000"/>
          <w:lang w:val="cs-CZ"/>
        </w:rPr>
        <w:t>POS terminálů</w:t>
      </w:r>
      <w:r w:rsidRPr="00C47DE6">
        <w:rPr>
          <w:rFonts w:ascii="Century Gothic" w:hAnsi="Century Gothic" w:cs="Helvetica"/>
          <w:color w:val="000000"/>
          <w:lang w:val="cs-CZ"/>
        </w:rPr>
        <w:t xml:space="preserve"> (dále jenom jako „zařízení“), které objednatel nabyl do svého vlastnictví na základě osobité smlouvy uzavřené s poskytovatelem nebo na základě objednávky od poskytovatele. Poskytovatel se zavazuje za podmínek stanovených v této smlouvě poskytovat objednateli služby specifikované v této smlouvě a její příloze č. 1 na zařízeních objednatele. Objednatel se zavazuje za takové plnění poskytovatelem a služby poskytovatele zaplatit poskytovateli dohodnutou cenu a</w:t>
      </w:r>
      <w:r w:rsidR="00936F3E" w:rsidRPr="00C47DE6">
        <w:rPr>
          <w:rFonts w:ascii="Century Gothic" w:hAnsi="Century Gothic" w:cs="Helvetica"/>
          <w:color w:val="000000"/>
          <w:lang w:val="cs-CZ"/>
        </w:rPr>
        <w:t> </w:t>
      </w:r>
      <w:r w:rsidRPr="00C47DE6">
        <w:rPr>
          <w:rFonts w:ascii="Century Gothic" w:hAnsi="Century Gothic" w:cs="Helvetica"/>
          <w:color w:val="000000"/>
          <w:lang w:val="cs-CZ"/>
        </w:rPr>
        <w:t>poskytnout poskytovateli součinnost dle této smlouvy.</w:t>
      </w:r>
    </w:p>
    <w:p w:rsidR="00B82ADC" w:rsidRPr="00C47DE6" w:rsidRDefault="00B82ADC" w:rsidP="00936F3E">
      <w:pPr>
        <w:numPr>
          <w:ilvl w:val="1"/>
          <w:numId w:val="3"/>
        </w:numPr>
        <w:spacing w:after="120"/>
        <w:ind w:left="357" w:hanging="357"/>
        <w:jc w:val="both"/>
        <w:rPr>
          <w:rFonts w:ascii="Century Gothic" w:hAnsi="Century Gothic" w:cs="Tahoma"/>
          <w:color w:val="000000"/>
          <w:lang w:val="cs-CZ"/>
        </w:rPr>
      </w:pPr>
      <w:r w:rsidRPr="00C47DE6">
        <w:rPr>
          <w:rFonts w:ascii="Century Gothic" w:hAnsi="Century Gothic" w:cs="Tahoma"/>
          <w:color w:val="000000"/>
          <w:lang w:val="cs-CZ"/>
        </w:rPr>
        <w:t>Rozsah služeb poskytovaných poskytovatelem může být určen a rozšířen jen po vzájemné úmluvě a</w:t>
      </w:r>
      <w:r w:rsidR="00936F3E" w:rsidRPr="00C47DE6">
        <w:rPr>
          <w:rFonts w:ascii="Century Gothic" w:hAnsi="Century Gothic" w:cs="Tahoma"/>
          <w:color w:val="000000"/>
          <w:lang w:val="cs-CZ"/>
        </w:rPr>
        <w:t> </w:t>
      </w:r>
      <w:r w:rsidRPr="00C47DE6">
        <w:rPr>
          <w:rFonts w:ascii="Century Gothic" w:hAnsi="Century Gothic" w:cs="Tahoma"/>
          <w:color w:val="000000"/>
          <w:lang w:val="cs-CZ"/>
        </w:rPr>
        <w:t xml:space="preserve">souhlasu obou smluvních stran, a to formou vzestupně číslovaného a datovaného dodatku k této smlouvě. </w:t>
      </w:r>
    </w:p>
    <w:p w:rsidR="00B82ADC" w:rsidRPr="00C47DE6" w:rsidRDefault="00B82ADC" w:rsidP="00B82ADC">
      <w:pPr>
        <w:ind w:left="360"/>
        <w:jc w:val="both"/>
        <w:rPr>
          <w:rFonts w:ascii="Century Gothic" w:hAnsi="Century Gothic" w:cs="Tahoma"/>
          <w:color w:val="000000"/>
          <w:lang w:val="cs-CZ"/>
        </w:rPr>
      </w:pPr>
    </w:p>
    <w:p w:rsidR="00B82ADC" w:rsidRPr="00C47DE6" w:rsidRDefault="00B82ADC" w:rsidP="00B82ADC">
      <w:pPr>
        <w:jc w:val="center"/>
        <w:rPr>
          <w:rFonts w:ascii="Century Gothic" w:hAnsi="Century Gothic" w:cs="Tahoma"/>
          <w:b/>
          <w:color w:val="000000"/>
          <w:lang w:val="cs-CZ"/>
        </w:rPr>
      </w:pPr>
      <w:r w:rsidRPr="00C47DE6">
        <w:rPr>
          <w:rFonts w:ascii="Century Gothic" w:hAnsi="Century Gothic" w:cs="Tahoma"/>
          <w:b/>
          <w:color w:val="000000"/>
          <w:lang w:val="cs-CZ"/>
        </w:rPr>
        <w:t>Článek 3</w:t>
      </w:r>
    </w:p>
    <w:p w:rsidR="00B82ADC" w:rsidRPr="00C47DE6" w:rsidRDefault="00B82ADC" w:rsidP="00B82ADC">
      <w:pPr>
        <w:jc w:val="center"/>
        <w:rPr>
          <w:rFonts w:ascii="Century Gothic" w:hAnsi="Century Gothic" w:cs="Tahoma"/>
          <w:b/>
          <w:color w:val="000000"/>
          <w:lang w:val="cs-CZ"/>
        </w:rPr>
      </w:pPr>
      <w:r w:rsidRPr="00C47DE6">
        <w:rPr>
          <w:rFonts w:ascii="Century Gothic" w:hAnsi="Century Gothic" w:cs="Tahoma"/>
          <w:b/>
          <w:color w:val="000000"/>
          <w:lang w:val="cs-CZ"/>
        </w:rPr>
        <w:t xml:space="preserve">Práva a povinnosti smluvních stran </w:t>
      </w:r>
    </w:p>
    <w:p w:rsidR="00B82ADC" w:rsidRPr="00C47DE6" w:rsidRDefault="00B82ADC" w:rsidP="00B82ADC">
      <w:pPr>
        <w:jc w:val="center"/>
        <w:rPr>
          <w:rFonts w:ascii="Century Gothic" w:hAnsi="Century Gothic" w:cs="Tahoma"/>
          <w:b/>
          <w:color w:val="000000"/>
          <w:lang w:val="cs-CZ"/>
        </w:rPr>
      </w:pPr>
    </w:p>
    <w:p w:rsidR="00B82ADC" w:rsidRPr="00C47DE6" w:rsidRDefault="00B82ADC" w:rsidP="00936F3E">
      <w:pPr>
        <w:numPr>
          <w:ilvl w:val="1"/>
          <w:numId w:val="4"/>
        </w:numPr>
        <w:spacing w:after="120"/>
        <w:ind w:left="357" w:hanging="357"/>
        <w:jc w:val="both"/>
        <w:rPr>
          <w:rFonts w:ascii="Century Gothic" w:hAnsi="Century Gothic" w:cs="Tahoma"/>
          <w:color w:val="000000"/>
          <w:lang w:val="cs-CZ"/>
        </w:rPr>
      </w:pPr>
      <w:r w:rsidRPr="00C47DE6">
        <w:rPr>
          <w:rFonts w:ascii="Century Gothic" w:hAnsi="Century Gothic" w:cs="Tahoma"/>
          <w:color w:val="000000"/>
          <w:lang w:val="cs-CZ"/>
        </w:rPr>
        <w:t xml:space="preserve">Poskytovatel se zavazuje zabezpečit, aby osoby, které vykonávají na straně poskytovatele v souvislosti s touto smlouvou jakoukoliv činnost v prostorách objednatele nebo obchodníka nebo se jiným způsobem zúčastňují na poskytování služeb, budou respektovat všechny pravidla a nařízení týkající se chování se v prostorách objednatele a obchodníka, se kterými bude poskytovatel obeznámen. Poskytovatel se zavazuje poskytovat služby dle této smlouvy ve lhůtách stanovených v příloze č. 1 k této smlouvě. Poskytovatel se zavazuje každé přijaté nahlášení vady potvrdit objednateli e-mailem na </w:t>
      </w:r>
      <w:r w:rsidRPr="00C47DE6">
        <w:rPr>
          <w:rFonts w:ascii="Century Gothic" w:hAnsi="Century Gothic" w:cs="Tahoma"/>
          <w:color w:val="000000"/>
          <w:lang w:val="cs-CZ"/>
        </w:rPr>
        <w:lastRenderedPageBreak/>
        <w:t>e-</w:t>
      </w:r>
      <w:proofErr w:type="spellStart"/>
      <w:r w:rsidRPr="00C47DE6">
        <w:rPr>
          <w:rFonts w:ascii="Century Gothic" w:hAnsi="Century Gothic" w:cs="Tahoma"/>
          <w:color w:val="000000"/>
          <w:lang w:val="cs-CZ"/>
        </w:rPr>
        <w:t>mailovou</w:t>
      </w:r>
      <w:proofErr w:type="spellEnd"/>
      <w:r w:rsidRPr="00C47DE6">
        <w:rPr>
          <w:rFonts w:ascii="Century Gothic" w:hAnsi="Century Gothic" w:cs="Tahoma"/>
          <w:color w:val="000000"/>
          <w:lang w:val="cs-CZ"/>
        </w:rPr>
        <w:t xml:space="preserve"> adresu, ze které bylo hlášení doručeno nebo na adresu ozn</w:t>
      </w:r>
      <w:r w:rsidR="00936F3E" w:rsidRPr="00C47DE6">
        <w:rPr>
          <w:rFonts w:ascii="Century Gothic" w:hAnsi="Century Gothic" w:cs="Tahoma"/>
          <w:color w:val="000000"/>
          <w:lang w:val="cs-CZ"/>
        </w:rPr>
        <w:t>ámenou objednatelem dle článku 7</w:t>
      </w:r>
      <w:r w:rsidRPr="00C47DE6">
        <w:rPr>
          <w:rFonts w:ascii="Century Gothic" w:hAnsi="Century Gothic" w:cs="Tahoma"/>
          <w:color w:val="000000"/>
          <w:lang w:val="cs-CZ"/>
        </w:rPr>
        <w:t xml:space="preserve"> ods</w:t>
      </w:r>
      <w:r w:rsidR="008D110D" w:rsidRPr="00C47DE6">
        <w:rPr>
          <w:rFonts w:ascii="Century Gothic" w:hAnsi="Century Gothic" w:cs="Tahoma"/>
          <w:color w:val="000000"/>
          <w:lang w:val="cs-CZ"/>
        </w:rPr>
        <w:t>t</w:t>
      </w:r>
      <w:r w:rsidRPr="00C47DE6">
        <w:rPr>
          <w:rFonts w:ascii="Century Gothic" w:hAnsi="Century Gothic" w:cs="Tahoma"/>
          <w:color w:val="000000"/>
          <w:lang w:val="cs-CZ"/>
        </w:rPr>
        <w:t>. 4 této smlouvy a dále jej řešit v souladu s postupem zpracování servisního požadavku, uvedeném v příloze č. 3 k této smlouvě. Poskytovatel se zavazuje, že pravidelnou údržbu bude vykonávat s ohledem na provoz objednatele tak, aby co nejméně ohrozil jeho fungování.</w:t>
      </w:r>
    </w:p>
    <w:p w:rsidR="00B82ADC" w:rsidRPr="00C47DE6" w:rsidRDefault="00B82ADC" w:rsidP="00936F3E">
      <w:pPr>
        <w:numPr>
          <w:ilvl w:val="1"/>
          <w:numId w:val="4"/>
        </w:numPr>
        <w:spacing w:after="120"/>
        <w:ind w:left="357" w:hanging="357"/>
        <w:jc w:val="both"/>
        <w:rPr>
          <w:rFonts w:ascii="Century Gothic" w:hAnsi="Century Gothic" w:cs="Tahoma"/>
          <w:color w:val="000000"/>
          <w:lang w:val="cs-CZ"/>
        </w:rPr>
      </w:pPr>
      <w:r w:rsidRPr="00C47DE6">
        <w:rPr>
          <w:rFonts w:ascii="Century Gothic" w:hAnsi="Century Gothic" w:cs="Tahoma"/>
          <w:color w:val="000000"/>
          <w:lang w:val="cs-CZ"/>
        </w:rPr>
        <w:t>Objednatel se zavazuje uhradit poskytovateli řádně a načas cenu služeb a zabezpečit součinnost pro vykonání servisního zásahu v místě instalace dle této smlouvy, především se zavazuje zabezpečit:</w:t>
      </w:r>
    </w:p>
    <w:p w:rsidR="00B82ADC" w:rsidRPr="00C47DE6" w:rsidRDefault="00B82ADC" w:rsidP="00B82ADC">
      <w:pPr>
        <w:numPr>
          <w:ilvl w:val="0"/>
          <w:numId w:val="7"/>
        </w:numPr>
        <w:jc w:val="both"/>
        <w:rPr>
          <w:rFonts w:ascii="Century Gothic" w:hAnsi="Century Gothic" w:cs="Tahoma"/>
          <w:color w:val="000000"/>
          <w:lang w:val="cs-CZ"/>
        </w:rPr>
      </w:pPr>
      <w:r w:rsidRPr="00C47DE6">
        <w:rPr>
          <w:rFonts w:ascii="Century Gothic" w:hAnsi="Century Gothic" w:cs="Tahoma"/>
          <w:color w:val="000000"/>
          <w:lang w:val="cs-CZ"/>
        </w:rPr>
        <w:t>fyzický přístup k terminálům a klíčům od nich,</w:t>
      </w:r>
    </w:p>
    <w:p w:rsidR="00B82ADC" w:rsidRPr="00C47DE6" w:rsidRDefault="00B82ADC" w:rsidP="00B82ADC">
      <w:pPr>
        <w:numPr>
          <w:ilvl w:val="0"/>
          <w:numId w:val="7"/>
        </w:numPr>
        <w:jc w:val="both"/>
        <w:rPr>
          <w:rFonts w:ascii="Century Gothic" w:hAnsi="Century Gothic" w:cs="Tahoma"/>
          <w:color w:val="000000"/>
          <w:lang w:val="cs-CZ"/>
        </w:rPr>
      </w:pPr>
      <w:r w:rsidRPr="00C47DE6">
        <w:rPr>
          <w:rFonts w:ascii="Century Gothic" w:hAnsi="Century Gothic" w:cs="Tahoma"/>
          <w:color w:val="000000"/>
          <w:lang w:val="cs-CZ"/>
        </w:rPr>
        <w:t>přístup k přívodu elektrické energie do terminálů tak, aby mohl být tento přívod v případě potřeby odpojen,</w:t>
      </w:r>
    </w:p>
    <w:p w:rsidR="00B82ADC" w:rsidRPr="00C47DE6" w:rsidRDefault="00B82ADC" w:rsidP="00B82ADC">
      <w:pPr>
        <w:numPr>
          <w:ilvl w:val="0"/>
          <w:numId w:val="7"/>
        </w:numPr>
        <w:jc w:val="both"/>
        <w:rPr>
          <w:rFonts w:ascii="Century Gothic" w:hAnsi="Century Gothic" w:cs="Tahoma"/>
          <w:color w:val="000000"/>
          <w:lang w:val="cs-CZ"/>
        </w:rPr>
      </w:pPr>
      <w:r w:rsidRPr="00C47DE6">
        <w:rPr>
          <w:rFonts w:ascii="Century Gothic" w:hAnsi="Century Gothic" w:cs="Tahoma"/>
          <w:color w:val="000000"/>
          <w:lang w:val="cs-CZ"/>
        </w:rPr>
        <w:t>dostupnost elektrické sítě pro připojení zařízení poskytovatele (notebook apod.),</w:t>
      </w:r>
    </w:p>
    <w:p w:rsidR="00B82ADC" w:rsidRPr="00C47DE6" w:rsidRDefault="00B82ADC" w:rsidP="00B82ADC">
      <w:pPr>
        <w:numPr>
          <w:ilvl w:val="0"/>
          <w:numId w:val="7"/>
        </w:numPr>
        <w:jc w:val="both"/>
        <w:rPr>
          <w:rFonts w:ascii="Century Gothic" w:hAnsi="Century Gothic" w:cs="Tahoma"/>
          <w:color w:val="000000"/>
          <w:lang w:val="cs-CZ"/>
        </w:rPr>
      </w:pPr>
      <w:r w:rsidRPr="00C47DE6">
        <w:rPr>
          <w:rFonts w:ascii="Century Gothic" w:hAnsi="Century Gothic" w:cs="Tahoma"/>
          <w:color w:val="000000"/>
          <w:lang w:val="cs-CZ"/>
        </w:rPr>
        <w:t>v případě instalace exteriérového zařízení vytápěný vnitřní prostor s potřebným osvětlením (min. 300 luxů) a přívodem elektrické energie (230 V/min. 2000 W), kde by bylo možné v případě potřeby přemístit zařízení za účelem vykonání servisu,</w:t>
      </w:r>
    </w:p>
    <w:p w:rsidR="00B82ADC" w:rsidRPr="00C47DE6" w:rsidRDefault="00B82ADC" w:rsidP="00936F3E">
      <w:pPr>
        <w:numPr>
          <w:ilvl w:val="0"/>
          <w:numId w:val="7"/>
        </w:numPr>
        <w:spacing w:after="120"/>
        <w:ind w:left="1066" w:hanging="357"/>
        <w:jc w:val="both"/>
        <w:rPr>
          <w:rFonts w:ascii="Century Gothic" w:hAnsi="Century Gothic" w:cs="Tahoma"/>
          <w:color w:val="000000"/>
          <w:lang w:val="cs-CZ"/>
        </w:rPr>
      </w:pPr>
      <w:r w:rsidRPr="00C47DE6">
        <w:rPr>
          <w:rFonts w:ascii="Century Gothic" w:hAnsi="Century Gothic" w:cs="Tahoma"/>
          <w:color w:val="000000"/>
          <w:lang w:val="cs-CZ"/>
        </w:rPr>
        <w:t xml:space="preserve">dostupnost odpovědného pracovníka objednatele nebo obchodníka za účelem domluvení způsobu a postupu opravy, schválení případného neoprávněného servisního zásahu, potvrzení servisního listu apod. </w:t>
      </w:r>
    </w:p>
    <w:p w:rsidR="00B82ADC" w:rsidRPr="00C47DE6" w:rsidRDefault="00B82ADC" w:rsidP="00B82ADC">
      <w:pPr>
        <w:numPr>
          <w:ilvl w:val="1"/>
          <w:numId w:val="4"/>
        </w:numPr>
        <w:jc w:val="both"/>
        <w:rPr>
          <w:rFonts w:ascii="Century Gothic" w:hAnsi="Century Gothic" w:cs="Tahoma"/>
          <w:color w:val="000000"/>
          <w:lang w:val="cs-CZ"/>
        </w:rPr>
      </w:pPr>
      <w:r w:rsidRPr="00C47DE6">
        <w:rPr>
          <w:rFonts w:ascii="Century Gothic" w:hAnsi="Century Gothic" w:cs="Tahoma"/>
          <w:color w:val="000000"/>
          <w:lang w:val="cs-CZ"/>
        </w:rPr>
        <w:t>Místem plnění služeb jsou místa instalací zařízení dle přílohy č. 4 k této smlouvě.</w:t>
      </w:r>
    </w:p>
    <w:p w:rsidR="00B82ADC" w:rsidRPr="00C47DE6" w:rsidRDefault="00B82ADC" w:rsidP="00B82ADC">
      <w:pPr>
        <w:pStyle w:val="lnek"/>
        <w:numPr>
          <w:ilvl w:val="0"/>
          <w:numId w:val="0"/>
        </w:numPr>
        <w:spacing w:before="0" w:after="0"/>
        <w:rPr>
          <w:rFonts w:ascii="Century Gothic" w:hAnsi="Century Gothic" w:cs="Helvetica"/>
          <w:sz w:val="20"/>
          <w:szCs w:val="20"/>
        </w:rPr>
      </w:pPr>
    </w:p>
    <w:p w:rsidR="00B82ADC" w:rsidRPr="00C47DE6" w:rsidRDefault="00B82ADC" w:rsidP="00B82ADC">
      <w:pPr>
        <w:jc w:val="center"/>
        <w:rPr>
          <w:rFonts w:ascii="Century Gothic" w:hAnsi="Century Gothic" w:cs="Tahoma"/>
          <w:b/>
          <w:color w:val="000000"/>
          <w:lang w:val="cs-CZ"/>
        </w:rPr>
      </w:pPr>
      <w:r w:rsidRPr="00C47DE6">
        <w:rPr>
          <w:rFonts w:ascii="Century Gothic" w:hAnsi="Century Gothic" w:cs="Tahoma"/>
          <w:b/>
          <w:color w:val="000000"/>
          <w:lang w:val="cs-CZ"/>
        </w:rPr>
        <w:t>Článek 4</w:t>
      </w:r>
    </w:p>
    <w:p w:rsidR="00B82ADC" w:rsidRPr="00C47DE6" w:rsidRDefault="00B82ADC" w:rsidP="00B82ADC">
      <w:pPr>
        <w:jc w:val="center"/>
        <w:rPr>
          <w:rFonts w:ascii="Century Gothic" w:hAnsi="Century Gothic" w:cs="Tahoma"/>
          <w:b/>
          <w:color w:val="000000"/>
          <w:lang w:val="cs-CZ"/>
        </w:rPr>
      </w:pPr>
      <w:r w:rsidRPr="00C47DE6">
        <w:rPr>
          <w:rFonts w:ascii="Century Gothic" w:hAnsi="Century Gothic" w:cs="Tahoma"/>
          <w:b/>
          <w:color w:val="000000"/>
          <w:lang w:val="cs-CZ"/>
        </w:rPr>
        <w:t xml:space="preserve">Cena služeb a platební podmínky </w:t>
      </w:r>
    </w:p>
    <w:p w:rsidR="00B82ADC" w:rsidRPr="00C47DE6" w:rsidRDefault="00B82ADC" w:rsidP="00B82ADC">
      <w:pPr>
        <w:pStyle w:val="Nadpis2"/>
        <w:numPr>
          <w:ilvl w:val="0"/>
          <w:numId w:val="0"/>
        </w:numPr>
        <w:jc w:val="both"/>
        <w:rPr>
          <w:rFonts w:ascii="Century Gothic" w:hAnsi="Century Gothic"/>
          <w:b w:val="0"/>
          <w:sz w:val="20"/>
          <w:lang w:val="cs-CZ"/>
        </w:rPr>
      </w:pPr>
    </w:p>
    <w:p w:rsidR="00B82ADC" w:rsidRPr="00C47DE6" w:rsidRDefault="00B82ADC" w:rsidP="00E33B31">
      <w:pPr>
        <w:numPr>
          <w:ilvl w:val="1"/>
          <w:numId w:val="5"/>
        </w:numPr>
        <w:spacing w:after="120"/>
        <w:ind w:left="357" w:hanging="357"/>
        <w:jc w:val="both"/>
        <w:rPr>
          <w:rFonts w:ascii="Century Gothic" w:hAnsi="Century Gothic" w:cs="Tahoma"/>
          <w:color w:val="000000"/>
          <w:lang w:val="cs-CZ"/>
        </w:rPr>
      </w:pPr>
      <w:r w:rsidRPr="00C47DE6">
        <w:rPr>
          <w:rFonts w:ascii="Century Gothic" w:hAnsi="Century Gothic" w:cs="Tahoma"/>
          <w:color w:val="000000"/>
          <w:lang w:val="cs-CZ"/>
        </w:rPr>
        <w:t xml:space="preserve">Cena služeb je uvedena v příloze č. 2 k této smlouvě </w:t>
      </w:r>
      <w:r w:rsidRPr="00C47DE6">
        <w:rPr>
          <w:rFonts w:ascii="Century Gothic" w:hAnsi="Century Gothic" w:cs="Tahoma"/>
          <w:b/>
          <w:color w:val="000000"/>
          <w:lang w:val="cs-CZ"/>
        </w:rPr>
        <w:t xml:space="preserve">Ceník služeb poskytovatele, </w:t>
      </w:r>
      <w:r w:rsidRPr="00C47DE6">
        <w:rPr>
          <w:rFonts w:ascii="Century Gothic" w:hAnsi="Century Gothic" w:cs="Tahoma"/>
          <w:color w:val="000000"/>
          <w:lang w:val="cs-CZ"/>
        </w:rPr>
        <w:t xml:space="preserve">přičemž vždy platí cena dle aktuálního ceníku poskytovatele, platného v den potvrzení objednávky. </w:t>
      </w:r>
      <w:r w:rsidR="004C7E5E" w:rsidRPr="00C47DE6">
        <w:rPr>
          <w:rFonts w:ascii="Century Gothic" w:hAnsi="Century Gothic" w:cs="Tahoma"/>
          <w:color w:val="000000"/>
          <w:lang w:val="cs-CZ"/>
        </w:rPr>
        <w:t xml:space="preserve">Smluvní strany se dohodly, že Ceník služeb uvedený v Příloze č. 2 je platný a účinný </w:t>
      </w:r>
      <w:r w:rsidR="004751A5" w:rsidRPr="00C47DE6">
        <w:rPr>
          <w:rFonts w:ascii="Century Gothic" w:hAnsi="Century Gothic" w:cs="Tahoma"/>
          <w:color w:val="000000"/>
          <w:lang w:val="cs-CZ"/>
        </w:rPr>
        <w:t xml:space="preserve">pro období od uzavření </w:t>
      </w:r>
      <w:r w:rsidR="004C7E5E" w:rsidRPr="00C47DE6">
        <w:rPr>
          <w:rFonts w:ascii="Century Gothic" w:hAnsi="Century Gothic" w:cs="Tahoma"/>
          <w:color w:val="000000"/>
          <w:lang w:val="cs-CZ"/>
        </w:rPr>
        <w:t>sm</w:t>
      </w:r>
      <w:r w:rsidR="00053C05" w:rsidRPr="00C47DE6">
        <w:rPr>
          <w:rFonts w:ascii="Century Gothic" w:hAnsi="Century Gothic" w:cs="Tahoma"/>
          <w:color w:val="000000"/>
          <w:lang w:val="cs-CZ"/>
        </w:rPr>
        <w:t>l</w:t>
      </w:r>
      <w:r w:rsidR="004C7E5E" w:rsidRPr="00C47DE6">
        <w:rPr>
          <w:rFonts w:ascii="Century Gothic" w:hAnsi="Century Gothic" w:cs="Tahoma"/>
          <w:color w:val="000000"/>
          <w:lang w:val="cs-CZ"/>
        </w:rPr>
        <w:t>ouvy</w:t>
      </w:r>
      <w:r w:rsidR="004751A5" w:rsidRPr="00C47DE6">
        <w:rPr>
          <w:rFonts w:ascii="Century Gothic" w:hAnsi="Century Gothic" w:cs="Tahoma"/>
          <w:color w:val="000000"/>
          <w:lang w:val="cs-CZ"/>
        </w:rPr>
        <w:t xml:space="preserve"> o servisních službách</w:t>
      </w:r>
      <w:r w:rsidR="004C7E5E" w:rsidRPr="00C47DE6">
        <w:rPr>
          <w:rFonts w:ascii="Century Gothic" w:hAnsi="Century Gothic" w:cs="Tahoma"/>
          <w:color w:val="000000"/>
          <w:lang w:val="cs-CZ"/>
        </w:rPr>
        <w:t xml:space="preserve"> do 31.</w:t>
      </w:r>
      <w:r w:rsidR="00053C05" w:rsidRPr="00C47DE6">
        <w:rPr>
          <w:rFonts w:ascii="Century Gothic" w:hAnsi="Century Gothic" w:cs="Tahoma"/>
          <w:color w:val="000000"/>
          <w:lang w:val="cs-CZ"/>
        </w:rPr>
        <w:t xml:space="preserve"> </w:t>
      </w:r>
      <w:r w:rsidR="004C7E5E" w:rsidRPr="00C47DE6">
        <w:rPr>
          <w:rFonts w:ascii="Century Gothic" w:hAnsi="Century Gothic" w:cs="Tahoma"/>
          <w:color w:val="000000"/>
          <w:lang w:val="cs-CZ"/>
        </w:rPr>
        <w:t>prosince 201</w:t>
      </w:r>
      <w:r w:rsidR="00EB0333">
        <w:rPr>
          <w:rFonts w:ascii="Century Gothic" w:hAnsi="Century Gothic" w:cs="Tahoma"/>
          <w:color w:val="000000"/>
          <w:lang w:val="cs-CZ"/>
        </w:rPr>
        <w:t>7</w:t>
      </w:r>
      <w:r w:rsidR="004C7E5E" w:rsidRPr="00C47DE6">
        <w:rPr>
          <w:rFonts w:ascii="Century Gothic" w:hAnsi="Century Gothic" w:cs="Tahoma"/>
          <w:color w:val="000000"/>
          <w:lang w:val="cs-CZ"/>
        </w:rPr>
        <w:t>. Poskytovatel se zavazuje nejpozději do 30.</w:t>
      </w:r>
      <w:r w:rsidR="00053C05" w:rsidRPr="00C47DE6">
        <w:rPr>
          <w:rFonts w:ascii="Century Gothic" w:hAnsi="Century Gothic" w:cs="Tahoma"/>
          <w:color w:val="000000"/>
          <w:lang w:val="cs-CZ"/>
        </w:rPr>
        <w:t xml:space="preserve"> </w:t>
      </w:r>
      <w:r w:rsidR="00EB0333">
        <w:rPr>
          <w:rFonts w:ascii="Century Gothic" w:hAnsi="Century Gothic" w:cs="Tahoma"/>
          <w:color w:val="000000"/>
          <w:lang w:val="cs-CZ"/>
        </w:rPr>
        <w:t>listopadu</w:t>
      </w:r>
      <w:r w:rsidR="004C7E5E" w:rsidRPr="00C47DE6">
        <w:rPr>
          <w:rFonts w:ascii="Century Gothic" w:hAnsi="Century Gothic" w:cs="Tahoma"/>
          <w:color w:val="000000"/>
          <w:lang w:val="cs-CZ"/>
        </w:rPr>
        <w:t xml:space="preserve"> 201</w:t>
      </w:r>
      <w:r w:rsidR="00EB0333">
        <w:rPr>
          <w:rFonts w:ascii="Century Gothic" w:hAnsi="Century Gothic" w:cs="Tahoma"/>
          <w:color w:val="000000"/>
          <w:lang w:val="cs-CZ"/>
        </w:rPr>
        <w:t>7</w:t>
      </w:r>
      <w:r w:rsidR="004C7E5E" w:rsidRPr="00C47DE6">
        <w:rPr>
          <w:rFonts w:ascii="Century Gothic" w:hAnsi="Century Gothic" w:cs="Tahoma"/>
          <w:color w:val="000000"/>
          <w:lang w:val="cs-CZ"/>
        </w:rPr>
        <w:t xml:space="preserve"> předložit objednateli nový Ceník služeb pro období následující. V případě souhlasu objednatele s předloženým Ceníkem služeb uzavřou poskytovatel a objednatel dodatek k tét</w:t>
      </w:r>
      <w:r w:rsidR="005C2762" w:rsidRPr="00C47DE6">
        <w:rPr>
          <w:rFonts w:ascii="Century Gothic" w:hAnsi="Century Gothic" w:cs="Tahoma"/>
          <w:color w:val="000000"/>
          <w:lang w:val="cs-CZ"/>
        </w:rPr>
        <w:t>o smlouvě o servisních službách</w:t>
      </w:r>
      <w:r w:rsidR="004C7E5E" w:rsidRPr="00C47DE6">
        <w:rPr>
          <w:rFonts w:ascii="Century Gothic" w:hAnsi="Century Gothic" w:cs="Tahoma"/>
          <w:color w:val="000000"/>
          <w:lang w:val="cs-CZ"/>
        </w:rPr>
        <w:t xml:space="preserve">, kterým </w:t>
      </w:r>
      <w:r w:rsidR="006E720E" w:rsidRPr="00C47DE6">
        <w:rPr>
          <w:rFonts w:ascii="Century Gothic" w:hAnsi="Century Gothic" w:cs="Tahoma"/>
          <w:color w:val="000000"/>
          <w:lang w:val="cs-CZ"/>
        </w:rPr>
        <w:t>dojde ke změně Přílohy č. 2.</w:t>
      </w:r>
      <w:r w:rsidR="004C7E5E" w:rsidRPr="00C47DE6">
        <w:rPr>
          <w:rFonts w:ascii="Century Gothic" w:hAnsi="Century Gothic" w:cs="Tahoma"/>
          <w:color w:val="000000"/>
          <w:lang w:val="cs-CZ"/>
        </w:rPr>
        <w:t xml:space="preserve"> Poskytovatel a objednatel se dohodli,</w:t>
      </w:r>
      <w:r w:rsidR="00192D01" w:rsidRPr="00C47DE6">
        <w:rPr>
          <w:rFonts w:ascii="Century Gothic" w:hAnsi="Century Gothic" w:cs="Tahoma"/>
          <w:color w:val="000000"/>
          <w:lang w:val="cs-CZ"/>
        </w:rPr>
        <w:t xml:space="preserve"> že v případě, že poskytovatel </w:t>
      </w:r>
      <w:r w:rsidR="004C7E5E" w:rsidRPr="00C47DE6">
        <w:rPr>
          <w:rFonts w:ascii="Century Gothic" w:hAnsi="Century Gothic" w:cs="Tahoma"/>
          <w:color w:val="000000"/>
          <w:lang w:val="cs-CZ"/>
        </w:rPr>
        <w:t>Ceník služeb pro následující období nepředloží objednateli nejpozději do 30.</w:t>
      </w:r>
      <w:r w:rsidR="00936F3E" w:rsidRPr="00C47DE6">
        <w:rPr>
          <w:rFonts w:ascii="Century Gothic" w:hAnsi="Century Gothic" w:cs="Tahoma"/>
          <w:color w:val="000000"/>
          <w:lang w:val="cs-CZ"/>
        </w:rPr>
        <w:t xml:space="preserve"> </w:t>
      </w:r>
      <w:r w:rsidR="00EB0333">
        <w:rPr>
          <w:rFonts w:ascii="Century Gothic" w:hAnsi="Century Gothic" w:cs="Tahoma"/>
          <w:color w:val="000000"/>
          <w:lang w:val="cs-CZ"/>
        </w:rPr>
        <w:t>11</w:t>
      </w:r>
      <w:r w:rsidR="004C7E5E" w:rsidRPr="00C47DE6">
        <w:rPr>
          <w:rFonts w:ascii="Century Gothic" w:hAnsi="Century Gothic" w:cs="Tahoma"/>
          <w:color w:val="000000"/>
          <w:lang w:val="cs-CZ"/>
        </w:rPr>
        <w:t>.</w:t>
      </w:r>
      <w:r w:rsidR="00936F3E" w:rsidRPr="00C47DE6">
        <w:rPr>
          <w:rFonts w:ascii="Century Gothic" w:hAnsi="Century Gothic" w:cs="Tahoma"/>
          <w:color w:val="000000"/>
          <w:lang w:val="cs-CZ"/>
        </w:rPr>
        <w:t xml:space="preserve"> </w:t>
      </w:r>
      <w:r w:rsidR="004C7E5E" w:rsidRPr="00C47DE6">
        <w:rPr>
          <w:rFonts w:ascii="Century Gothic" w:hAnsi="Century Gothic" w:cs="Tahoma"/>
          <w:color w:val="000000"/>
          <w:lang w:val="cs-CZ"/>
        </w:rPr>
        <w:t>201</w:t>
      </w:r>
      <w:r w:rsidR="00EB0333">
        <w:rPr>
          <w:rFonts w:ascii="Century Gothic" w:hAnsi="Century Gothic" w:cs="Tahoma"/>
          <w:color w:val="000000"/>
          <w:lang w:val="cs-CZ"/>
        </w:rPr>
        <w:t>7</w:t>
      </w:r>
      <w:r w:rsidR="00936F3E" w:rsidRPr="00C47DE6">
        <w:rPr>
          <w:rFonts w:ascii="Century Gothic" w:hAnsi="Century Gothic" w:cs="Tahoma"/>
          <w:color w:val="000000"/>
          <w:lang w:val="cs-CZ"/>
        </w:rPr>
        <w:t>,</w:t>
      </w:r>
      <w:r w:rsidR="004C7E5E" w:rsidRPr="00C47DE6">
        <w:rPr>
          <w:rFonts w:ascii="Century Gothic" w:hAnsi="Century Gothic" w:cs="Tahoma"/>
          <w:color w:val="000000"/>
          <w:lang w:val="cs-CZ"/>
        </w:rPr>
        <w:t xml:space="preserve"> prodlužuje se doba platnosti a účinnosti Ceníku služeb tvořícího Přílohu č. 2 ke dni uzavření této smlouvy o servisních službách, a to až do doby </w:t>
      </w:r>
      <w:r w:rsidR="00192D01" w:rsidRPr="00C47DE6">
        <w:rPr>
          <w:rFonts w:ascii="Century Gothic" w:hAnsi="Century Gothic" w:cs="Tahoma"/>
          <w:color w:val="000000"/>
          <w:lang w:val="cs-CZ"/>
        </w:rPr>
        <w:t>předložení Ceníku služeb nového</w:t>
      </w:r>
      <w:r w:rsidR="004C7E5E" w:rsidRPr="00C47DE6">
        <w:rPr>
          <w:rFonts w:ascii="Century Gothic" w:hAnsi="Century Gothic" w:cs="Tahoma"/>
          <w:color w:val="000000"/>
          <w:lang w:val="cs-CZ"/>
        </w:rPr>
        <w:t xml:space="preserve">. </w:t>
      </w:r>
      <w:r w:rsidRPr="00C47DE6">
        <w:rPr>
          <w:rFonts w:ascii="Century Gothic" w:hAnsi="Century Gothic" w:cs="Tahoma"/>
          <w:color w:val="000000"/>
          <w:lang w:val="cs-CZ"/>
        </w:rPr>
        <w:t xml:space="preserve">Cenu je možné měnit pouze v případech a způsobem dohodnutým v této smlouvě. Smluvní strany berou na vědomí, že ceny v ceníku jsou uvedeny bez daně z přidané hodnoty (DPH) a poskytovatel je oprávněn fakturovat objednateli k těmto cenám DPH v souladu s platnými právními předpisy České republiky. Ke dni uzavření této smlouvy je sazba DPH ve výši 21 %. </w:t>
      </w:r>
    </w:p>
    <w:p w:rsidR="00B82ADC" w:rsidRPr="00C47DE6" w:rsidRDefault="00B82ADC" w:rsidP="00F16533">
      <w:pPr>
        <w:numPr>
          <w:ilvl w:val="1"/>
          <w:numId w:val="5"/>
        </w:numPr>
        <w:spacing w:after="120"/>
        <w:ind w:left="357" w:hanging="357"/>
        <w:jc w:val="both"/>
        <w:rPr>
          <w:rFonts w:ascii="Century Gothic" w:hAnsi="Century Gothic" w:cs="Tahoma"/>
          <w:color w:val="000000"/>
          <w:lang w:val="cs-CZ"/>
        </w:rPr>
      </w:pPr>
      <w:r w:rsidRPr="00C47DE6">
        <w:rPr>
          <w:rFonts w:ascii="Century Gothic" w:hAnsi="Century Gothic" w:cs="Tahoma"/>
          <w:color w:val="000000"/>
          <w:lang w:val="cs-CZ"/>
        </w:rPr>
        <w:t xml:space="preserve">Cena služeb je splatná na základě daňového dokladu (faktury), vystaveného poskytovatelem. Za poskytování paušálních služeb bude vystavena jedna faktura jednou měsíčně a to nejpozději poslední den příslušného kalendářního měsíce, ve kterém byly paušální služby poskytovány. Neoprávněné servisní zásahy a čekání na součinnost objednatele budou fakturovány samostatně dle přílohy č. 1 k této smlouvě. Daňové doklady musí obsahovat náležitosti dle ustanovení příslušných všeobecně závazných předpisů platných na území České republiky. Jestli nebude daňový doklad včetně příloh obsahovat touto smlouvou dohodnuté náležitosti, má objednatel právo daňový doklad případně jeho kopii vrátit ve lhůtě splatnosti faktury dle této smlouvy za účelem opravy a doplnění faktury. V takovém případě se daňový doklad považuje za nedoručený objednateli. Ode dne doručení opravného daňového dokladu objednateli začíná plynout nová lhůta splatnosti. Poskytovatel přiloží k vystaveným daňovým dokladům kopie příslušných servisních listů podepsaných objednatelem. Splatnost vystavených daňových dokladů je dohodnuta na </w:t>
      </w:r>
      <w:r w:rsidR="00027159">
        <w:rPr>
          <w:rFonts w:ascii="Century Gothic" w:hAnsi="Century Gothic" w:cs="Tahoma"/>
          <w:color w:val="000000"/>
          <w:lang w:val="cs-CZ"/>
        </w:rPr>
        <w:t>30</w:t>
      </w:r>
      <w:r w:rsidRPr="00C47DE6">
        <w:rPr>
          <w:rFonts w:ascii="Century Gothic" w:hAnsi="Century Gothic" w:cs="Tahoma"/>
          <w:color w:val="000000"/>
          <w:lang w:val="cs-CZ"/>
        </w:rPr>
        <w:t xml:space="preserve"> (</w:t>
      </w:r>
      <w:r w:rsidR="006E720E" w:rsidRPr="00C47DE6">
        <w:rPr>
          <w:rFonts w:ascii="Century Gothic" w:hAnsi="Century Gothic" w:cs="Tahoma"/>
          <w:color w:val="000000"/>
          <w:lang w:val="cs-CZ"/>
        </w:rPr>
        <w:t>slovem:</w:t>
      </w:r>
      <w:r w:rsidR="00FF37C8" w:rsidRPr="00C47DE6">
        <w:rPr>
          <w:rFonts w:ascii="Century Gothic" w:hAnsi="Century Gothic" w:cs="Tahoma"/>
          <w:color w:val="000000"/>
          <w:lang w:val="cs-CZ"/>
        </w:rPr>
        <w:t xml:space="preserve"> </w:t>
      </w:r>
      <w:r w:rsidR="00027159">
        <w:rPr>
          <w:rFonts w:ascii="Century Gothic" w:hAnsi="Century Gothic" w:cs="Tahoma"/>
          <w:color w:val="000000"/>
          <w:lang w:val="cs-CZ"/>
        </w:rPr>
        <w:t>třicet</w:t>
      </w:r>
      <w:r w:rsidRPr="00C47DE6">
        <w:rPr>
          <w:rFonts w:ascii="Century Gothic" w:hAnsi="Century Gothic" w:cs="Tahoma"/>
          <w:color w:val="000000"/>
          <w:lang w:val="cs-CZ"/>
        </w:rPr>
        <w:t>) dnů ode dne jejich vystavení.</w:t>
      </w:r>
    </w:p>
    <w:p w:rsidR="008950A7" w:rsidRPr="008950A7" w:rsidRDefault="00B82ADC" w:rsidP="008950A7">
      <w:pPr>
        <w:numPr>
          <w:ilvl w:val="1"/>
          <w:numId w:val="5"/>
        </w:numPr>
        <w:spacing w:after="120"/>
        <w:ind w:left="357" w:hanging="357"/>
        <w:jc w:val="both"/>
        <w:rPr>
          <w:rFonts w:ascii="Century Gothic" w:hAnsi="Century Gothic" w:cs="Tahoma"/>
          <w:color w:val="000000"/>
          <w:lang w:val="cs-CZ"/>
        </w:rPr>
      </w:pPr>
      <w:r w:rsidRPr="00C47DE6">
        <w:rPr>
          <w:rFonts w:ascii="Century Gothic" w:hAnsi="Century Gothic" w:cs="Tahoma"/>
          <w:color w:val="000000"/>
          <w:lang w:val="cs-CZ"/>
        </w:rPr>
        <w:lastRenderedPageBreak/>
        <w:t xml:space="preserve">Jednotlivé platby se objednatel zavazuje uhradit bezhotovostním převodem na účet poskytovatele, uvedený na příslušném daňovém dokladu. Platba se považuje za zrealizovanou dnem, kdy byla příslušná částka připsána na účet poskytovatele. Adresa pro fakturaci je shodná s adresou objednatele, uvedenou v záhlaví této smlouvy anebo je možné fakturu poslat elektronicky na adresu: </w:t>
      </w:r>
      <w:r w:rsidR="008950A7">
        <w:rPr>
          <w:rFonts w:ascii="Century Gothic" w:hAnsi="Century Gothic" w:cs="Tahoma"/>
          <w:b/>
          <w:color w:val="000000"/>
          <w:lang w:val="cs-CZ"/>
        </w:rPr>
        <w:t xml:space="preserve">Krajská </w:t>
      </w:r>
      <w:r w:rsidR="008950A7" w:rsidRPr="008950A7">
        <w:rPr>
          <w:rFonts w:ascii="Century Gothic" w:hAnsi="Century Gothic" w:cs="Tahoma"/>
          <w:b/>
          <w:color w:val="000000"/>
          <w:lang w:val="cs-CZ"/>
        </w:rPr>
        <w:t>nemocnice T. Bati, a.s.</w:t>
      </w:r>
      <w:r w:rsidR="008950A7">
        <w:rPr>
          <w:rFonts w:ascii="Century Gothic" w:hAnsi="Century Gothic" w:cs="Tahoma"/>
          <w:color w:val="000000"/>
          <w:lang w:val="cs-CZ"/>
        </w:rPr>
        <w:t xml:space="preserve">     Havlíčkovo nábřeží 600, 762 75</w:t>
      </w:r>
    </w:p>
    <w:p w:rsidR="00B82ADC" w:rsidRPr="00C47DE6" w:rsidRDefault="00B82ADC" w:rsidP="00F16533">
      <w:pPr>
        <w:numPr>
          <w:ilvl w:val="1"/>
          <w:numId w:val="5"/>
        </w:numPr>
        <w:spacing w:after="120"/>
        <w:ind w:left="357" w:hanging="357"/>
        <w:jc w:val="both"/>
        <w:rPr>
          <w:rFonts w:ascii="Century Gothic" w:hAnsi="Century Gothic" w:cs="Tahoma"/>
          <w:color w:val="000000"/>
          <w:lang w:val="cs-CZ"/>
        </w:rPr>
      </w:pPr>
      <w:r w:rsidRPr="00C47DE6">
        <w:rPr>
          <w:rFonts w:ascii="Century Gothic" w:hAnsi="Century Gothic" w:cs="Tahoma"/>
          <w:color w:val="000000"/>
          <w:lang w:val="cs-CZ"/>
        </w:rPr>
        <w:t>Na základě výslovné dohody smluvních stran v případě omeškání objednatele s úhradou faktury nebo její části, se objednatel zavazuje uhradit poskytova</w:t>
      </w:r>
      <w:r w:rsidR="00437A97" w:rsidRPr="00C47DE6">
        <w:rPr>
          <w:rFonts w:ascii="Century Gothic" w:hAnsi="Century Gothic" w:cs="Tahoma"/>
          <w:color w:val="000000"/>
          <w:lang w:val="cs-CZ"/>
        </w:rPr>
        <w:t xml:space="preserve">teli </w:t>
      </w:r>
      <w:r w:rsidR="007D4A0D">
        <w:rPr>
          <w:rFonts w:ascii="Century Gothic" w:hAnsi="Century Gothic" w:cs="Tahoma"/>
          <w:color w:val="000000"/>
          <w:lang w:val="cs-CZ"/>
        </w:rPr>
        <w:t>úrok z prodlení ve výši 0,02</w:t>
      </w:r>
      <w:r w:rsidRPr="00C47DE6">
        <w:rPr>
          <w:rFonts w:ascii="Century Gothic" w:hAnsi="Century Gothic" w:cs="Tahoma"/>
          <w:color w:val="000000"/>
          <w:lang w:val="cs-CZ"/>
        </w:rPr>
        <w:t xml:space="preserve"> % z dlužné sumy za každý započatý kalendářní den zpoždění. Na základě výslovné dohody smluvních stran v případě omeškání poskytovatele s poskytnutím služeb (s</w:t>
      </w:r>
      <w:r w:rsidR="00E71FC0" w:rsidRPr="00C47DE6">
        <w:rPr>
          <w:rFonts w:ascii="Century Gothic" w:hAnsi="Century Gothic" w:cs="Tahoma"/>
          <w:color w:val="000000"/>
          <w:lang w:val="cs-CZ"/>
        </w:rPr>
        <w:t> </w:t>
      </w:r>
      <w:r w:rsidRPr="00C47DE6">
        <w:rPr>
          <w:rFonts w:ascii="Century Gothic" w:hAnsi="Century Gothic" w:cs="Tahoma"/>
          <w:color w:val="000000"/>
          <w:lang w:val="cs-CZ"/>
        </w:rPr>
        <w:t xml:space="preserve">výjimkou případů tzv. vyšší moci nebo neposkytnutí součinnosti ze strany objednatele), se poskytovatel zavazuje uhradit objednateli smluvní pokutu ve výši </w:t>
      </w:r>
      <w:r w:rsidR="00437A97" w:rsidRPr="00C47DE6">
        <w:rPr>
          <w:rFonts w:ascii="Century Gothic" w:hAnsi="Century Gothic" w:cs="Tahoma"/>
          <w:b/>
          <w:color w:val="000000"/>
          <w:lang w:val="cs-CZ"/>
        </w:rPr>
        <w:t>500,-</w:t>
      </w:r>
      <w:r w:rsidR="00053C05" w:rsidRPr="00C47DE6">
        <w:rPr>
          <w:rFonts w:ascii="Century Gothic" w:hAnsi="Century Gothic" w:cs="Tahoma"/>
          <w:b/>
          <w:color w:val="000000"/>
          <w:lang w:val="cs-CZ"/>
        </w:rPr>
        <w:t xml:space="preserve"> </w:t>
      </w:r>
      <w:r w:rsidRPr="00C47DE6">
        <w:rPr>
          <w:rFonts w:ascii="Century Gothic" w:hAnsi="Century Gothic" w:cs="Tahoma"/>
          <w:b/>
          <w:color w:val="000000"/>
          <w:lang w:val="cs-CZ"/>
        </w:rPr>
        <w:t xml:space="preserve">Kč </w:t>
      </w:r>
      <w:r w:rsidRPr="00C47DE6">
        <w:rPr>
          <w:rFonts w:ascii="Century Gothic" w:hAnsi="Century Gothic" w:cs="Tahoma"/>
          <w:color w:val="000000"/>
          <w:lang w:val="cs-CZ"/>
        </w:rPr>
        <w:t>(slovem:</w:t>
      </w:r>
      <w:r w:rsidRPr="00C47DE6">
        <w:rPr>
          <w:rFonts w:ascii="Century Gothic" w:hAnsi="Century Gothic" w:cs="Tahoma"/>
          <w:b/>
          <w:color w:val="000000"/>
          <w:lang w:val="cs-CZ"/>
        </w:rPr>
        <w:t xml:space="preserve"> </w:t>
      </w:r>
      <w:r w:rsidR="00437A97" w:rsidRPr="00C47DE6">
        <w:rPr>
          <w:rFonts w:ascii="Century Gothic" w:hAnsi="Century Gothic" w:cs="Tahoma"/>
          <w:b/>
          <w:color w:val="000000"/>
          <w:lang w:val="cs-CZ"/>
        </w:rPr>
        <w:t>pět set</w:t>
      </w:r>
      <w:r w:rsidR="00053C05" w:rsidRPr="00C47DE6">
        <w:rPr>
          <w:rFonts w:ascii="Century Gothic" w:hAnsi="Century Gothic" w:cs="Tahoma"/>
          <w:b/>
          <w:color w:val="000000"/>
          <w:lang w:val="cs-CZ"/>
        </w:rPr>
        <w:t xml:space="preserve"> </w:t>
      </w:r>
      <w:r w:rsidRPr="00C47DE6">
        <w:rPr>
          <w:rFonts w:ascii="Century Gothic" w:hAnsi="Century Gothic" w:cs="Tahoma"/>
          <w:b/>
          <w:color w:val="000000"/>
          <w:lang w:val="cs-CZ"/>
        </w:rPr>
        <w:t>Korun českých</w:t>
      </w:r>
      <w:r w:rsidRPr="00C47DE6">
        <w:rPr>
          <w:rFonts w:ascii="Century Gothic" w:hAnsi="Century Gothic" w:cs="Tahoma"/>
          <w:color w:val="000000"/>
          <w:lang w:val="cs-CZ"/>
        </w:rPr>
        <w:t>) za každý započatý kalendářní den omeškání.</w:t>
      </w:r>
    </w:p>
    <w:p w:rsidR="00B82ADC" w:rsidRPr="00C47DE6" w:rsidRDefault="00B82ADC" w:rsidP="00F16533">
      <w:pPr>
        <w:numPr>
          <w:ilvl w:val="1"/>
          <w:numId w:val="5"/>
        </w:numPr>
        <w:spacing w:after="120"/>
        <w:ind w:left="357" w:hanging="357"/>
        <w:jc w:val="both"/>
        <w:rPr>
          <w:rFonts w:ascii="Century Gothic" w:hAnsi="Century Gothic" w:cs="Tahoma"/>
          <w:color w:val="000000"/>
          <w:lang w:val="cs-CZ"/>
        </w:rPr>
      </w:pPr>
      <w:r w:rsidRPr="00C47DE6">
        <w:rPr>
          <w:rFonts w:ascii="Century Gothic" w:hAnsi="Century Gothic" w:cs="Tahoma"/>
          <w:color w:val="000000"/>
          <w:lang w:val="cs-CZ"/>
        </w:rPr>
        <w:t>Na základě výslovné dohody smluvních stran v případě omeškání objednatele s úhradou fakt</w:t>
      </w:r>
      <w:r w:rsidR="00027159">
        <w:rPr>
          <w:rFonts w:ascii="Century Gothic" w:hAnsi="Century Gothic" w:cs="Tahoma"/>
          <w:color w:val="000000"/>
          <w:lang w:val="cs-CZ"/>
        </w:rPr>
        <w:t>ury nebo její části o více než 9</w:t>
      </w:r>
      <w:r w:rsidRPr="00C47DE6">
        <w:rPr>
          <w:rFonts w:ascii="Century Gothic" w:hAnsi="Century Gothic" w:cs="Tahoma"/>
          <w:color w:val="000000"/>
          <w:lang w:val="cs-CZ"/>
        </w:rPr>
        <w:t xml:space="preserve">0 (slovem: </w:t>
      </w:r>
      <w:r w:rsidR="00027159">
        <w:rPr>
          <w:rFonts w:ascii="Century Gothic" w:hAnsi="Century Gothic" w:cs="Tahoma"/>
          <w:color w:val="000000"/>
          <w:lang w:val="cs-CZ"/>
        </w:rPr>
        <w:t>deva</w:t>
      </w:r>
      <w:r w:rsidRPr="00C47DE6">
        <w:rPr>
          <w:rFonts w:ascii="Century Gothic" w:hAnsi="Century Gothic" w:cs="Tahoma"/>
          <w:color w:val="000000"/>
          <w:lang w:val="cs-CZ"/>
        </w:rPr>
        <w:t>desát) kalendářních dnů, je poskytovatel oprávněn písemně odstoupit od této smlouvy. Pro odstoupení od sm</w:t>
      </w:r>
      <w:r w:rsidR="00192D01" w:rsidRPr="00C47DE6">
        <w:rPr>
          <w:rFonts w:ascii="Century Gothic" w:hAnsi="Century Gothic" w:cs="Tahoma"/>
          <w:color w:val="000000"/>
          <w:lang w:val="cs-CZ"/>
        </w:rPr>
        <w:t>louvy platí ustanovení článku 9</w:t>
      </w:r>
      <w:r w:rsidRPr="00C47DE6">
        <w:rPr>
          <w:rFonts w:ascii="Century Gothic" w:hAnsi="Century Gothic" w:cs="Tahoma"/>
          <w:color w:val="000000"/>
          <w:lang w:val="cs-CZ"/>
        </w:rPr>
        <w:t xml:space="preserve"> ods</w:t>
      </w:r>
      <w:r w:rsidR="00053C05" w:rsidRPr="00C47DE6">
        <w:rPr>
          <w:rFonts w:ascii="Century Gothic" w:hAnsi="Century Gothic" w:cs="Tahoma"/>
          <w:color w:val="000000"/>
          <w:lang w:val="cs-CZ"/>
        </w:rPr>
        <w:t>t</w:t>
      </w:r>
      <w:r w:rsidR="00192D01" w:rsidRPr="00C47DE6">
        <w:rPr>
          <w:rFonts w:ascii="Century Gothic" w:hAnsi="Century Gothic" w:cs="Tahoma"/>
          <w:color w:val="000000"/>
          <w:lang w:val="cs-CZ"/>
        </w:rPr>
        <w:t>. 9</w:t>
      </w:r>
      <w:r w:rsidRPr="00C47DE6">
        <w:rPr>
          <w:rFonts w:ascii="Century Gothic" w:hAnsi="Century Gothic" w:cs="Tahoma"/>
          <w:color w:val="000000"/>
          <w:lang w:val="cs-CZ"/>
        </w:rPr>
        <w:t>.4 této smlouvy.</w:t>
      </w:r>
    </w:p>
    <w:p w:rsidR="00CF51FA" w:rsidRPr="00C47DE6" w:rsidRDefault="00CF51FA" w:rsidP="00F16533">
      <w:pPr>
        <w:numPr>
          <w:ilvl w:val="1"/>
          <w:numId w:val="5"/>
        </w:numPr>
        <w:spacing w:after="120"/>
        <w:ind w:left="357" w:hanging="357"/>
        <w:jc w:val="both"/>
        <w:rPr>
          <w:rFonts w:ascii="Century Gothic" w:hAnsi="Century Gothic" w:cs="Tahoma"/>
          <w:lang w:val="cs-CZ"/>
        </w:rPr>
      </w:pPr>
      <w:r w:rsidRPr="00C47DE6">
        <w:rPr>
          <w:rFonts w:ascii="Century Gothic" w:hAnsi="Century Gothic"/>
          <w:lang w:val="cs-CZ"/>
        </w:rPr>
        <w:t xml:space="preserve">Pokud ke dni platby nebude mít Poskytovatel zveřejněný bankovní účet na webových stránkách u svého správce daně, Poskytovatel souhlasí s tím, aby objednatel převedl daň (DPH) přímo na účet jeho správce daně a tímto způsobem mu uhradil část ceny představující daň (DPH). </w:t>
      </w:r>
    </w:p>
    <w:p w:rsidR="00CF51FA" w:rsidRPr="00C47DE6" w:rsidRDefault="00CF51FA" w:rsidP="00CF51FA">
      <w:pPr>
        <w:numPr>
          <w:ilvl w:val="1"/>
          <w:numId w:val="5"/>
        </w:numPr>
        <w:jc w:val="both"/>
        <w:rPr>
          <w:rFonts w:ascii="Century Gothic" w:hAnsi="Century Gothic" w:cs="Tahoma"/>
          <w:lang w:val="cs-CZ"/>
        </w:rPr>
      </w:pPr>
      <w:r w:rsidRPr="00C47DE6">
        <w:rPr>
          <w:rFonts w:ascii="Century Gothic" w:hAnsi="Century Gothic"/>
          <w:lang w:val="cs-CZ"/>
        </w:rPr>
        <w:t>Pokud bude Poskytovatel ke dni uskutečnění zdanitelného plnění uvedeného na faktuře zveřejněn na webových stránkách správce daně jako nespolehlivý plátce, souhlasí Poskytovatel s tím, aby Objednatel převedl daň (DPH) přímo na účet jeho správce daně a tímto způsobem mu uhradil část ceny představující daň (DPH).</w:t>
      </w:r>
    </w:p>
    <w:p w:rsidR="00B82ADC" w:rsidRPr="00C47DE6" w:rsidRDefault="00B82ADC" w:rsidP="00B82ADC">
      <w:pPr>
        <w:pStyle w:val="Zkladntext"/>
        <w:jc w:val="both"/>
        <w:rPr>
          <w:rFonts w:ascii="Century Gothic" w:hAnsi="Century Gothic" w:cs="Helvetica"/>
          <w:color w:val="000000"/>
          <w:sz w:val="20"/>
          <w:lang w:val="cs-CZ"/>
        </w:rPr>
      </w:pPr>
    </w:p>
    <w:p w:rsidR="00B82ADC" w:rsidRPr="00C47DE6" w:rsidRDefault="00B82ADC" w:rsidP="00B82ADC">
      <w:pPr>
        <w:jc w:val="center"/>
        <w:rPr>
          <w:rFonts w:ascii="Century Gothic" w:hAnsi="Century Gothic" w:cs="Tahoma"/>
          <w:b/>
          <w:color w:val="000000"/>
          <w:lang w:val="cs-CZ"/>
        </w:rPr>
      </w:pPr>
      <w:r w:rsidRPr="00C47DE6">
        <w:rPr>
          <w:rFonts w:ascii="Century Gothic" w:hAnsi="Century Gothic" w:cs="Tahoma"/>
          <w:b/>
          <w:color w:val="000000"/>
          <w:lang w:val="cs-CZ"/>
        </w:rPr>
        <w:t>Článek 5</w:t>
      </w:r>
    </w:p>
    <w:p w:rsidR="00B82ADC" w:rsidRPr="00C47DE6" w:rsidRDefault="00B82ADC" w:rsidP="00B82ADC">
      <w:pPr>
        <w:jc w:val="center"/>
        <w:rPr>
          <w:rFonts w:ascii="Century Gothic" w:hAnsi="Century Gothic" w:cs="Tahoma"/>
          <w:b/>
          <w:color w:val="000000"/>
          <w:lang w:val="cs-CZ"/>
        </w:rPr>
      </w:pPr>
      <w:r w:rsidRPr="00C47DE6">
        <w:rPr>
          <w:rFonts w:ascii="Century Gothic" w:hAnsi="Century Gothic" w:cs="Tahoma"/>
          <w:b/>
          <w:color w:val="000000"/>
          <w:lang w:val="cs-CZ"/>
        </w:rPr>
        <w:t>Vyšší moc</w:t>
      </w:r>
    </w:p>
    <w:p w:rsidR="00B82ADC" w:rsidRPr="00C47DE6" w:rsidRDefault="00B82ADC" w:rsidP="00B82ADC">
      <w:pPr>
        <w:rPr>
          <w:rFonts w:ascii="Century Gothic" w:hAnsi="Century Gothic" w:cs="Helvetica"/>
          <w:lang w:val="cs-CZ"/>
        </w:rPr>
      </w:pPr>
    </w:p>
    <w:p w:rsidR="00B82ADC" w:rsidRPr="00C47DE6" w:rsidRDefault="00B82ADC" w:rsidP="00B82ADC">
      <w:pPr>
        <w:pStyle w:val="lnek"/>
        <w:numPr>
          <w:ilvl w:val="0"/>
          <w:numId w:val="0"/>
        </w:numPr>
        <w:spacing w:before="0" w:after="0"/>
        <w:rPr>
          <w:rFonts w:ascii="Century Gothic" w:hAnsi="Century Gothic"/>
          <w:bCs/>
          <w:color w:val="000000"/>
          <w:sz w:val="20"/>
          <w:szCs w:val="20"/>
        </w:rPr>
      </w:pPr>
      <w:r w:rsidRPr="00C47DE6">
        <w:rPr>
          <w:rFonts w:ascii="Century Gothic" w:hAnsi="Century Gothic" w:cs="Helvetica"/>
          <w:sz w:val="20"/>
          <w:szCs w:val="20"/>
        </w:rPr>
        <w:t>Pokud vzniknou okolnosti, které mají povahu vyšší moci a znemožní plnění smluvních povinností poskytovatele, má poskytovatel na základě výslovné dohody smluvních stran právo přiměřeně prodloužit lhůtu na provedení servisního zásahu a poskytnutí služeb dle této smlouvy. Vyšší mocí se rozumí mimořádné okolnosti zabraňující plnění povinností, vyplývajících ze smlouvy a vzniklých až po uzavření smlouvy, které nemohly být příslušnými smluvními stranami předvídatelné ani odvratitelné a také jakákoliv překážka, která nastala nezávisle na vůli poskytovatele jako povinné osoby a brání mu v splnění jeho povinností vůči objednavateli, pokud není možné rozumně předpokládat, že by poskytovatel tuto překážku nebo její následky odvrátil nebo překonal, a dále, že by v době vzniku závazku tuto překážku předvídal (např. válečný stav, občanské nepokoje, požár, záplavy</w:t>
      </w:r>
      <w:r w:rsidR="00192D01" w:rsidRPr="00C47DE6">
        <w:rPr>
          <w:rFonts w:ascii="Century Gothic" w:hAnsi="Century Gothic" w:cs="Helvetica"/>
          <w:sz w:val="20"/>
          <w:szCs w:val="20"/>
        </w:rPr>
        <w:t>, epidemie, karanténní opatření</w:t>
      </w:r>
      <w:r w:rsidRPr="00C47DE6">
        <w:rPr>
          <w:rFonts w:ascii="Century Gothic" w:hAnsi="Century Gothic" w:cs="Helvetica"/>
          <w:sz w:val="20"/>
          <w:szCs w:val="20"/>
        </w:rPr>
        <w:t xml:space="preserve">). Objednavateli v případech podle tohoto článku smlouvy nevzniká žádný nárok vůči poskytovateli. V případě, že překážky vyšší moci nastanou, povinná smluvní strana se zavazuje bez odkladu informovat druhou smluvní stranu o povaze, začátku a konci události vyšší moci, která brání splnění povinností podle této smlouvy. Termín plnění se v tomto případě prodlužuje o dobu trvání vyšší moci. </w:t>
      </w:r>
    </w:p>
    <w:p w:rsidR="00B82ADC" w:rsidRPr="00C47DE6" w:rsidRDefault="00B82ADC" w:rsidP="00B82ADC">
      <w:pPr>
        <w:jc w:val="center"/>
        <w:rPr>
          <w:rFonts w:ascii="Century Gothic" w:hAnsi="Century Gothic" w:cs="Tahoma"/>
          <w:b/>
          <w:bCs/>
          <w:color w:val="000000"/>
          <w:lang w:val="cs-CZ"/>
        </w:rPr>
      </w:pPr>
    </w:p>
    <w:p w:rsidR="00B82ADC" w:rsidRPr="00C47DE6" w:rsidRDefault="00B82ADC" w:rsidP="00B82ADC">
      <w:pPr>
        <w:jc w:val="center"/>
        <w:rPr>
          <w:rFonts w:ascii="Century Gothic" w:hAnsi="Century Gothic" w:cs="Tahoma"/>
          <w:b/>
          <w:bCs/>
          <w:color w:val="000000"/>
          <w:lang w:val="cs-CZ"/>
        </w:rPr>
      </w:pPr>
      <w:r w:rsidRPr="00C47DE6">
        <w:rPr>
          <w:rFonts w:ascii="Century Gothic" w:hAnsi="Century Gothic" w:cs="Tahoma"/>
          <w:b/>
          <w:bCs/>
          <w:color w:val="000000"/>
          <w:lang w:val="cs-CZ"/>
        </w:rPr>
        <w:t xml:space="preserve">Článek 6 </w:t>
      </w:r>
    </w:p>
    <w:p w:rsidR="00B82ADC" w:rsidRPr="00C47DE6" w:rsidRDefault="00192D01" w:rsidP="00B82ADC">
      <w:pPr>
        <w:jc w:val="center"/>
        <w:rPr>
          <w:rFonts w:ascii="Century Gothic" w:hAnsi="Century Gothic" w:cs="Tahoma"/>
          <w:b/>
          <w:bCs/>
          <w:color w:val="000000"/>
          <w:lang w:val="cs-CZ"/>
        </w:rPr>
      </w:pPr>
      <w:r w:rsidRPr="00C47DE6">
        <w:rPr>
          <w:rFonts w:ascii="Century Gothic" w:hAnsi="Century Gothic" w:cs="Tahoma"/>
          <w:b/>
          <w:bCs/>
          <w:color w:val="000000"/>
          <w:lang w:val="cs-CZ"/>
        </w:rPr>
        <w:t>O</w:t>
      </w:r>
      <w:r w:rsidR="00B82ADC" w:rsidRPr="00C47DE6">
        <w:rPr>
          <w:rFonts w:ascii="Century Gothic" w:hAnsi="Century Gothic" w:cs="Tahoma"/>
          <w:b/>
          <w:bCs/>
          <w:color w:val="000000"/>
          <w:lang w:val="cs-CZ"/>
        </w:rPr>
        <w:t xml:space="preserve">dpovědnost za škodu </w:t>
      </w:r>
    </w:p>
    <w:p w:rsidR="00B82ADC" w:rsidRPr="00C47DE6" w:rsidRDefault="00B82ADC" w:rsidP="00B82ADC">
      <w:pPr>
        <w:rPr>
          <w:rFonts w:ascii="Century Gothic" w:hAnsi="Century Gothic" w:cs="Helvetica"/>
          <w:b/>
          <w:bCs/>
          <w:color w:val="000000"/>
          <w:lang w:val="cs-CZ"/>
        </w:rPr>
      </w:pPr>
    </w:p>
    <w:p w:rsidR="00B82ADC" w:rsidRPr="00C47DE6" w:rsidRDefault="00192D01" w:rsidP="00B82ADC">
      <w:pPr>
        <w:numPr>
          <w:ilvl w:val="1"/>
          <w:numId w:val="6"/>
        </w:numPr>
        <w:jc w:val="both"/>
        <w:rPr>
          <w:rFonts w:ascii="Century Gothic" w:hAnsi="Century Gothic" w:cs="Tahoma"/>
          <w:color w:val="000000"/>
          <w:lang w:val="cs-CZ"/>
        </w:rPr>
      </w:pPr>
      <w:r w:rsidRPr="00C47DE6">
        <w:rPr>
          <w:rFonts w:ascii="Century Gothic" w:hAnsi="Century Gothic" w:cs="Tahoma"/>
          <w:color w:val="000000"/>
          <w:lang w:val="cs-CZ"/>
        </w:rPr>
        <w:t xml:space="preserve">Každá ze smluvních stran </w:t>
      </w:r>
      <w:r w:rsidR="00B82ADC" w:rsidRPr="00C47DE6">
        <w:rPr>
          <w:rFonts w:ascii="Century Gothic" w:hAnsi="Century Gothic" w:cs="Tahoma"/>
          <w:color w:val="000000"/>
          <w:lang w:val="cs-CZ"/>
        </w:rPr>
        <w:t xml:space="preserve">odpovídá za škodu prokazatelně způsobenou druhé smluvní straně porušením nebo opomenutím některé povinnosti podle této smlouvy a zavazuje se nahradit druhé smluvní straně prokazatelně způsobenou škodu v plné výši, přičemž se nahrazuje skutečná škoda i ušlý zisk. Smluvní strany se zavazují k vyvinutí maximálního úsilí na předcházení škodám a na minimalizaci vzniklých škod. </w:t>
      </w:r>
    </w:p>
    <w:p w:rsidR="00B82ADC" w:rsidRPr="00C47DE6" w:rsidRDefault="00B82ADC" w:rsidP="00B82ADC">
      <w:pPr>
        <w:ind w:left="360"/>
        <w:jc w:val="both"/>
        <w:rPr>
          <w:rFonts w:ascii="Century Gothic" w:hAnsi="Century Gothic" w:cs="Tahoma"/>
          <w:color w:val="000000"/>
          <w:lang w:val="cs-CZ"/>
        </w:rPr>
      </w:pPr>
    </w:p>
    <w:p w:rsidR="00B82ADC" w:rsidRPr="00C47DE6" w:rsidRDefault="00B82ADC" w:rsidP="00B82ADC">
      <w:pPr>
        <w:numPr>
          <w:ilvl w:val="1"/>
          <w:numId w:val="6"/>
        </w:numPr>
        <w:jc w:val="both"/>
        <w:rPr>
          <w:rFonts w:ascii="Century Gothic" w:hAnsi="Century Gothic" w:cs="Tahoma"/>
          <w:color w:val="000000"/>
          <w:lang w:val="cs-CZ"/>
        </w:rPr>
      </w:pPr>
      <w:r w:rsidRPr="00C47DE6">
        <w:rPr>
          <w:rFonts w:ascii="Century Gothic" w:hAnsi="Century Gothic" w:cs="Tahoma"/>
          <w:color w:val="000000"/>
          <w:lang w:val="cs-CZ"/>
        </w:rPr>
        <w:lastRenderedPageBreak/>
        <w:t xml:space="preserve">Žádná ze smluvních stran neodpovídá za škodu, která vznikla v důsledku věcně nesprávného nebo jinak chybného zadání, které řádně obdržela od druhé smluvní strany v případě, že na nesprávnost takovéhoto zadání druhou stranu písemně upozornila před vznikem způsobené </w:t>
      </w:r>
      <w:r w:rsidR="00192D01" w:rsidRPr="00C47DE6">
        <w:rPr>
          <w:rFonts w:ascii="Century Gothic" w:hAnsi="Century Gothic" w:cs="Tahoma"/>
          <w:color w:val="000000"/>
          <w:lang w:val="cs-CZ"/>
        </w:rPr>
        <w:t xml:space="preserve">škody. Žádná ze smluvních není </w:t>
      </w:r>
      <w:r w:rsidRPr="00C47DE6">
        <w:rPr>
          <w:rFonts w:ascii="Century Gothic" w:hAnsi="Century Gothic" w:cs="Tahoma"/>
          <w:color w:val="000000"/>
          <w:lang w:val="cs-CZ"/>
        </w:rPr>
        <w:t>odpovědná za prodlení způsobené opožděním s plněním závazků druhé smluvní strany nebo s neposkytnutím součinnosti druhou smluvní stranou.</w:t>
      </w:r>
    </w:p>
    <w:p w:rsidR="00B82ADC" w:rsidRPr="00C47DE6" w:rsidRDefault="00B82ADC" w:rsidP="00B82ADC">
      <w:pPr>
        <w:pStyle w:val="lnek"/>
        <w:numPr>
          <w:ilvl w:val="0"/>
          <w:numId w:val="0"/>
        </w:numPr>
        <w:spacing w:before="0" w:after="0"/>
        <w:rPr>
          <w:rFonts w:ascii="Century Gothic" w:hAnsi="Century Gothic" w:cs="Helvetica"/>
          <w:sz w:val="20"/>
          <w:szCs w:val="20"/>
        </w:rPr>
      </w:pPr>
      <w:r w:rsidRPr="00C47DE6">
        <w:rPr>
          <w:rFonts w:ascii="Century Gothic" w:hAnsi="Century Gothic" w:cs="Helvetica"/>
          <w:sz w:val="20"/>
          <w:szCs w:val="20"/>
        </w:rPr>
        <w:t xml:space="preserve"> </w:t>
      </w:r>
    </w:p>
    <w:p w:rsidR="00FC031E" w:rsidRPr="00C47DE6" w:rsidRDefault="00FC031E" w:rsidP="00B82ADC">
      <w:pPr>
        <w:pStyle w:val="lnek"/>
        <w:numPr>
          <w:ilvl w:val="0"/>
          <w:numId w:val="0"/>
        </w:numPr>
        <w:spacing w:before="0" w:after="0"/>
        <w:rPr>
          <w:rFonts w:ascii="Century Gothic" w:hAnsi="Century Gothic" w:cs="Helvetica"/>
          <w:sz w:val="20"/>
          <w:szCs w:val="20"/>
        </w:rPr>
      </w:pPr>
    </w:p>
    <w:p w:rsidR="00B82ADC" w:rsidRPr="00C47DE6" w:rsidRDefault="00AE6072" w:rsidP="00B82ADC">
      <w:pPr>
        <w:jc w:val="center"/>
        <w:rPr>
          <w:rFonts w:ascii="Century Gothic" w:hAnsi="Century Gothic" w:cs="Tahoma"/>
          <w:b/>
          <w:bCs/>
          <w:color w:val="000000"/>
          <w:lang w:val="cs-CZ"/>
        </w:rPr>
      </w:pPr>
      <w:r w:rsidRPr="00C47DE6">
        <w:rPr>
          <w:rFonts w:ascii="Century Gothic" w:hAnsi="Century Gothic" w:cs="Tahoma"/>
          <w:b/>
          <w:bCs/>
          <w:color w:val="000000"/>
          <w:lang w:val="cs-CZ"/>
        </w:rPr>
        <w:t>Článek 7</w:t>
      </w:r>
    </w:p>
    <w:p w:rsidR="00B82ADC" w:rsidRPr="00C47DE6" w:rsidRDefault="00B82ADC" w:rsidP="00B82ADC">
      <w:pPr>
        <w:jc w:val="center"/>
        <w:rPr>
          <w:rFonts w:ascii="Century Gothic" w:hAnsi="Century Gothic" w:cs="Tahoma"/>
          <w:b/>
          <w:bCs/>
          <w:color w:val="000000"/>
          <w:lang w:val="cs-CZ"/>
        </w:rPr>
      </w:pPr>
      <w:r w:rsidRPr="00C47DE6">
        <w:rPr>
          <w:rFonts w:ascii="Century Gothic" w:hAnsi="Century Gothic" w:cs="Tahoma"/>
          <w:b/>
          <w:bCs/>
          <w:color w:val="000000"/>
          <w:lang w:val="cs-CZ"/>
        </w:rPr>
        <w:t>Objednávky, součinnost, doručování písemností, vzájemná komunikace</w:t>
      </w:r>
    </w:p>
    <w:p w:rsidR="00B82ADC" w:rsidRPr="00C47DE6" w:rsidRDefault="00B82ADC" w:rsidP="00B82ADC">
      <w:pPr>
        <w:jc w:val="center"/>
        <w:rPr>
          <w:rFonts w:ascii="Century Gothic" w:hAnsi="Century Gothic" w:cs="Tahoma"/>
          <w:b/>
          <w:bCs/>
          <w:color w:val="000000"/>
          <w:lang w:val="cs-CZ"/>
        </w:rPr>
      </w:pPr>
      <w:r w:rsidRPr="00C47DE6">
        <w:rPr>
          <w:rFonts w:ascii="Century Gothic" w:hAnsi="Century Gothic" w:cs="Tahoma"/>
          <w:b/>
          <w:bCs/>
          <w:color w:val="000000"/>
          <w:lang w:val="cs-CZ"/>
        </w:rPr>
        <w:t>a ostatní ujednání</w:t>
      </w:r>
    </w:p>
    <w:p w:rsidR="00B82ADC" w:rsidRPr="00C47DE6" w:rsidRDefault="00B82ADC" w:rsidP="00B82ADC">
      <w:pPr>
        <w:pStyle w:val="lnek"/>
        <w:numPr>
          <w:ilvl w:val="0"/>
          <w:numId w:val="0"/>
        </w:numPr>
        <w:tabs>
          <w:tab w:val="left" w:pos="708"/>
        </w:tabs>
        <w:spacing w:before="0" w:after="0"/>
        <w:rPr>
          <w:rFonts w:ascii="Century Gothic" w:hAnsi="Century Gothic" w:cs="Helvetica"/>
          <w:sz w:val="20"/>
          <w:szCs w:val="20"/>
        </w:rPr>
      </w:pPr>
    </w:p>
    <w:p w:rsidR="00AE6072" w:rsidRPr="00C47DE6" w:rsidRDefault="00AE6072" w:rsidP="00AE6072">
      <w:pPr>
        <w:pStyle w:val="Odstavecseseznamem"/>
        <w:numPr>
          <w:ilvl w:val="0"/>
          <w:numId w:val="6"/>
        </w:numPr>
        <w:contextualSpacing w:val="0"/>
        <w:jc w:val="both"/>
        <w:rPr>
          <w:rFonts w:ascii="Century Gothic" w:hAnsi="Century Gothic" w:cs="Tahoma"/>
          <w:vanish/>
          <w:color w:val="000000"/>
          <w:lang w:val="cs-CZ"/>
        </w:rPr>
      </w:pPr>
    </w:p>
    <w:p w:rsidR="00AE6072" w:rsidRPr="00C47DE6" w:rsidRDefault="00B82ADC" w:rsidP="00F16533">
      <w:pPr>
        <w:numPr>
          <w:ilvl w:val="1"/>
          <w:numId w:val="6"/>
        </w:numPr>
        <w:spacing w:after="120"/>
        <w:ind w:left="357" w:hanging="357"/>
        <w:jc w:val="both"/>
        <w:rPr>
          <w:rFonts w:ascii="Century Gothic" w:hAnsi="Century Gothic" w:cs="Tahoma"/>
          <w:color w:val="000000"/>
          <w:lang w:val="cs-CZ"/>
        </w:rPr>
      </w:pPr>
      <w:r w:rsidRPr="00C47DE6">
        <w:rPr>
          <w:rFonts w:ascii="Century Gothic" w:hAnsi="Century Gothic" w:cs="Tahoma"/>
          <w:color w:val="000000"/>
          <w:lang w:val="cs-CZ"/>
        </w:rPr>
        <w:t>Objednatel bude vystavovat písemné objednávky servisního zásahu, které poskytuje poskytovatel na základě této smlouvy. Objednávka se považuje za přijatou potvrzením ze strany poskytovatele.</w:t>
      </w:r>
    </w:p>
    <w:p w:rsidR="00AE6072" w:rsidRPr="00C47DE6" w:rsidRDefault="00B82ADC" w:rsidP="00F16533">
      <w:pPr>
        <w:numPr>
          <w:ilvl w:val="1"/>
          <w:numId w:val="6"/>
        </w:numPr>
        <w:spacing w:after="120"/>
        <w:ind w:left="357" w:hanging="357"/>
        <w:jc w:val="both"/>
        <w:rPr>
          <w:rFonts w:ascii="Century Gothic" w:hAnsi="Century Gothic" w:cs="Tahoma"/>
          <w:color w:val="000000"/>
          <w:lang w:val="cs-CZ"/>
        </w:rPr>
      </w:pPr>
      <w:r w:rsidRPr="00C47DE6">
        <w:rPr>
          <w:rFonts w:ascii="Century Gothic" w:hAnsi="Century Gothic" w:cs="Tahoma"/>
          <w:color w:val="000000"/>
          <w:lang w:val="cs-CZ"/>
        </w:rPr>
        <w:t xml:space="preserve">Smluvní strany se zavazují vzájemně spolupracovat a poskytovat si všechny informace, potřebné pro řádné plnění svých závazků. Smluvní strany jsou povinny se vzájemně informovat o všech skutečnostech, které jsou nebo mohou být důležité pro řádné plnění této smlouvy.  </w:t>
      </w:r>
    </w:p>
    <w:p w:rsidR="00AE6072" w:rsidRPr="00C47DE6" w:rsidRDefault="00B82ADC" w:rsidP="00F16533">
      <w:pPr>
        <w:numPr>
          <w:ilvl w:val="1"/>
          <w:numId w:val="6"/>
        </w:numPr>
        <w:spacing w:after="120"/>
        <w:ind w:left="357" w:hanging="357"/>
        <w:jc w:val="both"/>
        <w:rPr>
          <w:rFonts w:ascii="Century Gothic" w:hAnsi="Century Gothic" w:cs="Tahoma"/>
          <w:color w:val="000000"/>
          <w:lang w:val="cs-CZ"/>
        </w:rPr>
      </w:pPr>
      <w:r w:rsidRPr="00C47DE6">
        <w:rPr>
          <w:rFonts w:ascii="Century Gothic" w:hAnsi="Century Gothic" w:cs="Tahoma"/>
          <w:color w:val="000000"/>
          <w:lang w:val="cs-CZ"/>
        </w:rPr>
        <w:t>Smluvní strany jsou povinny plnit si svoje závazky, vyplývající z této smlouvy, tak, aby nedocházelo k zpoždění s plněním jednotlivých termínů a k prodlení splatnosti jednotlivých peněžních závazků.</w:t>
      </w:r>
    </w:p>
    <w:p w:rsidR="00B82ADC" w:rsidRPr="00C47DE6" w:rsidRDefault="00B82ADC" w:rsidP="00F16533">
      <w:pPr>
        <w:numPr>
          <w:ilvl w:val="1"/>
          <w:numId w:val="6"/>
        </w:numPr>
        <w:spacing w:after="120"/>
        <w:ind w:left="357" w:hanging="357"/>
        <w:jc w:val="both"/>
        <w:rPr>
          <w:rFonts w:ascii="Century Gothic" w:hAnsi="Century Gothic" w:cs="Tahoma"/>
          <w:color w:val="000000"/>
          <w:lang w:val="cs-CZ"/>
        </w:rPr>
      </w:pPr>
      <w:r w:rsidRPr="00C47DE6">
        <w:rPr>
          <w:rFonts w:ascii="Century Gothic" w:hAnsi="Century Gothic" w:cs="Tahoma"/>
          <w:color w:val="000000"/>
          <w:lang w:val="cs-CZ"/>
        </w:rPr>
        <w:t>Jakákoliv komunikace mezi smluvními stranami bude probíhat prostřednictvím oprávněných osob nebo statutárních orgánů smluvních stran. Smluvní strany pověřují následující kontaktní osoby ve vztahu k této smlouvě:</w:t>
      </w:r>
    </w:p>
    <w:p w:rsidR="00B82ADC" w:rsidRPr="00C47DE6" w:rsidRDefault="00B82ADC" w:rsidP="00B82ADC">
      <w:pPr>
        <w:ind w:left="709"/>
        <w:jc w:val="both"/>
        <w:rPr>
          <w:rFonts w:ascii="Century Gothic" w:hAnsi="Century Gothic" w:cs="Tahoma"/>
          <w:color w:val="000000"/>
          <w:lang w:val="cs-CZ"/>
        </w:rPr>
      </w:pPr>
      <w:r w:rsidRPr="00C47DE6">
        <w:rPr>
          <w:rFonts w:ascii="Century Gothic" w:hAnsi="Century Gothic" w:cs="Tahoma"/>
          <w:b/>
          <w:color w:val="000000"/>
          <w:lang w:val="cs-CZ"/>
        </w:rPr>
        <w:t>Za poskytovatele:</w:t>
      </w:r>
    </w:p>
    <w:p w:rsidR="00B82ADC" w:rsidRPr="00C47DE6" w:rsidRDefault="00B82ADC" w:rsidP="00B82ADC">
      <w:pPr>
        <w:ind w:left="709"/>
        <w:jc w:val="both"/>
        <w:rPr>
          <w:rFonts w:ascii="Century Gothic" w:hAnsi="Century Gothic" w:cs="Tahoma"/>
          <w:color w:val="000000"/>
          <w:lang w:val="cs-CZ"/>
        </w:rPr>
      </w:pPr>
      <w:r w:rsidRPr="00C47DE6">
        <w:rPr>
          <w:rFonts w:ascii="Century Gothic" w:hAnsi="Century Gothic" w:cs="Tahoma"/>
          <w:color w:val="000000"/>
          <w:lang w:val="cs-CZ"/>
        </w:rPr>
        <w:t>Servisní síť: Milan Brodský (</w:t>
      </w:r>
      <w:proofErr w:type="spellStart"/>
      <w:r w:rsidRPr="00C47DE6">
        <w:rPr>
          <w:rFonts w:ascii="Century Gothic" w:hAnsi="Century Gothic" w:cs="Tahoma"/>
          <w:lang w:val="cs-CZ"/>
        </w:rPr>
        <w:t>brodsky</w:t>
      </w:r>
      <w:proofErr w:type="spellEnd"/>
      <w:r w:rsidRPr="00C47DE6">
        <w:rPr>
          <w:rFonts w:ascii="Century Gothic" w:hAnsi="Century Gothic" w:cs="Tahoma"/>
          <w:lang w:val="cs-CZ"/>
        </w:rPr>
        <w:t>@sonet.cz</w:t>
      </w:r>
      <w:r w:rsidRPr="00C47DE6">
        <w:rPr>
          <w:rFonts w:ascii="Century Gothic" w:hAnsi="Century Gothic" w:cs="Tahoma"/>
          <w:color w:val="000000"/>
          <w:lang w:val="cs-CZ"/>
        </w:rPr>
        <w:t>)</w:t>
      </w:r>
    </w:p>
    <w:p w:rsidR="00B82ADC" w:rsidRPr="00C47DE6" w:rsidRDefault="00B82ADC" w:rsidP="00B82ADC">
      <w:pPr>
        <w:ind w:left="709"/>
        <w:jc w:val="both"/>
        <w:rPr>
          <w:rFonts w:ascii="Century Gothic" w:hAnsi="Century Gothic" w:cs="Tahoma"/>
          <w:color w:val="000000"/>
          <w:lang w:val="cs-CZ"/>
        </w:rPr>
      </w:pPr>
      <w:r w:rsidRPr="00C47DE6">
        <w:rPr>
          <w:rFonts w:ascii="Century Gothic" w:hAnsi="Century Gothic" w:cs="Tahoma"/>
          <w:color w:val="000000"/>
          <w:lang w:val="cs-CZ"/>
        </w:rPr>
        <w:t xml:space="preserve">Obchod a smluvní vztahy: Lenka </w:t>
      </w:r>
      <w:proofErr w:type="spellStart"/>
      <w:r w:rsidRPr="00C47DE6">
        <w:rPr>
          <w:rFonts w:ascii="Century Gothic" w:hAnsi="Century Gothic" w:cs="Tahoma"/>
          <w:color w:val="000000"/>
          <w:lang w:val="cs-CZ"/>
        </w:rPr>
        <w:t>Bukalová</w:t>
      </w:r>
      <w:proofErr w:type="spellEnd"/>
      <w:r w:rsidRPr="00C47DE6">
        <w:rPr>
          <w:rFonts w:ascii="Century Gothic" w:hAnsi="Century Gothic" w:cs="Tahoma"/>
          <w:color w:val="000000"/>
          <w:lang w:val="cs-CZ"/>
        </w:rPr>
        <w:t xml:space="preserve"> (</w:t>
      </w:r>
      <w:proofErr w:type="spellStart"/>
      <w:r w:rsidRPr="00C47DE6">
        <w:rPr>
          <w:rFonts w:ascii="Century Gothic" w:hAnsi="Century Gothic" w:cs="Tahoma"/>
          <w:lang w:val="cs-CZ"/>
        </w:rPr>
        <w:t>bukalova</w:t>
      </w:r>
      <w:proofErr w:type="spellEnd"/>
      <w:r w:rsidRPr="00C47DE6">
        <w:rPr>
          <w:rFonts w:ascii="Century Gothic" w:hAnsi="Century Gothic" w:cs="Tahoma"/>
          <w:lang w:val="cs-CZ"/>
        </w:rPr>
        <w:t>@sonet.cz</w:t>
      </w:r>
      <w:r w:rsidRPr="00C47DE6">
        <w:rPr>
          <w:rFonts w:ascii="Century Gothic" w:hAnsi="Century Gothic" w:cs="Tahoma"/>
          <w:color w:val="000000"/>
          <w:lang w:val="cs-CZ"/>
        </w:rPr>
        <w:t xml:space="preserve">) </w:t>
      </w:r>
    </w:p>
    <w:p w:rsidR="00B82ADC" w:rsidRPr="00C47DE6" w:rsidRDefault="00B82ADC" w:rsidP="00B82ADC">
      <w:pPr>
        <w:tabs>
          <w:tab w:val="num" w:pos="900"/>
        </w:tabs>
        <w:ind w:left="709"/>
        <w:rPr>
          <w:rFonts w:ascii="Century Gothic" w:hAnsi="Century Gothic" w:cs="Arial"/>
          <w:lang w:val="cs-CZ"/>
        </w:rPr>
      </w:pPr>
    </w:p>
    <w:p w:rsidR="00F16533" w:rsidRPr="00D358D6" w:rsidRDefault="00B82ADC" w:rsidP="00F16533">
      <w:pPr>
        <w:spacing w:line="276" w:lineRule="auto"/>
        <w:ind w:firstLine="708"/>
        <w:rPr>
          <w:rFonts w:ascii="Century Gothic" w:hAnsi="Century Gothic" w:cs="Arial"/>
          <w:b/>
          <w:lang w:val="cs-CZ"/>
        </w:rPr>
      </w:pPr>
      <w:r w:rsidRPr="00D358D6">
        <w:rPr>
          <w:rFonts w:ascii="Century Gothic" w:hAnsi="Century Gothic" w:cs="Arial"/>
          <w:b/>
          <w:lang w:val="cs-CZ"/>
        </w:rPr>
        <w:t>Za objednatele</w:t>
      </w:r>
    </w:p>
    <w:p w:rsidR="00437A97" w:rsidRPr="00D358D6" w:rsidRDefault="00B82ADC" w:rsidP="00F16533">
      <w:pPr>
        <w:spacing w:line="276" w:lineRule="auto"/>
        <w:ind w:firstLine="708"/>
        <w:rPr>
          <w:rFonts w:ascii="Century Gothic" w:hAnsi="Century Gothic" w:cs="Arial"/>
          <w:b/>
          <w:lang w:val="cs-CZ"/>
        </w:rPr>
      </w:pPr>
      <w:r w:rsidRPr="00D358D6">
        <w:rPr>
          <w:rFonts w:ascii="Century Gothic" w:hAnsi="Century Gothic" w:cs="Tahoma"/>
          <w:lang w:val="cs-CZ"/>
        </w:rPr>
        <w:t>Servisní síť</w:t>
      </w:r>
      <w:r w:rsidRPr="00D358D6">
        <w:rPr>
          <w:rFonts w:ascii="Century Gothic" w:hAnsi="Century Gothic" w:cs="Arial"/>
          <w:lang w:val="cs-CZ"/>
        </w:rPr>
        <w:t>:</w:t>
      </w:r>
      <w:r w:rsidR="00D358D6">
        <w:rPr>
          <w:rFonts w:ascii="Century Gothic" w:hAnsi="Century Gothic" w:cs="Arial"/>
          <w:lang w:val="cs-CZ"/>
        </w:rPr>
        <w:t xml:space="preserve">  </w:t>
      </w:r>
      <w:r w:rsidRPr="00D358D6">
        <w:rPr>
          <w:rFonts w:ascii="Century Gothic" w:hAnsi="Century Gothic" w:cs="Arial"/>
          <w:lang w:val="cs-CZ"/>
        </w:rPr>
        <w:t xml:space="preserve"> </w:t>
      </w:r>
      <w:r w:rsidR="00D358D6" w:rsidRPr="00D358D6">
        <w:rPr>
          <w:rFonts w:ascii="Century Gothic" w:hAnsi="Century Gothic" w:cs="Arial"/>
          <w:lang w:val="cs-CZ"/>
        </w:rPr>
        <w:t>Petr Beneš (</w:t>
      </w:r>
      <w:hyperlink r:id="rId8" w:history="1">
        <w:r w:rsidR="00D358D6" w:rsidRPr="00D358D6">
          <w:rPr>
            <w:rStyle w:val="Hypertextovodkaz"/>
            <w:rFonts w:ascii="Century Gothic" w:hAnsi="Century Gothic" w:cs="Arial"/>
            <w:lang w:val="cs-CZ"/>
          </w:rPr>
          <w:t>petr.benes@bnzlin.cz</w:t>
        </w:r>
      </w:hyperlink>
      <w:r w:rsidR="00D358D6" w:rsidRPr="00D358D6">
        <w:rPr>
          <w:rFonts w:ascii="Century Gothic" w:hAnsi="Century Gothic" w:cs="Arial"/>
          <w:lang w:val="cs-CZ"/>
        </w:rPr>
        <w:t>)</w:t>
      </w:r>
    </w:p>
    <w:p w:rsidR="00AE6072" w:rsidRPr="00C47DE6" w:rsidRDefault="00B82ADC" w:rsidP="00F16533">
      <w:pPr>
        <w:spacing w:after="120"/>
        <w:ind w:left="709"/>
        <w:rPr>
          <w:rFonts w:ascii="Century Gothic" w:hAnsi="Century Gothic" w:cs="Arial"/>
          <w:lang w:val="cs-CZ"/>
        </w:rPr>
      </w:pPr>
      <w:r w:rsidRPr="00D358D6">
        <w:rPr>
          <w:rFonts w:ascii="Century Gothic" w:hAnsi="Century Gothic" w:cs="Tahoma"/>
          <w:lang w:val="cs-CZ"/>
        </w:rPr>
        <w:t>Obchod a smluvní vztahy:</w:t>
      </w:r>
      <w:r w:rsidRPr="00C47DE6">
        <w:rPr>
          <w:rFonts w:ascii="Century Gothic" w:hAnsi="Century Gothic" w:cs="Arial"/>
          <w:lang w:val="cs-CZ"/>
        </w:rPr>
        <w:t xml:space="preserve"> </w:t>
      </w:r>
      <w:r w:rsidR="008950A7">
        <w:rPr>
          <w:rFonts w:ascii="Century Gothic" w:hAnsi="Century Gothic" w:cs="Arial"/>
          <w:lang w:val="cs-CZ"/>
        </w:rPr>
        <w:t xml:space="preserve">  </w:t>
      </w:r>
      <w:r w:rsidR="00FC34DF">
        <w:rPr>
          <w:rFonts w:ascii="Century Gothic" w:hAnsi="Century Gothic" w:cs="Arial"/>
          <w:lang w:val="cs-CZ"/>
        </w:rPr>
        <w:t>Ing. Vlastimil Vajdák</w:t>
      </w:r>
      <w:r w:rsidR="008950A7">
        <w:rPr>
          <w:rFonts w:ascii="Century Gothic" w:hAnsi="Century Gothic" w:cs="Arial"/>
          <w:lang w:val="cs-CZ"/>
        </w:rPr>
        <w:t xml:space="preserve"> (</w:t>
      </w:r>
      <w:hyperlink r:id="rId9" w:history="1">
        <w:r w:rsidR="00FC34DF" w:rsidRPr="005D58BE">
          <w:rPr>
            <w:rStyle w:val="Hypertextovodkaz"/>
            <w:rFonts w:ascii="Century Gothic" w:hAnsi="Century Gothic" w:cs="Arial"/>
            <w:lang w:val="cs-CZ"/>
          </w:rPr>
          <w:t>vlastimil.vajdak@bnzlin.cz</w:t>
        </w:r>
      </w:hyperlink>
      <w:r w:rsidR="008950A7">
        <w:rPr>
          <w:rFonts w:ascii="Century Gothic" w:hAnsi="Century Gothic" w:cs="Arial"/>
          <w:lang w:val="cs-CZ"/>
        </w:rPr>
        <w:t>)</w:t>
      </w:r>
    </w:p>
    <w:p w:rsidR="00AE6072" w:rsidRPr="00C47DE6" w:rsidRDefault="00B82ADC" w:rsidP="00F16533">
      <w:pPr>
        <w:numPr>
          <w:ilvl w:val="1"/>
          <w:numId w:val="6"/>
        </w:numPr>
        <w:spacing w:after="120"/>
        <w:ind w:left="357" w:hanging="357"/>
        <w:jc w:val="both"/>
        <w:rPr>
          <w:rFonts w:ascii="Century Gothic" w:hAnsi="Century Gothic" w:cs="Tahoma"/>
          <w:color w:val="000000"/>
          <w:lang w:val="cs-CZ"/>
        </w:rPr>
      </w:pPr>
      <w:r w:rsidRPr="00C47DE6">
        <w:rPr>
          <w:rFonts w:ascii="Century Gothic" w:hAnsi="Century Gothic" w:cs="Tahoma"/>
          <w:color w:val="000000"/>
          <w:lang w:val="cs-CZ"/>
        </w:rPr>
        <w:t>Smluvní strany se dohodl</w:t>
      </w:r>
      <w:r w:rsidR="00C456E7" w:rsidRPr="00C47DE6">
        <w:rPr>
          <w:rFonts w:ascii="Century Gothic" w:hAnsi="Century Gothic" w:cs="Tahoma"/>
          <w:color w:val="000000"/>
          <w:lang w:val="cs-CZ"/>
        </w:rPr>
        <w:t>y</w:t>
      </w:r>
      <w:r w:rsidRPr="00C47DE6">
        <w:rPr>
          <w:rFonts w:ascii="Century Gothic" w:hAnsi="Century Gothic" w:cs="Tahoma"/>
          <w:color w:val="000000"/>
          <w:lang w:val="cs-CZ"/>
        </w:rPr>
        <w:t xml:space="preserve">, že všechna oznámení a písemnosti, které má podle této smlouvy doručit některá ze smluvních stran, budou doručovány adresátovi poštou na adresu sídla adresáta uvedenou v obchodním rejstříku faxem, elektronickou poštou nebo osobním doručením. Na písemnosti týkající se ukončení smlouvy nebo na jakékoliv výzvy se vyžaduje doporučená zásilka s doručenkou. V případě, že adresát zásilku doručovanou poštou nebo osobně doručovanou zásilku odmítne převzít nebo zásilku doručovanou poštou pošta vrátí odesilateli jako nevyžádanou v odběrní lhůtě, nebo jako nedoručitelnou z jakéhokoli důvodu (adresát neznámý apod.), považuje se zásilka za doručenou v den jej odeslání, resp. v den jej doručování (v případě odepření převzetí zásilky adresátem). Písemnost doručovaná faxem se považuje za doručenou přijetím potvrzení o doručení faxové zprávy, písemnost doručovaná elektronickou poštou se považuje za doručenou přijetím potvrzení o doručení resp. přečtení elektronické pošty.  </w:t>
      </w:r>
    </w:p>
    <w:p w:rsidR="00AE6072" w:rsidRPr="00C47DE6" w:rsidRDefault="00B82ADC" w:rsidP="00F16533">
      <w:pPr>
        <w:numPr>
          <w:ilvl w:val="1"/>
          <w:numId w:val="6"/>
        </w:numPr>
        <w:spacing w:after="120"/>
        <w:ind w:left="357" w:hanging="357"/>
        <w:jc w:val="both"/>
        <w:rPr>
          <w:rFonts w:ascii="Century Gothic" w:hAnsi="Century Gothic" w:cs="Tahoma"/>
          <w:color w:val="000000"/>
          <w:lang w:val="cs-CZ"/>
        </w:rPr>
      </w:pPr>
      <w:r w:rsidRPr="00C47DE6">
        <w:rPr>
          <w:rFonts w:ascii="Century Gothic" w:hAnsi="Century Gothic" w:cs="Tahoma"/>
          <w:color w:val="000000"/>
          <w:lang w:val="cs-CZ"/>
        </w:rPr>
        <w:t>Jelikož tato smlouva ukládá povinnost doručit některý dokument v písemné podobě, může být doručen buď v papírové formě nebo v elektronické (digitální) formě jako dokument textového procesoru MS Word verze 7.0 nebo vyšší na dohodném médiu.</w:t>
      </w:r>
    </w:p>
    <w:p w:rsidR="00AE6072" w:rsidRPr="00C47DE6" w:rsidRDefault="00B82ADC" w:rsidP="00F16533">
      <w:pPr>
        <w:numPr>
          <w:ilvl w:val="1"/>
          <w:numId w:val="6"/>
        </w:numPr>
        <w:spacing w:after="120"/>
        <w:ind w:left="357" w:hanging="357"/>
        <w:jc w:val="both"/>
        <w:rPr>
          <w:rFonts w:ascii="Century Gothic" w:hAnsi="Century Gothic" w:cs="Tahoma"/>
          <w:color w:val="000000"/>
          <w:lang w:val="cs-CZ"/>
        </w:rPr>
      </w:pPr>
      <w:r w:rsidRPr="00C47DE6">
        <w:rPr>
          <w:rFonts w:ascii="Century Gothic" w:hAnsi="Century Gothic" w:cs="Tahoma"/>
          <w:color w:val="000000"/>
          <w:lang w:val="cs-CZ"/>
        </w:rPr>
        <w:t>Smluvní strany se zavazují, že v případě změny své adresy nebo identifikačních údajů (změna sídla, změna statutárního zástupce) budou o této změně druhou smluvní stranu bezodkladně písemně informovat.</w:t>
      </w:r>
    </w:p>
    <w:p w:rsidR="00B82ADC" w:rsidRPr="00C47DE6" w:rsidRDefault="00B82ADC" w:rsidP="00F16533">
      <w:pPr>
        <w:numPr>
          <w:ilvl w:val="1"/>
          <w:numId w:val="6"/>
        </w:numPr>
        <w:spacing w:after="120"/>
        <w:ind w:left="357" w:hanging="357"/>
        <w:jc w:val="both"/>
        <w:rPr>
          <w:rFonts w:ascii="Century Gothic" w:hAnsi="Century Gothic" w:cs="Tahoma"/>
          <w:color w:val="000000"/>
          <w:lang w:val="cs-CZ"/>
        </w:rPr>
      </w:pPr>
      <w:r w:rsidRPr="00C47DE6">
        <w:rPr>
          <w:rFonts w:ascii="Century Gothic" w:hAnsi="Century Gothic" w:cs="Tahoma"/>
          <w:color w:val="000000"/>
          <w:lang w:val="cs-CZ"/>
        </w:rPr>
        <w:lastRenderedPageBreak/>
        <w:t>Žádná práva z této smlouvy nemůžou být postoupena jednou smluvní stranou bez předcházejícího písemného souhlasu druhé smluvní strany, s výjimkou případu přechodu práv a povinností z této smlouvy na právního nástupce některé ze smluvních stran.</w:t>
      </w:r>
    </w:p>
    <w:p w:rsidR="00B82ADC" w:rsidRPr="00C47DE6" w:rsidRDefault="00B82ADC" w:rsidP="00B82ADC">
      <w:pPr>
        <w:jc w:val="both"/>
        <w:rPr>
          <w:rFonts w:ascii="Century Gothic" w:hAnsi="Century Gothic" w:cs="Helvetica"/>
          <w:lang w:val="cs-CZ"/>
        </w:rPr>
      </w:pPr>
      <w:r w:rsidRPr="00C47DE6">
        <w:rPr>
          <w:rFonts w:ascii="Century Gothic" w:hAnsi="Century Gothic" w:cs="Helvetica"/>
          <w:lang w:val="cs-CZ"/>
        </w:rPr>
        <w:t xml:space="preserve"> </w:t>
      </w:r>
    </w:p>
    <w:p w:rsidR="00B82ADC" w:rsidRPr="00C47DE6" w:rsidRDefault="00AE6072" w:rsidP="00B82ADC">
      <w:pPr>
        <w:jc w:val="center"/>
        <w:rPr>
          <w:rFonts w:ascii="Century Gothic" w:hAnsi="Century Gothic" w:cs="Tahoma"/>
          <w:b/>
          <w:bCs/>
          <w:color w:val="000000"/>
          <w:lang w:val="cs-CZ"/>
        </w:rPr>
      </w:pPr>
      <w:r w:rsidRPr="00C47DE6">
        <w:rPr>
          <w:rFonts w:ascii="Century Gothic" w:hAnsi="Century Gothic" w:cs="Tahoma"/>
          <w:b/>
          <w:bCs/>
          <w:color w:val="000000"/>
          <w:lang w:val="cs-CZ"/>
        </w:rPr>
        <w:t>Článek 8</w:t>
      </w:r>
    </w:p>
    <w:p w:rsidR="00B82ADC" w:rsidRPr="00C47DE6" w:rsidRDefault="00B82ADC" w:rsidP="00B82ADC">
      <w:pPr>
        <w:jc w:val="center"/>
        <w:rPr>
          <w:rFonts w:ascii="Century Gothic" w:hAnsi="Century Gothic" w:cs="Tahoma"/>
          <w:b/>
          <w:bCs/>
          <w:color w:val="000000"/>
          <w:lang w:val="cs-CZ"/>
        </w:rPr>
      </w:pPr>
      <w:r w:rsidRPr="00C47DE6">
        <w:rPr>
          <w:rFonts w:ascii="Century Gothic" w:hAnsi="Century Gothic" w:cs="Tahoma"/>
          <w:b/>
          <w:bCs/>
          <w:color w:val="000000"/>
          <w:lang w:val="cs-CZ"/>
        </w:rPr>
        <w:t>Záruka na opravu</w:t>
      </w:r>
    </w:p>
    <w:p w:rsidR="00B82ADC" w:rsidRPr="00C47DE6" w:rsidRDefault="00B82ADC" w:rsidP="00B82ADC">
      <w:pPr>
        <w:rPr>
          <w:rFonts w:ascii="Century Gothic" w:hAnsi="Century Gothic" w:cs="Helvetica"/>
          <w:b/>
          <w:bCs/>
          <w:color w:val="000000"/>
          <w:lang w:val="cs-CZ"/>
        </w:rPr>
      </w:pPr>
    </w:p>
    <w:p w:rsidR="00AE6072" w:rsidRPr="00C47DE6" w:rsidRDefault="00AE6072" w:rsidP="00AE6072">
      <w:pPr>
        <w:pStyle w:val="Odstavecseseznamem"/>
        <w:numPr>
          <w:ilvl w:val="0"/>
          <w:numId w:val="6"/>
        </w:numPr>
        <w:contextualSpacing w:val="0"/>
        <w:jc w:val="both"/>
        <w:rPr>
          <w:rFonts w:ascii="Century Gothic" w:hAnsi="Century Gothic" w:cs="Tahoma"/>
          <w:vanish/>
          <w:color w:val="000000"/>
          <w:lang w:val="cs-CZ"/>
        </w:rPr>
      </w:pPr>
    </w:p>
    <w:p w:rsidR="00AE6072" w:rsidRPr="00C47DE6" w:rsidRDefault="00B82ADC" w:rsidP="00F16533">
      <w:pPr>
        <w:numPr>
          <w:ilvl w:val="1"/>
          <w:numId w:val="6"/>
        </w:numPr>
        <w:spacing w:after="120"/>
        <w:ind w:left="357" w:hanging="357"/>
        <w:jc w:val="both"/>
        <w:rPr>
          <w:rFonts w:ascii="Century Gothic" w:hAnsi="Century Gothic" w:cs="Tahoma"/>
          <w:color w:val="000000"/>
          <w:lang w:val="cs-CZ"/>
        </w:rPr>
      </w:pPr>
      <w:r w:rsidRPr="00C47DE6">
        <w:rPr>
          <w:rFonts w:ascii="Century Gothic" w:hAnsi="Century Gothic" w:cs="Tahoma"/>
          <w:color w:val="000000"/>
          <w:lang w:val="cs-CZ"/>
        </w:rPr>
        <w:t>Poskytovatel poskytuje záruku na opravu příslušné části zařízení po dobu 6 (slovy: šesti) měsíců od ukončení servisního zásahu. Záruka může být uznána jen v případě, že na opraveném zařízení nebo jeho části, nebudou provedeny žádné dodatečné úpravy nebo opravy ze strany objednatele, obchodníka nebo třetích stran. Opravami nebo úpravami se rozumí zásahy, které nespadají do kategorie běžného používání zařízení.</w:t>
      </w:r>
    </w:p>
    <w:p w:rsidR="00027159" w:rsidRPr="00027159" w:rsidRDefault="00B82ADC" w:rsidP="00027159">
      <w:pPr>
        <w:numPr>
          <w:ilvl w:val="1"/>
          <w:numId w:val="6"/>
        </w:numPr>
        <w:spacing w:after="120"/>
        <w:ind w:left="357" w:hanging="357"/>
        <w:jc w:val="both"/>
        <w:rPr>
          <w:rFonts w:ascii="Century Gothic" w:hAnsi="Century Gothic" w:cs="Tahoma"/>
          <w:color w:val="000000"/>
          <w:lang w:val="cs-CZ"/>
        </w:rPr>
      </w:pPr>
      <w:r w:rsidRPr="00C47DE6">
        <w:rPr>
          <w:rFonts w:ascii="Century Gothic" w:hAnsi="Century Gothic" w:cs="Tahoma"/>
          <w:color w:val="000000"/>
          <w:lang w:val="cs-CZ"/>
        </w:rPr>
        <w:t xml:space="preserve">Na vady opravy zařízení se vztahují ustanovení </w:t>
      </w:r>
      <w:r w:rsidR="00CF3098" w:rsidRPr="00C47DE6">
        <w:rPr>
          <w:rFonts w:ascii="Century Gothic" w:hAnsi="Century Gothic" w:cs="Tahoma"/>
          <w:color w:val="000000"/>
          <w:lang w:val="cs-CZ"/>
        </w:rPr>
        <w:t xml:space="preserve">občanského </w:t>
      </w:r>
      <w:r w:rsidRPr="00C47DE6">
        <w:rPr>
          <w:rFonts w:ascii="Century Gothic" w:hAnsi="Century Gothic" w:cs="Tahoma"/>
          <w:color w:val="000000"/>
          <w:lang w:val="cs-CZ"/>
        </w:rPr>
        <w:t>zákoníku, avšak poskytovatel je povinen převzaté náhradní díly a spotřební materiál zkontrolovat a upozornit objednatele na jeho vady, které je možné při vynaložení odborné péče zjistit.</w:t>
      </w:r>
    </w:p>
    <w:p w:rsidR="00B82ADC" w:rsidRPr="00C47DE6" w:rsidRDefault="00AE6072" w:rsidP="00F16533">
      <w:pPr>
        <w:spacing w:before="120"/>
        <w:jc w:val="center"/>
        <w:rPr>
          <w:rFonts w:ascii="Century Gothic" w:hAnsi="Century Gothic" w:cs="Tahoma"/>
          <w:b/>
          <w:bCs/>
          <w:color w:val="000000"/>
          <w:lang w:val="cs-CZ"/>
        </w:rPr>
      </w:pPr>
      <w:r w:rsidRPr="00C47DE6">
        <w:rPr>
          <w:rFonts w:ascii="Century Gothic" w:hAnsi="Century Gothic" w:cs="Tahoma"/>
          <w:b/>
          <w:bCs/>
          <w:color w:val="000000"/>
          <w:lang w:val="cs-CZ"/>
        </w:rPr>
        <w:t>Článek 9</w:t>
      </w:r>
    </w:p>
    <w:p w:rsidR="00B82ADC" w:rsidRPr="00C47DE6" w:rsidRDefault="00B82ADC" w:rsidP="00B82ADC">
      <w:pPr>
        <w:jc w:val="center"/>
        <w:rPr>
          <w:rFonts w:ascii="Century Gothic" w:hAnsi="Century Gothic" w:cs="Tahoma"/>
          <w:b/>
          <w:bCs/>
          <w:color w:val="000000"/>
          <w:lang w:val="cs-CZ"/>
        </w:rPr>
      </w:pPr>
      <w:r w:rsidRPr="00C47DE6">
        <w:rPr>
          <w:rFonts w:ascii="Century Gothic" w:hAnsi="Century Gothic" w:cs="Tahoma"/>
          <w:b/>
          <w:bCs/>
          <w:color w:val="000000"/>
          <w:lang w:val="cs-CZ"/>
        </w:rPr>
        <w:t>Trvání a ukončení smlouvy</w:t>
      </w:r>
    </w:p>
    <w:p w:rsidR="00B82ADC" w:rsidRPr="00C47DE6" w:rsidRDefault="00027159" w:rsidP="00B82ADC">
      <w:pPr>
        <w:rPr>
          <w:rFonts w:ascii="Century Gothic" w:hAnsi="Century Gothic" w:cs="Tahoma"/>
          <w:bCs/>
          <w:color w:val="000000"/>
          <w:lang w:val="cs-CZ"/>
        </w:rPr>
      </w:pPr>
      <w:r>
        <w:rPr>
          <w:rFonts w:ascii="Century Gothic" w:hAnsi="Century Gothic" w:cs="Tahoma"/>
          <w:bCs/>
          <w:color w:val="000000"/>
          <w:lang w:val="cs-CZ"/>
        </w:rPr>
        <w:t xml:space="preserve"> </w:t>
      </w:r>
    </w:p>
    <w:p w:rsidR="00AE6072" w:rsidRPr="00C47DE6" w:rsidRDefault="00AE6072" w:rsidP="00AE6072">
      <w:pPr>
        <w:pStyle w:val="Odstavecseseznamem"/>
        <w:numPr>
          <w:ilvl w:val="0"/>
          <w:numId w:val="6"/>
        </w:numPr>
        <w:contextualSpacing w:val="0"/>
        <w:jc w:val="both"/>
        <w:rPr>
          <w:rFonts w:ascii="Century Gothic" w:hAnsi="Century Gothic" w:cs="Tahoma"/>
          <w:vanish/>
          <w:color w:val="000000"/>
          <w:lang w:val="cs-CZ"/>
        </w:rPr>
      </w:pPr>
    </w:p>
    <w:p w:rsidR="00AE6072" w:rsidRPr="00C47DE6" w:rsidRDefault="00B82ADC" w:rsidP="00F16533">
      <w:pPr>
        <w:numPr>
          <w:ilvl w:val="1"/>
          <w:numId w:val="6"/>
        </w:numPr>
        <w:spacing w:after="120"/>
        <w:ind w:left="357" w:hanging="357"/>
        <w:jc w:val="both"/>
        <w:rPr>
          <w:rFonts w:ascii="Century Gothic" w:hAnsi="Century Gothic" w:cs="Tahoma"/>
          <w:color w:val="000000"/>
          <w:lang w:val="cs-CZ"/>
        </w:rPr>
      </w:pPr>
      <w:r w:rsidRPr="00C47DE6">
        <w:rPr>
          <w:rFonts w:ascii="Century Gothic" w:hAnsi="Century Gothic" w:cs="Tahoma"/>
          <w:color w:val="000000"/>
          <w:lang w:val="cs-CZ"/>
        </w:rPr>
        <w:t xml:space="preserve">Tato smlouva se uzavírá na dobu neurčitou. </w:t>
      </w:r>
    </w:p>
    <w:p w:rsidR="00AE6072" w:rsidRPr="00C47DE6" w:rsidRDefault="00B82ADC" w:rsidP="00F16533">
      <w:pPr>
        <w:numPr>
          <w:ilvl w:val="1"/>
          <w:numId w:val="6"/>
        </w:numPr>
        <w:spacing w:after="120"/>
        <w:ind w:left="357" w:hanging="357"/>
        <w:jc w:val="both"/>
        <w:rPr>
          <w:rFonts w:ascii="Century Gothic" w:hAnsi="Century Gothic" w:cs="Tahoma"/>
          <w:color w:val="000000"/>
          <w:lang w:val="cs-CZ"/>
        </w:rPr>
      </w:pPr>
      <w:r w:rsidRPr="00C47DE6">
        <w:rPr>
          <w:rFonts w:ascii="Century Gothic" w:hAnsi="Century Gothic" w:cs="Tahoma"/>
          <w:color w:val="000000"/>
          <w:lang w:val="cs-CZ"/>
        </w:rPr>
        <w:t xml:space="preserve">Kterákoli ze smluvních stran může tuto smlouvu vypovědět, a to i bez udání důvodu. Výpovědní lhůta je 3 (slovy: tři) měsíce. Výpověď musí byť vždy písemná, výpovědní </w:t>
      </w:r>
      <w:r w:rsidR="00E54A91" w:rsidRPr="00C47DE6">
        <w:rPr>
          <w:rFonts w:ascii="Century Gothic" w:hAnsi="Century Gothic" w:cs="Tahoma"/>
          <w:color w:val="000000"/>
          <w:lang w:val="cs-CZ"/>
        </w:rPr>
        <w:t>doba</w:t>
      </w:r>
      <w:r w:rsidRPr="00C47DE6">
        <w:rPr>
          <w:rFonts w:ascii="Century Gothic" w:hAnsi="Century Gothic" w:cs="Tahoma"/>
          <w:color w:val="000000"/>
          <w:lang w:val="cs-CZ"/>
        </w:rPr>
        <w:t xml:space="preserve"> začíná plynout prvním dnem měsíce následujícího po měsíci, v kterém byla výpověď doručená druhé smluvní straně. Poskytovatel je v případě zániku smlouvy na základě výpovědi smlouvy kterékoli ze smluvních stran oprávněn fakturovat objednateli cenu už poskytnutých služeb, realizovaných do dne doručení výpovědi a v případě poskytnutí služeb v průběhu plynutí výpovědní doby i služeb realizovaných až do zániku smlouvy (uplynutí výpovědní doby), pokud se smluvní strany nedohodnou jinak. </w:t>
      </w:r>
    </w:p>
    <w:p w:rsidR="00AE6072" w:rsidRPr="00C47DE6" w:rsidRDefault="00B82ADC" w:rsidP="00F16533">
      <w:pPr>
        <w:numPr>
          <w:ilvl w:val="1"/>
          <w:numId w:val="6"/>
        </w:numPr>
        <w:spacing w:after="120"/>
        <w:ind w:left="357" w:hanging="357"/>
        <w:jc w:val="both"/>
        <w:rPr>
          <w:rFonts w:ascii="Century Gothic" w:hAnsi="Century Gothic" w:cs="Tahoma"/>
          <w:color w:val="000000"/>
          <w:lang w:val="cs-CZ"/>
        </w:rPr>
      </w:pPr>
      <w:r w:rsidRPr="00C47DE6">
        <w:rPr>
          <w:rFonts w:ascii="Century Gothic" w:hAnsi="Century Gothic" w:cs="Tahoma"/>
          <w:color w:val="000000"/>
          <w:lang w:val="cs-CZ"/>
        </w:rPr>
        <w:t xml:space="preserve">Platnost této smlouvy je možné ukončit písemnou dohodou smluvních stran k dohodnutému dni. </w:t>
      </w:r>
    </w:p>
    <w:p w:rsidR="00AE6072" w:rsidRPr="00C47DE6" w:rsidRDefault="00B82ADC" w:rsidP="00F16533">
      <w:pPr>
        <w:numPr>
          <w:ilvl w:val="1"/>
          <w:numId w:val="6"/>
        </w:numPr>
        <w:spacing w:after="120"/>
        <w:ind w:left="357" w:hanging="357"/>
        <w:jc w:val="both"/>
        <w:rPr>
          <w:rFonts w:ascii="Century Gothic" w:hAnsi="Century Gothic" w:cs="Tahoma"/>
          <w:color w:val="000000"/>
          <w:lang w:val="cs-CZ"/>
        </w:rPr>
      </w:pPr>
      <w:r w:rsidRPr="00C47DE6">
        <w:rPr>
          <w:rFonts w:ascii="Century Gothic" w:hAnsi="Century Gothic" w:cs="Tahoma"/>
          <w:color w:val="000000"/>
          <w:lang w:val="cs-CZ"/>
        </w:rPr>
        <w:t xml:space="preserve">Poskytovatel je oprávněn písemně odstoupit od této smlouvy z důvodů uvedených </w:t>
      </w:r>
      <w:r w:rsidRPr="00C47DE6">
        <w:rPr>
          <w:rFonts w:ascii="Century Gothic" w:hAnsi="Century Gothic" w:cs="Tahoma"/>
          <w:color w:val="000000"/>
          <w:lang w:val="cs-CZ"/>
        </w:rPr>
        <w:br/>
        <w:t xml:space="preserve">v jiných článcích této smlouvy a také tehdy, když se poskytování služeb podle této smlouvy stane nemožným z důvodů na straně objednatele nebo obchodníka nebo když dojde k podstatnému porušení smluvní povinnosti ze strany objednatele, zejména pokud se objednatel dostane do prodlení s úhradou jakékoliv platby podle této smlouvy nebo do prodlení s poskytnutím součinnosti poskytovateli a vyprší dodatečná lhůta /ne kratší než 5 (slovy: pět) kalendářních dní/, které poskytovatel poskytl objednateli na základě písemné výzvy. Objednatel je oprávněn písemně odstoupit od této smlouvy, pokud dojde k podstatnému porušení smluvní povinnosti ze strany poskytovatele, zejména když se poskytovatel dostane do prodlení s poskytnutím služeb podle této smlouvy (s výjimkou případů tzv. vyšší moci nebo neposkytnutím součinnosti ze strany objednatele) a vyprší dodatečná lhůta /ne kratší než 5 (slovy: pět) kalendářních dní/, kterou objednatel poskytl </w:t>
      </w:r>
      <w:proofErr w:type="spellStart"/>
      <w:r w:rsidRPr="00C47DE6">
        <w:rPr>
          <w:rFonts w:ascii="Century Gothic" w:hAnsi="Century Gothic" w:cs="Tahoma"/>
          <w:color w:val="000000"/>
          <w:lang w:val="cs-CZ"/>
        </w:rPr>
        <w:t>poskytovati</w:t>
      </w:r>
      <w:proofErr w:type="spellEnd"/>
      <w:r w:rsidRPr="00C47DE6">
        <w:rPr>
          <w:rFonts w:ascii="Century Gothic" w:hAnsi="Century Gothic" w:cs="Tahoma"/>
          <w:color w:val="000000"/>
          <w:lang w:val="cs-CZ"/>
        </w:rPr>
        <w:t xml:space="preserve"> na základě písemné výzvy. Odstoupení od smlouvy musí byť v písemné formě prokazatelně doručené druhé smluvní straně, na doručení výzvy</w:t>
      </w:r>
      <w:r w:rsidR="00192D01" w:rsidRPr="00C47DE6">
        <w:rPr>
          <w:rFonts w:ascii="Century Gothic" w:hAnsi="Century Gothic" w:cs="Tahoma"/>
          <w:color w:val="000000"/>
          <w:lang w:val="cs-CZ"/>
        </w:rPr>
        <w:t xml:space="preserve"> se vztahuje ustanovení článku 7</w:t>
      </w:r>
      <w:r w:rsidRPr="00C47DE6">
        <w:rPr>
          <w:rFonts w:ascii="Century Gothic" w:hAnsi="Century Gothic" w:cs="Tahoma"/>
          <w:color w:val="000000"/>
          <w:lang w:val="cs-CZ"/>
        </w:rPr>
        <w:t> odst. 5 této smlouvy. Odstoupení je účinné dnem následujícím po obdržení písemného odstoupení od smlouvy a tímto dnem smlouva zaniká. Nárok poskytovatele na</w:t>
      </w:r>
      <w:r w:rsidR="00C456E7" w:rsidRPr="00C47DE6">
        <w:rPr>
          <w:rFonts w:ascii="Century Gothic" w:hAnsi="Century Gothic" w:cs="Tahoma"/>
          <w:color w:val="000000"/>
          <w:lang w:val="cs-CZ"/>
        </w:rPr>
        <w:t xml:space="preserve"> náhradu škody vůči objednateli, nebo opačně, </w:t>
      </w:r>
      <w:r w:rsidRPr="00C47DE6">
        <w:rPr>
          <w:rFonts w:ascii="Century Gothic" w:hAnsi="Century Gothic" w:cs="Tahoma"/>
          <w:color w:val="000000"/>
          <w:lang w:val="cs-CZ"/>
        </w:rPr>
        <w:t xml:space="preserve">není tímto dotčen.  </w:t>
      </w:r>
    </w:p>
    <w:p w:rsidR="00B82ADC" w:rsidRPr="00C47DE6" w:rsidRDefault="00B82ADC" w:rsidP="00F16533">
      <w:pPr>
        <w:numPr>
          <w:ilvl w:val="1"/>
          <w:numId w:val="6"/>
        </w:numPr>
        <w:spacing w:after="120"/>
        <w:ind w:left="357" w:hanging="357"/>
        <w:jc w:val="both"/>
        <w:rPr>
          <w:rFonts w:ascii="Century Gothic" w:hAnsi="Century Gothic" w:cs="Tahoma"/>
          <w:color w:val="000000"/>
          <w:lang w:val="cs-CZ"/>
        </w:rPr>
      </w:pPr>
      <w:r w:rsidRPr="00C47DE6">
        <w:rPr>
          <w:rFonts w:ascii="Century Gothic" w:hAnsi="Century Gothic" w:cs="Tahoma"/>
          <w:color w:val="000000"/>
          <w:lang w:val="cs-CZ"/>
        </w:rPr>
        <w:t xml:space="preserve">Smlouva zaniká také zánikem poskytovatele nebo objednatele jako právnické osoby bez právního zástupce.  </w:t>
      </w:r>
    </w:p>
    <w:p w:rsidR="00B82ADC" w:rsidRPr="00C47DE6" w:rsidRDefault="00AE6072" w:rsidP="00B82ADC">
      <w:pPr>
        <w:jc w:val="center"/>
        <w:rPr>
          <w:rFonts w:ascii="Century Gothic" w:hAnsi="Century Gothic" w:cs="Tahoma"/>
          <w:b/>
          <w:bCs/>
          <w:color w:val="000000"/>
          <w:lang w:val="cs-CZ"/>
        </w:rPr>
      </w:pPr>
      <w:r w:rsidRPr="00C47DE6">
        <w:rPr>
          <w:rFonts w:ascii="Century Gothic" w:hAnsi="Century Gothic" w:cs="Tahoma"/>
          <w:b/>
          <w:bCs/>
          <w:color w:val="000000"/>
          <w:lang w:val="cs-CZ"/>
        </w:rPr>
        <w:t>Článek 10</w:t>
      </w:r>
    </w:p>
    <w:p w:rsidR="00AE6072" w:rsidRPr="00027159" w:rsidRDefault="00B82ADC" w:rsidP="00027159">
      <w:pPr>
        <w:jc w:val="center"/>
        <w:rPr>
          <w:rFonts w:ascii="Century Gothic" w:hAnsi="Century Gothic" w:cs="Tahoma"/>
          <w:color w:val="000000"/>
          <w:lang w:val="cs-CZ"/>
        </w:rPr>
      </w:pPr>
      <w:r w:rsidRPr="00C47DE6">
        <w:rPr>
          <w:rFonts w:ascii="Century Gothic" w:hAnsi="Century Gothic" w:cs="Tahoma"/>
          <w:b/>
          <w:bCs/>
          <w:color w:val="000000"/>
          <w:lang w:val="cs-CZ"/>
        </w:rPr>
        <w:t xml:space="preserve">Společné a závěrečné ustanovení </w:t>
      </w:r>
    </w:p>
    <w:p w:rsidR="00A6691A" w:rsidRPr="00C47DE6" w:rsidRDefault="00A6691A" w:rsidP="00A6691A">
      <w:pPr>
        <w:pStyle w:val="Odstavecseseznamem"/>
        <w:numPr>
          <w:ilvl w:val="0"/>
          <w:numId w:val="6"/>
        </w:numPr>
        <w:contextualSpacing w:val="0"/>
        <w:jc w:val="both"/>
        <w:rPr>
          <w:rFonts w:ascii="Century Gothic" w:hAnsi="Century Gothic" w:cs="Tahoma"/>
          <w:vanish/>
          <w:color w:val="000000"/>
          <w:lang w:val="cs-CZ"/>
        </w:rPr>
      </w:pPr>
    </w:p>
    <w:p w:rsidR="00A6691A" w:rsidRPr="00C47DE6" w:rsidRDefault="00B82ADC" w:rsidP="00F16533">
      <w:pPr>
        <w:numPr>
          <w:ilvl w:val="1"/>
          <w:numId w:val="6"/>
        </w:numPr>
        <w:spacing w:after="120"/>
        <w:ind w:left="425" w:hanging="425"/>
        <w:jc w:val="both"/>
        <w:rPr>
          <w:rFonts w:ascii="Century Gothic" w:hAnsi="Century Gothic" w:cs="Tahoma"/>
          <w:color w:val="000000"/>
          <w:lang w:val="cs-CZ"/>
        </w:rPr>
      </w:pPr>
      <w:r w:rsidRPr="00C47DE6">
        <w:rPr>
          <w:rFonts w:ascii="Century Gothic" w:hAnsi="Century Gothic" w:cs="Tahoma"/>
          <w:color w:val="000000"/>
          <w:lang w:val="cs-CZ"/>
        </w:rPr>
        <w:lastRenderedPageBreak/>
        <w:t xml:space="preserve">Smlouva nabývá platnosti a účinnosti dnem podpisu oběma smluvními stranami. Pokud smlouva není podepsána v jeden den, nabývá platnosti dnem, kdy ji podepsala smluvní strana jako druhá v pořadí. </w:t>
      </w:r>
    </w:p>
    <w:p w:rsidR="00CF51FA" w:rsidRPr="00C47DE6" w:rsidRDefault="00B82ADC" w:rsidP="00CF51FA">
      <w:pPr>
        <w:numPr>
          <w:ilvl w:val="1"/>
          <w:numId w:val="6"/>
        </w:numPr>
        <w:ind w:left="426" w:hanging="426"/>
        <w:jc w:val="both"/>
        <w:rPr>
          <w:rFonts w:ascii="Century Gothic" w:hAnsi="Century Gothic" w:cs="Tahoma"/>
          <w:color w:val="000000"/>
          <w:lang w:val="cs-CZ"/>
        </w:rPr>
      </w:pPr>
      <w:r w:rsidRPr="00C47DE6">
        <w:rPr>
          <w:rFonts w:ascii="Century Gothic" w:hAnsi="Century Gothic" w:cs="Tahoma"/>
          <w:color w:val="000000"/>
          <w:lang w:val="cs-CZ"/>
        </w:rPr>
        <w:t xml:space="preserve">Přílohy tvoří součást této smlouvy, v případě rozporu mezi ustanoveními vlastního textu této smlouvy a kteroukoli z příloh k této smlouvě, mají přednost ustanovení vlastního textu této smlouvy. </w:t>
      </w:r>
    </w:p>
    <w:p w:rsidR="00B82ADC" w:rsidRPr="00C47DE6" w:rsidRDefault="00B82ADC" w:rsidP="00CF51FA">
      <w:pPr>
        <w:spacing w:after="120"/>
        <w:ind w:firstLine="426"/>
        <w:jc w:val="both"/>
        <w:rPr>
          <w:rFonts w:ascii="Century Gothic" w:hAnsi="Century Gothic" w:cs="Arial"/>
          <w:lang w:val="cs-CZ"/>
        </w:rPr>
      </w:pPr>
      <w:r w:rsidRPr="00C47DE6">
        <w:rPr>
          <w:rFonts w:ascii="Century Gothic" w:hAnsi="Century Gothic" w:cs="Arial"/>
          <w:lang w:val="cs-CZ"/>
        </w:rPr>
        <w:t xml:space="preserve">Přílohy k této smlouvě jsou: </w:t>
      </w:r>
    </w:p>
    <w:p w:rsidR="00B82ADC" w:rsidRPr="00C47DE6" w:rsidRDefault="00B82ADC" w:rsidP="00B82ADC">
      <w:pPr>
        <w:pStyle w:val="Seznamploh"/>
        <w:tabs>
          <w:tab w:val="clear" w:pos="1548"/>
          <w:tab w:val="left" w:pos="1701"/>
        </w:tabs>
        <w:spacing w:after="0"/>
        <w:ind w:left="709" w:firstLine="0"/>
        <w:rPr>
          <w:rFonts w:ascii="Century Gothic" w:hAnsi="Century Gothic" w:cs="Helvetica"/>
          <w:b/>
          <w:i/>
          <w:sz w:val="20"/>
          <w:szCs w:val="20"/>
        </w:rPr>
      </w:pPr>
      <w:bookmarkStart w:id="0" w:name="_Ref196624711"/>
      <w:bookmarkStart w:id="1" w:name="_Ref196269376"/>
      <w:r w:rsidRPr="00C47DE6">
        <w:rPr>
          <w:rFonts w:ascii="Century Gothic" w:hAnsi="Century Gothic" w:cs="Helvetica"/>
          <w:b/>
          <w:i/>
          <w:sz w:val="20"/>
          <w:szCs w:val="20"/>
        </w:rPr>
        <w:t>Příloha č. 1</w:t>
      </w:r>
      <w:bookmarkStart w:id="2" w:name="_Ref196268120"/>
      <w:bookmarkStart w:id="3" w:name="_Ref196266254"/>
      <w:bookmarkStart w:id="4" w:name="_Ref196092651"/>
      <w:bookmarkEnd w:id="0"/>
      <w:bookmarkEnd w:id="1"/>
      <w:r w:rsidRPr="00C47DE6">
        <w:rPr>
          <w:rFonts w:ascii="Century Gothic" w:hAnsi="Century Gothic" w:cs="Helvetica"/>
          <w:b/>
          <w:i/>
          <w:sz w:val="20"/>
          <w:szCs w:val="20"/>
        </w:rPr>
        <w:t>: Popis služeb</w:t>
      </w:r>
      <w:bookmarkEnd w:id="2"/>
      <w:bookmarkEnd w:id="3"/>
    </w:p>
    <w:p w:rsidR="00B82ADC" w:rsidRPr="00C47DE6" w:rsidRDefault="00B82ADC" w:rsidP="00B82ADC">
      <w:pPr>
        <w:pStyle w:val="Seznamploh"/>
        <w:tabs>
          <w:tab w:val="left" w:pos="708"/>
        </w:tabs>
        <w:spacing w:after="0"/>
        <w:ind w:left="709" w:firstLine="0"/>
        <w:rPr>
          <w:rFonts w:ascii="Century Gothic" w:hAnsi="Century Gothic" w:cs="Helvetica"/>
          <w:b/>
          <w:i/>
          <w:sz w:val="20"/>
          <w:szCs w:val="20"/>
        </w:rPr>
      </w:pPr>
      <w:bookmarkStart w:id="5" w:name="_Ref196265021"/>
      <w:r w:rsidRPr="00C47DE6">
        <w:rPr>
          <w:rFonts w:ascii="Century Gothic" w:hAnsi="Century Gothic" w:cs="Helvetica"/>
          <w:b/>
          <w:i/>
          <w:sz w:val="20"/>
          <w:szCs w:val="20"/>
        </w:rPr>
        <w:t>Příloha č. 2: Ceník služeb</w:t>
      </w:r>
      <w:bookmarkEnd w:id="5"/>
    </w:p>
    <w:p w:rsidR="00B82ADC" w:rsidRPr="00C47DE6" w:rsidRDefault="00B82ADC" w:rsidP="00B82ADC">
      <w:pPr>
        <w:pStyle w:val="Seznamploh"/>
        <w:tabs>
          <w:tab w:val="left" w:pos="708"/>
        </w:tabs>
        <w:spacing w:after="0"/>
        <w:ind w:left="709" w:firstLine="0"/>
        <w:rPr>
          <w:rFonts w:ascii="Century Gothic" w:hAnsi="Century Gothic" w:cs="Helvetica"/>
          <w:b/>
          <w:i/>
          <w:sz w:val="20"/>
          <w:szCs w:val="20"/>
        </w:rPr>
      </w:pPr>
      <w:bookmarkStart w:id="6" w:name="_Ref196263463"/>
      <w:bookmarkStart w:id="7" w:name="_Ref196094617"/>
      <w:bookmarkEnd w:id="4"/>
      <w:r w:rsidRPr="00C47DE6">
        <w:rPr>
          <w:rFonts w:ascii="Century Gothic" w:hAnsi="Century Gothic" w:cs="Helvetica"/>
          <w:b/>
          <w:i/>
          <w:sz w:val="20"/>
          <w:szCs w:val="20"/>
        </w:rPr>
        <w:t xml:space="preserve">Příloha č. 3: Postup zpracování </w:t>
      </w:r>
      <w:bookmarkEnd w:id="6"/>
      <w:r w:rsidRPr="00C47DE6">
        <w:rPr>
          <w:rFonts w:ascii="Century Gothic" w:hAnsi="Century Gothic" w:cs="Helvetica"/>
          <w:b/>
          <w:i/>
          <w:sz w:val="20"/>
          <w:szCs w:val="20"/>
        </w:rPr>
        <w:t xml:space="preserve">nahlášení vady, servisní požadavky </w:t>
      </w:r>
    </w:p>
    <w:p w:rsidR="00B82ADC" w:rsidRPr="00C47DE6" w:rsidRDefault="00B82ADC" w:rsidP="00B82ADC">
      <w:pPr>
        <w:pStyle w:val="Seznamploh"/>
        <w:tabs>
          <w:tab w:val="left" w:pos="708"/>
        </w:tabs>
        <w:spacing w:after="0"/>
        <w:ind w:left="709" w:firstLine="0"/>
        <w:rPr>
          <w:rFonts w:ascii="Century Gothic" w:hAnsi="Century Gothic" w:cs="Helvetica"/>
          <w:b/>
          <w:i/>
          <w:sz w:val="20"/>
          <w:szCs w:val="20"/>
        </w:rPr>
      </w:pPr>
      <w:bookmarkStart w:id="8" w:name="_Ref196198652"/>
      <w:r w:rsidRPr="00C47DE6">
        <w:rPr>
          <w:rFonts w:ascii="Century Gothic" w:hAnsi="Century Gothic" w:cs="Helvetica"/>
          <w:b/>
          <w:i/>
          <w:sz w:val="20"/>
          <w:szCs w:val="20"/>
        </w:rPr>
        <w:t xml:space="preserve">Příloha č. </w:t>
      </w:r>
      <w:bookmarkEnd w:id="8"/>
      <w:r w:rsidRPr="00C47DE6">
        <w:rPr>
          <w:rFonts w:ascii="Century Gothic" w:hAnsi="Century Gothic" w:cs="Helvetica"/>
          <w:b/>
          <w:i/>
          <w:sz w:val="20"/>
          <w:szCs w:val="20"/>
        </w:rPr>
        <w:t>4: Servisní formulář (vzor)</w:t>
      </w:r>
    </w:p>
    <w:p w:rsidR="00CF51FA" w:rsidRPr="00C47DE6" w:rsidRDefault="00CF51FA" w:rsidP="00CF51FA">
      <w:pPr>
        <w:pStyle w:val="Seznamploh"/>
        <w:tabs>
          <w:tab w:val="left" w:pos="708"/>
        </w:tabs>
        <w:spacing w:after="120"/>
        <w:ind w:left="709" w:firstLine="0"/>
        <w:rPr>
          <w:rFonts w:ascii="Century Gothic" w:hAnsi="Century Gothic" w:cs="Helvetica"/>
          <w:b/>
          <w:i/>
          <w:sz w:val="20"/>
          <w:szCs w:val="20"/>
        </w:rPr>
      </w:pPr>
      <w:r w:rsidRPr="00C47DE6">
        <w:rPr>
          <w:rFonts w:ascii="Century Gothic" w:hAnsi="Century Gothic" w:cs="Helvetica"/>
          <w:b/>
          <w:i/>
          <w:sz w:val="20"/>
          <w:szCs w:val="20"/>
        </w:rPr>
        <w:t>Příloha č. 5: Plná moc</w:t>
      </w:r>
    </w:p>
    <w:bookmarkEnd w:id="7"/>
    <w:p w:rsidR="00B82ADC" w:rsidRPr="00C47DE6" w:rsidRDefault="00B82ADC" w:rsidP="00F16533">
      <w:pPr>
        <w:numPr>
          <w:ilvl w:val="1"/>
          <w:numId w:val="6"/>
        </w:numPr>
        <w:spacing w:after="120"/>
        <w:ind w:left="425" w:hanging="425"/>
        <w:jc w:val="both"/>
        <w:rPr>
          <w:rFonts w:ascii="Century Gothic" w:hAnsi="Century Gothic" w:cs="Tahoma"/>
          <w:color w:val="000000"/>
          <w:lang w:val="cs-CZ"/>
        </w:rPr>
      </w:pPr>
      <w:r w:rsidRPr="00C47DE6">
        <w:rPr>
          <w:rFonts w:ascii="Century Gothic" w:hAnsi="Century Gothic" w:cs="Tahoma"/>
          <w:color w:val="000000"/>
          <w:lang w:val="cs-CZ"/>
        </w:rPr>
        <w:t xml:space="preserve">Tato smlouva představuje úplnou dohodu smluvních stran. Neexistují žádné jiné písemné nebo ústní dohody s obdobným obsahem než tato smlouva. Všechny dosavadní dohody, ústní i písemné, týkající se jednání o této smlouvě mezi smluvními stranami ztrácí dnem účinnosti této smlouvy platnost a jsou plně nahrazeny touto smlouvou. </w:t>
      </w:r>
    </w:p>
    <w:p w:rsidR="00B82ADC" w:rsidRPr="00C47DE6" w:rsidRDefault="00B82ADC" w:rsidP="00F16533">
      <w:pPr>
        <w:numPr>
          <w:ilvl w:val="1"/>
          <w:numId w:val="6"/>
        </w:numPr>
        <w:spacing w:after="120"/>
        <w:ind w:left="425" w:hanging="425"/>
        <w:jc w:val="both"/>
        <w:rPr>
          <w:rFonts w:ascii="Century Gothic" w:hAnsi="Century Gothic" w:cs="Tahoma"/>
          <w:color w:val="000000"/>
          <w:lang w:val="cs-CZ"/>
        </w:rPr>
      </w:pPr>
      <w:r w:rsidRPr="00C47DE6">
        <w:rPr>
          <w:rFonts w:ascii="Century Gothic" w:hAnsi="Century Gothic" w:cs="Tahoma"/>
          <w:color w:val="000000"/>
          <w:lang w:val="cs-CZ"/>
        </w:rPr>
        <w:t>Jestliže se jakékoli ustanovení této smlouvy stane neplatným, neúčinným nebo neuskutečnitelným, zbytek smlouvy tím nebude dotčen a všechna ostatní ustanovení smlouvy zůstávají platná, účinná a proveditelná v rozsahu stanoveném zákonem.  Smluvní strany se zavazují nahradit neplatná, neúčinná nebo neuskutečnitelná ustanovení novými ustanoveními, které budou svým smyslem a významem co nejvíce podobná ustanovením, které se stali neplatnými, neúčinnými nebo neuskutečnitelnými.</w:t>
      </w:r>
    </w:p>
    <w:p w:rsidR="00B82ADC" w:rsidRPr="00C47DE6" w:rsidRDefault="00B82ADC" w:rsidP="00F16533">
      <w:pPr>
        <w:numPr>
          <w:ilvl w:val="1"/>
          <w:numId w:val="6"/>
        </w:numPr>
        <w:spacing w:after="120"/>
        <w:ind w:left="425" w:hanging="425"/>
        <w:jc w:val="both"/>
        <w:rPr>
          <w:rFonts w:ascii="Century Gothic" w:hAnsi="Century Gothic" w:cs="Tahoma"/>
          <w:color w:val="000000"/>
          <w:lang w:val="cs-CZ"/>
        </w:rPr>
      </w:pPr>
      <w:r w:rsidRPr="00C47DE6">
        <w:rPr>
          <w:rFonts w:ascii="Century Gothic" w:hAnsi="Century Gothic" w:cs="Tahoma"/>
          <w:color w:val="000000"/>
          <w:lang w:val="cs-CZ"/>
        </w:rPr>
        <w:t>Smlouvu je možné měnit jen dohodou smluvních stran, která musí mít písemnou formu vzestupně číslovaných a datovaných dodatků k této smlouvě, jinak jsou všechny tzv. změny absolutně neplatné.</w:t>
      </w:r>
    </w:p>
    <w:p w:rsidR="00B82ADC" w:rsidRPr="00C47DE6" w:rsidRDefault="00B82ADC" w:rsidP="00F16533">
      <w:pPr>
        <w:numPr>
          <w:ilvl w:val="1"/>
          <w:numId w:val="6"/>
        </w:numPr>
        <w:spacing w:after="120"/>
        <w:ind w:left="425" w:hanging="425"/>
        <w:jc w:val="both"/>
        <w:rPr>
          <w:rFonts w:ascii="Century Gothic" w:hAnsi="Century Gothic" w:cs="Tahoma"/>
          <w:color w:val="000000"/>
          <w:lang w:val="cs-CZ"/>
        </w:rPr>
      </w:pPr>
      <w:r w:rsidRPr="00C47DE6">
        <w:rPr>
          <w:rFonts w:ascii="Century Gothic" w:hAnsi="Century Gothic" w:cs="Tahoma"/>
          <w:color w:val="000000"/>
          <w:lang w:val="cs-CZ"/>
        </w:rPr>
        <w:t>Tato smlouva se řídí výlučně hmotným právem platným v České republice. Sm</w:t>
      </w:r>
      <w:r w:rsidR="00C456E7" w:rsidRPr="00C47DE6">
        <w:rPr>
          <w:rFonts w:ascii="Century Gothic" w:hAnsi="Century Gothic" w:cs="Tahoma"/>
          <w:color w:val="000000"/>
          <w:lang w:val="cs-CZ"/>
        </w:rPr>
        <w:t>luvní strany se navzájem dohodly</w:t>
      </w:r>
      <w:r w:rsidRPr="00C47DE6">
        <w:rPr>
          <w:rFonts w:ascii="Century Gothic" w:hAnsi="Century Gothic" w:cs="Tahoma"/>
          <w:color w:val="000000"/>
          <w:lang w:val="cs-CZ"/>
        </w:rPr>
        <w:t>, v případě jakýchkoliv sporů, vzniklých z této smlouvy tyto spory přednostně řešit vzájemným jednáním. Jestliže se spory, které vzniknou z této smlouvy, včetně sporů o její platnost, výklad nebo zrušení, nepodaří vyřešit vzájemnou dohodou smluvních stran, tyto spory budou projednány a rozhodnuty všeobecnými soudy České republiky.</w:t>
      </w:r>
    </w:p>
    <w:p w:rsidR="00B82ADC" w:rsidRPr="00C47DE6" w:rsidRDefault="00B82ADC" w:rsidP="00F16533">
      <w:pPr>
        <w:numPr>
          <w:ilvl w:val="1"/>
          <w:numId w:val="6"/>
        </w:numPr>
        <w:spacing w:after="120"/>
        <w:ind w:left="425" w:hanging="425"/>
        <w:jc w:val="both"/>
        <w:rPr>
          <w:rFonts w:ascii="Century Gothic" w:hAnsi="Century Gothic" w:cs="Tahoma"/>
          <w:color w:val="000000"/>
          <w:lang w:val="cs-CZ"/>
        </w:rPr>
      </w:pPr>
      <w:r w:rsidRPr="00C47DE6">
        <w:rPr>
          <w:rFonts w:ascii="Century Gothic" w:hAnsi="Century Gothic" w:cs="Tahoma"/>
          <w:color w:val="000000"/>
          <w:lang w:val="cs-CZ"/>
        </w:rPr>
        <w:t>Tato smlouva se vyhotovuje ve dvou vyhotoveních s platností originálu, přičemž poskytovatel i objednatel obdrží každý po jednom vyhotovení smlouvy.</w:t>
      </w:r>
    </w:p>
    <w:p w:rsidR="00B82ADC" w:rsidRDefault="00B82ADC" w:rsidP="00F16533">
      <w:pPr>
        <w:numPr>
          <w:ilvl w:val="1"/>
          <w:numId w:val="6"/>
        </w:numPr>
        <w:spacing w:after="120"/>
        <w:ind w:left="425" w:hanging="425"/>
        <w:jc w:val="both"/>
        <w:rPr>
          <w:rFonts w:ascii="Century Gothic" w:hAnsi="Century Gothic" w:cs="Tahoma"/>
          <w:color w:val="000000"/>
          <w:lang w:val="cs-CZ"/>
        </w:rPr>
      </w:pPr>
      <w:r w:rsidRPr="00C47DE6">
        <w:rPr>
          <w:rFonts w:ascii="Century Gothic" w:hAnsi="Century Gothic" w:cs="Tahoma"/>
          <w:color w:val="000000"/>
          <w:lang w:val="cs-CZ"/>
        </w:rPr>
        <w:t>Smluvní strany shodně prohlašují, že si smlouvu pozorně přečetl</w:t>
      </w:r>
      <w:r w:rsidR="00C456E7" w:rsidRPr="00C47DE6">
        <w:rPr>
          <w:rFonts w:ascii="Century Gothic" w:hAnsi="Century Gothic" w:cs="Tahoma"/>
          <w:color w:val="000000"/>
          <w:lang w:val="cs-CZ"/>
        </w:rPr>
        <w:t>y</w:t>
      </w:r>
      <w:r w:rsidRPr="00C47DE6">
        <w:rPr>
          <w:rFonts w:ascii="Century Gothic" w:hAnsi="Century Gothic" w:cs="Tahoma"/>
          <w:color w:val="000000"/>
          <w:lang w:val="cs-CZ"/>
        </w:rPr>
        <w:t xml:space="preserve"> a že je jim text smlouvy plně srozumitelný, jeho význam zřejmý a jasný a že smlouva je projevem jejich svobodné vůle a nebyla uzavřena pod nátlakem, ani v tísni a ani za jakýchkoliv nevýhodných podmínek, což potvrzují svými vlastnoručními podpisy. </w:t>
      </w:r>
    </w:p>
    <w:p w:rsidR="00027159" w:rsidRPr="00C47DE6" w:rsidRDefault="00027159" w:rsidP="00F16533">
      <w:pPr>
        <w:numPr>
          <w:ilvl w:val="1"/>
          <w:numId w:val="6"/>
        </w:numPr>
        <w:spacing w:after="120"/>
        <w:ind w:left="425" w:hanging="425"/>
        <w:jc w:val="both"/>
        <w:rPr>
          <w:rFonts w:ascii="Century Gothic" w:hAnsi="Century Gothic" w:cs="Tahoma"/>
          <w:color w:val="000000"/>
          <w:lang w:val="cs-CZ"/>
        </w:rPr>
      </w:pPr>
      <w:r>
        <w:rPr>
          <w:rFonts w:ascii="Century Gothic" w:hAnsi="Century Gothic" w:cs="Tahoma"/>
          <w:color w:val="000000"/>
          <w:lang w:val="cs-CZ"/>
        </w:rPr>
        <w:t xml:space="preserve">Obě smluvní strany souhlasí s uveřejněním smlouvy v registru smluv dle zákona č. 340/2015 </w:t>
      </w:r>
      <w:proofErr w:type="gramStart"/>
      <w:r>
        <w:rPr>
          <w:rFonts w:ascii="Century Gothic" w:hAnsi="Century Gothic" w:cs="Tahoma"/>
          <w:color w:val="000000"/>
          <w:lang w:val="cs-CZ"/>
        </w:rPr>
        <w:t>Sb..</w:t>
      </w:r>
      <w:proofErr w:type="gramEnd"/>
      <w:r>
        <w:rPr>
          <w:rFonts w:ascii="Century Gothic" w:hAnsi="Century Gothic" w:cs="Tahoma"/>
          <w:color w:val="000000"/>
          <w:lang w:val="cs-CZ"/>
        </w:rPr>
        <w:t xml:space="preserve"> Toto uveřejnění zajistí objednatel. </w:t>
      </w:r>
    </w:p>
    <w:p w:rsidR="00B82ADC" w:rsidRPr="00C47DE6" w:rsidRDefault="00B82ADC" w:rsidP="00027159">
      <w:pPr>
        <w:rPr>
          <w:rFonts w:ascii="Century Gothic" w:hAnsi="Century Gothic" w:cs="Tahoma"/>
          <w:b/>
          <w:bCs/>
          <w:color w:val="000000"/>
          <w:lang w:val="cs-CZ"/>
        </w:rPr>
      </w:pPr>
    </w:p>
    <w:p w:rsidR="00B82ADC" w:rsidRPr="00C47DE6" w:rsidRDefault="00B82ADC" w:rsidP="00B82ADC">
      <w:pPr>
        <w:jc w:val="both"/>
        <w:rPr>
          <w:rFonts w:ascii="Century Gothic" w:hAnsi="Century Gothic" w:cs="Tahoma"/>
          <w:bCs/>
          <w:color w:val="000000"/>
          <w:lang w:val="cs-CZ"/>
        </w:rPr>
      </w:pPr>
      <w:r w:rsidRPr="00C47DE6">
        <w:rPr>
          <w:rFonts w:ascii="Century Gothic" w:hAnsi="Century Gothic" w:cs="Tahoma"/>
          <w:bCs/>
          <w:color w:val="000000"/>
          <w:lang w:val="cs-CZ"/>
        </w:rPr>
        <w:t xml:space="preserve">V Brně, dne </w:t>
      </w:r>
      <w:r w:rsidR="007C28F8">
        <w:rPr>
          <w:rFonts w:ascii="Century Gothic" w:hAnsi="Century Gothic" w:cs="Tahoma"/>
          <w:bCs/>
          <w:color w:val="000000"/>
          <w:lang w:val="cs-CZ"/>
        </w:rPr>
        <w:t>5. 12. 2017</w:t>
      </w:r>
      <w:r w:rsidRPr="00C47DE6">
        <w:rPr>
          <w:rFonts w:ascii="Century Gothic" w:hAnsi="Century Gothic" w:cs="Tahoma"/>
          <w:bCs/>
          <w:color w:val="000000"/>
          <w:lang w:val="cs-CZ"/>
        </w:rPr>
        <w:tab/>
      </w:r>
      <w:r w:rsidRPr="00C47DE6">
        <w:rPr>
          <w:rFonts w:ascii="Century Gothic" w:hAnsi="Century Gothic" w:cs="Tahoma"/>
          <w:bCs/>
          <w:color w:val="000000"/>
          <w:lang w:val="cs-CZ"/>
        </w:rPr>
        <w:tab/>
      </w:r>
      <w:r w:rsidRPr="00C47DE6">
        <w:rPr>
          <w:rFonts w:ascii="Century Gothic" w:hAnsi="Century Gothic" w:cs="Tahoma"/>
          <w:bCs/>
          <w:color w:val="000000"/>
          <w:lang w:val="cs-CZ"/>
        </w:rPr>
        <w:tab/>
      </w:r>
      <w:r w:rsidRPr="00C47DE6">
        <w:rPr>
          <w:rFonts w:ascii="Century Gothic" w:hAnsi="Century Gothic" w:cs="Tahoma"/>
          <w:bCs/>
          <w:color w:val="000000"/>
          <w:lang w:val="cs-CZ"/>
        </w:rPr>
        <w:tab/>
      </w:r>
      <w:r w:rsidRPr="00BC2DAE">
        <w:rPr>
          <w:rFonts w:ascii="Century Gothic" w:hAnsi="Century Gothic" w:cs="Tahoma"/>
          <w:bCs/>
          <w:color w:val="000000"/>
          <w:lang w:val="cs-CZ"/>
        </w:rPr>
        <w:t>V</w:t>
      </w:r>
      <w:r w:rsidR="007C28F8">
        <w:rPr>
          <w:rFonts w:ascii="Century Gothic" w:hAnsi="Century Gothic" w:cs="Tahoma"/>
          <w:bCs/>
          <w:color w:val="000000"/>
          <w:lang w:val="cs-CZ"/>
        </w:rPr>
        <w:t>e Zlíně dne 1. 12. 2017</w:t>
      </w:r>
    </w:p>
    <w:p w:rsidR="00B82ADC" w:rsidRPr="00C47DE6" w:rsidRDefault="00B82ADC" w:rsidP="00B82ADC">
      <w:pPr>
        <w:jc w:val="both"/>
        <w:rPr>
          <w:rFonts w:ascii="Century Gothic" w:hAnsi="Century Gothic" w:cs="Tahoma"/>
          <w:bCs/>
          <w:color w:val="000000"/>
          <w:lang w:val="cs-CZ"/>
        </w:rPr>
      </w:pPr>
    </w:p>
    <w:p w:rsidR="00B82ADC" w:rsidRPr="00C47DE6" w:rsidRDefault="00B82ADC" w:rsidP="00B82ADC">
      <w:pPr>
        <w:jc w:val="both"/>
        <w:rPr>
          <w:rFonts w:ascii="Century Gothic" w:hAnsi="Century Gothic" w:cs="Tahoma"/>
          <w:b/>
          <w:bCs/>
          <w:color w:val="000000"/>
          <w:lang w:val="cs-CZ"/>
        </w:rPr>
      </w:pPr>
      <w:r w:rsidRPr="00C47DE6">
        <w:rPr>
          <w:rFonts w:ascii="Century Gothic" w:hAnsi="Century Gothic" w:cs="Tahoma"/>
          <w:b/>
          <w:bCs/>
          <w:color w:val="000000"/>
          <w:lang w:val="cs-CZ"/>
        </w:rPr>
        <w:t>Poskytovatel:</w:t>
      </w:r>
      <w:r w:rsidRPr="00C47DE6">
        <w:rPr>
          <w:rFonts w:ascii="Century Gothic" w:hAnsi="Century Gothic" w:cs="Tahoma"/>
          <w:b/>
          <w:bCs/>
          <w:color w:val="000000"/>
          <w:lang w:val="cs-CZ"/>
        </w:rPr>
        <w:tab/>
      </w:r>
      <w:r w:rsidRPr="00C47DE6">
        <w:rPr>
          <w:rFonts w:ascii="Century Gothic" w:hAnsi="Century Gothic" w:cs="Tahoma"/>
          <w:b/>
          <w:bCs/>
          <w:color w:val="000000"/>
          <w:lang w:val="cs-CZ"/>
        </w:rPr>
        <w:tab/>
      </w:r>
      <w:r w:rsidRPr="00C47DE6">
        <w:rPr>
          <w:rFonts w:ascii="Century Gothic" w:hAnsi="Century Gothic" w:cs="Tahoma"/>
          <w:b/>
          <w:bCs/>
          <w:color w:val="000000"/>
          <w:lang w:val="cs-CZ"/>
        </w:rPr>
        <w:tab/>
      </w:r>
      <w:r w:rsidRPr="00C47DE6">
        <w:rPr>
          <w:rFonts w:ascii="Century Gothic" w:hAnsi="Century Gothic" w:cs="Tahoma"/>
          <w:b/>
          <w:bCs/>
          <w:color w:val="000000"/>
          <w:lang w:val="cs-CZ"/>
        </w:rPr>
        <w:tab/>
      </w:r>
      <w:r w:rsidRPr="00C47DE6">
        <w:rPr>
          <w:rFonts w:ascii="Century Gothic" w:hAnsi="Century Gothic" w:cs="Tahoma"/>
          <w:b/>
          <w:bCs/>
          <w:color w:val="000000"/>
          <w:lang w:val="cs-CZ"/>
        </w:rPr>
        <w:tab/>
      </w:r>
      <w:r w:rsidRPr="00C47DE6">
        <w:rPr>
          <w:rFonts w:ascii="Century Gothic" w:hAnsi="Century Gothic" w:cs="Tahoma"/>
          <w:b/>
          <w:bCs/>
          <w:color w:val="000000"/>
          <w:lang w:val="cs-CZ"/>
        </w:rPr>
        <w:tab/>
        <w:t xml:space="preserve">Objednatel: </w:t>
      </w:r>
    </w:p>
    <w:p w:rsidR="00B82ADC" w:rsidRPr="00C47DE6" w:rsidRDefault="00B82ADC" w:rsidP="00B82ADC">
      <w:pPr>
        <w:jc w:val="both"/>
        <w:rPr>
          <w:rFonts w:ascii="Century Gothic" w:hAnsi="Century Gothic" w:cs="Tahoma"/>
          <w:bCs/>
          <w:color w:val="000000"/>
          <w:lang w:val="cs-CZ"/>
        </w:rPr>
      </w:pPr>
    </w:p>
    <w:p w:rsidR="00B82ADC" w:rsidRPr="00C47DE6" w:rsidRDefault="00B82ADC" w:rsidP="00B82ADC">
      <w:pPr>
        <w:jc w:val="both"/>
        <w:rPr>
          <w:rFonts w:ascii="Century Gothic" w:hAnsi="Century Gothic" w:cs="Tahoma"/>
          <w:bCs/>
          <w:color w:val="000000"/>
          <w:lang w:val="cs-CZ"/>
        </w:rPr>
      </w:pPr>
    </w:p>
    <w:p w:rsidR="00B82ADC" w:rsidRDefault="00B82ADC" w:rsidP="00B82ADC">
      <w:pPr>
        <w:jc w:val="both"/>
        <w:rPr>
          <w:rFonts w:ascii="Century Gothic" w:hAnsi="Century Gothic" w:cs="Tahoma"/>
          <w:bCs/>
          <w:color w:val="000000"/>
          <w:lang w:val="cs-CZ"/>
        </w:rPr>
      </w:pPr>
      <w:r w:rsidRPr="00C47DE6">
        <w:rPr>
          <w:rFonts w:ascii="Century Gothic" w:hAnsi="Century Gothic" w:cs="Tahoma"/>
          <w:bCs/>
          <w:color w:val="000000"/>
          <w:lang w:val="cs-CZ"/>
        </w:rPr>
        <w:t>__________________________</w:t>
      </w:r>
      <w:r w:rsidRPr="00C47DE6">
        <w:rPr>
          <w:rFonts w:ascii="Century Gothic" w:hAnsi="Century Gothic" w:cs="Tahoma"/>
          <w:bCs/>
          <w:color w:val="000000"/>
          <w:lang w:val="cs-CZ"/>
        </w:rPr>
        <w:tab/>
      </w:r>
      <w:r w:rsidRPr="00C47DE6">
        <w:rPr>
          <w:rFonts w:ascii="Century Gothic" w:hAnsi="Century Gothic" w:cs="Tahoma"/>
          <w:bCs/>
          <w:color w:val="000000"/>
          <w:lang w:val="cs-CZ"/>
        </w:rPr>
        <w:tab/>
      </w:r>
      <w:r w:rsidRPr="00C47DE6">
        <w:rPr>
          <w:rFonts w:ascii="Century Gothic" w:hAnsi="Century Gothic" w:cs="Tahoma"/>
          <w:bCs/>
          <w:color w:val="000000"/>
          <w:lang w:val="cs-CZ"/>
        </w:rPr>
        <w:tab/>
      </w:r>
      <w:r w:rsidRPr="00C47DE6">
        <w:rPr>
          <w:rFonts w:ascii="Century Gothic" w:hAnsi="Century Gothic" w:cs="Tahoma"/>
          <w:bCs/>
          <w:color w:val="000000"/>
          <w:lang w:val="cs-CZ"/>
        </w:rPr>
        <w:tab/>
      </w:r>
      <w:r w:rsidRPr="00FC34DF">
        <w:rPr>
          <w:rFonts w:ascii="Century Gothic" w:hAnsi="Century Gothic" w:cs="Tahoma"/>
          <w:bCs/>
          <w:color w:val="000000"/>
          <w:lang w:val="cs-CZ"/>
        </w:rPr>
        <w:t>__________________________</w:t>
      </w:r>
    </w:p>
    <w:p w:rsidR="00027159" w:rsidRDefault="00027159" w:rsidP="00B82ADC">
      <w:pPr>
        <w:jc w:val="both"/>
        <w:rPr>
          <w:rFonts w:ascii="Century Gothic" w:hAnsi="Century Gothic" w:cs="Tahoma"/>
          <w:bCs/>
          <w:color w:val="000000"/>
          <w:lang w:val="cs-CZ"/>
        </w:rPr>
      </w:pPr>
      <w:r>
        <w:rPr>
          <w:rFonts w:ascii="Century Gothic" w:hAnsi="Century Gothic" w:cs="Tahoma"/>
          <w:bCs/>
          <w:color w:val="000000"/>
          <w:lang w:val="cs-CZ"/>
        </w:rPr>
        <w:tab/>
      </w:r>
      <w:r>
        <w:rPr>
          <w:rFonts w:ascii="Century Gothic" w:hAnsi="Century Gothic" w:cs="Tahoma"/>
          <w:bCs/>
          <w:color w:val="000000"/>
          <w:lang w:val="cs-CZ"/>
        </w:rPr>
        <w:tab/>
      </w:r>
      <w:r>
        <w:rPr>
          <w:rFonts w:ascii="Century Gothic" w:hAnsi="Century Gothic" w:cs="Tahoma"/>
          <w:bCs/>
          <w:color w:val="000000"/>
          <w:lang w:val="cs-CZ"/>
        </w:rPr>
        <w:tab/>
      </w:r>
      <w:r>
        <w:rPr>
          <w:rFonts w:ascii="Century Gothic" w:hAnsi="Century Gothic" w:cs="Tahoma"/>
          <w:bCs/>
          <w:color w:val="000000"/>
          <w:lang w:val="cs-CZ"/>
        </w:rPr>
        <w:tab/>
      </w:r>
      <w:r>
        <w:rPr>
          <w:rFonts w:ascii="Century Gothic" w:hAnsi="Century Gothic" w:cs="Tahoma"/>
          <w:bCs/>
          <w:color w:val="000000"/>
          <w:lang w:val="cs-CZ"/>
        </w:rPr>
        <w:tab/>
      </w:r>
      <w:r>
        <w:rPr>
          <w:rFonts w:ascii="Century Gothic" w:hAnsi="Century Gothic" w:cs="Tahoma"/>
          <w:bCs/>
          <w:color w:val="000000"/>
          <w:lang w:val="cs-CZ"/>
        </w:rPr>
        <w:tab/>
      </w:r>
      <w:r>
        <w:rPr>
          <w:rFonts w:ascii="Century Gothic" w:hAnsi="Century Gothic" w:cs="Tahoma"/>
          <w:bCs/>
          <w:color w:val="000000"/>
          <w:lang w:val="cs-CZ"/>
        </w:rPr>
        <w:tab/>
        <w:t xml:space="preserve">   MUDr. Radomír Maráček</w:t>
      </w:r>
    </w:p>
    <w:p w:rsidR="00027159" w:rsidRPr="00C47DE6" w:rsidRDefault="00027159" w:rsidP="00B82ADC">
      <w:pPr>
        <w:jc w:val="both"/>
        <w:rPr>
          <w:rFonts w:ascii="Century Gothic" w:hAnsi="Century Gothic" w:cs="Tahoma"/>
          <w:bCs/>
          <w:color w:val="000000"/>
          <w:lang w:val="cs-CZ"/>
        </w:rPr>
      </w:pPr>
      <w:r>
        <w:rPr>
          <w:rFonts w:ascii="Century Gothic" w:hAnsi="Century Gothic" w:cs="Tahoma"/>
          <w:bCs/>
          <w:color w:val="000000"/>
          <w:lang w:val="cs-CZ"/>
        </w:rPr>
        <w:tab/>
      </w:r>
      <w:r>
        <w:rPr>
          <w:rFonts w:ascii="Century Gothic" w:hAnsi="Century Gothic" w:cs="Tahoma"/>
          <w:bCs/>
          <w:color w:val="000000"/>
          <w:lang w:val="cs-CZ"/>
        </w:rPr>
        <w:tab/>
      </w:r>
      <w:r>
        <w:rPr>
          <w:rFonts w:ascii="Century Gothic" w:hAnsi="Century Gothic" w:cs="Tahoma"/>
          <w:bCs/>
          <w:color w:val="000000"/>
          <w:lang w:val="cs-CZ"/>
        </w:rPr>
        <w:tab/>
      </w:r>
      <w:r>
        <w:rPr>
          <w:rFonts w:ascii="Century Gothic" w:hAnsi="Century Gothic" w:cs="Tahoma"/>
          <w:bCs/>
          <w:color w:val="000000"/>
          <w:lang w:val="cs-CZ"/>
        </w:rPr>
        <w:tab/>
      </w:r>
      <w:r>
        <w:rPr>
          <w:rFonts w:ascii="Century Gothic" w:hAnsi="Century Gothic" w:cs="Tahoma"/>
          <w:bCs/>
          <w:color w:val="000000"/>
          <w:lang w:val="cs-CZ"/>
        </w:rPr>
        <w:tab/>
      </w:r>
      <w:r>
        <w:rPr>
          <w:rFonts w:ascii="Century Gothic" w:hAnsi="Century Gothic" w:cs="Tahoma"/>
          <w:bCs/>
          <w:color w:val="000000"/>
          <w:lang w:val="cs-CZ"/>
        </w:rPr>
        <w:tab/>
      </w:r>
      <w:r>
        <w:rPr>
          <w:rFonts w:ascii="Century Gothic" w:hAnsi="Century Gothic" w:cs="Tahoma"/>
          <w:bCs/>
          <w:color w:val="000000"/>
          <w:lang w:val="cs-CZ"/>
        </w:rPr>
        <w:tab/>
        <w:t xml:space="preserve"> předseda představenstva</w:t>
      </w:r>
    </w:p>
    <w:p w:rsidR="00B82ADC" w:rsidRPr="00C47DE6" w:rsidRDefault="00C05D58" w:rsidP="00C05D58">
      <w:pPr>
        <w:rPr>
          <w:rFonts w:ascii="Century Gothic" w:hAnsi="Century Gothic" w:cs="Tahoma"/>
          <w:color w:val="000000"/>
          <w:lang w:val="cs-CZ"/>
        </w:rPr>
      </w:pPr>
      <w:r w:rsidRPr="00C47DE6">
        <w:rPr>
          <w:rFonts w:ascii="Century Gothic" w:hAnsi="Century Gothic" w:cs="Tahoma"/>
          <w:bCs/>
          <w:noProof/>
          <w:color w:val="000000"/>
          <w:lang w:val="cs-CZ"/>
        </w:rPr>
        <w:t xml:space="preserve">        </w:t>
      </w:r>
      <w:r w:rsidR="00042A4E">
        <w:rPr>
          <w:rFonts w:ascii="Century Gothic" w:hAnsi="Century Gothic" w:cs="Tahoma"/>
          <w:bCs/>
          <w:noProof/>
          <w:color w:val="000000"/>
          <w:lang w:val="cs-CZ"/>
        </w:rPr>
        <w:t xml:space="preserve">       Jan Uher</w:t>
      </w:r>
      <w:r w:rsidR="00B82ADC" w:rsidRPr="00C47DE6">
        <w:rPr>
          <w:rFonts w:ascii="Century Gothic" w:hAnsi="Century Gothic" w:cs="Tahoma"/>
          <w:bCs/>
          <w:noProof/>
          <w:color w:val="000000"/>
          <w:lang w:val="cs-CZ"/>
        </w:rPr>
        <w:tab/>
      </w:r>
      <w:r w:rsidR="00B82ADC" w:rsidRPr="00C47DE6">
        <w:rPr>
          <w:rFonts w:ascii="Century Gothic" w:hAnsi="Century Gothic" w:cs="Tahoma"/>
          <w:bCs/>
          <w:noProof/>
          <w:color w:val="000000"/>
          <w:lang w:val="cs-CZ"/>
        </w:rPr>
        <w:tab/>
      </w:r>
      <w:r w:rsidR="00B82ADC" w:rsidRPr="00C47DE6">
        <w:rPr>
          <w:rFonts w:ascii="Century Gothic" w:hAnsi="Century Gothic" w:cs="Tahoma"/>
          <w:bCs/>
          <w:noProof/>
          <w:color w:val="000000"/>
          <w:lang w:val="cs-CZ"/>
        </w:rPr>
        <w:tab/>
        <w:t xml:space="preserve">     </w:t>
      </w:r>
      <w:r w:rsidR="00B82ADC" w:rsidRPr="00C47DE6">
        <w:rPr>
          <w:rFonts w:ascii="Century Gothic" w:hAnsi="Century Gothic" w:cs="Tahoma"/>
          <w:bCs/>
          <w:noProof/>
          <w:color w:val="000000"/>
          <w:lang w:val="cs-CZ"/>
        </w:rPr>
        <w:tab/>
      </w:r>
      <w:r w:rsidR="00FC34DF">
        <w:rPr>
          <w:rFonts w:ascii="Century Gothic" w:hAnsi="Century Gothic" w:cs="Tahoma"/>
          <w:bCs/>
          <w:noProof/>
          <w:color w:val="000000"/>
          <w:lang w:val="cs-CZ"/>
        </w:rPr>
        <w:t xml:space="preserve">                  Ing. Vlastimil Vajdák</w:t>
      </w:r>
    </w:p>
    <w:p w:rsidR="00B82ADC" w:rsidRPr="00C47DE6" w:rsidRDefault="00C05D58" w:rsidP="00B82ADC">
      <w:pPr>
        <w:rPr>
          <w:rFonts w:ascii="Century Gothic" w:hAnsi="Century Gothic" w:cs="Tahoma"/>
          <w:color w:val="000000"/>
          <w:lang w:val="cs-CZ"/>
        </w:rPr>
      </w:pPr>
      <w:r w:rsidRPr="00C47DE6">
        <w:rPr>
          <w:rFonts w:ascii="Century Gothic" w:hAnsi="Century Gothic" w:cs="Tahoma"/>
          <w:color w:val="000000"/>
          <w:lang w:val="cs-CZ"/>
        </w:rPr>
        <w:t xml:space="preserve">   na základě plné moci</w:t>
      </w:r>
      <w:r w:rsidR="00B82ADC" w:rsidRPr="00C47DE6">
        <w:rPr>
          <w:rFonts w:ascii="Century Gothic" w:hAnsi="Century Gothic" w:cs="Tahoma"/>
          <w:color w:val="000000"/>
          <w:lang w:val="cs-CZ"/>
        </w:rPr>
        <w:tab/>
      </w:r>
      <w:r w:rsidR="00FC34DF">
        <w:rPr>
          <w:rFonts w:ascii="Century Gothic" w:hAnsi="Century Gothic" w:cs="Tahoma"/>
          <w:color w:val="000000"/>
          <w:lang w:val="cs-CZ"/>
        </w:rPr>
        <w:t xml:space="preserve">                                           člen představenstva</w:t>
      </w:r>
      <w:r w:rsidR="00B82ADC" w:rsidRPr="00C47DE6">
        <w:rPr>
          <w:rFonts w:ascii="Century Gothic" w:hAnsi="Century Gothic" w:cs="Tahoma"/>
          <w:color w:val="000000"/>
          <w:lang w:val="cs-CZ"/>
        </w:rPr>
        <w:tab/>
      </w:r>
      <w:r w:rsidR="00B82ADC" w:rsidRPr="00C47DE6">
        <w:rPr>
          <w:rFonts w:ascii="Century Gothic" w:hAnsi="Century Gothic" w:cs="Tahoma"/>
          <w:color w:val="000000"/>
          <w:lang w:val="cs-CZ"/>
        </w:rPr>
        <w:tab/>
      </w:r>
      <w:r w:rsidR="00B82ADC" w:rsidRPr="00C47DE6">
        <w:rPr>
          <w:rFonts w:ascii="Century Gothic" w:hAnsi="Century Gothic" w:cs="Tahoma"/>
          <w:color w:val="000000"/>
          <w:lang w:val="cs-CZ"/>
        </w:rPr>
        <w:tab/>
        <w:t xml:space="preserve">          </w:t>
      </w:r>
      <w:r w:rsidR="00B82ADC" w:rsidRPr="00C47DE6">
        <w:rPr>
          <w:rFonts w:ascii="Century Gothic" w:hAnsi="Century Gothic" w:cs="Tahoma"/>
          <w:color w:val="000000"/>
          <w:lang w:val="cs-CZ"/>
        </w:rPr>
        <w:tab/>
        <w:t xml:space="preserve">       </w:t>
      </w:r>
      <w:r w:rsidR="005C2762" w:rsidRPr="00C47DE6">
        <w:rPr>
          <w:rFonts w:ascii="Century Gothic" w:hAnsi="Century Gothic" w:cs="Tahoma"/>
          <w:color w:val="000000"/>
          <w:lang w:val="cs-CZ"/>
        </w:rPr>
        <w:t xml:space="preserve">   </w:t>
      </w:r>
    </w:p>
    <w:p w:rsidR="00B82ADC" w:rsidRPr="00C47DE6" w:rsidRDefault="00B82ADC" w:rsidP="00B82ADC">
      <w:pPr>
        <w:rPr>
          <w:rFonts w:ascii="Century Gothic" w:hAnsi="Century Gothic" w:cs="Tahoma"/>
          <w:color w:val="000000"/>
          <w:lang w:val="cs-CZ"/>
        </w:rPr>
      </w:pPr>
    </w:p>
    <w:p w:rsidR="00B82ADC" w:rsidRPr="00C47DE6" w:rsidRDefault="00B82ADC" w:rsidP="00B82ADC">
      <w:pPr>
        <w:rPr>
          <w:rFonts w:ascii="Century Gothic" w:hAnsi="Century Gothic" w:cs="Tahoma"/>
          <w:b/>
          <w:bCs/>
          <w:noProof/>
          <w:color w:val="000000"/>
          <w:lang w:val="cs-CZ"/>
        </w:rPr>
      </w:pPr>
      <w:r w:rsidRPr="00C47DE6">
        <w:rPr>
          <w:rFonts w:ascii="Century Gothic" w:hAnsi="Century Gothic" w:cs="Tahoma"/>
          <w:b/>
          <w:bCs/>
          <w:noProof/>
          <w:color w:val="000000"/>
          <w:lang w:val="cs-CZ"/>
        </w:rPr>
        <w:br w:type="page"/>
      </w:r>
      <w:r w:rsidRPr="00C47DE6">
        <w:rPr>
          <w:rFonts w:ascii="Century Gothic" w:hAnsi="Century Gothic" w:cs="Tahoma"/>
          <w:b/>
          <w:bCs/>
          <w:noProof/>
          <w:color w:val="000000"/>
          <w:lang w:val="cs-CZ"/>
        </w:rPr>
        <w:lastRenderedPageBreak/>
        <w:t>Přílohy ke smlouvě:</w:t>
      </w:r>
    </w:p>
    <w:p w:rsidR="00B82ADC" w:rsidRPr="00C47DE6" w:rsidRDefault="00B82ADC" w:rsidP="00B82ADC">
      <w:pPr>
        <w:jc w:val="both"/>
        <w:rPr>
          <w:rFonts w:ascii="Century Gothic" w:hAnsi="Century Gothic" w:cs="Tahoma"/>
          <w:b/>
          <w:bCs/>
          <w:noProof/>
          <w:color w:val="000000"/>
          <w:lang w:val="cs-CZ"/>
        </w:rPr>
      </w:pPr>
    </w:p>
    <w:p w:rsidR="00B82ADC" w:rsidRPr="00C47DE6" w:rsidRDefault="00B82ADC" w:rsidP="00B82ADC">
      <w:pPr>
        <w:pStyle w:val="Seznamploh"/>
        <w:tabs>
          <w:tab w:val="clear" w:pos="1548"/>
          <w:tab w:val="left" w:pos="1701"/>
        </w:tabs>
        <w:spacing w:after="0"/>
        <w:ind w:left="0" w:firstLine="0"/>
        <w:jc w:val="center"/>
        <w:rPr>
          <w:rFonts w:ascii="Century Gothic" w:hAnsi="Century Gothic" w:cs="Helvetica"/>
          <w:b/>
          <w:i/>
          <w:sz w:val="20"/>
          <w:szCs w:val="20"/>
        </w:rPr>
      </w:pPr>
      <w:r w:rsidRPr="00C47DE6">
        <w:rPr>
          <w:rFonts w:ascii="Century Gothic" w:hAnsi="Century Gothic" w:cs="Helvetica"/>
          <w:b/>
          <w:i/>
          <w:sz w:val="20"/>
          <w:szCs w:val="20"/>
        </w:rPr>
        <w:t>Příloha č. 1: Popis servisních služeb</w:t>
      </w:r>
    </w:p>
    <w:p w:rsidR="00B82ADC" w:rsidRPr="00C47DE6" w:rsidRDefault="00B82ADC" w:rsidP="00B82ADC">
      <w:pPr>
        <w:pStyle w:val="Seznamploh"/>
        <w:tabs>
          <w:tab w:val="clear" w:pos="1548"/>
          <w:tab w:val="left" w:pos="1701"/>
        </w:tabs>
        <w:spacing w:after="0"/>
        <w:ind w:left="0" w:firstLine="0"/>
        <w:jc w:val="center"/>
        <w:rPr>
          <w:rFonts w:ascii="Century Gothic" w:hAnsi="Century Gothic" w:cs="Helvetica"/>
          <w:b/>
          <w:i/>
          <w:sz w:val="20"/>
          <w:szCs w:val="20"/>
        </w:rPr>
      </w:pPr>
    </w:p>
    <w:p w:rsidR="00B82ADC" w:rsidRPr="00C47DE6" w:rsidRDefault="00B82ADC" w:rsidP="00B82ADC">
      <w:pPr>
        <w:outlineLvl w:val="0"/>
        <w:rPr>
          <w:rFonts w:ascii="Century Gothic" w:hAnsi="Century Gothic" w:cs="Helvetica"/>
          <w:b/>
          <w:lang w:val="cs-CZ"/>
        </w:rPr>
      </w:pPr>
      <w:r w:rsidRPr="00C47DE6">
        <w:rPr>
          <w:rFonts w:ascii="Century Gothic" w:hAnsi="Century Gothic" w:cs="Helvetica"/>
          <w:b/>
          <w:lang w:val="cs-CZ"/>
        </w:rPr>
        <w:t xml:space="preserve">Služby poskytované v rámci paušálního poplatku </w:t>
      </w:r>
    </w:p>
    <w:p w:rsidR="00B82ADC" w:rsidRPr="00C47DE6" w:rsidRDefault="00B82ADC" w:rsidP="00B82ADC">
      <w:pPr>
        <w:rPr>
          <w:rFonts w:ascii="Century Gothic" w:hAnsi="Century Gothic" w:cs="Helvetica"/>
          <w:lang w:val="cs-CZ"/>
        </w:rPr>
      </w:pPr>
    </w:p>
    <w:p w:rsidR="00B82ADC" w:rsidRPr="00C47DE6" w:rsidRDefault="00B82ADC" w:rsidP="00B82ADC">
      <w:pPr>
        <w:jc w:val="both"/>
        <w:rPr>
          <w:rFonts w:ascii="Century Gothic" w:hAnsi="Century Gothic" w:cs="Helvetica"/>
          <w:lang w:val="cs-CZ"/>
        </w:rPr>
      </w:pPr>
      <w:r w:rsidRPr="00C47DE6">
        <w:rPr>
          <w:rFonts w:ascii="Century Gothic" w:hAnsi="Century Gothic" w:cs="Helvetica"/>
          <w:lang w:val="cs-CZ"/>
        </w:rPr>
        <w:t>Služby poskytované v rámci paušálního poplatku zahrnují následující sl</w:t>
      </w:r>
      <w:r w:rsidR="00F94D85" w:rsidRPr="00C47DE6">
        <w:rPr>
          <w:rFonts w:ascii="Century Gothic" w:hAnsi="Century Gothic" w:cs="Helvetica"/>
          <w:lang w:val="cs-CZ"/>
        </w:rPr>
        <w:t>užby a činnosti Poskytovatele a </w:t>
      </w:r>
      <w:r w:rsidRPr="00C47DE6">
        <w:rPr>
          <w:rFonts w:ascii="Century Gothic" w:hAnsi="Century Gothic" w:cs="Helvetica"/>
          <w:lang w:val="cs-CZ"/>
        </w:rPr>
        <w:t xml:space="preserve">vztahují se na zařízení, specifikované v příloze č. 4 k této smlouvě: </w:t>
      </w:r>
    </w:p>
    <w:p w:rsidR="00B82ADC" w:rsidRPr="00C47DE6" w:rsidRDefault="00B82ADC" w:rsidP="00B82ADC">
      <w:pPr>
        <w:tabs>
          <w:tab w:val="left" w:pos="993"/>
        </w:tabs>
        <w:jc w:val="both"/>
        <w:rPr>
          <w:rFonts w:ascii="Century Gothic" w:hAnsi="Century Gothic" w:cs="Helvetica"/>
          <w:lang w:val="cs-CZ"/>
        </w:rPr>
      </w:pPr>
    </w:p>
    <w:p w:rsidR="00B82ADC" w:rsidRPr="00C47DE6" w:rsidRDefault="00B82ADC" w:rsidP="003F0A92">
      <w:pPr>
        <w:pStyle w:val="Zkladntext"/>
        <w:numPr>
          <w:ilvl w:val="0"/>
          <w:numId w:val="12"/>
        </w:numPr>
        <w:tabs>
          <w:tab w:val="left" w:pos="360"/>
        </w:tabs>
        <w:spacing w:after="120"/>
        <w:ind w:left="714" w:hanging="357"/>
        <w:jc w:val="both"/>
        <w:rPr>
          <w:rFonts w:ascii="Century Gothic" w:hAnsi="Century Gothic" w:cs="Helvetica"/>
          <w:i/>
          <w:sz w:val="20"/>
          <w:lang w:val="cs-CZ"/>
        </w:rPr>
      </w:pPr>
      <w:r w:rsidRPr="00C47DE6">
        <w:rPr>
          <w:rFonts w:ascii="Century Gothic" w:hAnsi="Century Gothic" w:cs="Helvetica"/>
          <w:i/>
          <w:sz w:val="20"/>
          <w:lang w:val="cs-CZ"/>
        </w:rPr>
        <w:t xml:space="preserve">SW licence a SW </w:t>
      </w:r>
      <w:proofErr w:type="spellStart"/>
      <w:r w:rsidRPr="00C47DE6">
        <w:rPr>
          <w:rFonts w:ascii="Century Gothic" w:hAnsi="Century Gothic" w:cs="Helvetica"/>
          <w:i/>
          <w:sz w:val="20"/>
          <w:lang w:val="cs-CZ"/>
        </w:rPr>
        <w:t>maintenance</w:t>
      </w:r>
      <w:proofErr w:type="spellEnd"/>
      <w:r w:rsidRPr="00C47DE6">
        <w:rPr>
          <w:rFonts w:ascii="Century Gothic" w:hAnsi="Century Gothic" w:cs="Helvetica"/>
          <w:i/>
          <w:sz w:val="20"/>
          <w:lang w:val="cs-CZ"/>
        </w:rPr>
        <w:t xml:space="preserve"> – udržování SW aplikace v souladu s karetními asociacemi a</w:t>
      </w:r>
      <w:r w:rsidR="00F94D85" w:rsidRPr="00C47DE6">
        <w:rPr>
          <w:rFonts w:ascii="Century Gothic" w:hAnsi="Century Gothic" w:cs="Helvetica"/>
          <w:i/>
          <w:sz w:val="20"/>
          <w:lang w:val="cs-CZ"/>
        </w:rPr>
        <w:t> </w:t>
      </w:r>
      <w:r w:rsidRPr="00C47DE6">
        <w:rPr>
          <w:rFonts w:ascii="Century Gothic" w:hAnsi="Century Gothic" w:cs="Helvetica"/>
          <w:i/>
          <w:sz w:val="20"/>
          <w:lang w:val="cs-CZ"/>
        </w:rPr>
        <w:t>host systémem banky.</w:t>
      </w:r>
    </w:p>
    <w:p w:rsidR="00B82ADC" w:rsidRPr="00C47DE6" w:rsidRDefault="00B82ADC" w:rsidP="003F0A92">
      <w:pPr>
        <w:pStyle w:val="Zkladntext"/>
        <w:numPr>
          <w:ilvl w:val="0"/>
          <w:numId w:val="12"/>
        </w:numPr>
        <w:tabs>
          <w:tab w:val="left" w:pos="360"/>
        </w:tabs>
        <w:spacing w:after="120"/>
        <w:ind w:left="714" w:hanging="357"/>
        <w:jc w:val="both"/>
        <w:rPr>
          <w:rFonts w:ascii="Century Gothic" w:hAnsi="Century Gothic" w:cs="Helvetica"/>
          <w:i/>
          <w:sz w:val="20"/>
          <w:lang w:val="cs-CZ"/>
        </w:rPr>
      </w:pPr>
      <w:r w:rsidRPr="00C47DE6">
        <w:rPr>
          <w:rFonts w:ascii="Century Gothic" w:hAnsi="Century Gothic" w:cs="Helvetica"/>
          <w:i/>
          <w:sz w:val="20"/>
          <w:lang w:val="cs-CZ"/>
        </w:rPr>
        <w:t xml:space="preserve">Odstranění závady do 24 hodin od nahlášení servisního problému, přičemž do této lhůty se nezapočtou státní svátky (CZ + SK), sobota, neděle, případně jiné dny pracovního </w:t>
      </w:r>
      <w:r w:rsidR="00192D01" w:rsidRPr="00C47DE6">
        <w:rPr>
          <w:rFonts w:ascii="Century Gothic" w:hAnsi="Century Gothic" w:cs="Helvetica"/>
          <w:i/>
          <w:sz w:val="20"/>
          <w:lang w:val="cs-CZ"/>
        </w:rPr>
        <w:t>klidu</w:t>
      </w:r>
      <w:r w:rsidR="00EA3715">
        <w:rPr>
          <w:rFonts w:ascii="Century Gothic" w:hAnsi="Century Gothic" w:cs="Helvetica"/>
          <w:i/>
          <w:sz w:val="20"/>
          <w:lang w:val="cs-CZ"/>
        </w:rPr>
        <w:t>.</w:t>
      </w:r>
      <w:r w:rsidR="00136BC6" w:rsidRPr="00C47DE6">
        <w:rPr>
          <w:rFonts w:ascii="Century Gothic" w:hAnsi="Century Gothic" w:cs="Helvetica"/>
          <w:i/>
          <w:sz w:val="20"/>
          <w:lang w:val="cs-CZ"/>
        </w:rPr>
        <w:t xml:space="preserve"> </w:t>
      </w:r>
    </w:p>
    <w:p w:rsidR="00B82ADC" w:rsidRPr="00C47DE6" w:rsidRDefault="00B82ADC" w:rsidP="003F0A92">
      <w:pPr>
        <w:pStyle w:val="Zkladntext"/>
        <w:numPr>
          <w:ilvl w:val="0"/>
          <w:numId w:val="12"/>
        </w:numPr>
        <w:tabs>
          <w:tab w:val="left" w:pos="360"/>
        </w:tabs>
        <w:spacing w:after="120"/>
        <w:ind w:left="714" w:hanging="357"/>
        <w:jc w:val="both"/>
        <w:rPr>
          <w:rFonts w:ascii="Century Gothic" w:hAnsi="Century Gothic" w:cs="Helvetica"/>
          <w:i/>
          <w:sz w:val="20"/>
          <w:lang w:val="cs-CZ"/>
        </w:rPr>
      </w:pPr>
      <w:r w:rsidRPr="00C47DE6">
        <w:rPr>
          <w:rFonts w:ascii="Century Gothic" w:hAnsi="Century Gothic" w:cs="Helvetica"/>
          <w:i/>
          <w:sz w:val="20"/>
          <w:lang w:val="cs-CZ"/>
        </w:rPr>
        <w:t xml:space="preserve">Klíčování platebních terminálů – šifrování komunikace mezi terminálem a host systémem banky. </w:t>
      </w:r>
    </w:p>
    <w:p w:rsidR="00B82ADC" w:rsidRPr="00C47DE6" w:rsidRDefault="00B82ADC" w:rsidP="003F0A92">
      <w:pPr>
        <w:pStyle w:val="Zkladntext"/>
        <w:numPr>
          <w:ilvl w:val="0"/>
          <w:numId w:val="12"/>
        </w:numPr>
        <w:tabs>
          <w:tab w:val="left" w:pos="360"/>
        </w:tabs>
        <w:spacing w:after="120"/>
        <w:ind w:left="714" w:hanging="357"/>
        <w:jc w:val="both"/>
        <w:rPr>
          <w:rFonts w:ascii="Century Gothic" w:hAnsi="Century Gothic" w:cs="Helvetica"/>
          <w:i/>
          <w:sz w:val="20"/>
          <w:lang w:val="cs-CZ"/>
        </w:rPr>
      </w:pPr>
      <w:r w:rsidRPr="00C47DE6">
        <w:rPr>
          <w:rFonts w:ascii="Century Gothic" w:hAnsi="Century Gothic" w:cs="Helvetica"/>
          <w:i/>
          <w:sz w:val="20"/>
          <w:lang w:val="cs-CZ"/>
        </w:rPr>
        <w:t>Dopravní náklady</w:t>
      </w:r>
    </w:p>
    <w:p w:rsidR="00B82ADC" w:rsidRPr="00C47DE6" w:rsidRDefault="00B82ADC" w:rsidP="00B82ADC">
      <w:pPr>
        <w:rPr>
          <w:rFonts w:ascii="Century Gothic" w:hAnsi="Century Gothic" w:cs="Helvetica"/>
          <w:lang w:val="cs-CZ"/>
        </w:rPr>
      </w:pPr>
    </w:p>
    <w:p w:rsidR="00B82ADC" w:rsidRPr="00C47DE6" w:rsidRDefault="00B82ADC" w:rsidP="00B82ADC">
      <w:pPr>
        <w:tabs>
          <w:tab w:val="left" w:pos="360"/>
        </w:tabs>
        <w:jc w:val="both"/>
        <w:rPr>
          <w:rFonts w:ascii="Century Gothic" w:hAnsi="Century Gothic" w:cs="Helvetica"/>
          <w:lang w:val="cs-CZ"/>
        </w:rPr>
      </w:pPr>
      <w:r w:rsidRPr="00C47DE6">
        <w:rPr>
          <w:rFonts w:ascii="Century Gothic" w:hAnsi="Century Gothic" w:cs="Helvetica"/>
          <w:lang w:val="cs-CZ"/>
        </w:rPr>
        <w:t xml:space="preserve">Servisní služby, které nejsou zahrnuté v paušálním poplatku a kterých cenu uhradí Objednatel Poskytovatele dle ceníku Poskytovatele, platného v čase vystavení objednávky: </w:t>
      </w:r>
    </w:p>
    <w:p w:rsidR="00B87E99" w:rsidRPr="00C47DE6" w:rsidRDefault="00B87E99" w:rsidP="00B82ADC">
      <w:pPr>
        <w:tabs>
          <w:tab w:val="left" w:pos="360"/>
        </w:tabs>
        <w:jc w:val="both"/>
        <w:rPr>
          <w:rFonts w:ascii="Century Gothic" w:hAnsi="Century Gothic" w:cs="Helvetica"/>
          <w:lang w:val="cs-CZ"/>
        </w:rPr>
      </w:pPr>
    </w:p>
    <w:p w:rsidR="00B82ADC" w:rsidRPr="00C47DE6" w:rsidRDefault="00B82ADC" w:rsidP="003F0A92">
      <w:pPr>
        <w:pStyle w:val="Zkladntext"/>
        <w:numPr>
          <w:ilvl w:val="0"/>
          <w:numId w:val="12"/>
        </w:numPr>
        <w:tabs>
          <w:tab w:val="left" w:pos="360"/>
        </w:tabs>
        <w:spacing w:after="120"/>
        <w:ind w:left="714" w:hanging="357"/>
        <w:jc w:val="both"/>
        <w:rPr>
          <w:rFonts w:ascii="Century Gothic" w:hAnsi="Century Gothic" w:cs="Helvetica"/>
          <w:i/>
          <w:sz w:val="20"/>
          <w:lang w:val="cs-CZ"/>
        </w:rPr>
      </w:pPr>
      <w:r w:rsidRPr="00C47DE6">
        <w:rPr>
          <w:rFonts w:ascii="Century Gothic" w:hAnsi="Century Gothic" w:cs="Helvetica"/>
          <w:i/>
          <w:sz w:val="20"/>
          <w:lang w:val="cs-CZ"/>
        </w:rPr>
        <w:t xml:space="preserve">Upgrade systému, nadstavba a jiné služby na základě speciální objednávky Objednatele </w:t>
      </w:r>
    </w:p>
    <w:p w:rsidR="00B82ADC" w:rsidRPr="00C47DE6" w:rsidRDefault="00B82ADC" w:rsidP="003F0A92">
      <w:pPr>
        <w:pStyle w:val="Zkladntext"/>
        <w:numPr>
          <w:ilvl w:val="0"/>
          <w:numId w:val="12"/>
        </w:numPr>
        <w:tabs>
          <w:tab w:val="left" w:pos="360"/>
        </w:tabs>
        <w:spacing w:after="120"/>
        <w:ind w:left="714" w:hanging="357"/>
        <w:jc w:val="both"/>
        <w:rPr>
          <w:rFonts w:ascii="Century Gothic" w:hAnsi="Century Gothic" w:cs="Helvetica"/>
          <w:i/>
          <w:sz w:val="20"/>
          <w:lang w:val="cs-CZ"/>
        </w:rPr>
      </w:pPr>
      <w:r w:rsidRPr="00C47DE6">
        <w:rPr>
          <w:rFonts w:ascii="Century Gothic" w:hAnsi="Century Gothic" w:cs="Helvetica"/>
          <w:i/>
          <w:sz w:val="20"/>
          <w:lang w:val="cs-CZ"/>
        </w:rPr>
        <w:t>Neoprávněný servisní zásah</w:t>
      </w:r>
    </w:p>
    <w:p w:rsidR="00B82ADC" w:rsidRPr="00C47DE6" w:rsidRDefault="00B82ADC" w:rsidP="00B82ADC">
      <w:pPr>
        <w:pStyle w:val="Zkladntext"/>
        <w:tabs>
          <w:tab w:val="left" w:pos="360"/>
        </w:tabs>
        <w:ind w:left="720"/>
        <w:jc w:val="both"/>
        <w:rPr>
          <w:rFonts w:ascii="Century Gothic" w:hAnsi="Century Gothic" w:cs="Helvetica"/>
          <w:i/>
          <w:sz w:val="20"/>
          <w:lang w:val="cs-CZ"/>
        </w:rPr>
      </w:pPr>
    </w:p>
    <w:p w:rsidR="00B82ADC" w:rsidRPr="00C47DE6" w:rsidRDefault="00B82ADC" w:rsidP="00B82ADC">
      <w:pPr>
        <w:outlineLvl w:val="0"/>
        <w:rPr>
          <w:rFonts w:ascii="Century Gothic" w:hAnsi="Century Gothic" w:cs="Helvetica"/>
          <w:b/>
          <w:lang w:val="cs-CZ"/>
        </w:rPr>
      </w:pPr>
      <w:r w:rsidRPr="00C47DE6">
        <w:rPr>
          <w:rFonts w:ascii="Century Gothic" w:hAnsi="Century Gothic" w:cs="Helvetica"/>
          <w:b/>
          <w:lang w:val="cs-CZ"/>
        </w:rPr>
        <w:t>Neoprávněný servisní zásah</w:t>
      </w:r>
    </w:p>
    <w:p w:rsidR="00B82ADC" w:rsidRPr="00C47DE6" w:rsidRDefault="00B82ADC" w:rsidP="00B82ADC">
      <w:pPr>
        <w:jc w:val="both"/>
        <w:rPr>
          <w:rFonts w:ascii="Century Gothic" w:hAnsi="Century Gothic" w:cs="Helvetica"/>
          <w:lang w:val="cs-CZ"/>
        </w:rPr>
      </w:pPr>
      <w:r w:rsidRPr="00C47DE6">
        <w:rPr>
          <w:rFonts w:ascii="Century Gothic" w:hAnsi="Century Gothic" w:cs="Helvetica"/>
          <w:lang w:val="cs-CZ"/>
        </w:rPr>
        <w:t xml:space="preserve">Neoprávněný servisní zásah je vymezen ve smlouvě. V tomto případě, budou účtovány následující položky dle ceníku služeb. </w:t>
      </w:r>
    </w:p>
    <w:p w:rsidR="00B87E99" w:rsidRPr="00C47DE6" w:rsidRDefault="00B87E99" w:rsidP="00B82ADC">
      <w:pPr>
        <w:jc w:val="both"/>
        <w:rPr>
          <w:rFonts w:ascii="Century Gothic" w:hAnsi="Century Gothic" w:cs="Helvetica"/>
          <w:lang w:val="cs-CZ"/>
        </w:rPr>
      </w:pPr>
    </w:p>
    <w:p w:rsidR="00B87E99" w:rsidRPr="00C47DE6" w:rsidRDefault="00B82ADC" w:rsidP="003F0A92">
      <w:pPr>
        <w:pStyle w:val="Zkladntext"/>
        <w:numPr>
          <w:ilvl w:val="0"/>
          <w:numId w:val="12"/>
        </w:numPr>
        <w:tabs>
          <w:tab w:val="left" w:pos="360"/>
        </w:tabs>
        <w:spacing w:after="120"/>
        <w:ind w:left="714" w:hanging="357"/>
        <w:jc w:val="both"/>
        <w:rPr>
          <w:rFonts w:ascii="Century Gothic" w:hAnsi="Century Gothic" w:cs="Helvetica"/>
          <w:i/>
          <w:sz w:val="20"/>
          <w:lang w:val="cs-CZ"/>
        </w:rPr>
      </w:pPr>
      <w:r w:rsidRPr="00C47DE6">
        <w:rPr>
          <w:rFonts w:ascii="Century Gothic" w:hAnsi="Century Gothic" w:cs="Helvetica"/>
          <w:i/>
          <w:sz w:val="20"/>
          <w:lang w:val="cs-CZ"/>
        </w:rPr>
        <w:t>práce servisního technika (techniků) na diagnostice zařízení</w:t>
      </w:r>
    </w:p>
    <w:p w:rsidR="00B87E99" w:rsidRDefault="00B82ADC" w:rsidP="003F0A92">
      <w:pPr>
        <w:pStyle w:val="Zkladntext"/>
        <w:numPr>
          <w:ilvl w:val="0"/>
          <w:numId w:val="12"/>
        </w:numPr>
        <w:tabs>
          <w:tab w:val="left" w:pos="360"/>
        </w:tabs>
        <w:spacing w:after="120"/>
        <w:ind w:left="714" w:hanging="357"/>
        <w:jc w:val="both"/>
        <w:rPr>
          <w:rFonts w:ascii="Century Gothic" w:hAnsi="Century Gothic" w:cs="Helvetica"/>
          <w:i/>
          <w:sz w:val="20"/>
          <w:lang w:val="cs-CZ"/>
        </w:rPr>
      </w:pPr>
      <w:r w:rsidRPr="00C47DE6">
        <w:rPr>
          <w:rFonts w:ascii="Century Gothic" w:hAnsi="Century Gothic" w:cs="Helvetica"/>
          <w:i/>
          <w:sz w:val="20"/>
          <w:lang w:val="cs-CZ"/>
        </w:rPr>
        <w:t>cesta z místa lokalizace technika na místo in</w:t>
      </w:r>
      <w:r w:rsidR="00B87E99" w:rsidRPr="00C47DE6">
        <w:rPr>
          <w:rFonts w:ascii="Century Gothic" w:hAnsi="Century Gothic" w:cs="Helvetica"/>
          <w:i/>
          <w:sz w:val="20"/>
          <w:lang w:val="cs-CZ"/>
        </w:rPr>
        <w:t>stalace zařízení a zpět.</w:t>
      </w:r>
    </w:p>
    <w:p w:rsidR="00EA3715" w:rsidRDefault="00EA3715" w:rsidP="00EA3715">
      <w:pPr>
        <w:pStyle w:val="Zkladntext"/>
        <w:tabs>
          <w:tab w:val="left" w:pos="360"/>
        </w:tabs>
        <w:spacing w:after="120"/>
        <w:jc w:val="both"/>
        <w:rPr>
          <w:rFonts w:ascii="Century Gothic" w:hAnsi="Century Gothic" w:cs="Helvetica"/>
          <w:i/>
          <w:sz w:val="20"/>
          <w:lang w:val="cs-CZ"/>
        </w:rPr>
      </w:pPr>
    </w:p>
    <w:p w:rsidR="00EA3715" w:rsidRPr="00EA3715" w:rsidRDefault="00EA3715" w:rsidP="00EA3715">
      <w:pPr>
        <w:pStyle w:val="Zkladntext"/>
        <w:tabs>
          <w:tab w:val="left" w:pos="360"/>
        </w:tabs>
        <w:spacing w:after="120"/>
        <w:jc w:val="both"/>
        <w:rPr>
          <w:rFonts w:ascii="Century Gothic" w:hAnsi="Century Gothic" w:cs="Helvetica"/>
          <w:b/>
          <w:sz w:val="20"/>
          <w:u w:val="single"/>
          <w:lang w:val="cs-CZ"/>
        </w:rPr>
      </w:pPr>
      <w:r w:rsidRPr="00EA3715">
        <w:rPr>
          <w:rFonts w:ascii="Century Gothic" w:hAnsi="Century Gothic" w:cs="Helvetica"/>
          <w:b/>
          <w:sz w:val="20"/>
          <w:u w:val="single"/>
          <w:lang w:val="cs-CZ"/>
        </w:rPr>
        <w:t>Důležité:</w:t>
      </w:r>
    </w:p>
    <w:p w:rsidR="00EA3715" w:rsidRPr="00EA3715" w:rsidRDefault="00EA3715" w:rsidP="00EA3715">
      <w:pPr>
        <w:pStyle w:val="Zkladntext"/>
        <w:tabs>
          <w:tab w:val="left" w:pos="360"/>
        </w:tabs>
        <w:spacing w:after="120"/>
        <w:jc w:val="both"/>
        <w:rPr>
          <w:rFonts w:ascii="Century Gothic" w:hAnsi="Century Gothic" w:cs="Helvetica"/>
          <w:sz w:val="20"/>
          <w:lang w:val="cs-CZ"/>
        </w:rPr>
      </w:pPr>
      <w:r w:rsidRPr="00EA3715">
        <w:rPr>
          <w:rFonts w:ascii="Century Gothic" w:hAnsi="Century Gothic" w:cs="Helvetica"/>
          <w:sz w:val="20"/>
          <w:lang w:val="cs-CZ"/>
        </w:rPr>
        <w:t>Výše pravidelného poplatku uvedená v příloze č. 2 je podmíněna nákupem minimálně jednoho ks terminálu iUC180 do zásoby pro případy poruchy a absolvováním školení techniků provozovatele o výměně poruchového terminálu,</w:t>
      </w:r>
    </w:p>
    <w:p w:rsidR="00EA3715" w:rsidRPr="00EA3715" w:rsidRDefault="00EA3715" w:rsidP="00EA3715">
      <w:pPr>
        <w:pStyle w:val="Zkladntext"/>
        <w:tabs>
          <w:tab w:val="left" w:pos="360"/>
        </w:tabs>
        <w:spacing w:after="120"/>
        <w:jc w:val="both"/>
        <w:rPr>
          <w:rFonts w:ascii="Century Gothic" w:hAnsi="Century Gothic" w:cs="Helvetica"/>
          <w:sz w:val="20"/>
          <w:lang w:val="cs-CZ"/>
        </w:rPr>
      </w:pPr>
      <w:r w:rsidRPr="00EA3715">
        <w:rPr>
          <w:rFonts w:ascii="Century Gothic" w:hAnsi="Century Gothic" w:cs="Helvetica"/>
          <w:sz w:val="20"/>
          <w:lang w:val="cs-CZ"/>
        </w:rPr>
        <w:t>V případě poruchy terminálu jej proškolený zástupce provozovatele</w:t>
      </w:r>
      <w:r>
        <w:rPr>
          <w:rFonts w:ascii="Century Gothic" w:hAnsi="Century Gothic" w:cs="Helvetica"/>
          <w:sz w:val="20"/>
          <w:lang w:val="cs-CZ"/>
        </w:rPr>
        <w:t xml:space="preserve"> vymění za terminál ze</w:t>
      </w:r>
      <w:r w:rsidRPr="00EA3715">
        <w:rPr>
          <w:rFonts w:ascii="Century Gothic" w:hAnsi="Century Gothic" w:cs="Helvetica"/>
          <w:sz w:val="20"/>
          <w:lang w:val="cs-CZ"/>
        </w:rPr>
        <w:t> </w:t>
      </w:r>
      <w:r>
        <w:rPr>
          <w:rFonts w:ascii="Century Gothic" w:hAnsi="Century Gothic" w:cs="Helvetica"/>
          <w:sz w:val="20"/>
          <w:lang w:val="cs-CZ"/>
        </w:rPr>
        <w:t>zásob</w:t>
      </w:r>
      <w:r w:rsidRPr="00EA3715">
        <w:rPr>
          <w:rFonts w:ascii="Century Gothic" w:hAnsi="Century Gothic" w:cs="Helvetica"/>
          <w:sz w:val="20"/>
          <w:lang w:val="cs-CZ"/>
        </w:rPr>
        <w:t xml:space="preserve"> a závadný terminál odešle </w:t>
      </w:r>
      <w:r>
        <w:rPr>
          <w:rFonts w:ascii="Century Gothic" w:hAnsi="Century Gothic" w:cs="Helvetica"/>
          <w:sz w:val="20"/>
          <w:lang w:val="cs-CZ"/>
        </w:rPr>
        <w:t>k opravě společnosti SONET</w:t>
      </w:r>
      <w:r w:rsidRPr="00EA3715">
        <w:rPr>
          <w:rFonts w:ascii="Century Gothic" w:hAnsi="Century Gothic" w:cs="Helvetica"/>
          <w:sz w:val="20"/>
          <w:lang w:val="cs-CZ"/>
        </w:rPr>
        <w:t>.</w:t>
      </w:r>
    </w:p>
    <w:p w:rsidR="00B82ADC" w:rsidRPr="00C47DE6" w:rsidRDefault="00B82ADC" w:rsidP="00B87E99">
      <w:pPr>
        <w:pStyle w:val="Zkladntext"/>
        <w:tabs>
          <w:tab w:val="left" w:pos="360"/>
        </w:tabs>
        <w:ind w:left="720"/>
        <w:jc w:val="center"/>
        <w:rPr>
          <w:rFonts w:ascii="Century Gothic" w:hAnsi="Century Gothic" w:cs="Helvetica"/>
          <w:i/>
          <w:sz w:val="20"/>
          <w:lang w:val="cs-CZ"/>
        </w:rPr>
      </w:pPr>
      <w:r w:rsidRPr="00C47DE6">
        <w:rPr>
          <w:rFonts w:ascii="Century Gothic" w:hAnsi="Century Gothic" w:cs="Helvetica"/>
          <w:i/>
          <w:sz w:val="20"/>
          <w:lang w:val="cs-CZ"/>
        </w:rPr>
        <w:br w:type="page"/>
      </w:r>
      <w:r w:rsidRPr="00C47DE6">
        <w:rPr>
          <w:rFonts w:ascii="Century Gothic" w:hAnsi="Century Gothic" w:cs="Helvetica"/>
          <w:b/>
          <w:i/>
          <w:sz w:val="20"/>
          <w:lang w:val="cs-CZ"/>
        </w:rPr>
        <w:lastRenderedPageBreak/>
        <w:t>Příloha č. 2: Ceník služeb Poskytovatele</w:t>
      </w:r>
    </w:p>
    <w:p w:rsidR="00B82ADC" w:rsidRPr="00C47DE6" w:rsidRDefault="00B82ADC" w:rsidP="00B82ADC">
      <w:pPr>
        <w:pStyle w:val="Seznamploh"/>
        <w:tabs>
          <w:tab w:val="left" w:pos="708"/>
        </w:tabs>
        <w:spacing w:after="0"/>
        <w:ind w:left="0" w:firstLine="0"/>
        <w:jc w:val="center"/>
        <w:rPr>
          <w:rFonts w:ascii="Century Gothic" w:hAnsi="Century Gothic" w:cs="Helvetica"/>
          <w:b/>
          <w:i/>
          <w:sz w:val="20"/>
          <w:szCs w:val="20"/>
        </w:rPr>
      </w:pPr>
    </w:p>
    <w:tbl>
      <w:tblPr>
        <w:tblW w:w="9307" w:type="dxa"/>
        <w:tblInd w:w="-2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0" w:type="dxa"/>
          <w:right w:w="0" w:type="dxa"/>
        </w:tblCellMar>
        <w:tblLook w:val="04A0"/>
      </w:tblPr>
      <w:tblGrid>
        <w:gridCol w:w="6189"/>
        <w:gridCol w:w="1134"/>
        <w:gridCol w:w="1984"/>
      </w:tblGrid>
      <w:tr w:rsidR="0080466F" w:rsidRPr="0080466F" w:rsidTr="0080466F">
        <w:trPr>
          <w:trHeight w:val="345"/>
        </w:trPr>
        <w:tc>
          <w:tcPr>
            <w:tcW w:w="6189" w:type="dxa"/>
            <w:tcBorders>
              <w:top w:val="single" w:sz="12" w:space="0" w:color="auto"/>
              <w:left w:val="single" w:sz="12" w:space="0" w:color="auto"/>
              <w:bottom w:val="single" w:sz="6" w:space="0" w:color="auto"/>
              <w:right w:val="single" w:sz="6" w:space="0" w:color="auto"/>
            </w:tcBorders>
            <w:tcMar>
              <w:top w:w="0" w:type="dxa"/>
              <w:left w:w="70" w:type="dxa"/>
              <w:bottom w:w="0" w:type="dxa"/>
              <w:right w:w="70" w:type="dxa"/>
            </w:tcMar>
            <w:vAlign w:val="center"/>
            <w:hideMark/>
          </w:tcPr>
          <w:p w:rsidR="0080466F" w:rsidRPr="0080466F" w:rsidRDefault="0080466F" w:rsidP="0080466F">
            <w:pPr>
              <w:jc w:val="center"/>
              <w:rPr>
                <w:rFonts w:ascii="Century Gothic" w:eastAsia="Calibri" w:hAnsi="Century Gothic"/>
                <w:color w:val="000000"/>
                <w:sz w:val="18"/>
                <w:szCs w:val="18"/>
                <w:lang w:val="cs-CZ" w:eastAsia="en-US"/>
              </w:rPr>
            </w:pPr>
            <w:r w:rsidRPr="0080466F">
              <w:rPr>
                <w:rFonts w:ascii="Century Gothic" w:hAnsi="Century Gothic"/>
                <w:color w:val="000000"/>
                <w:sz w:val="18"/>
                <w:szCs w:val="18"/>
                <w:lang w:val="cs-CZ"/>
              </w:rPr>
              <w:t>Položka</w:t>
            </w:r>
          </w:p>
        </w:tc>
        <w:tc>
          <w:tcPr>
            <w:tcW w:w="1134" w:type="dxa"/>
            <w:tcBorders>
              <w:top w:val="single" w:sz="12" w:space="0" w:color="auto"/>
              <w:left w:val="single" w:sz="6" w:space="0" w:color="auto"/>
              <w:bottom w:val="single" w:sz="6" w:space="0" w:color="auto"/>
              <w:right w:val="single" w:sz="6" w:space="0" w:color="auto"/>
            </w:tcBorders>
            <w:tcMar>
              <w:top w:w="0" w:type="dxa"/>
              <w:left w:w="70" w:type="dxa"/>
              <w:bottom w:w="0" w:type="dxa"/>
              <w:right w:w="70" w:type="dxa"/>
            </w:tcMar>
            <w:vAlign w:val="center"/>
            <w:hideMark/>
          </w:tcPr>
          <w:p w:rsidR="0080466F" w:rsidRPr="0080466F" w:rsidRDefault="0080466F" w:rsidP="0080466F">
            <w:pPr>
              <w:jc w:val="center"/>
              <w:rPr>
                <w:rFonts w:ascii="Century Gothic" w:eastAsia="Calibri" w:hAnsi="Century Gothic"/>
                <w:color w:val="000000"/>
                <w:sz w:val="18"/>
                <w:szCs w:val="18"/>
                <w:lang w:val="cs-CZ" w:eastAsia="en-US"/>
              </w:rPr>
            </w:pPr>
            <w:r w:rsidRPr="0080466F">
              <w:rPr>
                <w:rFonts w:ascii="Century Gothic" w:hAnsi="Century Gothic"/>
                <w:color w:val="000000"/>
                <w:sz w:val="18"/>
                <w:szCs w:val="18"/>
                <w:lang w:val="cs-CZ"/>
              </w:rPr>
              <w:t>Cena</w:t>
            </w:r>
          </w:p>
        </w:tc>
        <w:tc>
          <w:tcPr>
            <w:tcW w:w="1984" w:type="dxa"/>
            <w:tcBorders>
              <w:top w:val="single" w:sz="12" w:space="0" w:color="auto"/>
              <w:left w:val="single" w:sz="6" w:space="0" w:color="auto"/>
              <w:bottom w:val="single" w:sz="6" w:space="0" w:color="auto"/>
              <w:right w:val="single" w:sz="12" w:space="0" w:color="auto"/>
            </w:tcBorders>
            <w:tcMar>
              <w:top w:w="0" w:type="dxa"/>
              <w:left w:w="70" w:type="dxa"/>
              <w:bottom w:w="0" w:type="dxa"/>
              <w:right w:w="70" w:type="dxa"/>
            </w:tcMar>
            <w:vAlign w:val="center"/>
            <w:hideMark/>
          </w:tcPr>
          <w:p w:rsidR="0080466F" w:rsidRPr="0080466F" w:rsidRDefault="0080466F" w:rsidP="0080466F">
            <w:pPr>
              <w:jc w:val="center"/>
              <w:rPr>
                <w:rFonts w:ascii="Century Gothic" w:eastAsia="Calibri" w:hAnsi="Century Gothic"/>
                <w:color w:val="000000"/>
                <w:sz w:val="18"/>
                <w:szCs w:val="18"/>
                <w:lang w:val="cs-CZ" w:eastAsia="en-US"/>
              </w:rPr>
            </w:pPr>
            <w:r w:rsidRPr="0080466F">
              <w:rPr>
                <w:rFonts w:ascii="Century Gothic" w:hAnsi="Century Gothic"/>
                <w:color w:val="000000"/>
                <w:sz w:val="18"/>
                <w:szCs w:val="18"/>
                <w:lang w:val="cs-CZ"/>
              </w:rPr>
              <w:t>Popis</w:t>
            </w:r>
          </w:p>
        </w:tc>
      </w:tr>
      <w:tr w:rsidR="0080466F" w:rsidRPr="0080466F" w:rsidTr="0080466F">
        <w:trPr>
          <w:trHeight w:val="297"/>
        </w:trPr>
        <w:tc>
          <w:tcPr>
            <w:tcW w:w="9307" w:type="dxa"/>
            <w:gridSpan w:val="3"/>
            <w:tcBorders>
              <w:top w:val="single" w:sz="6" w:space="0" w:color="auto"/>
              <w:left w:val="single" w:sz="12" w:space="0" w:color="auto"/>
              <w:bottom w:val="single" w:sz="6" w:space="0" w:color="auto"/>
              <w:right w:val="single" w:sz="12" w:space="0" w:color="auto"/>
            </w:tcBorders>
            <w:tcMar>
              <w:top w:w="0" w:type="dxa"/>
              <w:left w:w="70" w:type="dxa"/>
              <w:bottom w:w="0" w:type="dxa"/>
              <w:right w:w="70" w:type="dxa"/>
            </w:tcMar>
            <w:vAlign w:val="center"/>
            <w:hideMark/>
          </w:tcPr>
          <w:p w:rsidR="0080466F" w:rsidRPr="0080466F" w:rsidRDefault="0080466F" w:rsidP="0080466F">
            <w:pPr>
              <w:rPr>
                <w:rFonts w:ascii="Century Gothic" w:eastAsia="Calibri" w:hAnsi="Century Gothic"/>
                <w:b/>
                <w:bCs/>
                <w:color w:val="000000"/>
                <w:sz w:val="18"/>
                <w:szCs w:val="18"/>
                <w:lang w:val="cs-CZ" w:eastAsia="en-US"/>
              </w:rPr>
            </w:pPr>
            <w:r w:rsidRPr="0080466F">
              <w:rPr>
                <w:rFonts w:ascii="Century Gothic" w:hAnsi="Century Gothic"/>
                <w:b/>
                <w:bCs/>
                <w:color w:val="000000"/>
                <w:sz w:val="18"/>
                <w:szCs w:val="18"/>
                <w:lang w:val="cs-CZ"/>
              </w:rPr>
              <w:t>Jednorázové náklady</w:t>
            </w:r>
          </w:p>
        </w:tc>
      </w:tr>
      <w:tr w:rsidR="0080466F" w:rsidRPr="0080466F" w:rsidTr="0080466F">
        <w:trPr>
          <w:trHeight w:val="610"/>
        </w:trPr>
        <w:tc>
          <w:tcPr>
            <w:tcW w:w="9307" w:type="dxa"/>
            <w:gridSpan w:val="3"/>
            <w:tcBorders>
              <w:top w:val="single" w:sz="6" w:space="0" w:color="auto"/>
              <w:left w:val="single" w:sz="12" w:space="0" w:color="auto"/>
              <w:bottom w:val="single" w:sz="6" w:space="0" w:color="auto"/>
              <w:right w:val="single" w:sz="12" w:space="0" w:color="auto"/>
            </w:tcBorders>
            <w:tcMar>
              <w:top w:w="0" w:type="dxa"/>
              <w:left w:w="70" w:type="dxa"/>
              <w:bottom w:w="0" w:type="dxa"/>
              <w:right w:w="70" w:type="dxa"/>
            </w:tcMar>
            <w:vAlign w:val="center"/>
            <w:hideMark/>
          </w:tcPr>
          <w:p w:rsidR="0080466F" w:rsidRPr="0080466F" w:rsidRDefault="0080466F" w:rsidP="0080466F">
            <w:pPr>
              <w:rPr>
                <w:rFonts w:ascii="Century Gothic" w:eastAsia="Calibri" w:hAnsi="Century Gothic"/>
                <w:color w:val="000000"/>
                <w:sz w:val="18"/>
                <w:szCs w:val="18"/>
                <w:lang w:val="cs-CZ" w:eastAsia="en-US"/>
              </w:rPr>
            </w:pPr>
            <w:r w:rsidRPr="0080466F">
              <w:rPr>
                <w:rFonts w:ascii="Century Gothic" w:hAnsi="Century Gothic"/>
                <w:color w:val="000000"/>
                <w:sz w:val="18"/>
                <w:szCs w:val="18"/>
                <w:lang w:val="cs-CZ"/>
              </w:rPr>
              <w:t>Instalace bezobslužného platebního terminálu (včetně přípravy POS terminálu + km) – jedná se o výjezd servisního technika na místo instalace</w:t>
            </w:r>
          </w:p>
        </w:tc>
      </w:tr>
      <w:tr w:rsidR="0080466F" w:rsidRPr="0080466F" w:rsidTr="0080466F">
        <w:trPr>
          <w:trHeight w:val="330"/>
        </w:trPr>
        <w:tc>
          <w:tcPr>
            <w:tcW w:w="6189" w:type="dxa"/>
            <w:tcBorders>
              <w:top w:val="single" w:sz="6" w:space="0" w:color="auto"/>
              <w:left w:val="single" w:sz="12" w:space="0" w:color="auto"/>
              <w:bottom w:val="single" w:sz="6" w:space="0" w:color="auto"/>
              <w:right w:val="single" w:sz="6" w:space="0" w:color="auto"/>
            </w:tcBorders>
            <w:tcMar>
              <w:top w:w="0" w:type="dxa"/>
              <w:left w:w="70" w:type="dxa"/>
              <w:bottom w:w="0" w:type="dxa"/>
              <w:right w:w="70" w:type="dxa"/>
            </w:tcMar>
            <w:vAlign w:val="center"/>
            <w:hideMark/>
          </w:tcPr>
          <w:p w:rsidR="0080466F" w:rsidRPr="0080466F" w:rsidRDefault="0080466F" w:rsidP="0080466F">
            <w:pPr>
              <w:rPr>
                <w:rFonts w:ascii="Century Gothic" w:eastAsia="Calibri" w:hAnsi="Century Gothic"/>
                <w:color w:val="000000"/>
                <w:sz w:val="18"/>
                <w:szCs w:val="18"/>
                <w:lang w:val="cs-CZ" w:eastAsia="en-US"/>
              </w:rPr>
            </w:pPr>
            <w:r w:rsidRPr="0080466F">
              <w:rPr>
                <w:rFonts w:ascii="Century Gothic" w:hAnsi="Century Gothic"/>
                <w:color w:val="000000"/>
                <w:sz w:val="18"/>
                <w:szCs w:val="18"/>
                <w:lang w:val="cs-CZ"/>
              </w:rPr>
              <w:t>Instalace</w:t>
            </w:r>
          </w:p>
        </w:tc>
        <w:tc>
          <w:tcPr>
            <w:tcW w:w="1134" w:type="dxa"/>
            <w:tcBorders>
              <w:top w:val="single" w:sz="6" w:space="0" w:color="auto"/>
              <w:left w:val="single" w:sz="6" w:space="0" w:color="auto"/>
              <w:bottom w:val="single" w:sz="6" w:space="0" w:color="auto"/>
              <w:right w:val="single" w:sz="6" w:space="0" w:color="auto"/>
            </w:tcBorders>
            <w:tcMar>
              <w:top w:w="0" w:type="dxa"/>
              <w:left w:w="70" w:type="dxa"/>
              <w:bottom w:w="0" w:type="dxa"/>
              <w:right w:w="70" w:type="dxa"/>
            </w:tcMar>
            <w:vAlign w:val="center"/>
            <w:hideMark/>
          </w:tcPr>
          <w:p w:rsidR="0080466F" w:rsidRPr="0080466F" w:rsidRDefault="0080466F" w:rsidP="0080466F">
            <w:pPr>
              <w:rPr>
                <w:rFonts w:ascii="Century Gothic" w:eastAsia="Calibri" w:hAnsi="Century Gothic"/>
                <w:color w:val="000000"/>
                <w:sz w:val="18"/>
                <w:szCs w:val="18"/>
                <w:lang w:val="cs-CZ" w:eastAsia="en-US"/>
              </w:rPr>
            </w:pPr>
            <w:r w:rsidRPr="0080466F">
              <w:rPr>
                <w:rFonts w:ascii="Century Gothic" w:hAnsi="Century Gothic"/>
                <w:color w:val="000000"/>
                <w:sz w:val="18"/>
                <w:szCs w:val="18"/>
                <w:lang w:val="cs-CZ"/>
              </w:rPr>
              <w:t>1.600,- Kč</w:t>
            </w:r>
          </w:p>
        </w:tc>
        <w:tc>
          <w:tcPr>
            <w:tcW w:w="1984" w:type="dxa"/>
            <w:tcBorders>
              <w:top w:val="single" w:sz="6" w:space="0" w:color="auto"/>
              <w:left w:val="single" w:sz="6" w:space="0" w:color="auto"/>
              <w:bottom w:val="single" w:sz="6" w:space="0" w:color="auto"/>
              <w:right w:val="single" w:sz="12" w:space="0" w:color="auto"/>
            </w:tcBorders>
            <w:tcMar>
              <w:top w:w="0" w:type="dxa"/>
              <w:left w:w="70" w:type="dxa"/>
              <w:bottom w:w="0" w:type="dxa"/>
              <w:right w:w="70" w:type="dxa"/>
            </w:tcMar>
            <w:vAlign w:val="center"/>
            <w:hideMark/>
          </w:tcPr>
          <w:p w:rsidR="0080466F" w:rsidRPr="0080466F" w:rsidRDefault="0080466F" w:rsidP="0080466F">
            <w:pPr>
              <w:rPr>
                <w:rFonts w:ascii="Century Gothic" w:eastAsia="Calibri" w:hAnsi="Century Gothic"/>
                <w:color w:val="000000"/>
                <w:sz w:val="18"/>
                <w:szCs w:val="18"/>
                <w:lang w:val="cs-CZ" w:eastAsia="en-US"/>
              </w:rPr>
            </w:pPr>
            <w:r w:rsidRPr="0080466F">
              <w:rPr>
                <w:rFonts w:ascii="Century Gothic" w:hAnsi="Century Gothic"/>
                <w:color w:val="000000"/>
                <w:sz w:val="18"/>
                <w:szCs w:val="18"/>
                <w:lang w:val="cs-CZ"/>
              </w:rPr>
              <w:t>za ks</w:t>
            </w:r>
          </w:p>
        </w:tc>
      </w:tr>
      <w:tr w:rsidR="0080466F" w:rsidRPr="0080466F" w:rsidTr="0080466F">
        <w:trPr>
          <w:trHeight w:val="1023"/>
        </w:trPr>
        <w:tc>
          <w:tcPr>
            <w:tcW w:w="9307" w:type="dxa"/>
            <w:gridSpan w:val="3"/>
            <w:tcBorders>
              <w:top w:val="single" w:sz="6" w:space="0" w:color="auto"/>
              <w:left w:val="single" w:sz="12" w:space="0" w:color="auto"/>
              <w:bottom w:val="single" w:sz="6" w:space="0" w:color="auto"/>
              <w:right w:val="single" w:sz="12" w:space="0" w:color="auto"/>
            </w:tcBorders>
            <w:tcMar>
              <w:top w:w="0" w:type="dxa"/>
              <w:left w:w="70" w:type="dxa"/>
              <w:bottom w:w="0" w:type="dxa"/>
              <w:right w:w="70" w:type="dxa"/>
            </w:tcMar>
            <w:vAlign w:val="center"/>
            <w:hideMark/>
          </w:tcPr>
          <w:p w:rsidR="0080466F" w:rsidRPr="0080466F" w:rsidRDefault="0080466F" w:rsidP="0080466F">
            <w:pPr>
              <w:rPr>
                <w:rFonts w:ascii="Century Gothic" w:eastAsia="Calibri" w:hAnsi="Century Gothic"/>
                <w:color w:val="000000"/>
                <w:sz w:val="18"/>
                <w:szCs w:val="18"/>
                <w:lang w:val="cs-CZ" w:eastAsia="en-US"/>
              </w:rPr>
            </w:pPr>
            <w:r w:rsidRPr="0080466F">
              <w:rPr>
                <w:rFonts w:ascii="Century Gothic" w:hAnsi="Century Gothic"/>
                <w:color w:val="000000"/>
                <w:sz w:val="18"/>
                <w:szCs w:val="18"/>
                <w:lang w:val="cs-CZ"/>
              </w:rPr>
              <w:t xml:space="preserve">Instalace platebního terminálu zahrnuje: komunikaci s bankou, nahrání aplikace, bezpečných klíčů (dle vybrané banky zákazníkem), instalaci POS terminálu na místě u zákazníka, nebo dle dohody. Poplatek dále zahrnuje účast technika SONET na místě ve výši 2 hodiny. Pokud dojde k prodlevě způsobené nepřipraveností instalačního místa, je klientovi účtována sazba 500,- Kč/hodina. </w:t>
            </w:r>
          </w:p>
        </w:tc>
      </w:tr>
      <w:tr w:rsidR="0080466F" w:rsidRPr="0080466F" w:rsidTr="0080466F">
        <w:trPr>
          <w:trHeight w:val="1155"/>
        </w:trPr>
        <w:tc>
          <w:tcPr>
            <w:tcW w:w="6189" w:type="dxa"/>
            <w:tcBorders>
              <w:top w:val="single" w:sz="6" w:space="0" w:color="auto"/>
              <w:left w:val="single" w:sz="12" w:space="0" w:color="auto"/>
              <w:bottom w:val="single" w:sz="6" w:space="0" w:color="auto"/>
              <w:right w:val="single" w:sz="6" w:space="0" w:color="auto"/>
            </w:tcBorders>
            <w:tcMar>
              <w:top w:w="0" w:type="dxa"/>
              <w:left w:w="70" w:type="dxa"/>
              <w:bottom w:w="0" w:type="dxa"/>
              <w:right w:w="70" w:type="dxa"/>
            </w:tcMar>
            <w:vAlign w:val="center"/>
            <w:hideMark/>
          </w:tcPr>
          <w:p w:rsidR="0080466F" w:rsidRPr="0080466F" w:rsidRDefault="0080466F" w:rsidP="0080466F">
            <w:pPr>
              <w:rPr>
                <w:rFonts w:ascii="Century Gothic" w:eastAsia="Calibri" w:hAnsi="Century Gothic"/>
                <w:color w:val="000000"/>
                <w:sz w:val="18"/>
                <w:szCs w:val="18"/>
                <w:lang w:val="cs-CZ" w:eastAsia="en-US"/>
              </w:rPr>
            </w:pPr>
            <w:r w:rsidRPr="0080466F">
              <w:rPr>
                <w:rFonts w:ascii="Century Gothic" w:hAnsi="Century Gothic"/>
                <w:color w:val="000000"/>
                <w:sz w:val="18"/>
                <w:szCs w:val="18"/>
                <w:lang w:val="cs-CZ"/>
              </w:rPr>
              <w:t>Aktualizace SW platebního terminálu (aktualizace SW v důsledcích požadavků zákazníka) – výjezd servisního technika</w:t>
            </w:r>
          </w:p>
        </w:tc>
        <w:tc>
          <w:tcPr>
            <w:tcW w:w="1134" w:type="dxa"/>
            <w:tcBorders>
              <w:top w:val="single" w:sz="6" w:space="0" w:color="auto"/>
              <w:left w:val="single" w:sz="6" w:space="0" w:color="auto"/>
              <w:bottom w:val="single" w:sz="6" w:space="0" w:color="auto"/>
              <w:right w:val="single" w:sz="6" w:space="0" w:color="auto"/>
            </w:tcBorders>
            <w:tcMar>
              <w:top w:w="0" w:type="dxa"/>
              <w:left w:w="70" w:type="dxa"/>
              <w:bottom w:w="0" w:type="dxa"/>
              <w:right w:w="70" w:type="dxa"/>
            </w:tcMar>
            <w:vAlign w:val="center"/>
            <w:hideMark/>
          </w:tcPr>
          <w:p w:rsidR="0080466F" w:rsidRPr="0080466F" w:rsidRDefault="0080466F" w:rsidP="0080466F">
            <w:pPr>
              <w:rPr>
                <w:rFonts w:ascii="Century Gothic" w:eastAsia="Calibri" w:hAnsi="Century Gothic"/>
                <w:color w:val="000000"/>
                <w:sz w:val="18"/>
                <w:szCs w:val="18"/>
                <w:lang w:val="cs-CZ" w:eastAsia="en-US"/>
              </w:rPr>
            </w:pPr>
            <w:r w:rsidRPr="0080466F">
              <w:rPr>
                <w:rFonts w:ascii="Century Gothic" w:hAnsi="Century Gothic"/>
                <w:color w:val="000000"/>
                <w:sz w:val="18"/>
                <w:szCs w:val="18"/>
                <w:lang w:val="cs-CZ"/>
              </w:rPr>
              <w:t xml:space="preserve">2.500,- Kč </w:t>
            </w:r>
          </w:p>
        </w:tc>
        <w:tc>
          <w:tcPr>
            <w:tcW w:w="1984" w:type="dxa"/>
            <w:tcBorders>
              <w:top w:val="single" w:sz="6" w:space="0" w:color="auto"/>
              <w:left w:val="single" w:sz="6" w:space="0" w:color="auto"/>
              <w:bottom w:val="single" w:sz="6" w:space="0" w:color="auto"/>
              <w:right w:val="single" w:sz="12" w:space="0" w:color="auto"/>
            </w:tcBorders>
            <w:tcMar>
              <w:top w:w="0" w:type="dxa"/>
              <w:left w:w="70" w:type="dxa"/>
              <w:bottom w:w="0" w:type="dxa"/>
              <w:right w:w="70" w:type="dxa"/>
            </w:tcMar>
            <w:vAlign w:val="center"/>
            <w:hideMark/>
          </w:tcPr>
          <w:p w:rsidR="0080466F" w:rsidRPr="0080466F" w:rsidRDefault="0080466F" w:rsidP="0080466F">
            <w:pPr>
              <w:rPr>
                <w:rFonts w:ascii="Century Gothic" w:eastAsia="Calibri" w:hAnsi="Century Gothic"/>
                <w:color w:val="000000"/>
                <w:sz w:val="18"/>
                <w:szCs w:val="18"/>
                <w:lang w:val="cs-CZ" w:eastAsia="en-US"/>
              </w:rPr>
            </w:pPr>
            <w:r w:rsidRPr="0080466F">
              <w:rPr>
                <w:rFonts w:ascii="Century Gothic" w:hAnsi="Century Gothic"/>
                <w:color w:val="000000"/>
                <w:sz w:val="18"/>
                <w:szCs w:val="18"/>
                <w:lang w:val="cs-CZ"/>
              </w:rPr>
              <w:t>výjezd servisního technika, nahrání + nakličování nového POS terminálu a výměna na místě</w:t>
            </w:r>
          </w:p>
        </w:tc>
      </w:tr>
      <w:tr w:rsidR="0080466F" w:rsidRPr="0080466F" w:rsidTr="0080466F">
        <w:trPr>
          <w:trHeight w:val="513"/>
        </w:trPr>
        <w:tc>
          <w:tcPr>
            <w:tcW w:w="6189" w:type="dxa"/>
            <w:tcBorders>
              <w:top w:val="single" w:sz="6" w:space="0" w:color="auto"/>
              <w:left w:val="single" w:sz="12" w:space="0" w:color="auto"/>
              <w:bottom w:val="single" w:sz="6" w:space="0" w:color="auto"/>
              <w:right w:val="single" w:sz="6" w:space="0" w:color="auto"/>
            </w:tcBorders>
            <w:tcMar>
              <w:top w:w="0" w:type="dxa"/>
              <w:left w:w="70" w:type="dxa"/>
              <w:bottom w:w="0" w:type="dxa"/>
              <w:right w:w="70" w:type="dxa"/>
            </w:tcMar>
            <w:vAlign w:val="center"/>
            <w:hideMark/>
          </w:tcPr>
          <w:p w:rsidR="0080466F" w:rsidRPr="0080466F" w:rsidRDefault="0080466F" w:rsidP="0080466F">
            <w:pPr>
              <w:rPr>
                <w:rFonts w:ascii="Century Gothic" w:hAnsi="Century Gothic"/>
                <w:color w:val="000000"/>
                <w:sz w:val="18"/>
                <w:szCs w:val="18"/>
                <w:lang w:val="cs-CZ"/>
              </w:rPr>
            </w:pPr>
            <w:r w:rsidRPr="0080466F">
              <w:rPr>
                <w:rFonts w:ascii="Century Gothic" w:hAnsi="Century Gothic"/>
                <w:color w:val="000000"/>
                <w:sz w:val="18"/>
                <w:szCs w:val="18"/>
                <w:lang w:val="cs-CZ"/>
              </w:rPr>
              <w:t>Příprava platebního terminálu – bez výjezdu servisního technika na místo instalace (terminál bude zaslán zákazníkovi přepravní službou)</w:t>
            </w:r>
          </w:p>
        </w:tc>
        <w:tc>
          <w:tcPr>
            <w:tcW w:w="1134" w:type="dxa"/>
            <w:tcBorders>
              <w:top w:val="single" w:sz="6" w:space="0" w:color="auto"/>
              <w:left w:val="single" w:sz="6" w:space="0" w:color="auto"/>
              <w:bottom w:val="single" w:sz="6" w:space="0" w:color="auto"/>
              <w:right w:val="single" w:sz="6" w:space="0" w:color="auto"/>
            </w:tcBorders>
            <w:tcMar>
              <w:top w:w="0" w:type="dxa"/>
              <w:left w:w="70" w:type="dxa"/>
              <w:bottom w:w="0" w:type="dxa"/>
              <w:right w:w="70" w:type="dxa"/>
            </w:tcMar>
            <w:vAlign w:val="center"/>
            <w:hideMark/>
          </w:tcPr>
          <w:p w:rsidR="0080466F" w:rsidRPr="0080466F" w:rsidRDefault="0080466F" w:rsidP="0080466F">
            <w:pPr>
              <w:rPr>
                <w:rFonts w:ascii="Century Gothic" w:hAnsi="Century Gothic"/>
                <w:color w:val="000000"/>
                <w:sz w:val="18"/>
                <w:szCs w:val="18"/>
                <w:lang w:val="cs-CZ"/>
              </w:rPr>
            </w:pPr>
            <w:r w:rsidRPr="0080466F">
              <w:rPr>
                <w:rFonts w:ascii="Century Gothic" w:hAnsi="Century Gothic"/>
                <w:color w:val="000000"/>
                <w:sz w:val="18"/>
                <w:szCs w:val="18"/>
                <w:lang w:val="cs-CZ"/>
              </w:rPr>
              <w:t>800,- Kč</w:t>
            </w:r>
          </w:p>
        </w:tc>
        <w:tc>
          <w:tcPr>
            <w:tcW w:w="1984" w:type="dxa"/>
            <w:tcBorders>
              <w:top w:val="single" w:sz="6" w:space="0" w:color="auto"/>
              <w:left w:val="single" w:sz="6" w:space="0" w:color="auto"/>
              <w:bottom w:val="single" w:sz="6" w:space="0" w:color="auto"/>
              <w:right w:val="single" w:sz="12" w:space="0" w:color="auto"/>
            </w:tcBorders>
            <w:tcMar>
              <w:top w:w="0" w:type="dxa"/>
              <w:left w:w="70" w:type="dxa"/>
              <w:bottom w:w="0" w:type="dxa"/>
              <w:right w:w="70" w:type="dxa"/>
            </w:tcMar>
            <w:vAlign w:val="center"/>
            <w:hideMark/>
          </w:tcPr>
          <w:p w:rsidR="0080466F" w:rsidRPr="0080466F" w:rsidRDefault="0080466F" w:rsidP="0080466F">
            <w:pPr>
              <w:rPr>
                <w:rFonts w:ascii="Century Gothic" w:hAnsi="Century Gothic"/>
                <w:color w:val="000000"/>
                <w:sz w:val="18"/>
                <w:szCs w:val="18"/>
                <w:lang w:val="cs-CZ"/>
              </w:rPr>
            </w:pPr>
            <w:r w:rsidRPr="0080466F">
              <w:rPr>
                <w:rFonts w:ascii="Century Gothic" w:hAnsi="Century Gothic"/>
                <w:color w:val="000000"/>
                <w:sz w:val="18"/>
                <w:szCs w:val="18"/>
                <w:lang w:val="cs-CZ"/>
              </w:rPr>
              <w:t>za ks</w:t>
            </w:r>
          </w:p>
        </w:tc>
      </w:tr>
      <w:tr w:rsidR="0080466F" w:rsidRPr="0080466F" w:rsidTr="0080466F">
        <w:trPr>
          <w:trHeight w:val="345"/>
        </w:trPr>
        <w:tc>
          <w:tcPr>
            <w:tcW w:w="9307" w:type="dxa"/>
            <w:gridSpan w:val="3"/>
            <w:tcBorders>
              <w:top w:val="single" w:sz="6" w:space="0" w:color="auto"/>
              <w:left w:val="single" w:sz="12" w:space="0" w:color="auto"/>
              <w:bottom w:val="single" w:sz="6" w:space="0" w:color="auto"/>
              <w:right w:val="single" w:sz="12" w:space="0" w:color="auto"/>
            </w:tcBorders>
            <w:tcMar>
              <w:top w:w="0" w:type="dxa"/>
              <w:left w:w="70" w:type="dxa"/>
              <w:bottom w:w="0" w:type="dxa"/>
              <w:right w:w="70" w:type="dxa"/>
            </w:tcMar>
            <w:vAlign w:val="center"/>
            <w:hideMark/>
          </w:tcPr>
          <w:p w:rsidR="0080466F" w:rsidRPr="0080466F" w:rsidRDefault="0080466F" w:rsidP="0080466F">
            <w:pPr>
              <w:rPr>
                <w:rFonts w:ascii="Century Gothic" w:eastAsia="Calibri" w:hAnsi="Century Gothic"/>
                <w:b/>
                <w:bCs/>
                <w:color w:val="000000"/>
                <w:sz w:val="18"/>
                <w:szCs w:val="18"/>
                <w:lang w:val="cs-CZ" w:eastAsia="en-US"/>
              </w:rPr>
            </w:pPr>
            <w:r w:rsidRPr="0080466F">
              <w:rPr>
                <w:rFonts w:ascii="Century Gothic" w:hAnsi="Century Gothic"/>
                <w:b/>
                <w:bCs/>
                <w:color w:val="000000"/>
                <w:sz w:val="18"/>
                <w:szCs w:val="18"/>
                <w:lang w:val="cs-CZ"/>
              </w:rPr>
              <w:t>Pravidelné náklady *</w:t>
            </w:r>
          </w:p>
        </w:tc>
      </w:tr>
      <w:tr w:rsidR="0080466F" w:rsidRPr="0080466F" w:rsidTr="0080466F">
        <w:trPr>
          <w:trHeight w:val="345"/>
        </w:trPr>
        <w:tc>
          <w:tcPr>
            <w:tcW w:w="6189" w:type="dxa"/>
            <w:tcBorders>
              <w:top w:val="single" w:sz="6" w:space="0" w:color="auto"/>
              <w:left w:val="single" w:sz="12" w:space="0" w:color="auto"/>
              <w:bottom w:val="single" w:sz="6" w:space="0" w:color="auto"/>
              <w:right w:val="single" w:sz="6" w:space="0" w:color="auto"/>
            </w:tcBorders>
            <w:tcMar>
              <w:top w:w="0" w:type="dxa"/>
              <w:left w:w="70" w:type="dxa"/>
              <w:bottom w:w="0" w:type="dxa"/>
              <w:right w:w="70" w:type="dxa"/>
            </w:tcMar>
            <w:vAlign w:val="center"/>
            <w:hideMark/>
          </w:tcPr>
          <w:p w:rsidR="0080466F" w:rsidRPr="008950A7" w:rsidRDefault="0080466F" w:rsidP="0080466F">
            <w:pPr>
              <w:jc w:val="both"/>
              <w:rPr>
                <w:rFonts w:ascii="Century Gothic" w:eastAsia="Calibri" w:hAnsi="Century Gothic"/>
                <w:color w:val="000000"/>
                <w:sz w:val="18"/>
                <w:szCs w:val="18"/>
                <w:lang w:eastAsia="en-US"/>
              </w:rPr>
            </w:pPr>
          </w:p>
        </w:tc>
        <w:tc>
          <w:tcPr>
            <w:tcW w:w="1134" w:type="dxa"/>
            <w:tcBorders>
              <w:top w:val="single" w:sz="6" w:space="0" w:color="auto"/>
              <w:left w:val="single" w:sz="6" w:space="0" w:color="auto"/>
              <w:bottom w:val="single" w:sz="6" w:space="0" w:color="auto"/>
              <w:right w:val="single" w:sz="6" w:space="0" w:color="auto"/>
            </w:tcBorders>
            <w:tcMar>
              <w:top w:w="0" w:type="dxa"/>
              <w:left w:w="70" w:type="dxa"/>
              <w:bottom w:w="0" w:type="dxa"/>
              <w:right w:w="70" w:type="dxa"/>
            </w:tcMar>
            <w:vAlign w:val="center"/>
            <w:hideMark/>
          </w:tcPr>
          <w:p w:rsidR="0080466F" w:rsidRPr="008950A7" w:rsidRDefault="0080466F" w:rsidP="0080466F">
            <w:pPr>
              <w:jc w:val="center"/>
              <w:rPr>
                <w:rFonts w:ascii="Century Gothic" w:eastAsia="Calibri" w:hAnsi="Century Gothic"/>
                <w:color w:val="000000"/>
                <w:sz w:val="18"/>
                <w:szCs w:val="18"/>
                <w:lang w:eastAsia="en-US"/>
              </w:rPr>
            </w:pPr>
          </w:p>
        </w:tc>
        <w:tc>
          <w:tcPr>
            <w:tcW w:w="1984" w:type="dxa"/>
            <w:tcBorders>
              <w:top w:val="single" w:sz="6" w:space="0" w:color="auto"/>
              <w:left w:val="single" w:sz="6" w:space="0" w:color="auto"/>
              <w:bottom w:val="single" w:sz="6" w:space="0" w:color="auto"/>
              <w:right w:val="single" w:sz="12" w:space="0" w:color="auto"/>
            </w:tcBorders>
            <w:tcMar>
              <w:top w:w="0" w:type="dxa"/>
              <w:left w:w="70" w:type="dxa"/>
              <w:bottom w:w="0" w:type="dxa"/>
              <w:right w:w="70" w:type="dxa"/>
            </w:tcMar>
            <w:vAlign w:val="center"/>
            <w:hideMark/>
          </w:tcPr>
          <w:p w:rsidR="0080466F" w:rsidRPr="008950A7" w:rsidRDefault="0080466F" w:rsidP="0080466F">
            <w:pPr>
              <w:rPr>
                <w:rFonts w:ascii="Century Gothic" w:eastAsia="Calibri" w:hAnsi="Century Gothic"/>
                <w:color w:val="000000"/>
                <w:sz w:val="18"/>
                <w:szCs w:val="18"/>
                <w:lang w:eastAsia="en-US"/>
              </w:rPr>
            </w:pPr>
          </w:p>
        </w:tc>
      </w:tr>
      <w:tr w:rsidR="0080466F" w:rsidRPr="0080466F" w:rsidTr="0080466F">
        <w:trPr>
          <w:trHeight w:val="345"/>
        </w:trPr>
        <w:tc>
          <w:tcPr>
            <w:tcW w:w="6189" w:type="dxa"/>
            <w:tcBorders>
              <w:top w:val="single" w:sz="6" w:space="0" w:color="auto"/>
              <w:left w:val="single" w:sz="12" w:space="0" w:color="auto"/>
              <w:bottom w:val="single" w:sz="6" w:space="0" w:color="auto"/>
              <w:right w:val="single" w:sz="6" w:space="0" w:color="auto"/>
            </w:tcBorders>
            <w:tcMar>
              <w:top w:w="0" w:type="dxa"/>
              <w:left w:w="70" w:type="dxa"/>
              <w:bottom w:w="0" w:type="dxa"/>
              <w:right w:w="70" w:type="dxa"/>
            </w:tcMar>
            <w:vAlign w:val="center"/>
            <w:hideMark/>
          </w:tcPr>
          <w:p w:rsidR="0080466F" w:rsidRPr="008950A7" w:rsidRDefault="0080466F" w:rsidP="0080466F">
            <w:pPr>
              <w:jc w:val="both"/>
              <w:rPr>
                <w:rFonts w:ascii="Century Gothic" w:eastAsia="Calibri" w:hAnsi="Century Gothic"/>
                <w:b/>
                <w:color w:val="000000"/>
                <w:sz w:val="18"/>
                <w:szCs w:val="18"/>
                <w:lang w:eastAsia="en-US"/>
              </w:rPr>
            </w:pPr>
            <w:r w:rsidRPr="008950A7">
              <w:rPr>
                <w:rFonts w:ascii="Century Gothic" w:eastAsia="Calibri" w:hAnsi="Century Gothic"/>
                <w:bCs/>
                <w:color w:val="000000"/>
                <w:sz w:val="18"/>
                <w:szCs w:val="18"/>
                <w:lang w:val="cs-CZ" w:eastAsia="en-US"/>
              </w:rPr>
              <w:t>b) Servis POS terminálů a SW licence (zákazník není proškolený a nedrží zásobu terminálů)</w:t>
            </w:r>
          </w:p>
        </w:tc>
        <w:tc>
          <w:tcPr>
            <w:tcW w:w="1134" w:type="dxa"/>
            <w:tcBorders>
              <w:top w:val="single" w:sz="6" w:space="0" w:color="auto"/>
              <w:left w:val="single" w:sz="6" w:space="0" w:color="auto"/>
              <w:bottom w:val="single" w:sz="6" w:space="0" w:color="auto"/>
              <w:right w:val="single" w:sz="6" w:space="0" w:color="auto"/>
            </w:tcBorders>
            <w:tcMar>
              <w:top w:w="0" w:type="dxa"/>
              <w:left w:w="70" w:type="dxa"/>
              <w:bottom w:w="0" w:type="dxa"/>
              <w:right w:w="70" w:type="dxa"/>
            </w:tcMar>
            <w:vAlign w:val="center"/>
            <w:hideMark/>
          </w:tcPr>
          <w:p w:rsidR="0080466F" w:rsidRPr="008950A7" w:rsidRDefault="0080466F" w:rsidP="0080466F">
            <w:pPr>
              <w:jc w:val="center"/>
              <w:rPr>
                <w:rFonts w:ascii="Century Gothic" w:hAnsi="Century Gothic"/>
                <w:color w:val="000000"/>
                <w:sz w:val="18"/>
                <w:szCs w:val="18"/>
              </w:rPr>
            </w:pPr>
            <w:r w:rsidRPr="008950A7">
              <w:rPr>
                <w:rFonts w:ascii="Century Gothic" w:hAnsi="Century Gothic"/>
                <w:color w:val="000000"/>
                <w:sz w:val="18"/>
                <w:szCs w:val="18"/>
              </w:rPr>
              <w:t>330,- Kč</w:t>
            </w:r>
          </w:p>
        </w:tc>
        <w:tc>
          <w:tcPr>
            <w:tcW w:w="1984" w:type="dxa"/>
            <w:tcBorders>
              <w:top w:val="single" w:sz="6" w:space="0" w:color="auto"/>
              <w:left w:val="single" w:sz="6" w:space="0" w:color="auto"/>
              <w:bottom w:val="single" w:sz="6" w:space="0" w:color="auto"/>
              <w:right w:val="single" w:sz="12" w:space="0" w:color="auto"/>
            </w:tcBorders>
            <w:tcMar>
              <w:top w:w="0" w:type="dxa"/>
              <w:left w:w="70" w:type="dxa"/>
              <w:bottom w:w="0" w:type="dxa"/>
              <w:right w:w="70" w:type="dxa"/>
            </w:tcMar>
            <w:vAlign w:val="center"/>
            <w:hideMark/>
          </w:tcPr>
          <w:p w:rsidR="0080466F" w:rsidRPr="008950A7" w:rsidRDefault="0080466F" w:rsidP="0080466F">
            <w:pPr>
              <w:rPr>
                <w:rFonts w:ascii="Century Gothic" w:hAnsi="Century Gothic"/>
                <w:color w:val="000000"/>
                <w:sz w:val="18"/>
                <w:szCs w:val="18"/>
              </w:rPr>
            </w:pPr>
            <w:r w:rsidRPr="008950A7">
              <w:rPr>
                <w:rFonts w:ascii="Century Gothic" w:hAnsi="Century Gothic"/>
                <w:color w:val="000000"/>
                <w:sz w:val="18"/>
                <w:szCs w:val="18"/>
              </w:rPr>
              <w:t xml:space="preserve">POS terminál/ </w:t>
            </w:r>
            <w:r w:rsidRPr="008950A7">
              <w:rPr>
                <w:rFonts w:ascii="Century Gothic" w:hAnsi="Century Gothic"/>
                <w:color w:val="000000"/>
                <w:sz w:val="18"/>
                <w:szCs w:val="18"/>
                <w:lang w:val="cs-CZ"/>
              </w:rPr>
              <w:t>měsíc</w:t>
            </w:r>
          </w:p>
        </w:tc>
      </w:tr>
      <w:tr w:rsidR="0080466F" w:rsidRPr="0080466F" w:rsidTr="0080466F">
        <w:trPr>
          <w:trHeight w:val="460"/>
        </w:trPr>
        <w:tc>
          <w:tcPr>
            <w:tcW w:w="9307" w:type="dxa"/>
            <w:gridSpan w:val="3"/>
            <w:tcBorders>
              <w:top w:val="single" w:sz="6" w:space="0" w:color="auto"/>
              <w:left w:val="single" w:sz="12" w:space="0" w:color="auto"/>
              <w:bottom w:val="single" w:sz="6" w:space="0" w:color="auto"/>
              <w:right w:val="single" w:sz="12" w:space="0" w:color="auto"/>
            </w:tcBorders>
            <w:tcMar>
              <w:top w:w="0" w:type="dxa"/>
              <w:left w:w="70" w:type="dxa"/>
              <w:bottom w:w="0" w:type="dxa"/>
              <w:right w:w="70" w:type="dxa"/>
            </w:tcMar>
            <w:vAlign w:val="center"/>
            <w:hideMark/>
          </w:tcPr>
          <w:p w:rsidR="0080466F" w:rsidRPr="0080466F" w:rsidRDefault="0080466F" w:rsidP="0080466F">
            <w:pPr>
              <w:rPr>
                <w:rFonts w:ascii="Century Gothic" w:eastAsia="Calibri" w:hAnsi="Century Gothic"/>
                <w:color w:val="000000"/>
                <w:sz w:val="18"/>
                <w:szCs w:val="18"/>
                <w:lang w:val="cs-CZ" w:eastAsia="en-US"/>
              </w:rPr>
            </w:pPr>
            <w:r w:rsidRPr="0080466F">
              <w:rPr>
                <w:rFonts w:ascii="Century Gothic" w:hAnsi="Century Gothic"/>
                <w:b/>
                <w:bCs/>
                <w:color w:val="000000"/>
                <w:sz w:val="18"/>
                <w:szCs w:val="18"/>
                <w:lang w:val="cs-CZ"/>
              </w:rPr>
              <w:t>Mimořádné náklady</w:t>
            </w:r>
          </w:p>
        </w:tc>
      </w:tr>
      <w:tr w:rsidR="0080466F" w:rsidRPr="0080466F" w:rsidTr="0080466F">
        <w:trPr>
          <w:trHeight w:val="433"/>
        </w:trPr>
        <w:tc>
          <w:tcPr>
            <w:tcW w:w="6189" w:type="dxa"/>
            <w:tcBorders>
              <w:top w:val="single" w:sz="6" w:space="0" w:color="auto"/>
              <w:left w:val="single" w:sz="12" w:space="0" w:color="auto"/>
              <w:bottom w:val="single" w:sz="6" w:space="0" w:color="auto"/>
              <w:right w:val="single" w:sz="6" w:space="0" w:color="auto"/>
            </w:tcBorders>
            <w:tcMar>
              <w:top w:w="0" w:type="dxa"/>
              <w:left w:w="70" w:type="dxa"/>
              <w:bottom w:w="0" w:type="dxa"/>
              <w:right w:w="70" w:type="dxa"/>
            </w:tcMar>
            <w:vAlign w:val="center"/>
            <w:hideMark/>
          </w:tcPr>
          <w:p w:rsidR="0080466F" w:rsidRPr="0080466F" w:rsidRDefault="0080466F" w:rsidP="0080466F">
            <w:pPr>
              <w:rPr>
                <w:rFonts w:ascii="Century Gothic" w:hAnsi="Century Gothic"/>
                <w:color w:val="000000"/>
                <w:sz w:val="18"/>
                <w:szCs w:val="18"/>
                <w:lang w:val="cs-CZ"/>
              </w:rPr>
            </w:pPr>
            <w:r w:rsidRPr="0080466F">
              <w:rPr>
                <w:rFonts w:ascii="Century Gothic" w:hAnsi="Century Gothic"/>
                <w:color w:val="000000"/>
                <w:sz w:val="18"/>
                <w:szCs w:val="18"/>
                <w:lang w:val="cs-CZ"/>
              </w:rPr>
              <w:t>Výjezd servisního technika – na základě objednávky zákazníka</w:t>
            </w:r>
          </w:p>
        </w:tc>
        <w:tc>
          <w:tcPr>
            <w:tcW w:w="1134" w:type="dxa"/>
            <w:tcBorders>
              <w:top w:val="single" w:sz="6" w:space="0" w:color="auto"/>
              <w:left w:val="single" w:sz="6" w:space="0" w:color="auto"/>
              <w:bottom w:val="single" w:sz="6" w:space="0" w:color="auto"/>
              <w:right w:val="single" w:sz="6" w:space="0" w:color="auto"/>
            </w:tcBorders>
            <w:tcMar>
              <w:top w:w="0" w:type="dxa"/>
              <w:left w:w="70" w:type="dxa"/>
              <w:bottom w:w="0" w:type="dxa"/>
              <w:right w:w="70" w:type="dxa"/>
            </w:tcMar>
            <w:vAlign w:val="center"/>
            <w:hideMark/>
          </w:tcPr>
          <w:p w:rsidR="0080466F" w:rsidRPr="0080466F" w:rsidRDefault="0080466F" w:rsidP="0080466F">
            <w:pPr>
              <w:rPr>
                <w:rFonts w:ascii="Century Gothic" w:eastAsia="Calibri" w:hAnsi="Century Gothic"/>
                <w:color w:val="000000"/>
                <w:sz w:val="18"/>
                <w:szCs w:val="18"/>
                <w:lang w:val="cs-CZ" w:eastAsia="en-US"/>
              </w:rPr>
            </w:pPr>
            <w:r w:rsidRPr="0080466F">
              <w:rPr>
                <w:rFonts w:ascii="Century Gothic" w:hAnsi="Century Gothic"/>
                <w:color w:val="000000"/>
                <w:sz w:val="18"/>
                <w:szCs w:val="18"/>
                <w:lang w:val="cs-CZ"/>
              </w:rPr>
              <w:t>1.500,- Kč</w:t>
            </w:r>
          </w:p>
        </w:tc>
        <w:tc>
          <w:tcPr>
            <w:tcW w:w="1984" w:type="dxa"/>
            <w:tcBorders>
              <w:top w:val="single" w:sz="6" w:space="0" w:color="auto"/>
              <w:left w:val="single" w:sz="6" w:space="0" w:color="auto"/>
              <w:bottom w:val="single" w:sz="6" w:space="0" w:color="auto"/>
              <w:right w:val="single" w:sz="12" w:space="0" w:color="auto"/>
            </w:tcBorders>
            <w:tcMar>
              <w:top w:w="0" w:type="dxa"/>
              <w:left w:w="70" w:type="dxa"/>
              <w:bottom w:w="0" w:type="dxa"/>
              <w:right w:w="70" w:type="dxa"/>
            </w:tcMar>
            <w:vAlign w:val="center"/>
            <w:hideMark/>
          </w:tcPr>
          <w:p w:rsidR="0080466F" w:rsidRPr="0080466F" w:rsidRDefault="0080466F" w:rsidP="0080466F">
            <w:pPr>
              <w:rPr>
                <w:rFonts w:ascii="Century Gothic" w:eastAsia="Calibri" w:hAnsi="Century Gothic"/>
                <w:color w:val="000000"/>
                <w:sz w:val="18"/>
                <w:szCs w:val="18"/>
                <w:lang w:val="cs-CZ" w:eastAsia="en-US"/>
              </w:rPr>
            </w:pPr>
            <w:r w:rsidRPr="0080466F">
              <w:rPr>
                <w:rFonts w:ascii="Century Gothic" w:hAnsi="Century Gothic"/>
                <w:color w:val="000000"/>
                <w:sz w:val="18"/>
                <w:szCs w:val="18"/>
                <w:lang w:val="cs-CZ"/>
              </w:rPr>
              <w:t>výjezd technika</w:t>
            </w:r>
          </w:p>
        </w:tc>
      </w:tr>
      <w:tr w:rsidR="0080466F" w:rsidRPr="0080466F" w:rsidTr="0080466F">
        <w:trPr>
          <w:trHeight w:val="1320"/>
        </w:trPr>
        <w:tc>
          <w:tcPr>
            <w:tcW w:w="6189" w:type="dxa"/>
            <w:tcBorders>
              <w:top w:val="single" w:sz="6" w:space="0" w:color="auto"/>
              <w:left w:val="single" w:sz="12" w:space="0" w:color="auto"/>
              <w:bottom w:val="single" w:sz="6" w:space="0" w:color="auto"/>
              <w:right w:val="single" w:sz="6" w:space="0" w:color="auto"/>
            </w:tcBorders>
            <w:tcMar>
              <w:top w:w="0" w:type="dxa"/>
              <w:left w:w="70" w:type="dxa"/>
              <w:bottom w:w="0" w:type="dxa"/>
              <w:right w:w="70" w:type="dxa"/>
            </w:tcMar>
            <w:vAlign w:val="center"/>
            <w:hideMark/>
          </w:tcPr>
          <w:p w:rsidR="0080466F" w:rsidRPr="0080466F" w:rsidRDefault="0080466F" w:rsidP="0080466F">
            <w:pPr>
              <w:rPr>
                <w:rFonts w:ascii="Century Gothic" w:eastAsia="Calibri" w:hAnsi="Century Gothic"/>
                <w:color w:val="000000"/>
                <w:sz w:val="18"/>
                <w:szCs w:val="18"/>
                <w:lang w:val="cs-CZ" w:eastAsia="en-US"/>
              </w:rPr>
            </w:pPr>
            <w:r w:rsidRPr="0080466F">
              <w:rPr>
                <w:rFonts w:ascii="Century Gothic" w:hAnsi="Century Gothic"/>
                <w:color w:val="000000"/>
                <w:sz w:val="18"/>
                <w:szCs w:val="18"/>
                <w:lang w:val="cs-CZ"/>
              </w:rPr>
              <w:t>Marný výjezd servisního technika - fakturuje se v případě, že technik dorazí na provozovnu, která není technicky připravena, nebo byl nahlášen neoprávněný servisní výjezd anebo poruchou způsobenou vlivem 3. strany</w:t>
            </w:r>
          </w:p>
        </w:tc>
        <w:tc>
          <w:tcPr>
            <w:tcW w:w="1134" w:type="dxa"/>
            <w:tcBorders>
              <w:top w:val="single" w:sz="6" w:space="0" w:color="auto"/>
              <w:left w:val="single" w:sz="6" w:space="0" w:color="auto"/>
              <w:bottom w:val="single" w:sz="6" w:space="0" w:color="auto"/>
              <w:right w:val="single" w:sz="6" w:space="0" w:color="auto"/>
            </w:tcBorders>
            <w:tcMar>
              <w:top w:w="0" w:type="dxa"/>
              <w:left w:w="70" w:type="dxa"/>
              <w:bottom w:w="0" w:type="dxa"/>
              <w:right w:w="70" w:type="dxa"/>
            </w:tcMar>
            <w:vAlign w:val="center"/>
            <w:hideMark/>
          </w:tcPr>
          <w:p w:rsidR="0080466F" w:rsidRPr="0080466F" w:rsidRDefault="0080466F" w:rsidP="0080466F">
            <w:pPr>
              <w:rPr>
                <w:rFonts w:ascii="Century Gothic" w:eastAsia="Calibri" w:hAnsi="Century Gothic"/>
                <w:color w:val="000000"/>
                <w:sz w:val="18"/>
                <w:szCs w:val="18"/>
                <w:lang w:val="cs-CZ" w:eastAsia="en-US"/>
              </w:rPr>
            </w:pPr>
            <w:r w:rsidRPr="0080466F">
              <w:rPr>
                <w:rFonts w:ascii="Century Gothic" w:hAnsi="Century Gothic"/>
                <w:color w:val="000000"/>
                <w:sz w:val="18"/>
                <w:szCs w:val="18"/>
                <w:lang w:val="cs-CZ"/>
              </w:rPr>
              <w:t>2.500,- Kč</w:t>
            </w:r>
          </w:p>
        </w:tc>
        <w:tc>
          <w:tcPr>
            <w:tcW w:w="1984" w:type="dxa"/>
            <w:tcBorders>
              <w:top w:val="single" w:sz="6" w:space="0" w:color="auto"/>
              <w:left w:val="single" w:sz="6" w:space="0" w:color="auto"/>
              <w:bottom w:val="single" w:sz="6" w:space="0" w:color="auto"/>
              <w:right w:val="single" w:sz="12" w:space="0" w:color="auto"/>
            </w:tcBorders>
            <w:tcMar>
              <w:top w:w="0" w:type="dxa"/>
              <w:left w:w="70" w:type="dxa"/>
              <w:bottom w:w="0" w:type="dxa"/>
              <w:right w:w="70" w:type="dxa"/>
            </w:tcMar>
            <w:vAlign w:val="center"/>
            <w:hideMark/>
          </w:tcPr>
          <w:p w:rsidR="0080466F" w:rsidRPr="0080466F" w:rsidRDefault="0080466F" w:rsidP="0080466F">
            <w:pPr>
              <w:rPr>
                <w:rFonts w:ascii="Century Gothic" w:eastAsia="Calibri" w:hAnsi="Century Gothic"/>
                <w:color w:val="000000"/>
                <w:sz w:val="18"/>
                <w:szCs w:val="18"/>
                <w:lang w:val="cs-CZ" w:eastAsia="en-US"/>
              </w:rPr>
            </w:pPr>
            <w:r w:rsidRPr="0080466F">
              <w:rPr>
                <w:rFonts w:ascii="Century Gothic" w:hAnsi="Century Gothic"/>
                <w:color w:val="000000"/>
                <w:sz w:val="18"/>
                <w:szCs w:val="18"/>
                <w:lang w:val="cs-CZ"/>
              </w:rPr>
              <w:t>výjezd technika</w:t>
            </w:r>
          </w:p>
        </w:tc>
      </w:tr>
      <w:tr w:rsidR="0080466F" w:rsidRPr="0080466F" w:rsidTr="0080466F">
        <w:trPr>
          <w:trHeight w:val="345"/>
        </w:trPr>
        <w:tc>
          <w:tcPr>
            <w:tcW w:w="6189" w:type="dxa"/>
            <w:tcBorders>
              <w:top w:val="single" w:sz="6" w:space="0" w:color="auto"/>
              <w:left w:val="single" w:sz="12" w:space="0" w:color="auto"/>
              <w:bottom w:val="single" w:sz="12" w:space="0" w:color="auto"/>
              <w:right w:val="single" w:sz="6" w:space="0" w:color="auto"/>
            </w:tcBorders>
            <w:tcMar>
              <w:top w:w="0" w:type="dxa"/>
              <w:left w:w="70" w:type="dxa"/>
              <w:bottom w:w="0" w:type="dxa"/>
              <w:right w:w="70" w:type="dxa"/>
            </w:tcMar>
            <w:vAlign w:val="center"/>
            <w:hideMark/>
          </w:tcPr>
          <w:p w:rsidR="0080466F" w:rsidRPr="0080466F" w:rsidRDefault="0080466F" w:rsidP="0080466F">
            <w:pPr>
              <w:rPr>
                <w:rFonts w:ascii="Century Gothic" w:eastAsia="Calibri" w:hAnsi="Century Gothic"/>
                <w:color w:val="000000"/>
                <w:sz w:val="18"/>
                <w:szCs w:val="18"/>
                <w:lang w:val="cs-CZ" w:eastAsia="en-US"/>
              </w:rPr>
            </w:pPr>
            <w:r w:rsidRPr="0080466F">
              <w:rPr>
                <w:rFonts w:ascii="Century Gothic" w:hAnsi="Century Gothic"/>
                <w:color w:val="000000"/>
                <w:sz w:val="18"/>
                <w:szCs w:val="18"/>
                <w:lang w:val="cs-CZ"/>
              </w:rPr>
              <w:t>kilometrovné</w:t>
            </w:r>
          </w:p>
        </w:tc>
        <w:tc>
          <w:tcPr>
            <w:tcW w:w="1134" w:type="dxa"/>
            <w:tcBorders>
              <w:top w:val="single" w:sz="6" w:space="0" w:color="auto"/>
              <w:left w:val="single" w:sz="6" w:space="0" w:color="auto"/>
              <w:bottom w:val="single" w:sz="12" w:space="0" w:color="auto"/>
              <w:right w:val="single" w:sz="6" w:space="0" w:color="auto"/>
            </w:tcBorders>
            <w:tcMar>
              <w:top w:w="0" w:type="dxa"/>
              <w:left w:w="70" w:type="dxa"/>
              <w:bottom w:w="0" w:type="dxa"/>
              <w:right w:w="70" w:type="dxa"/>
            </w:tcMar>
            <w:vAlign w:val="center"/>
            <w:hideMark/>
          </w:tcPr>
          <w:p w:rsidR="0080466F" w:rsidRPr="0080466F" w:rsidRDefault="0080466F" w:rsidP="0080466F">
            <w:pPr>
              <w:rPr>
                <w:rFonts w:ascii="Century Gothic" w:eastAsia="Calibri" w:hAnsi="Century Gothic"/>
                <w:color w:val="000000"/>
                <w:sz w:val="18"/>
                <w:szCs w:val="18"/>
                <w:lang w:val="cs-CZ" w:eastAsia="en-US"/>
              </w:rPr>
            </w:pPr>
            <w:r w:rsidRPr="0080466F">
              <w:rPr>
                <w:rFonts w:ascii="Century Gothic" w:hAnsi="Century Gothic"/>
                <w:color w:val="000000"/>
                <w:sz w:val="18"/>
                <w:szCs w:val="18"/>
                <w:lang w:val="cs-CZ"/>
              </w:rPr>
              <w:t>12,- Kč</w:t>
            </w:r>
          </w:p>
        </w:tc>
        <w:tc>
          <w:tcPr>
            <w:tcW w:w="1984" w:type="dxa"/>
            <w:tcBorders>
              <w:top w:val="single" w:sz="6" w:space="0" w:color="auto"/>
              <w:left w:val="single" w:sz="6" w:space="0" w:color="auto"/>
              <w:bottom w:val="single" w:sz="12" w:space="0" w:color="auto"/>
              <w:right w:val="single" w:sz="12" w:space="0" w:color="auto"/>
            </w:tcBorders>
            <w:tcMar>
              <w:top w:w="0" w:type="dxa"/>
              <w:left w:w="70" w:type="dxa"/>
              <w:bottom w:w="0" w:type="dxa"/>
              <w:right w:w="70" w:type="dxa"/>
            </w:tcMar>
            <w:vAlign w:val="center"/>
            <w:hideMark/>
          </w:tcPr>
          <w:p w:rsidR="0080466F" w:rsidRPr="0080466F" w:rsidRDefault="0080466F" w:rsidP="0080466F">
            <w:pPr>
              <w:rPr>
                <w:rFonts w:ascii="Century Gothic" w:eastAsia="Calibri" w:hAnsi="Century Gothic"/>
                <w:color w:val="000000"/>
                <w:sz w:val="18"/>
                <w:szCs w:val="18"/>
                <w:lang w:val="cs-CZ" w:eastAsia="en-US"/>
              </w:rPr>
            </w:pPr>
            <w:r w:rsidRPr="0080466F">
              <w:rPr>
                <w:rFonts w:ascii="Century Gothic" w:hAnsi="Century Gothic"/>
                <w:color w:val="000000"/>
                <w:sz w:val="18"/>
                <w:szCs w:val="18"/>
                <w:lang w:val="cs-CZ"/>
              </w:rPr>
              <w:t>za 1 km</w:t>
            </w:r>
          </w:p>
        </w:tc>
      </w:tr>
    </w:tbl>
    <w:p w:rsidR="00B82ADC" w:rsidRPr="00C47DE6" w:rsidRDefault="00B82ADC" w:rsidP="00B82ADC">
      <w:pPr>
        <w:pStyle w:val="Seznamploh"/>
        <w:tabs>
          <w:tab w:val="left" w:pos="708"/>
        </w:tabs>
        <w:spacing w:after="0"/>
        <w:ind w:left="0" w:firstLine="0"/>
        <w:jc w:val="center"/>
        <w:rPr>
          <w:rFonts w:ascii="Century Gothic" w:hAnsi="Century Gothic" w:cs="Helvetica"/>
          <w:b/>
          <w:i/>
          <w:sz w:val="20"/>
          <w:szCs w:val="20"/>
        </w:rPr>
      </w:pPr>
    </w:p>
    <w:p w:rsidR="00B82ADC" w:rsidRPr="00C47DE6" w:rsidRDefault="00B82ADC" w:rsidP="00B82ADC">
      <w:pPr>
        <w:pStyle w:val="Seznamploh"/>
        <w:tabs>
          <w:tab w:val="left" w:pos="708"/>
        </w:tabs>
        <w:spacing w:after="0"/>
        <w:ind w:left="0" w:firstLine="0"/>
        <w:rPr>
          <w:rFonts w:ascii="Century Gothic" w:hAnsi="Century Gothic" w:cs="Helvetica"/>
          <w:b/>
          <w:i/>
          <w:sz w:val="20"/>
          <w:szCs w:val="20"/>
          <w:highlight w:val="yellow"/>
        </w:rPr>
      </w:pPr>
    </w:p>
    <w:p w:rsidR="00C47DE6" w:rsidRPr="00C47DE6" w:rsidRDefault="00C47DE6" w:rsidP="00C47DE6">
      <w:pPr>
        <w:numPr>
          <w:ilvl w:val="0"/>
          <w:numId w:val="22"/>
        </w:numPr>
        <w:spacing w:after="120"/>
        <w:ind w:left="141" w:hanging="215"/>
        <w:jc w:val="both"/>
        <w:rPr>
          <w:rFonts w:ascii="Century Gothic" w:hAnsi="Century Gothic" w:cs="Tahoma"/>
          <w:b/>
        </w:rPr>
      </w:pPr>
      <w:proofErr w:type="spellStart"/>
      <w:r w:rsidRPr="00C47DE6">
        <w:rPr>
          <w:rFonts w:ascii="Century Gothic" w:hAnsi="Century Gothic" w:cs="Tahoma"/>
        </w:rPr>
        <w:t>Předmětem</w:t>
      </w:r>
      <w:proofErr w:type="spellEnd"/>
      <w:r w:rsidRPr="00C47DE6">
        <w:rPr>
          <w:rFonts w:ascii="Century Gothic" w:hAnsi="Century Gothic" w:cs="Tahoma"/>
        </w:rPr>
        <w:t xml:space="preserve"> pravidelného poplatku je SW </w:t>
      </w:r>
      <w:proofErr w:type="spellStart"/>
      <w:r w:rsidRPr="00C47DE6">
        <w:rPr>
          <w:rFonts w:ascii="Century Gothic" w:hAnsi="Century Gothic" w:cs="Tahoma"/>
        </w:rPr>
        <w:t>licence</w:t>
      </w:r>
      <w:proofErr w:type="spellEnd"/>
      <w:r w:rsidRPr="00C47DE6">
        <w:rPr>
          <w:rFonts w:ascii="Century Gothic" w:hAnsi="Century Gothic" w:cs="Tahoma"/>
        </w:rPr>
        <w:t xml:space="preserve"> a </w:t>
      </w:r>
      <w:proofErr w:type="spellStart"/>
      <w:r w:rsidRPr="00C47DE6">
        <w:rPr>
          <w:rFonts w:ascii="Century Gothic" w:hAnsi="Century Gothic" w:cs="Tahoma"/>
        </w:rPr>
        <w:t>maintenance</w:t>
      </w:r>
      <w:proofErr w:type="spellEnd"/>
      <w:r w:rsidRPr="00C47DE6">
        <w:rPr>
          <w:rFonts w:ascii="Century Gothic" w:hAnsi="Century Gothic" w:cs="Tahoma"/>
        </w:rPr>
        <w:t xml:space="preserve">. </w:t>
      </w:r>
      <w:proofErr w:type="spellStart"/>
      <w:r w:rsidRPr="00C47DE6">
        <w:rPr>
          <w:rFonts w:ascii="Century Gothic" w:hAnsi="Century Gothic" w:cs="Tahoma"/>
        </w:rPr>
        <w:t>Tyto</w:t>
      </w:r>
      <w:proofErr w:type="spellEnd"/>
      <w:r w:rsidRPr="00C47DE6">
        <w:rPr>
          <w:rFonts w:ascii="Century Gothic" w:hAnsi="Century Gothic" w:cs="Tahoma"/>
        </w:rPr>
        <w:t xml:space="preserve"> položky v </w:t>
      </w:r>
      <w:proofErr w:type="spellStart"/>
      <w:r w:rsidRPr="00C47DE6">
        <w:rPr>
          <w:rFonts w:ascii="Century Gothic" w:hAnsi="Century Gothic" w:cs="Tahoma"/>
        </w:rPr>
        <w:t>sobě</w:t>
      </w:r>
      <w:proofErr w:type="spellEnd"/>
      <w:r w:rsidRPr="00C47DE6">
        <w:rPr>
          <w:rFonts w:ascii="Century Gothic" w:hAnsi="Century Gothic" w:cs="Tahoma"/>
        </w:rPr>
        <w:t xml:space="preserve"> </w:t>
      </w:r>
      <w:proofErr w:type="spellStart"/>
      <w:r w:rsidRPr="00C47DE6">
        <w:rPr>
          <w:rFonts w:ascii="Century Gothic" w:hAnsi="Century Gothic" w:cs="Tahoma"/>
        </w:rPr>
        <w:t>zahrnují</w:t>
      </w:r>
      <w:proofErr w:type="spellEnd"/>
      <w:r w:rsidRPr="00C47DE6">
        <w:rPr>
          <w:rFonts w:ascii="Century Gothic" w:hAnsi="Century Gothic" w:cs="Tahoma"/>
        </w:rPr>
        <w:t xml:space="preserve"> </w:t>
      </w:r>
      <w:proofErr w:type="spellStart"/>
      <w:r w:rsidRPr="00C47DE6">
        <w:rPr>
          <w:rFonts w:ascii="Century Gothic" w:hAnsi="Century Gothic" w:cs="Tahoma"/>
        </w:rPr>
        <w:t>udržování</w:t>
      </w:r>
      <w:proofErr w:type="spellEnd"/>
      <w:r w:rsidRPr="00C47DE6">
        <w:rPr>
          <w:rFonts w:ascii="Century Gothic" w:hAnsi="Century Gothic" w:cs="Tahoma"/>
        </w:rPr>
        <w:t xml:space="preserve"> </w:t>
      </w:r>
      <w:proofErr w:type="spellStart"/>
      <w:r w:rsidRPr="00C47DE6">
        <w:rPr>
          <w:rFonts w:ascii="Century Gothic" w:hAnsi="Century Gothic" w:cs="Tahoma"/>
        </w:rPr>
        <w:t>platební</w:t>
      </w:r>
      <w:proofErr w:type="spellEnd"/>
      <w:r w:rsidRPr="00C47DE6">
        <w:rPr>
          <w:rFonts w:ascii="Century Gothic" w:hAnsi="Century Gothic" w:cs="Tahoma"/>
        </w:rPr>
        <w:t xml:space="preserve"> </w:t>
      </w:r>
      <w:proofErr w:type="spellStart"/>
      <w:r w:rsidRPr="00C47DE6">
        <w:rPr>
          <w:rFonts w:ascii="Century Gothic" w:hAnsi="Century Gothic" w:cs="Tahoma"/>
        </w:rPr>
        <w:t>aplikace</w:t>
      </w:r>
      <w:proofErr w:type="spellEnd"/>
      <w:r w:rsidRPr="00C47DE6">
        <w:rPr>
          <w:rFonts w:ascii="Century Gothic" w:hAnsi="Century Gothic" w:cs="Tahoma"/>
        </w:rPr>
        <w:t xml:space="preserve"> v </w:t>
      </w:r>
      <w:proofErr w:type="spellStart"/>
      <w:r w:rsidRPr="00C47DE6">
        <w:rPr>
          <w:rFonts w:ascii="Century Gothic" w:hAnsi="Century Gothic" w:cs="Tahoma"/>
        </w:rPr>
        <w:t>souladu</w:t>
      </w:r>
      <w:proofErr w:type="spellEnd"/>
      <w:r w:rsidRPr="00C47DE6">
        <w:rPr>
          <w:rFonts w:ascii="Century Gothic" w:hAnsi="Century Gothic" w:cs="Tahoma"/>
        </w:rPr>
        <w:t xml:space="preserve"> s </w:t>
      </w:r>
      <w:proofErr w:type="spellStart"/>
      <w:r w:rsidRPr="00C47DE6">
        <w:rPr>
          <w:rFonts w:ascii="Century Gothic" w:hAnsi="Century Gothic" w:cs="Tahoma"/>
        </w:rPr>
        <w:t>požadavky</w:t>
      </w:r>
      <w:proofErr w:type="spellEnd"/>
      <w:r w:rsidRPr="00C47DE6">
        <w:rPr>
          <w:rFonts w:ascii="Century Gothic" w:hAnsi="Century Gothic" w:cs="Tahoma"/>
        </w:rPr>
        <w:t xml:space="preserve"> </w:t>
      </w:r>
      <w:proofErr w:type="spellStart"/>
      <w:r w:rsidRPr="00C47DE6">
        <w:rPr>
          <w:rFonts w:ascii="Century Gothic" w:hAnsi="Century Gothic" w:cs="Tahoma"/>
        </w:rPr>
        <w:t>karetních</w:t>
      </w:r>
      <w:proofErr w:type="spellEnd"/>
      <w:r w:rsidRPr="00C47DE6">
        <w:rPr>
          <w:rFonts w:ascii="Century Gothic" w:hAnsi="Century Gothic" w:cs="Tahoma"/>
        </w:rPr>
        <w:t xml:space="preserve"> </w:t>
      </w:r>
      <w:proofErr w:type="spellStart"/>
      <w:r w:rsidRPr="00C47DE6">
        <w:rPr>
          <w:rFonts w:ascii="Century Gothic" w:hAnsi="Century Gothic" w:cs="Tahoma"/>
        </w:rPr>
        <w:t>asociací</w:t>
      </w:r>
      <w:proofErr w:type="spellEnd"/>
      <w:r w:rsidRPr="00C47DE6">
        <w:rPr>
          <w:rFonts w:ascii="Century Gothic" w:hAnsi="Century Gothic" w:cs="Tahoma"/>
        </w:rPr>
        <w:t xml:space="preserve"> </w:t>
      </w:r>
      <w:proofErr w:type="spellStart"/>
      <w:r w:rsidRPr="00C47DE6">
        <w:rPr>
          <w:rFonts w:ascii="Century Gothic" w:hAnsi="Century Gothic" w:cs="Tahoma"/>
        </w:rPr>
        <w:t>MasterCard</w:t>
      </w:r>
      <w:proofErr w:type="spellEnd"/>
      <w:r w:rsidRPr="00C47DE6">
        <w:rPr>
          <w:rFonts w:ascii="Century Gothic" w:hAnsi="Century Gothic" w:cs="Tahoma"/>
        </w:rPr>
        <w:t xml:space="preserve"> a Visa a </w:t>
      </w:r>
      <w:proofErr w:type="spellStart"/>
      <w:r w:rsidRPr="00C47DE6">
        <w:rPr>
          <w:rFonts w:ascii="Century Gothic" w:hAnsi="Century Gothic" w:cs="Tahoma"/>
        </w:rPr>
        <w:t>dále</w:t>
      </w:r>
      <w:proofErr w:type="spellEnd"/>
      <w:r w:rsidRPr="00C47DE6">
        <w:rPr>
          <w:rFonts w:ascii="Century Gothic" w:hAnsi="Century Gothic" w:cs="Tahoma"/>
        </w:rPr>
        <w:t xml:space="preserve"> </w:t>
      </w:r>
      <w:r w:rsidR="00EA3715">
        <w:rPr>
          <w:rFonts w:ascii="Century Gothic" w:hAnsi="Century Gothic" w:cs="Tahoma"/>
        </w:rPr>
        <w:t>v </w:t>
      </w:r>
      <w:proofErr w:type="spellStart"/>
      <w:r w:rsidR="00EA3715">
        <w:rPr>
          <w:rFonts w:ascii="Century Gothic" w:hAnsi="Century Gothic" w:cs="Tahoma"/>
        </w:rPr>
        <w:t>souladu</w:t>
      </w:r>
      <w:proofErr w:type="spellEnd"/>
      <w:r w:rsidR="00EA3715">
        <w:rPr>
          <w:rFonts w:ascii="Century Gothic" w:hAnsi="Century Gothic" w:cs="Tahoma"/>
        </w:rPr>
        <w:t xml:space="preserve"> s </w:t>
      </w:r>
      <w:proofErr w:type="spellStart"/>
      <w:r w:rsidR="00EA3715">
        <w:rPr>
          <w:rFonts w:ascii="Century Gothic" w:hAnsi="Century Gothic" w:cs="Tahoma"/>
        </w:rPr>
        <w:t>požadavky</w:t>
      </w:r>
      <w:proofErr w:type="spellEnd"/>
      <w:r w:rsidRPr="00C47DE6">
        <w:rPr>
          <w:rFonts w:ascii="Century Gothic" w:hAnsi="Century Gothic" w:cs="Tahoma"/>
        </w:rPr>
        <w:t xml:space="preserve"> </w:t>
      </w:r>
      <w:proofErr w:type="spellStart"/>
      <w:r w:rsidRPr="00C47DE6">
        <w:rPr>
          <w:rFonts w:ascii="Century Gothic" w:hAnsi="Century Gothic" w:cs="Tahoma"/>
        </w:rPr>
        <w:t>autorizačního</w:t>
      </w:r>
      <w:proofErr w:type="spellEnd"/>
      <w:r w:rsidRPr="00C47DE6">
        <w:rPr>
          <w:rFonts w:ascii="Century Gothic" w:hAnsi="Century Gothic" w:cs="Tahoma"/>
        </w:rPr>
        <w:t xml:space="preserve"> </w:t>
      </w:r>
      <w:proofErr w:type="spellStart"/>
      <w:r w:rsidRPr="00C47DE6">
        <w:rPr>
          <w:rFonts w:ascii="Century Gothic" w:hAnsi="Century Gothic" w:cs="Tahoma"/>
        </w:rPr>
        <w:t>hostu</w:t>
      </w:r>
      <w:proofErr w:type="spellEnd"/>
      <w:r w:rsidRPr="00C47DE6">
        <w:rPr>
          <w:rFonts w:ascii="Century Gothic" w:hAnsi="Century Gothic" w:cs="Tahoma"/>
        </w:rPr>
        <w:t xml:space="preserve"> vybraného </w:t>
      </w:r>
      <w:proofErr w:type="spellStart"/>
      <w:r w:rsidRPr="00C47DE6">
        <w:rPr>
          <w:rFonts w:ascii="Century Gothic" w:hAnsi="Century Gothic" w:cs="Tahoma"/>
        </w:rPr>
        <w:t>bankovního</w:t>
      </w:r>
      <w:proofErr w:type="spellEnd"/>
      <w:r w:rsidRPr="00C47DE6">
        <w:rPr>
          <w:rFonts w:ascii="Century Gothic" w:hAnsi="Century Gothic" w:cs="Tahoma"/>
        </w:rPr>
        <w:t xml:space="preserve"> ústavu. </w:t>
      </w:r>
    </w:p>
    <w:p w:rsidR="00C47DE6" w:rsidRPr="00C47DE6" w:rsidRDefault="00C47DE6" w:rsidP="00C47DE6">
      <w:pPr>
        <w:spacing w:after="120"/>
        <w:ind w:left="142"/>
        <w:jc w:val="both"/>
        <w:rPr>
          <w:rFonts w:ascii="Century Gothic" w:hAnsi="Century Gothic" w:cs="Tahoma"/>
          <w:b/>
          <w:noProof/>
          <w:u w:val="single"/>
        </w:rPr>
      </w:pPr>
      <w:r w:rsidRPr="00C47DE6">
        <w:rPr>
          <w:rFonts w:ascii="Century Gothic" w:hAnsi="Century Gothic" w:cs="Tahoma"/>
          <w:noProof/>
          <w:u w:val="single"/>
        </w:rPr>
        <w:t>Servisní paušál zahrnuje:</w:t>
      </w:r>
    </w:p>
    <w:p w:rsidR="00C47DE6" w:rsidRPr="00C47DE6" w:rsidRDefault="00C47DE6" w:rsidP="00C47DE6">
      <w:pPr>
        <w:numPr>
          <w:ilvl w:val="0"/>
          <w:numId w:val="21"/>
        </w:numPr>
        <w:ind w:left="567"/>
        <w:jc w:val="both"/>
        <w:rPr>
          <w:rFonts w:ascii="Century Gothic" w:hAnsi="Century Gothic" w:cs="Tahoma"/>
          <w:b/>
          <w:noProof/>
        </w:rPr>
      </w:pPr>
      <w:r w:rsidRPr="00C47DE6">
        <w:rPr>
          <w:rFonts w:ascii="Century Gothic" w:hAnsi="Century Gothic" w:cs="Tahoma"/>
          <w:noProof/>
        </w:rPr>
        <w:t xml:space="preserve">Terminal management </w:t>
      </w:r>
    </w:p>
    <w:p w:rsidR="00C47DE6" w:rsidRPr="00C47DE6" w:rsidRDefault="00C47DE6" w:rsidP="00C47DE6">
      <w:pPr>
        <w:numPr>
          <w:ilvl w:val="0"/>
          <w:numId w:val="21"/>
        </w:numPr>
        <w:ind w:left="567"/>
        <w:jc w:val="both"/>
        <w:rPr>
          <w:rFonts w:ascii="Century Gothic" w:hAnsi="Century Gothic" w:cs="Tahoma"/>
          <w:b/>
          <w:noProof/>
        </w:rPr>
      </w:pPr>
      <w:r w:rsidRPr="00C47DE6">
        <w:rPr>
          <w:rFonts w:ascii="Century Gothic" w:hAnsi="Century Gothic" w:cs="Tahoma"/>
          <w:noProof/>
        </w:rPr>
        <w:t>Klíčování platebních terminálů</w:t>
      </w:r>
    </w:p>
    <w:p w:rsidR="00C47DE6" w:rsidRPr="00C47DE6" w:rsidRDefault="00C47DE6" w:rsidP="00C47DE6">
      <w:pPr>
        <w:numPr>
          <w:ilvl w:val="0"/>
          <w:numId w:val="21"/>
        </w:numPr>
        <w:ind w:left="567"/>
        <w:jc w:val="both"/>
        <w:rPr>
          <w:rFonts w:ascii="Century Gothic" w:hAnsi="Century Gothic" w:cs="Tahoma"/>
          <w:b/>
          <w:noProof/>
        </w:rPr>
      </w:pPr>
      <w:r w:rsidRPr="00C47DE6">
        <w:rPr>
          <w:rFonts w:ascii="Century Gothic" w:hAnsi="Century Gothic" w:cs="Tahoma"/>
          <w:noProof/>
        </w:rPr>
        <w:t>Network management</w:t>
      </w:r>
    </w:p>
    <w:p w:rsidR="00C47DE6" w:rsidRPr="00C47DE6" w:rsidRDefault="00C47DE6" w:rsidP="00C47DE6">
      <w:pPr>
        <w:numPr>
          <w:ilvl w:val="0"/>
          <w:numId w:val="21"/>
        </w:numPr>
        <w:ind w:left="567"/>
        <w:jc w:val="both"/>
        <w:rPr>
          <w:rFonts w:ascii="Century Gothic" w:hAnsi="Century Gothic" w:cs="Tahoma"/>
          <w:b/>
          <w:noProof/>
        </w:rPr>
      </w:pPr>
      <w:r w:rsidRPr="00C47DE6">
        <w:rPr>
          <w:rFonts w:ascii="Century Gothic" w:hAnsi="Century Gothic" w:cs="Tahoma"/>
          <w:noProof/>
        </w:rPr>
        <w:t>Servis platebního terminálu v pracovních dnech na místě do 48 hodin od objednání</w:t>
      </w:r>
    </w:p>
    <w:p w:rsidR="00C47DE6" w:rsidRPr="00C47DE6" w:rsidRDefault="00C47DE6" w:rsidP="00C47DE6">
      <w:pPr>
        <w:numPr>
          <w:ilvl w:val="0"/>
          <w:numId w:val="21"/>
        </w:numPr>
        <w:ind w:left="567"/>
        <w:jc w:val="both"/>
        <w:rPr>
          <w:rFonts w:ascii="Century Gothic" w:hAnsi="Century Gothic" w:cs="Tahoma"/>
          <w:b/>
          <w:noProof/>
        </w:rPr>
      </w:pPr>
      <w:r w:rsidRPr="00C47DE6">
        <w:rPr>
          <w:rFonts w:ascii="Century Gothic" w:hAnsi="Century Gothic" w:cs="Tahoma"/>
          <w:noProof/>
        </w:rPr>
        <w:t>Údržba platební aplikace dle požadavků asociací a vybraného host systému banky</w:t>
      </w:r>
    </w:p>
    <w:p w:rsidR="00C47DE6" w:rsidRPr="00C47DE6" w:rsidRDefault="00C47DE6" w:rsidP="00C47DE6">
      <w:pPr>
        <w:numPr>
          <w:ilvl w:val="0"/>
          <w:numId w:val="21"/>
        </w:numPr>
        <w:ind w:left="567"/>
        <w:jc w:val="both"/>
        <w:rPr>
          <w:rFonts w:ascii="Century Gothic" w:hAnsi="Century Gothic" w:cs="Tahoma"/>
          <w:b/>
          <w:noProof/>
        </w:rPr>
      </w:pPr>
      <w:r w:rsidRPr="00C47DE6">
        <w:rPr>
          <w:rFonts w:ascii="Century Gothic" w:hAnsi="Century Gothic" w:cs="Tahoma"/>
          <w:noProof/>
        </w:rPr>
        <w:t>SW licence</w:t>
      </w:r>
    </w:p>
    <w:p w:rsidR="00C47DE6" w:rsidRPr="00C47DE6" w:rsidRDefault="008F3BF3" w:rsidP="00C47DE6">
      <w:pPr>
        <w:numPr>
          <w:ilvl w:val="0"/>
          <w:numId w:val="21"/>
        </w:numPr>
        <w:ind w:left="567"/>
        <w:jc w:val="both"/>
        <w:rPr>
          <w:rFonts w:ascii="Century Gothic" w:hAnsi="Century Gothic" w:cs="Tahoma"/>
          <w:b/>
          <w:noProof/>
        </w:rPr>
      </w:pPr>
      <w:r>
        <w:rPr>
          <w:rFonts w:ascii="Century Gothic" w:hAnsi="Century Gothic" w:cs="Tahoma"/>
          <w:noProof/>
        </w:rPr>
        <w:t>Záruka na HW 24</w:t>
      </w:r>
      <w:bookmarkStart w:id="9" w:name="_GoBack"/>
      <w:bookmarkEnd w:id="9"/>
      <w:r>
        <w:rPr>
          <w:rFonts w:ascii="Century Gothic" w:hAnsi="Century Gothic" w:cs="Tahoma"/>
          <w:noProof/>
        </w:rPr>
        <w:t xml:space="preserve"> m</w:t>
      </w:r>
      <w:r w:rsidR="00C47DE6" w:rsidRPr="00C47DE6">
        <w:rPr>
          <w:rFonts w:ascii="Century Gothic" w:hAnsi="Century Gothic" w:cs="Tahoma"/>
          <w:noProof/>
        </w:rPr>
        <w:t>ěsíců</w:t>
      </w:r>
    </w:p>
    <w:p w:rsidR="00C47DE6" w:rsidRPr="00C47DE6" w:rsidRDefault="00C47DE6" w:rsidP="00C47DE6">
      <w:pPr>
        <w:pStyle w:val="Seznamploh"/>
        <w:tabs>
          <w:tab w:val="left" w:pos="465"/>
          <w:tab w:val="left" w:pos="708"/>
        </w:tabs>
        <w:spacing w:after="0"/>
        <w:ind w:left="0" w:firstLine="0"/>
        <w:jc w:val="left"/>
      </w:pPr>
      <w:r w:rsidRPr="00C47DE6">
        <w:tab/>
      </w:r>
      <w:r w:rsidRPr="00C47DE6">
        <w:tab/>
      </w:r>
    </w:p>
    <w:p w:rsidR="00B82ADC" w:rsidRPr="00C47DE6" w:rsidRDefault="00B82ADC" w:rsidP="00B82ADC">
      <w:pPr>
        <w:pStyle w:val="Seznamploh"/>
        <w:tabs>
          <w:tab w:val="left" w:pos="708"/>
        </w:tabs>
        <w:spacing w:after="0"/>
        <w:ind w:left="0" w:firstLine="0"/>
        <w:jc w:val="center"/>
        <w:rPr>
          <w:rFonts w:ascii="Century Gothic" w:hAnsi="Century Gothic" w:cs="Helvetica"/>
          <w:b/>
          <w:i/>
          <w:sz w:val="20"/>
          <w:szCs w:val="20"/>
        </w:rPr>
      </w:pPr>
      <w:r w:rsidRPr="00C47DE6">
        <w:br w:type="page"/>
      </w:r>
      <w:r w:rsidRPr="00C47DE6">
        <w:rPr>
          <w:rFonts w:ascii="Century Gothic" w:hAnsi="Century Gothic" w:cs="Helvetica"/>
          <w:b/>
          <w:i/>
          <w:sz w:val="20"/>
          <w:szCs w:val="20"/>
        </w:rPr>
        <w:lastRenderedPageBreak/>
        <w:t xml:space="preserve">Příloha č. 3: Postup zpracování nahlášení vady </w:t>
      </w:r>
    </w:p>
    <w:p w:rsidR="00B82ADC" w:rsidRPr="00C47DE6" w:rsidRDefault="00B82ADC" w:rsidP="00B82ADC">
      <w:pPr>
        <w:pStyle w:val="Nadpisplohy"/>
        <w:spacing w:before="0" w:after="0" w:line="240" w:lineRule="auto"/>
        <w:jc w:val="left"/>
        <w:rPr>
          <w:rFonts w:ascii="Century Gothic" w:hAnsi="Century Gothic" w:cs="Helvetica"/>
        </w:rPr>
      </w:pPr>
    </w:p>
    <w:p w:rsidR="00B82ADC" w:rsidRPr="00C47DE6" w:rsidRDefault="00B82ADC" w:rsidP="003F0A92">
      <w:pPr>
        <w:spacing w:after="120"/>
        <w:rPr>
          <w:rFonts w:ascii="Century Gothic" w:hAnsi="Century Gothic" w:cs="Helvetica"/>
          <w:b/>
          <w:lang w:val="cs-CZ"/>
        </w:rPr>
      </w:pPr>
      <w:r w:rsidRPr="00C47DE6">
        <w:rPr>
          <w:rFonts w:ascii="Century Gothic" w:hAnsi="Century Gothic" w:cs="Helvetica"/>
          <w:b/>
          <w:lang w:val="cs-CZ"/>
        </w:rPr>
        <w:t>Nahlášení vady</w:t>
      </w:r>
    </w:p>
    <w:p w:rsidR="00B82ADC" w:rsidRPr="00C47DE6" w:rsidRDefault="00B82ADC" w:rsidP="003F0A92">
      <w:pPr>
        <w:numPr>
          <w:ilvl w:val="0"/>
          <w:numId w:val="13"/>
        </w:numPr>
        <w:spacing w:after="120"/>
        <w:jc w:val="both"/>
        <w:rPr>
          <w:rFonts w:ascii="Century Gothic" w:hAnsi="Century Gothic" w:cs="Helvetica"/>
          <w:lang w:val="cs-CZ"/>
        </w:rPr>
      </w:pPr>
      <w:r w:rsidRPr="00C47DE6">
        <w:rPr>
          <w:rFonts w:ascii="Century Gothic" w:hAnsi="Century Gothic" w:cs="Helvetica"/>
          <w:lang w:val="cs-CZ"/>
        </w:rPr>
        <w:t xml:space="preserve">Objednatel prověří nutnost servisního zásahu restartem (fyzické vypnutí a zapnutí) zařízení </w:t>
      </w:r>
    </w:p>
    <w:p w:rsidR="00B82ADC" w:rsidRPr="00C47DE6" w:rsidRDefault="00B82ADC" w:rsidP="003F0A92">
      <w:pPr>
        <w:numPr>
          <w:ilvl w:val="0"/>
          <w:numId w:val="13"/>
        </w:numPr>
        <w:spacing w:after="120"/>
        <w:jc w:val="both"/>
        <w:rPr>
          <w:rFonts w:ascii="Century Gothic" w:hAnsi="Century Gothic" w:cs="Helvetica"/>
          <w:lang w:val="cs-CZ"/>
        </w:rPr>
      </w:pPr>
      <w:r w:rsidRPr="00C47DE6">
        <w:rPr>
          <w:rFonts w:ascii="Century Gothic" w:hAnsi="Century Gothic" w:cs="Helvetica"/>
          <w:lang w:val="cs-CZ"/>
        </w:rPr>
        <w:t xml:space="preserve">Objednatel nahlásí vadu na servisní centrum Poskytovatele telefonicky a následně mailem </w:t>
      </w:r>
    </w:p>
    <w:p w:rsidR="00B82ADC" w:rsidRPr="00C47DE6" w:rsidRDefault="00B82ADC" w:rsidP="00B82ADC">
      <w:pPr>
        <w:pStyle w:val="sloplohy"/>
        <w:jc w:val="both"/>
        <w:rPr>
          <w:rFonts w:ascii="Century Gothic" w:hAnsi="Century Gothic" w:cs="Helvetica"/>
          <w:b w:val="0"/>
          <w:sz w:val="20"/>
        </w:rPr>
      </w:pPr>
    </w:p>
    <w:p w:rsidR="00B82ADC" w:rsidRPr="00C47DE6" w:rsidRDefault="00B82ADC" w:rsidP="003F0A92">
      <w:pPr>
        <w:spacing w:after="120"/>
        <w:jc w:val="both"/>
        <w:rPr>
          <w:rFonts w:ascii="Century Gothic" w:hAnsi="Century Gothic" w:cs="Helvetica"/>
          <w:b/>
          <w:lang w:val="cs-CZ"/>
        </w:rPr>
      </w:pPr>
      <w:r w:rsidRPr="00C47DE6">
        <w:rPr>
          <w:rFonts w:ascii="Century Gothic" w:hAnsi="Century Gothic" w:cs="Helvetica"/>
          <w:b/>
          <w:lang w:val="cs-CZ"/>
        </w:rPr>
        <w:t xml:space="preserve">Začátek servisního zásahu </w:t>
      </w:r>
    </w:p>
    <w:p w:rsidR="00B82ADC" w:rsidRPr="00C47DE6" w:rsidRDefault="00B82ADC" w:rsidP="003F0A92">
      <w:pPr>
        <w:numPr>
          <w:ilvl w:val="0"/>
          <w:numId w:val="14"/>
        </w:numPr>
        <w:spacing w:after="120"/>
        <w:jc w:val="both"/>
        <w:rPr>
          <w:rFonts w:ascii="Century Gothic" w:hAnsi="Century Gothic" w:cs="Helvetica"/>
          <w:lang w:val="cs-CZ"/>
        </w:rPr>
      </w:pPr>
      <w:r w:rsidRPr="00C47DE6">
        <w:rPr>
          <w:rFonts w:ascii="Century Gothic" w:hAnsi="Century Gothic" w:cs="Helvetica"/>
          <w:lang w:val="cs-CZ"/>
        </w:rPr>
        <w:t>Servisní centrum poskytovatele potvrdí nahlášení vady e-mailem nebo telefonicky</w:t>
      </w:r>
    </w:p>
    <w:p w:rsidR="00B82ADC" w:rsidRPr="00C47DE6" w:rsidRDefault="00B82ADC" w:rsidP="003F0A92">
      <w:pPr>
        <w:numPr>
          <w:ilvl w:val="0"/>
          <w:numId w:val="14"/>
        </w:numPr>
        <w:spacing w:after="120"/>
        <w:jc w:val="both"/>
        <w:rPr>
          <w:rFonts w:ascii="Century Gothic" w:hAnsi="Century Gothic" w:cs="Helvetica"/>
          <w:lang w:val="cs-CZ"/>
        </w:rPr>
      </w:pPr>
      <w:r w:rsidRPr="00C47DE6">
        <w:rPr>
          <w:rFonts w:ascii="Century Gothic" w:hAnsi="Century Gothic" w:cs="Helvetica"/>
          <w:lang w:val="cs-CZ"/>
        </w:rPr>
        <w:t xml:space="preserve">Servisní centrum Poskytovatele stanoví způsob řešení požadavku a požadavku na poskytnutí součinnosti (předpokládaná doby příjezdu technika, specifické požadavky apod.) a seznámí Objednatele s tímto postupem telefonicky nebo mailem </w:t>
      </w:r>
    </w:p>
    <w:p w:rsidR="00B82ADC" w:rsidRPr="00C47DE6" w:rsidRDefault="00B82ADC" w:rsidP="00B82ADC">
      <w:pPr>
        <w:rPr>
          <w:rFonts w:ascii="Century Gothic" w:hAnsi="Century Gothic" w:cs="Helvetica"/>
          <w:lang w:val="cs-CZ"/>
        </w:rPr>
      </w:pPr>
    </w:p>
    <w:p w:rsidR="00B82ADC" w:rsidRPr="00C47DE6" w:rsidRDefault="00B82ADC" w:rsidP="003F0A92">
      <w:pPr>
        <w:spacing w:after="120"/>
        <w:rPr>
          <w:rFonts w:ascii="Century Gothic" w:hAnsi="Century Gothic" w:cs="Helvetica"/>
          <w:b/>
          <w:lang w:val="cs-CZ"/>
        </w:rPr>
      </w:pPr>
      <w:r w:rsidRPr="00C47DE6">
        <w:rPr>
          <w:rFonts w:ascii="Century Gothic" w:hAnsi="Century Gothic" w:cs="Helvetica"/>
          <w:b/>
          <w:lang w:val="cs-CZ"/>
        </w:rPr>
        <w:t>Průběh servisního zásahu</w:t>
      </w:r>
    </w:p>
    <w:p w:rsidR="00B82ADC" w:rsidRPr="00C47DE6" w:rsidRDefault="00B82ADC" w:rsidP="003F0A92">
      <w:pPr>
        <w:numPr>
          <w:ilvl w:val="0"/>
          <w:numId w:val="15"/>
        </w:numPr>
        <w:spacing w:after="120"/>
        <w:jc w:val="both"/>
        <w:rPr>
          <w:rFonts w:ascii="Century Gothic" w:hAnsi="Century Gothic" w:cs="Helvetica"/>
          <w:lang w:val="cs-CZ"/>
        </w:rPr>
      </w:pPr>
      <w:r w:rsidRPr="00C47DE6">
        <w:rPr>
          <w:rFonts w:ascii="Century Gothic" w:hAnsi="Century Gothic" w:cs="Helvetica"/>
          <w:lang w:val="cs-CZ"/>
        </w:rPr>
        <w:t>Technik na místě udělá základní diagnostiku a určí typ vady a v případě nutnosti, provede výměnu zařízení</w:t>
      </w:r>
    </w:p>
    <w:p w:rsidR="00B82ADC" w:rsidRPr="00C47DE6" w:rsidRDefault="00B82ADC" w:rsidP="003F0A92">
      <w:pPr>
        <w:numPr>
          <w:ilvl w:val="0"/>
          <w:numId w:val="15"/>
        </w:numPr>
        <w:spacing w:after="120"/>
        <w:jc w:val="both"/>
        <w:rPr>
          <w:rFonts w:ascii="Century Gothic" w:hAnsi="Century Gothic" w:cs="Helvetica"/>
          <w:lang w:val="cs-CZ"/>
        </w:rPr>
      </w:pPr>
      <w:r w:rsidRPr="00C47DE6">
        <w:rPr>
          <w:rFonts w:ascii="Century Gothic" w:hAnsi="Century Gothic" w:cs="Helvetica"/>
          <w:lang w:val="cs-CZ"/>
        </w:rPr>
        <w:t xml:space="preserve">Servisní centrum Poskytovatele seznámí Objednatele o případném neoprávněném servisním zásahu anebo o předpokládaném čase potřebném na odstranění vady (mailem nebo telefonicky). </w:t>
      </w:r>
    </w:p>
    <w:p w:rsidR="00B82ADC" w:rsidRPr="00C47DE6" w:rsidRDefault="00B82ADC" w:rsidP="003F0A92">
      <w:pPr>
        <w:numPr>
          <w:ilvl w:val="0"/>
          <w:numId w:val="15"/>
        </w:numPr>
        <w:spacing w:after="120"/>
        <w:jc w:val="both"/>
        <w:rPr>
          <w:rFonts w:ascii="Century Gothic" w:hAnsi="Century Gothic" w:cs="Helvetica"/>
          <w:lang w:val="cs-CZ"/>
        </w:rPr>
      </w:pPr>
      <w:r w:rsidRPr="00C47DE6">
        <w:rPr>
          <w:rFonts w:ascii="Century Gothic" w:hAnsi="Century Gothic" w:cs="Helvetica"/>
          <w:lang w:val="cs-CZ"/>
        </w:rPr>
        <w:t xml:space="preserve">Servisní centrum poskytovatele mailem nebo telefonicky seznámí Objednatele o vyřešení servisního zásahu. </w:t>
      </w:r>
    </w:p>
    <w:p w:rsidR="00B82ADC" w:rsidRPr="00C47DE6" w:rsidRDefault="00B82ADC" w:rsidP="00B82ADC">
      <w:pPr>
        <w:rPr>
          <w:rFonts w:ascii="Century Gothic" w:hAnsi="Century Gothic" w:cs="Helvetica"/>
          <w:lang w:val="cs-CZ"/>
        </w:rPr>
      </w:pPr>
    </w:p>
    <w:p w:rsidR="00B82ADC" w:rsidRPr="00C47DE6" w:rsidRDefault="00B82ADC" w:rsidP="003F0A92">
      <w:pPr>
        <w:keepNext/>
        <w:spacing w:after="120"/>
        <w:rPr>
          <w:rFonts w:ascii="Century Gothic" w:hAnsi="Century Gothic" w:cs="Helvetica"/>
          <w:b/>
          <w:lang w:val="cs-CZ"/>
        </w:rPr>
      </w:pPr>
      <w:r w:rsidRPr="00C47DE6">
        <w:rPr>
          <w:rFonts w:ascii="Century Gothic" w:hAnsi="Century Gothic" w:cs="Helvetica"/>
          <w:b/>
          <w:lang w:val="cs-CZ"/>
        </w:rPr>
        <w:t xml:space="preserve">Ukončení servisního zásahu </w:t>
      </w:r>
    </w:p>
    <w:p w:rsidR="00B82ADC" w:rsidRPr="00C47DE6" w:rsidRDefault="00B82ADC" w:rsidP="003F0A92">
      <w:pPr>
        <w:numPr>
          <w:ilvl w:val="0"/>
          <w:numId w:val="16"/>
        </w:numPr>
        <w:spacing w:after="120"/>
        <w:jc w:val="both"/>
        <w:rPr>
          <w:rFonts w:ascii="Century Gothic" w:hAnsi="Century Gothic" w:cs="Helvetica"/>
          <w:lang w:val="cs-CZ"/>
        </w:rPr>
      </w:pPr>
      <w:r w:rsidRPr="00C47DE6">
        <w:rPr>
          <w:rFonts w:ascii="Century Gothic" w:hAnsi="Century Gothic"/>
          <w:lang w:val="cs-CZ"/>
        </w:rPr>
        <w:t>Je prokazatelné ukončení servisního zásahu Poskytovatelem, a to formou potvrzení servisního listu, které</w:t>
      </w:r>
      <w:r w:rsidR="00E731BD" w:rsidRPr="00C47DE6">
        <w:rPr>
          <w:rFonts w:ascii="Century Gothic" w:hAnsi="Century Gothic"/>
          <w:lang w:val="cs-CZ"/>
        </w:rPr>
        <w:t>ho vzor je uveden v příloze č. 4</w:t>
      </w:r>
      <w:r w:rsidRPr="00C47DE6">
        <w:rPr>
          <w:rFonts w:ascii="Century Gothic" w:hAnsi="Century Gothic"/>
          <w:lang w:val="cs-CZ"/>
        </w:rPr>
        <w:t xml:space="preserve"> </w:t>
      </w:r>
      <w:proofErr w:type="gramStart"/>
      <w:r w:rsidRPr="00C47DE6">
        <w:rPr>
          <w:rFonts w:ascii="Century Gothic" w:hAnsi="Century Gothic"/>
          <w:lang w:val="cs-CZ"/>
        </w:rPr>
        <w:t>této</w:t>
      </w:r>
      <w:proofErr w:type="gramEnd"/>
      <w:r w:rsidRPr="00C47DE6">
        <w:rPr>
          <w:rFonts w:ascii="Century Gothic" w:hAnsi="Century Gothic"/>
          <w:lang w:val="cs-CZ"/>
        </w:rPr>
        <w:t xml:space="preserve"> smlouvy. Při servisním zásahu na místě musí být servisní protokol potvrzen Objednatelem. </w:t>
      </w:r>
    </w:p>
    <w:p w:rsidR="00B82ADC" w:rsidRPr="00C47DE6" w:rsidRDefault="00B82ADC" w:rsidP="00B82ADC">
      <w:pPr>
        <w:jc w:val="both"/>
        <w:rPr>
          <w:rFonts w:ascii="Century Gothic" w:hAnsi="Century Gothic"/>
          <w:lang w:val="cs-CZ"/>
        </w:rPr>
      </w:pPr>
    </w:p>
    <w:p w:rsidR="00B82ADC" w:rsidRPr="00C47DE6" w:rsidRDefault="00B82ADC" w:rsidP="003F0A92">
      <w:pPr>
        <w:keepNext/>
        <w:spacing w:after="120"/>
        <w:rPr>
          <w:rFonts w:ascii="Century Gothic" w:hAnsi="Century Gothic" w:cs="Helvetica"/>
          <w:b/>
          <w:lang w:val="cs-CZ"/>
        </w:rPr>
      </w:pPr>
      <w:r w:rsidRPr="00C47DE6">
        <w:rPr>
          <w:rFonts w:ascii="Century Gothic" w:hAnsi="Century Gothic" w:cs="Helvetica"/>
          <w:b/>
          <w:lang w:val="cs-CZ"/>
        </w:rPr>
        <w:t>Kontakty</w:t>
      </w:r>
    </w:p>
    <w:p w:rsidR="00B82ADC" w:rsidRPr="00C47DE6" w:rsidRDefault="00B82ADC" w:rsidP="003F0A92">
      <w:pPr>
        <w:tabs>
          <w:tab w:val="num" w:pos="720"/>
        </w:tabs>
        <w:spacing w:after="120"/>
        <w:jc w:val="both"/>
        <w:rPr>
          <w:rFonts w:ascii="Century Gothic" w:hAnsi="Century Gothic" w:cs="Tahoma"/>
          <w:lang w:val="cs-CZ"/>
        </w:rPr>
      </w:pPr>
      <w:r w:rsidRPr="00C47DE6">
        <w:rPr>
          <w:rFonts w:ascii="Century Gothic" w:hAnsi="Century Gothic" w:cs="Tahoma"/>
          <w:lang w:val="cs-CZ"/>
        </w:rPr>
        <w:t>Objednávky záručního a pozáručního servisu je možné uskutečnit:</w:t>
      </w:r>
    </w:p>
    <w:p w:rsidR="00B82ADC" w:rsidRPr="00C47DE6" w:rsidRDefault="00B82ADC" w:rsidP="003F0A92">
      <w:pPr>
        <w:numPr>
          <w:ilvl w:val="0"/>
          <w:numId w:val="18"/>
        </w:numPr>
        <w:spacing w:after="120"/>
        <w:ind w:left="426"/>
        <w:jc w:val="both"/>
        <w:rPr>
          <w:rFonts w:ascii="Century Gothic" w:hAnsi="Century Gothic" w:cs="Tahoma"/>
          <w:lang w:val="cs-CZ"/>
        </w:rPr>
      </w:pPr>
      <w:r w:rsidRPr="00C47DE6">
        <w:rPr>
          <w:rFonts w:ascii="Century Gothic" w:hAnsi="Century Gothic" w:cs="Tahoma"/>
          <w:lang w:val="cs-CZ"/>
        </w:rPr>
        <w:t>Telefonicky na čísle: 543 423 553 (pondělí – neděle 9:00-23:00 )</w:t>
      </w:r>
    </w:p>
    <w:p w:rsidR="00B82ADC" w:rsidRPr="00C47DE6" w:rsidRDefault="00B82ADC" w:rsidP="003F0A92">
      <w:pPr>
        <w:numPr>
          <w:ilvl w:val="0"/>
          <w:numId w:val="18"/>
        </w:numPr>
        <w:spacing w:after="120"/>
        <w:ind w:left="426"/>
        <w:jc w:val="both"/>
        <w:rPr>
          <w:rFonts w:ascii="Century Gothic" w:hAnsi="Century Gothic" w:cs="Tahoma"/>
          <w:lang w:val="cs-CZ"/>
        </w:rPr>
      </w:pPr>
      <w:r w:rsidRPr="00C47DE6">
        <w:rPr>
          <w:rFonts w:ascii="Century Gothic" w:hAnsi="Century Gothic" w:cs="Tahoma"/>
          <w:lang w:val="cs-CZ"/>
        </w:rPr>
        <w:t xml:space="preserve">Mailem: </w:t>
      </w:r>
      <w:hyperlink r:id="rId10" w:history="1">
        <w:r w:rsidRPr="00C47DE6">
          <w:rPr>
            <w:rStyle w:val="Hypertextovodkaz"/>
            <w:rFonts w:ascii="Century Gothic" w:hAnsi="Century Gothic" w:cs="Tahoma"/>
            <w:lang w:val="cs-CZ"/>
          </w:rPr>
          <w:t>helpdesk@sonet.cz</w:t>
        </w:r>
      </w:hyperlink>
    </w:p>
    <w:p w:rsidR="00B82ADC" w:rsidRPr="00C47DE6" w:rsidRDefault="00B82ADC" w:rsidP="003F0A92">
      <w:pPr>
        <w:numPr>
          <w:ilvl w:val="0"/>
          <w:numId w:val="18"/>
        </w:numPr>
        <w:spacing w:after="120"/>
        <w:ind w:left="426"/>
        <w:jc w:val="both"/>
        <w:rPr>
          <w:rFonts w:ascii="Century Gothic" w:hAnsi="Century Gothic" w:cs="Tahoma"/>
          <w:lang w:val="cs-CZ"/>
        </w:rPr>
      </w:pPr>
      <w:r w:rsidRPr="00C47DE6">
        <w:rPr>
          <w:rFonts w:ascii="Century Gothic" w:hAnsi="Century Gothic" w:cs="Tahoma"/>
          <w:lang w:val="cs-CZ"/>
        </w:rPr>
        <w:t>Objednávky budou realizované v režimu D+24, kde, D znamená den přijetí objednávky do 16:00 hodin a následná oprava do příštího pracovního dne.</w:t>
      </w:r>
    </w:p>
    <w:p w:rsidR="00B82ADC" w:rsidRPr="00C47DE6" w:rsidRDefault="00B82ADC" w:rsidP="00B82ADC">
      <w:pPr>
        <w:jc w:val="both"/>
        <w:rPr>
          <w:rFonts w:ascii="Century Gothic" w:hAnsi="Century Gothic" w:cs="Helvetica"/>
          <w:lang w:val="cs-CZ"/>
        </w:rPr>
      </w:pPr>
    </w:p>
    <w:p w:rsidR="00B82ADC" w:rsidRPr="00C47DE6" w:rsidRDefault="00B82ADC" w:rsidP="00B82ADC">
      <w:pPr>
        <w:pStyle w:val="Seznamploh"/>
        <w:tabs>
          <w:tab w:val="left" w:pos="708"/>
        </w:tabs>
        <w:spacing w:after="0"/>
        <w:ind w:left="0" w:firstLine="0"/>
        <w:rPr>
          <w:rFonts w:ascii="Century Gothic" w:hAnsi="Century Gothic" w:cs="Helvetica"/>
          <w:i/>
          <w:sz w:val="20"/>
          <w:szCs w:val="20"/>
        </w:rPr>
      </w:pPr>
      <w:r w:rsidRPr="00C47DE6">
        <w:rPr>
          <w:rFonts w:ascii="Century Gothic" w:hAnsi="Century Gothic" w:cs="Helvetica"/>
          <w:i/>
          <w:sz w:val="20"/>
          <w:szCs w:val="20"/>
        </w:rPr>
        <w:t>Pro Slovenskou pobočku:</w:t>
      </w:r>
    </w:p>
    <w:p w:rsidR="00B82ADC" w:rsidRPr="00C47DE6" w:rsidRDefault="00B82ADC" w:rsidP="00B82ADC">
      <w:pPr>
        <w:pStyle w:val="Seznamploh"/>
        <w:tabs>
          <w:tab w:val="left" w:pos="708"/>
        </w:tabs>
        <w:spacing w:after="0"/>
        <w:ind w:left="0" w:firstLine="0"/>
        <w:rPr>
          <w:rFonts w:ascii="Century Gothic" w:hAnsi="Century Gothic" w:cs="Helvetica"/>
          <w:i/>
          <w:sz w:val="20"/>
          <w:szCs w:val="20"/>
        </w:rPr>
      </w:pPr>
    </w:p>
    <w:p w:rsidR="00B82ADC" w:rsidRPr="00C47DE6" w:rsidRDefault="00B82ADC" w:rsidP="003F0A92">
      <w:pPr>
        <w:numPr>
          <w:ilvl w:val="0"/>
          <w:numId w:val="18"/>
        </w:numPr>
        <w:spacing w:after="120"/>
        <w:ind w:left="425" w:hanging="357"/>
        <w:jc w:val="both"/>
        <w:rPr>
          <w:rFonts w:ascii="Century Gothic" w:hAnsi="Century Gothic" w:cs="Tahoma"/>
          <w:lang w:val="cs-CZ"/>
        </w:rPr>
      </w:pPr>
      <w:r w:rsidRPr="00C47DE6">
        <w:rPr>
          <w:rFonts w:ascii="Century Gothic" w:hAnsi="Century Gothic" w:cs="Tahoma"/>
          <w:lang w:val="cs-CZ"/>
        </w:rPr>
        <w:t>Telefonicky na čísle: 421 249 202 089, +421 948 699 447 (pondělí – neděle 9:00-23:00 )</w:t>
      </w:r>
    </w:p>
    <w:p w:rsidR="00B82ADC" w:rsidRPr="00C47DE6" w:rsidRDefault="00B82ADC" w:rsidP="003F0A92">
      <w:pPr>
        <w:numPr>
          <w:ilvl w:val="0"/>
          <w:numId w:val="18"/>
        </w:numPr>
        <w:spacing w:after="120"/>
        <w:ind w:left="425" w:hanging="357"/>
        <w:jc w:val="both"/>
        <w:rPr>
          <w:rFonts w:ascii="Century Gothic" w:hAnsi="Century Gothic" w:cs="Tahoma"/>
          <w:lang w:val="cs-CZ"/>
        </w:rPr>
      </w:pPr>
      <w:r w:rsidRPr="00C47DE6">
        <w:rPr>
          <w:rFonts w:ascii="Century Gothic" w:hAnsi="Century Gothic" w:cs="Tahoma"/>
          <w:lang w:val="cs-CZ"/>
        </w:rPr>
        <w:t xml:space="preserve">Mailem: </w:t>
      </w:r>
      <w:hyperlink r:id="rId11" w:history="1">
        <w:r w:rsidRPr="00C47DE6">
          <w:rPr>
            <w:rFonts w:ascii="Century Gothic" w:hAnsi="Century Gothic"/>
            <w:lang w:val="cs-CZ"/>
          </w:rPr>
          <w:t>helpdesk@sonet.cz</w:t>
        </w:r>
      </w:hyperlink>
    </w:p>
    <w:p w:rsidR="00B82ADC" w:rsidRPr="00C47DE6" w:rsidRDefault="00B82ADC" w:rsidP="003F0A92">
      <w:pPr>
        <w:numPr>
          <w:ilvl w:val="0"/>
          <w:numId w:val="18"/>
        </w:numPr>
        <w:spacing w:after="120"/>
        <w:ind w:left="425" w:hanging="357"/>
        <w:jc w:val="both"/>
        <w:rPr>
          <w:rFonts w:ascii="Century Gothic" w:hAnsi="Century Gothic" w:cs="Tahoma"/>
          <w:lang w:val="cs-CZ"/>
        </w:rPr>
      </w:pPr>
      <w:r w:rsidRPr="00C47DE6">
        <w:rPr>
          <w:rFonts w:ascii="Century Gothic" w:hAnsi="Century Gothic" w:cs="Tahoma"/>
          <w:lang w:val="cs-CZ"/>
        </w:rPr>
        <w:t>Objednávky budou realizované v režimu D+24, kde, D znamená den přijetí objednávky do 16:00 hodin a následná oprava do příštího pracovního dne.</w:t>
      </w:r>
    </w:p>
    <w:p w:rsidR="00B82ADC" w:rsidRPr="00C47DE6" w:rsidRDefault="00B82ADC" w:rsidP="00B82ADC">
      <w:pPr>
        <w:pStyle w:val="Seznamploh"/>
        <w:tabs>
          <w:tab w:val="left" w:pos="708"/>
        </w:tabs>
        <w:spacing w:after="0"/>
        <w:ind w:left="0" w:firstLine="0"/>
        <w:rPr>
          <w:rFonts w:ascii="Century Gothic" w:hAnsi="Century Gothic" w:cs="Helvetica"/>
          <w:b/>
          <w:i/>
          <w:sz w:val="20"/>
          <w:szCs w:val="20"/>
        </w:rPr>
      </w:pPr>
    </w:p>
    <w:p w:rsidR="00B82ADC" w:rsidRPr="00C47DE6" w:rsidRDefault="00B82ADC" w:rsidP="00B82ADC">
      <w:pPr>
        <w:pStyle w:val="Seznamploh"/>
        <w:tabs>
          <w:tab w:val="left" w:pos="708"/>
        </w:tabs>
        <w:spacing w:after="0"/>
        <w:ind w:left="0" w:firstLine="0"/>
        <w:rPr>
          <w:rFonts w:ascii="Century Gothic" w:hAnsi="Century Gothic" w:cs="Helvetica"/>
          <w:b/>
          <w:i/>
          <w:sz w:val="20"/>
          <w:szCs w:val="20"/>
        </w:rPr>
      </w:pPr>
    </w:p>
    <w:p w:rsidR="00B82ADC" w:rsidRPr="00C47DE6" w:rsidRDefault="00B82ADC" w:rsidP="00B82ADC">
      <w:pPr>
        <w:pStyle w:val="Seznamploh"/>
        <w:tabs>
          <w:tab w:val="left" w:pos="708"/>
        </w:tabs>
        <w:spacing w:after="0"/>
        <w:ind w:left="0" w:firstLine="0"/>
        <w:rPr>
          <w:rFonts w:ascii="Century Gothic" w:hAnsi="Century Gothic" w:cs="Helvetica"/>
          <w:b/>
          <w:i/>
          <w:sz w:val="20"/>
          <w:szCs w:val="20"/>
        </w:rPr>
      </w:pPr>
    </w:p>
    <w:p w:rsidR="00B82ADC" w:rsidRPr="00C47DE6" w:rsidRDefault="00B82ADC" w:rsidP="00B82ADC">
      <w:pPr>
        <w:pStyle w:val="Seznamploh"/>
        <w:tabs>
          <w:tab w:val="left" w:pos="708"/>
        </w:tabs>
        <w:spacing w:after="0"/>
        <w:ind w:left="0" w:firstLine="0"/>
        <w:rPr>
          <w:rFonts w:ascii="Century Gothic" w:hAnsi="Century Gothic" w:cs="Helvetica"/>
          <w:b/>
          <w:i/>
          <w:sz w:val="20"/>
          <w:szCs w:val="20"/>
        </w:rPr>
      </w:pPr>
    </w:p>
    <w:p w:rsidR="00B82ADC" w:rsidRPr="00C47DE6" w:rsidRDefault="00B82ADC" w:rsidP="00B82ADC">
      <w:pPr>
        <w:pStyle w:val="Seznamploh"/>
        <w:tabs>
          <w:tab w:val="left" w:pos="708"/>
        </w:tabs>
        <w:spacing w:after="0"/>
        <w:ind w:left="0" w:firstLine="0"/>
        <w:rPr>
          <w:rFonts w:ascii="Century Gothic" w:hAnsi="Century Gothic" w:cs="Helvetica"/>
          <w:b/>
          <w:i/>
          <w:sz w:val="20"/>
          <w:szCs w:val="20"/>
        </w:rPr>
      </w:pPr>
    </w:p>
    <w:p w:rsidR="00DF05B3" w:rsidRPr="00C47DE6" w:rsidRDefault="00DF05B3">
      <w:pPr>
        <w:spacing w:after="200" w:line="276" w:lineRule="auto"/>
        <w:rPr>
          <w:rFonts w:ascii="Century Gothic" w:hAnsi="Century Gothic" w:cs="Helvetica"/>
          <w:b/>
          <w:i/>
          <w:lang w:val="cs-CZ" w:eastAsia="en-US"/>
        </w:rPr>
      </w:pPr>
    </w:p>
    <w:p w:rsidR="00B82ADC" w:rsidRPr="00C47DE6" w:rsidRDefault="00B82ADC" w:rsidP="00B82ADC">
      <w:pPr>
        <w:pStyle w:val="Seznamploh"/>
        <w:tabs>
          <w:tab w:val="left" w:pos="708"/>
        </w:tabs>
        <w:spacing w:after="0"/>
        <w:ind w:left="0" w:firstLine="0"/>
        <w:jc w:val="center"/>
        <w:rPr>
          <w:rFonts w:ascii="Century Gothic" w:hAnsi="Century Gothic" w:cs="Helvetica"/>
          <w:b/>
          <w:i/>
          <w:sz w:val="20"/>
          <w:szCs w:val="20"/>
        </w:rPr>
      </w:pPr>
      <w:r w:rsidRPr="00C47DE6">
        <w:rPr>
          <w:rFonts w:ascii="Century Gothic" w:hAnsi="Century Gothic" w:cs="Helvetica"/>
          <w:b/>
          <w:i/>
          <w:sz w:val="20"/>
          <w:szCs w:val="20"/>
        </w:rPr>
        <w:lastRenderedPageBreak/>
        <w:t>Příloha č. 4: Servisní protokol</w:t>
      </w:r>
    </w:p>
    <w:p w:rsidR="00B82ADC" w:rsidRPr="00C47DE6" w:rsidRDefault="00B82ADC" w:rsidP="00B82ADC">
      <w:pPr>
        <w:jc w:val="both"/>
        <w:rPr>
          <w:rFonts w:ascii="Century Gothic" w:hAnsi="Century Gothic" w:cs="Tahoma"/>
          <w:bCs/>
          <w:color w:val="000000"/>
          <w:lang w:val="cs-CZ"/>
        </w:rPr>
      </w:pPr>
    </w:p>
    <w:p w:rsidR="00B82ADC" w:rsidRPr="00C47DE6" w:rsidRDefault="00192D01" w:rsidP="00B82ADC">
      <w:pPr>
        <w:jc w:val="both"/>
        <w:rPr>
          <w:rFonts w:ascii="Century Gothic" w:hAnsi="Century Gothic" w:cs="Tahoma"/>
          <w:bCs/>
          <w:color w:val="000000"/>
          <w:lang w:val="cs-CZ"/>
        </w:rPr>
      </w:pPr>
      <w:r w:rsidRPr="00FE5550">
        <w:rPr>
          <w:rFonts w:ascii="Century Gothic" w:hAnsi="Century Gothic" w:cs="Tahoma"/>
          <w:bCs/>
          <w:color w:val="000000"/>
          <w:lang w:val="cs-CZ"/>
        </w:rPr>
        <w:t>Místo plnění služeb:</w:t>
      </w:r>
      <w:r w:rsidRPr="00C47DE6">
        <w:rPr>
          <w:rFonts w:ascii="Century Gothic" w:hAnsi="Century Gothic" w:cs="Tahoma"/>
          <w:bCs/>
          <w:color w:val="000000"/>
          <w:lang w:val="cs-CZ"/>
        </w:rPr>
        <w:t xml:space="preserve">  </w:t>
      </w:r>
      <w:r w:rsidR="00FE5550">
        <w:rPr>
          <w:rFonts w:ascii="Century Gothic" w:hAnsi="Century Gothic" w:cs="Tahoma"/>
          <w:b/>
          <w:color w:val="000000"/>
          <w:lang w:val="cs-CZ"/>
        </w:rPr>
        <w:t xml:space="preserve">Krajská nemocnice T. Bati, a.s.  </w:t>
      </w:r>
      <w:r w:rsidR="00FE5550">
        <w:rPr>
          <w:rFonts w:ascii="Century Gothic" w:hAnsi="Century Gothic" w:cs="Tahoma"/>
          <w:color w:val="000000"/>
          <w:lang w:val="cs-CZ"/>
        </w:rPr>
        <w:t>Havlíčkovo nábřeží 600, 762 75</w:t>
      </w:r>
    </w:p>
    <w:p w:rsidR="00B82ADC" w:rsidRPr="00C47DE6" w:rsidRDefault="00920AD3" w:rsidP="00B82ADC">
      <w:pPr>
        <w:jc w:val="both"/>
        <w:rPr>
          <w:rFonts w:ascii="Century Gothic" w:hAnsi="Century Gothic" w:cs="Tahoma"/>
          <w:bCs/>
          <w:color w:val="000000"/>
          <w:lang w:val="cs-CZ"/>
        </w:rPr>
      </w:pPr>
      <w:r>
        <w:rPr>
          <w:rFonts w:ascii="Century Gothic" w:hAnsi="Century Gothic" w:cs="Tahoma"/>
          <w:bCs/>
          <w:noProof/>
          <w:color w:val="000000"/>
          <w:lang w:val="cs-CZ"/>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8.65pt;margin-top:8.45pt;width:448.5pt;height:633.75pt;z-index:251660288">
            <v:imagedata r:id="rId12" o:title=""/>
          </v:shape>
          <o:OLEObject Type="Embed" ProgID="AcroExch.Document.7" ShapeID="_x0000_s1026" DrawAspect="Content" ObjectID="_1574578385" r:id="rId13"/>
        </w:pict>
      </w:r>
    </w:p>
    <w:p w:rsidR="00660E63" w:rsidRPr="00C47DE6" w:rsidRDefault="00660E63">
      <w:pPr>
        <w:rPr>
          <w:rFonts w:ascii="Century Gothic" w:hAnsi="Century Gothic"/>
          <w:lang w:val="cs-CZ"/>
        </w:rPr>
      </w:pPr>
    </w:p>
    <w:p w:rsidR="00660E63" w:rsidRPr="00C47DE6" w:rsidRDefault="00660E63" w:rsidP="00660E63">
      <w:pPr>
        <w:rPr>
          <w:rFonts w:ascii="Century Gothic" w:hAnsi="Century Gothic"/>
          <w:lang w:val="cs-CZ"/>
        </w:rPr>
      </w:pPr>
    </w:p>
    <w:p w:rsidR="00660E63" w:rsidRPr="00C47DE6" w:rsidRDefault="00660E63" w:rsidP="00660E63">
      <w:pPr>
        <w:rPr>
          <w:rFonts w:ascii="Century Gothic" w:hAnsi="Century Gothic"/>
          <w:lang w:val="cs-CZ"/>
        </w:rPr>
      </w:pPr>
    </w:p>
    <w:p w:rsidR="00660E63" w:rsidRPr="00C47DE6" w:rsidRDefault="00660E63" w:rsidP="00660E63">
      <w:pPr>
        <w:rPr>
          <w:rFonts w:ascii="Century Gothic" w:hAnsi="Century Gothic"/>
          <w:lang w:val="cs-CZ"/>
        </w:rPr>
      </w:pPr>
    </w:p>
    <w:p w:rsidR="00660E63" w:rsidRPr="00C47DE6" w:rsidRDefault="00660E63" w:rsidP="00660E63">
      <w:pPr>
        <w:rPr>
          <w:rFonts w:ascii="Century Gothic" w:hAnsi="Century Gothic"/>
          <w:lang w:val="cs-CZ"/>
        </w:rPr>
      </w:pPr>
    </w:p>
    <w:p w:rsidR="00660E63" w:rsidRPr="00C47DE6" w:rsidRDefault="00660E63" w:rsidP="00660E63">
      <w:pPr>
        <w:rPr>
          <w:rFonts w:ascii="Century Gothic" w:hAnsi="Century Gothic"/>
          <w:lang w:val="cs-CZ"/>
        </w:rPr>
      </w:pPr>
    </w:p>
    <w:p w:rsidR="00660E63" w:rsidRPr="00C47DE6" w:rsidRDefault="00660E63" w:rsidP="00660E63">
      <w:pPr>
        <w:rPr>
          <w:rFonts w:ascii="Century Gothic" w:hAnsi="Century Gothic"/>
          <w:lang w:val="cs-CZ"/>
        </w:rPr>
      </w:pPr>
    </w:p>
    <w:p w:rsidR="00660E63" w:rsidRPr="00C47DE6" w:rsidRDefault="00660E63" w:rsidP="00660E63">
      <w:pPr>
        <w:rPr>
          <w:rFonts w:ascii="Century Gothic" w:hAnsi="Century Gothic"/>
          <w:lang w:val="cs-CZ"/>
        </w:rPr>
      </w:pPr>
    </w:p>
    <w:p w:rsidR="00660E63" w:rsidRPr="00C47DE6" w:rsidRDefault="00660E63" w:rsidP="00660E63">
      <w:pPr>
        <w:rPr>
          <w:rFonts w:ascii="Century Gothic" w:hAnsi="Century Gothic"/>
          <w:lang w:val="cs-CZ"/>
        </w:rPr>
      </w:pPr>
    </w:p>
    <w:p w:rsidR="00660E63" w:rsidRPr="00C47DE6" w:rsidRDefault="00660E63" w:rsidP="00660E63">
      <w:pPr>
        <w:rPr>
          <w:rFonts w:ascii="Century Gothic" w:hAnsi="Century Gothic"/>
          <w:lang w:val="cs-CZ"/>
        </w:rPr>
      </w:pPr>
    </w:p>
    <w:p w:rsidR="00660E63" w:rsidRPr="00C47DE6" w:rsidRDefault="00660E63" w:rsidP="00660E63">
      <w:pPr>
        <w:rPr>
          <w:rFonts w:ascii="Century Gothic" w:hAnsi="Century Gothic"/>
          <w:lang w:val="cs-CZ"/>
        </w:rPr>
      </w:pPr>
    </w:p>
    <w:p w:rsidR="00660E63" w:rsidRPr="00C47DE6" w:rsidRDefault="00660E63" w:rsidP="00660E63">
      <w:pPr>
        <w:rPr>
          <w:rFonts w:ascii="Century Gothic" w:hAnsi="Century Gothic"/>
          <w:lang w:val="cs-CZ"/>
        </w:rPr>
      </w:pPr>
    </w:p>
    <w:p w:rsidR="00660E63" w:rsidRPr="00C47DE6" w:rsidRDefault="00660E63" w:rsidP="00660E63">
      <w:pPr>
        <w:rPr>
          <w:rFonts w:ascii="Century Gothic" w:hAnsi="Century Gothic"/>
          <w:lang w:val="cs-CZ"/>
        </w:rPr>
      </w:pPr>
    </w:p>
    <w:p w:rsidR="00660E63" w:rsidRPr="00C47DE6" w:rsidRDefault="00660E63" w:rsidP="00660E63">
      <w:pPr>
        <w:rPr>
          <w:rFonts w:ascii="Century Gothic" w:hAnsi="Century Gothic"/>
          <w:lang w:val="cs-CZ"/>
        </w:rPr>
      </w:pPr>
    </w:p>
    <w:p w:rsidR="00660E63" w:rsidRPr="00C47DE6" w:rsidRDefault="00660E63" w:rsidP="00660E63">
      <w:pPr>
        <w:rPr>
          <w:rFonts w:ascii="Century Gothic" w:hAnsi="Century Gothic"/>
          <w:lang w:val="cs-CZ"/>
        </w:rPr>
      </w:pPr>
    </w:p>
    <w:p w:rsidR="00660E63" w:rsidRPr="00C47DE6" w:rsidRDefault="00660E63" w:rsidP="00660E63">
      <w:pPr>
        <w:rPr>
          <w:rFonts w:ascii="Century Gothic" w:hAnsi="Century Gothic"/>
          <w:lang w:val="cs-CZ"/>
        </w:rPr>
      </w:pPr>
    </w:p>
    <w:p w:rsidR="00660E63" w:rsidRPr="00C47DE6" w:rsidRDefault="00660E63" w:rsidP="00660E63">
      <w:pPr>
        <w:rPr>
          <w:rFonts w:ascii="Century Gothic" w:hAnsi="Century Gothic"/>
          <w:lang w:val="cs-CZ"/>
        </w:rPr>
      </w:pPr>
    </w:p>
    <w:p w:rsidR="00660E63" w:rsidRPr="00C47DE6" w:rsidRDefault="00660E63" w:rsidP="00660E63">
      <w:pPr>
        <w:rPr>
          <w:rFonts w:ascii="Century Gothic" w:hAnsi="Century Gothic"/>
          <w:lang w:val="cs-CZ"/>
        </w:rPr>
      </w:pPr>
    </w:p>
    <w:p w:rsidR="00660E63" w:rsidRPr="00C47DE6" w:rsidRDefault="00660E63" w:rsidP="00660E63">
      <w:pPr>
        <w:rPr>
          <w:rFonts w:ascii="Century Gothic" w:hAnsi="Century Gothic"/>
          <w:lang w:val="cs-CZ"/>
        </w:rPr>
      </w:pPr>
    </w:p>
    <w:p w:rsidR="00660E63" w:rsidRPr="00C47DE6" w:rsidRDefault="00660E63" w:rsidP="00660E63">
      <w:pPr>
        <w:rPr>
          <w:rFonts w:ascii="Century Gothic" w:hAnsi="Century Gothic"/>
          <w:lang w:val="cs-CZ"/>
        </w:rPr>
      </w:pPr>
    </w:p>
    <w:p w:rsidR="00660E63" w:rsidRPr="00C47DE6" w:rsidRDefault="00660E63" w:rsidP="00660E63">
      <w:pPr>
        <w:rPr>
          <w:rFonts w:ascii="Century Gothic" w:hAnsi="Century Gothic"/>
          <w:lang w:val="cs-CZ"/>
        </w:rPr>
      </w:pPr>
    </w:p>
    <w:p w:rsidR="00660E63" w:rsidRPr="00C47DE6" w:rsidRDefault="00660E63" w:rsidP="00660E63">
      <w:pPr>
        <w:rPr>
          <w:rFonts w:ascii="Century Gothic" w:hAnsi="Century Gothic"/>
          <w:lang w:val="cs-CZ"/>
        </w:rPr>
      </w:pPr>
    </w:p>
    <w:p w:rsidR="00660E63" w:rsidRPr="00C47DE6" w:rsidRDefault="00660E63" w:rsidP="00660E63">
      <w:pPr>
        <w:rPr>
          <w:rFonts w:ascii="Century Gothic" w:hAnsi="Century Gothic"/>
          <w:lang w:val="cs-CZ"/>
        </w:rPr>
      </w:pPr>
    </w:p>
    <w:p w:rsidR="00660E63" w:rsidRPr="00C47DE6" w:rsidRDefault="00660E63" w:rsidP="00660E63">
      <w:pPr>
        <w:rPr>
          <w:rFonts w:ascii="Century Gothic" w:hAnsi="Century Gothic"/>
          <w:lang w:val="cs-CZ"/>
        </w:rPr>
      </w:pPr>
    </w:p>
    <w:p w:rsidR="00660E63" w:rsidRPr="00C47DE6" w:rsidRDefault="00660E63" w:rsidP="00660E63">
      <w:pPr>
        <w:rPr>
          <w:rFonts w:ascii="Century Gothic" w:hAnsi="Century Gothic"/>
          <w:lang w:val="cs-CZ"/>
        </w:rPr>
      </w:pPr>
    </w:p>
    <w:p w:rsidR="00660E63" w:rsidRPr="00C47DE6" w:rsidRDefault="00660E63" w:rsidP="00660E63">
      <w:pPr>
        <w:rPr>
          <w:rFonts w:ascii="Century Gothic" w:hAnsi="Century Gothic"/>
          <w:lang w:val="cs-CZ"/>
        </w:rPr>
      </w:pPr>
    </w:p>
    <w:p w:rsidR="00660E63" w:rsidRPr="00C47DE6" w:rsidRDefault="00660E63" w:rsidP="00660E63">
      <w:pPr>
        <w:rPr>
          <w:rFonts w:ascii="Century Gothic" w:hAnsi="Century Gothic"/>
          <w:lang w:val="cs-CZ"/>
        </w:rPr>
      </w:pPr>
    </w:p>
    <w:p w:rsidR="00660E63" w:rsidRPr="00C47DE6" w:rsidRDefault="00660E63" w:rsidP="00660E63">
      <w:pPr>
        <w:rPr>
          <w:rFonts w:ascii="Century Gothic" w:hAnsi="Century Gothic"/>
          <w:lang w:val="cs-CZ"/>
        </w:rPr>
      </w:pPr>
    </w:p>
    <w:p w:rsidR="00660E63" w:rsidRPr="00C47DE6" w:rsidRDefault="00660E63" w:rsidP="00660E63">
      <w:pPr>
        <w:rPr>
          <w:rFonts w:ascii="Century Gothic" w:hAnsi="Century Gothic"/>
          <w:lang w:val="cs-CZ"/>
        </w:rPr>
      </w:pPr>
    </w:p>
    <w:p w:rsidR="00660E63" w:rsidRPr="00C47DE6" w:rsidRDefault="00660E63" w:rsidP="00660E63">
      <w:pPr>
        <w:rPr>
          <w:rFonts w:ascii="Century Gothic" w:hAnsi="Century Gothic"/>
          <w:lang w:val="cs-CZ"/>
        </w:rPr>
      </w:pPr>
    </w:p>
    <w:p w:rsidR="00660E63" w:rsidRPr="00C47DE6" w:rsidRDefault="00660E63" w:rsidP="00660E63">
      <w:pPr>
        <w:rPr>
          <w:rFonts w:ascii="Century Gothic" w:hAnsi="Century Gothic"/>
          <w:lang w:val="cs-CZ"/>
        </w:rPr>
      </w:pPr>
    </w:p>
    <w:p w:rsidR="00660E63" w:rsidRPr="00C47DE6" w:rsidRDefault="00660E63" w:rsidP="00660E63">
      <w:pPr>
        <w:rPr>
          <w:rFonts w:ascii="Century Gothic" w:hAnsi="Century Gothic"/>
          <w:lang w:val="cs-CZ"/>
        </w:rPr>
      </w:pPr>
    </w:p>
    <w:p w:rsidR="00660E63" w:rsidRPr="00C47DE6" w:rsidRDefault="00660E63" w:rsidP="00660E63">
      <w:pPr>
        <w:rPr>
          <w:rFonts w:ascii="Century Gothic" w:hAnsi="Century Gothic"/>
          <w:lang w:val="cs-CZ"/>
        </w:rPr>
      </w:pPr>
    </w:p>
    <w:p w:rsidR="00660E63" w:rsidRPr="00C47DE6" w:rsidRDefault="00660E63" w:rsidP="00660E63">
      <w:pPr>
        <w:rPr>
          <w:rFonts w:ascii="Century Gothic" w:hAnsi="Century Gothic"/>
          <w:lang w:val="cs-CZ"/>
        </w:rPr>
      </w:pPr>
    </w:p>
    <w:p w:rsidR="00660E63" w:rsidRPr="00C47DE6" w:rsidRDefault="00660E63" w:rsidP="00660E63">
      <w:pPr>
        <w:rPr>
          <w:rFonts w:ascii="Century Gothic" w:hAnsi="Century Gothic"/>
          <w:lang w:val="cs-CZ"/>
        </w:rPr>
      </w:pPr>
    </w:p>
    <w:p w:rsidR="00660E63" w:rsidRPr="00C47DE6" w:rsidRDefault="00660E63" w:rsidP="00660E63">
      <w:pPr>
        <w:rPr>
          <w:rFonts w:ascii="Century Gothic" w:hAnsi="Century Gothic"/>
          <w:lang w:val="cs-CZ"/>
        </w:rPr>
      </w:pPr>
    </w:p>
    <w:p w:rsidR="00660E63" w:rsidRPr="00C47DE6" w:rsidRDefault="00660E63" w:rsidP="00660E63">
      <w:pPr>
        <w:rPr>
          <w:rFonts w:ascii="Century Gothic" w:hAnsi="Century Gothic"/>
          <w:lang w:val="cs-CZ"/>
        </w:rPr>
      </w:pPr>
    </w:p>
    <w:p w:rsidR="00660E63" w:rsidRPr="00C47DE6" w:rsidRDefault="00660E63" w:rsidP="00660E63">
      <w:pPr>
        <w:rPr>
          <w:rFonts w:ascii="Century Gothic" w:hAnsi="Century Gothic"/>
          <w:lang w:val="cs-CZ"/>
        </w:rPr>
      </w:pPr>
    </w:p>
    <w:p w:rsidR="00660E63" w:rsidRPr="00C47DE6" w:rsidRDefault="00660E63" w:rsidP="00660E63">
      <w:pPr>
        <w:rPr>
          <w:rFonts w:ascii="Century Gothic" w:hAnsi="Century Gothic"/>
          <w:lang w:val="cs-CZ"/>
        </w:rPr>
      </w:pPr>
    </w:p>
    <w:p w:rsidR="00660E63" w:rsidRPr="00C47DE6" w:rsidRDefault="00660E63" w:rsidP="00660E63">
      <w:pPr>
        <w:rPr>
          <w:rFonts w:ascii="Century Gothic" w:hAnsi="Century Gothic"/>
          <w:lang w:val="cs-CZ"/>
        </w:rPr>
      </w:pPr>
    </w:p>
    <w:p w:rsidR="00660E63" w:rsidRPr="00C47DE6" w:rsidRDefault="00660E63" w:rsidP="00660E63">
      <w:pPr>
        <w:rPr>
          <w:rFonts w:ascii="Century Gothic" w:hAnsi="Century Gothic"/>
          <w:lang w:val="cs-CZ"/>
        </w:rPr>
      </w:pPr>
    </w:p>
    <w:p w:rsidR="00660E63" w:rsidRPr="00C47DE6" w:rsidRDefault="00660E63" w:rsidP="00660E63">
      <w:pPr>
        <w:rPr>
          <w:rFonts w:ascii="Century Gothic" w:hAnsi="Century Gothic"/>
          <w:lang w:val="cs-CZ"/>
        </w:rPr>
      </w:pPr>
    </w:p>
    <w:p w:rsidR="00660E63" w:rsidRPr="00C47DE6" w:rsidRDefault="00660E63" w:rsidP="00660E63">
      <w:pPr>
        <w:rPr>
          <w:rFonts w:ascii="Century Gothic" w:hAnsi="Century Gothic"/>
          <w:lang w:val="cs-CZ"/>
        </w:rPr>
      </w:pPr>
    </w:p>
    <w:p w:rsidR="00660E63" w:rsidRPr="00C47DE6" w:rsidRDefault="00660E63" w:rsidP="00660E63">
      <w:pPr>
        <w:rPr>
          <w:rFonts w:ascii="Century Gothic" w:hAnsi="Century Gothic"/>
          <w:lang w:val="cs-CZ"/>
        </w:rPr>
      </w:pPr>
    </w:p>
    <w:p w:rsidR="00660E63" w:rsidRPr="00C47DE6" w:rsidRDefault="00660E63" w:rsidP="00660E63">
      <w:pPr>
        <w:rPr>
          <w:rFonts w:ascii="Century Gothic" w:hAnsi="Century Gothic"/>
          <w:lang w:val="cs-CZ"/>
        </w:rPr>
      </w:pPr>
    </w:p>
    <w:p w:rsidR="00660E63" w:rsidRPr="00C47DE6" w:rsidRDefault="00660E63" w:rsidP="00660E63">
      <w:pPr>
        <w:rPr>
          <w:rFonts w:ascii="Century Gothic" w:hAnsi="Century Gothic"/>
          <w:lang w:val="cs-CZ"/>
        </w:rPr>
      </w:pPr>
    </w:p>
    <w:p w:rsidR="00660E63" w:rsidRPr="00C47DE6" w:rsidRDefault="00660E63" w:rsidP="00660E63">
      <w:pPr>
        <w:rPr>
          <w:rFonts w:ascii="Century Gothic" w:hAnsi="Century Gothic"/>
          <w:lang w:val="cs-CZ"/>
        </w:rPr>
      </w:pPr>
    </w:p>
    <w:p w:rsidR="00660E63" w:rsidRPr="00C47DE6" w:rsidRDefault="00660E63" w:rsidP="00660E63">
      <w:pPr>
        <w:rPr>
          <w:rFonts w:ascii="Century Gothic" w:hAnsi="Century Gothic"/>
          <w:lang w:val="cs-CZ"/>
        </w:rPr>
      </w:pPr>
    </w:p>
    <w:p w:rsidR="00660E63" w:rsidRPr="00C47DE6" w:rsidRDefault="00660E63" w:rsidP="00660E63">
      <w:pPr>
        <w:rPr>
          <w:rFonts w:ascii="Century Gothic" w:hAnsi="Century Gothic"/>
          <w:lang w:val="cs-CZ"/>
        </w:rPr>
      </w:pPr>
    </w:p>
    <w:p w:rsidR="00660E63" w:rsidRPr="00C47DE6" w:rsidRDefault="00660E63" w:rsidP="00660E63">
      <w:pPr>
        <w:rPr>
          <w:rFonts w:ascii="Century Gothic" w:hAnsi="Century Gothic"/>
          <w:lang w:val="cs-CZ"/>
        </w:rPr>
      </w:pPr>
    </w:p>
    <w:p w:rsidR="00660E63" w:rsidRPr="00C47DE6" w:rsidRDefault="00660E63" w:rsidP="00660E63">
      <w:pPr>
        <w:rPr>
          <w:rFonts w:ascii="Century Gothic" w:hAnsi="Century Gothic"/>
          <w:lang w:val="cs-CZ"/>
        </w:rPr>
      </w:pPr>
    </w:p>
    <w:p w:rsidR="00660E63" w:rsidRPr="00C47DE6" w:rsidRDefault="00660E63" w:rsidP="00660E63">
      <w:pPr>
        <w:rPr>
          <w:rFonts w:ascii="Century Gothic" w:hAnsi="Century Gothic"/>
          <w:lang w:val="cs-CZ"/>
        </w:rPr>
      </w:pPr>
    </w:p>
    <w:p w:rsidR="00DF05B3" w:rsidRPr="00C47DE6" w:rsidRDefault="00DF05B3">
      <w:pPr>
        <w:spacing w:after="200" w:line="276" w:lineRule="auto"/>
        <w:rPr>
          <w:rFonts w:ascii="Century Gothic" w:hAnsi="Century Gothic" w:cs="Helvetica"/>
          <w:b/>
          <w:i/>
          <w:lang w:val="cs-CZ"/>
        </w:rPr>
      </w:pPr>
    </w:p>
    <w:p w:rsidR="00660E63" w:rsidRPr="00C47DE6" w:rsidRDefault="00660E63" w:rsidP="00660E63">
      <w:pPr>
        <w:jc w:val="center"/>
        <w:rPr>
          <w:rFonts w:ascii="Century Gothic" w:hAnsi="Century Gothic" w:cs="Helvetica"/>
          <w:b/>
          <w:i/>
          <w:lang w:val="cs-CZ"/>
        </w:rPr>
      </w:pPr>
      <w:r w:rsidRPr="00C47DE6">
        <w:rPr>
          <w:rFonts w:ascii="Century Gothic" w:hAnsi="Century Gothic" w:cs="Helvetica"/>
          <w:b/>
          <w:i/>
          <w:lang w:val="cs-CZ"/>
        </w:rPr>
        <w:lastRenderedPageBreak/>
        <w:t>Příloha č. 5: Plná moc</w:t>
      </w:r>
    </w:p>
    <w:p w:rsidR="00FC031E" w:rsidRPr="00C47DE6" w:rsidRDefault="00FC031E" w:rsidP="00660E63">
      <w:pPr>
        <w:jc w:val="center"/>
        <w:rPr>
          <w:rFonts w:ascii="Century Gothic" w:hAnsi="Century Gothic" w:cs="Helvetica"/>
          <w:b/>
          <w:i/>
          <w:lang w:val="cs-CZ"/>
        </w:rPr>
      </w:pPr>
    </w:p>
    <w:p w:rsidR="00FC031E" w:rsidRPr="00C47DE6" w:rsidRDefault="00FC031E" w:rsidP="00660E63">
      <w:pPr>
        <w:jc w:val="center"/>
        <w:rPr>
          <w:rFonts w:ascii="Century Gothic" w:hAnsi="Century Gothic" w:cs="Helvetica"/>
          <w:b/>
          <w:i/>
          <w:lang w:val="cs-CZ"/>
        </w:rPr>
      </w:pPr>
    </w:p>
    <w:p w:rsidR="00FC031E" w:rsidRPr="00C47DE6" w:rsidRDefault="00FC031E" w:rsidP="00660E63">
      <w:pPr>
        <w:jc w:val="center"/>
        <w:rPr>
          <w:rFonts w:ascii="Century Gothic" w:hAnsi="Century Gothic" w:cs="Helvetica"/>
          <w:b/>
          <w:i/>
          <w:lang w:val="cs-CZ"/>
        </w:rPr>
      </w:pPr>
    </w:p>
    <w:p w:rsidR="00FC031E" w:rsidRPr="00C47DE6" w:rsidRDefault="00FC031E" w:rsidP="00660E63">
      <w:pPr>
        <w:jc w:val="center"/>
        <w:rPr>
          <w:rFonts w:ascii="Century Gothic" w:hAnsi="Century Gothic" w:cs="Helvetica"/>
          <w:b/>
          <w:i/>
          <w:lang w:val="cs-CZ"/>
        </w:rPr>
      </w:pPr>
    </w:p>
    <w:p w:rsidR="00660E63" w:rsidRPr="00C47DE6" w:rsidRDefault="00B82FFC" w:rsidP="00660E63">
      <w:pPr>
        <w:jc w:val="center"/>
        <w:rPr>
          <w:rFonts w:ascii="Century Gothic" w:hAnsi="Century Gothic"/>
          <w:lang w:val="cs-CZ"/>
        </w:rPr>
      </w:pPr>
      <w:r w:rsidRPr="00DF05B3">
        <w:rPr>
          <w:noProof/>
          <w:sz w:val="18"/>
          <w:lang w:val="cs-CZ"/>
        </w:rPr>
        <w:drawing>
          <wp:inline distT="0" distB="0" distL="0" distR="0">
            <wp:extent cx="5687725" cy="8048625"/>
            <wp:effectExtent l="0" t="0" r="8255"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NÁ MOC.jpg"/>
                    <pic:cNvPicPr/>
                  </pic:nvPicPr>
                  <pic:blipFill>
                    <a:blip r:embed="rId14"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5687725" cy="8048625"/>
                    </a:xfrm>
                    <a:prstGeom prst="rect">
                      <a:avLst/>
                    </a:prstGeom>
                  </pic:spPr>
                </pic:pic>
              </a:graphicData>
            </a:graphic>
          </wp:inline>
        </w:drawing>
      </w:r>
    </w:p>
    <w:sectPr w:rsidR="00660E63" w:rsidRPr="00C47DE6" w:rsidSect="00775E5F">
      <w:headerReference w:type="default" r:id="rId15"/>
      <w:footerReference w:type="default" r:id="rId16"/>
      <w:footerReference w:type="first" r:id="rId17"/>
      <w:pgSz w:w="11906" w:h="16838" w:code="9"/>
      <w:pgMar w:top="1418" w:right="1418" w:bottom="1418" w:left="1418" w:header="709" w:footer="420" w:gutter="0"/>
      <w:cols w:space="708"/>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3A6E49C"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3A6E49C" w16cid:durableId="1D80856C"/>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73E39" w:rsidRDefault="00973E39" w:rsidP="004E7B28">
      <w:r>
        <w:separator/>
      </w:r>
    </w:p>
  </w:endnote>
  <w:endnote w:type="continuationSeparator" w:id="0">
    <w:p w:rsidR="00973E39" w:rsidRDefault="00973E39" w:rsidP="004E7B28">
      <w:r>
        <w:continuationSeparator/>
      </w:r>
    </w:p>
  </w:endnote>
</w:endnotes>
</file>

<file path=word/fontTable.xml><?xml version="1.0" encoding="utf-8"?>
<w:fonts xmlns:r="http://schemas.openxmlformats.org/officeDocument/2006/relationships" xmlns:w="http://schemas.openxmlformats.org/wordprocessingml/2006/main">
  <w:font w:name="Century Gothic">
    <w:panose1 w:val="020B0502020202020204"/>
    <w:charset w:val="EE"/>
    <w:family w:val="swiss"/>
    <w:pitch w:val="variable"/>
    <w:sig w:usb0="00000287" w:usb1="00000000" w:usb2="00000000" w:usb3="00000000" w:csb0="0000009F" w:csb1="00000000"/>
  </w:font>
  <w:font w:name="Times New Roman">
    <w:panose1 w:val="02020603050405020304"/>
    <w:charset w:val="EE"/>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20002A87" w:usb1="80000000" w:usb2="00000008" w:usb3="00000000" w:csb0="000001FF" w:csb1="00000000"/>
  </w:font>
  <w:font w:name="Tahoma">
    <w:panose1 w:val="020B0604030504040204"/>
    <w:charset w:val="EE"/>
    <w:family w:val="swiss"/>
    <w:pitch w:val="variable"/>
    <w:sig w:usb0="61002A87" w:usb1="80000000" w:usb2="00000008" w:usb3="00000000" w:csb0="000101FF" w:csb1="00000000"/>
  </w:font>
  <w:font w:name="Arial">
    <w:panose1 w:val="020B0604020202020204"/>
    <w:charset w:val="EE"/>
    <w:family w:val="swiss"/>
    <w:pitch w:val="variable"/>
    <w:sig w:usb0="20002A87" w:usb1="80000000" w:usb2="00000008" w:usb3="00000000" w:csb0="000001FF" w:csb1="00000000"/>
  </w:font>
  <w:font w:name="Calibri">
    <w:panose1 w:val="020F0502020204030204"/>
    <w:charset w:val="EE"/>
    <w:family w:val="swiss"/>
    <w:pitch w:val="variable"/>
    <w:sig w:usb0="A00002EF" w:usb1="4000207B" w:usb2="00000000" w:usb3="00000000" w:csb0="0000009F" w:csb1="00000000"/>
  </w:font>
  <w:font w:name="Wide Latin">
    <w:altName w:val="MV Boli"/>
    <w:charset w:val="00"/>
    <w:family w:val="roman"/>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5E5F" w:rsidRPr="008C1D4A" w:rsidRDefault="00920AD3">
    <w:pPr>
      <w:pStyle w:val="Zpat"/>
      <w:jc w:val="center"/>
      <w:rPr>
        <w:rFonts w:ascii="Century Gothic" w:hAnsi="Century Gothic"/>
      </w:rPr>
    </w:pPr>
    <w:r w:rsidRPr="008C1D4A">
      <w:rPr>
        <w:rFonts w:ascii="Century Gothic" w:hAnsi="Century Gothic"/>
      </w:rPr>
      <w:fldChar w:fldCharType="begin"/>
    </w:r>
    <w:r w:rsidR="0041776F" w:rsidRPr="008C1D4A">
      <w:rPr>
        <w:rFonts w:ascii="Century Gothic" w:hAnsi="Century Gothic"/>
      </w:rPr>
      <w:instrText>PAGE   \* MERGEFORMAT</w:instrText>
    </w:r>
    <w:r w:rsidRPr="008C1D4A">
      <w:rPr>
        <w:rFonts w:ascii="Century Gothic" w:hAnsi="Century Gothic"/>
      </w:rPr>
      <w:fldChar w:fldCharType="separate"/>
    </w:r>
    <w:r w:rsidR="007C28F8">
      <w:rPr>
        <w:rFonts w:ascii="Century Gothic" w:hAnsi="Century Gothic"/>
        <w:noProof/>
      </w:rPr>
      <w:t>12</w:t>
    </w:r>
    <w:r w:rsidRPr="008C1D4A">
      <w:rPr>
        <w:rFonts w:ascii="Century Gothic" w:hAnsi="Century Gothic"/>
      </w:rPr>
      <w:fldChar w:fldCharType="end"/>
    </w:r>
  </w:p>
  <w:p w:rsidR="00775E5F" w:rsidRDefault="00775E5F">
    <w:pPr>
      <w:pStyle w:val="Zpa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5E5F" w:rsidRPr="00866B55" w:rsidRDefault="00775E5F" w:rsidP="00775E5F">
    <w:pPr>
      <w:pStyle w:val="Zpat"/>
      <w:jc w:val="center"/>
      <w:rPr>
        <w:rFonts w:ascii="Tahoma" w:hAnsi="Tahoma" w:cs="Tahoma"/>
        <w:sz w:val="18"/>
        <w:szCs w:val="18"/>
        <w:lang w:val="cs-CZ"/>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73E39" w:rsidRDefault="00973E39" w:rsidP="004E7B28">
      <w:r>
        <w:separator/>
      </w:r>
    </w:p>
  </w:footnote>
  <w:footnote w:type="continuationSeparator" w:id="0">
    <w:p w:rsidR="00973E39" w:rsidRDefault="00973E39" w:rsidP="004E7B2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5E5F" w:rsidRPr="00866B55" w:rsidRDefault="00775E5F" w:rsidP="00775E5F">
    <w:pPr>
      <w:pStyle w:val="Zkladntext"/>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C64434"/>
    <w:multiLevelType w:val="hybridMultilevel"/>
    <w:tmpl w:val="8FE49B7A"/>
    <w:lvl w:ilvl="0" w:tplc="82B6E8DC">
      <w:start w:val="1"/>
      <w:numFmt w:val="decimal"/>
      <w:lvlText w:val="%1."/>
      <w:lvlJc w:val="left"/>
      <w:pPr>
        <w:ind w:left="720" w:hanging="360"/>
      </w:pPr>
      <w:rPr>
        <w:rFonts w:ascii="Century Gothic" w:hAnsi="Century Gothic" w:cs="Times New Roman"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
    <w:nsid w:val="04C77606"/>
    <w:multiLevelType w:val="multilevel"/>
    <w:tmpl w:val="4D4A9136"/>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0E7977D7"/>
    <w:multiLevelType w:val="multilevel"/>
    <w:tmpl w:val="8C0C4CE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nsid w:val="154229A4"/>
    <w:multiLevelType w:val="hybridMultilevel"/>
    <w:tmpl w:val="8CC86354"/>
    <w:lvl w:ilvl="0" w:tplc="82B6E8DC">
      <w:start w:val="1"/>
      <w:numFmt w:val="decimal"/>
      <w:lvlText w:val="%1."/>
      <w:lvlJc w:val="left"/>
      <w:pPr>
        <w:ind w:left="720" w:hanging="360"/>
      </w:pPr>
      <w:rPr>
        <w:rFonts w:ascii="Century Gothic" w:hAnsi="Century Gothic" w:cs="Times New Roman"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
    <w:nsid w:val="23E422DF"/>
    <w:multiLevelType w:val="hybridMultilevel"/>
    <w:tmpl w:val="1B9A5478"/>
    <w:lvl w:ilvl="0" w:tplc="04050001">
      <w:start w:val="1"/>
      <w:numFmt w:val="bullet"/>
      <w:lvlText w:val=""/>
      <w:lvlJc w:val="left"/>
      <w:pPr>
        <w:ind w:left="1080" w:hanging="360"/>
      </w:pPr>
      <w:rPr>
        <w:rFonts w:ascii="Symbol" w:hAnsi="Symbol"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5">
    <w:nsid w:val="28131ED2"/>
    <w:multiLevelType w:val="hybridMultilevel"/>
    <w:tmpl w:val="21007CDE"/>
    <w:lvl w:ilvl="0" w:tplc="82B6E8DC">
      <w:start w:val="1"/>
      <w:numFmt w:val="decimal"/>
      <w:lvlText w:val="%1."/>
      <w:lvlJc w:val="left"/>
      <w:pPr>
        <w:ind w:left="720" w:hanging="360"/>
      </w:pPr>
      <w:rPr>
        <w:rFonts w:ascii="Century Gothic" w:hAnsi="Century Gothic" w:cs="Times New Roman"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6">
    <w:nsid w:val="28B61059"/>
    <w:multiLevelType w:val="hybridMultilevel"/>
    <w:tmpl w:val="CA049384"/>
    <w:lvl w:ilvl="0" w:tplc="0405000D">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nsid w:val="29F26DBA"/>
    <w:multiLevelType w:val="multilevel"/>
    <w:tmpl w:val="6D4EEC6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nsid w:val="39C62D3C"/>
    <w:multiLevelType w:val="hybridMultilevel"/>
    <w:tmpl w:val="0AB893FC"/>
    <w:lvl w:ilvl="0" w:tplc="82B6E8DC">
      <w:start w:val="1"/>
      <w:numFmt w:val="decimal"/>
      <w:lvlText w:val="%1."/>
      <w:lvlJc w:val="left"/>
      <w:pPr>
        <w:ind w:left="720" w:hanging="360"/>
      </w:pPr>
      <w:rPr>
        <w:rFonts w:ascii="Century Gothic" w:hAnsi="Century Gothic" w:cs="Times New Roman"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9">
    <w:nsid w:val="3A256838"/>
    <w:multiLevelType w:val="multilevel"/>
    <w:tmpl w:val="116E15C8"/>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nsid w:val="4BAE21F9"/>
    <w:multiLevelType w:val="multilevel"/>
    <w:tmpl w:val="0624E22A"/>
    <w:lvl w:ilvl="0">
      <w:start w:val="3"/>
      <w:numFmt w:val="decimal"/>
      <w:pStyle w:val="Nadpis1"/>
      <w:lvlText w:val="%1"/>
      <w:lvlJc w:val="left"/>
      <w:pPr>
        <w:tabs>
          <w:tab w:val="num" w:pos="432"/>
        </w:tabs>
        <w:ind w:left="432" w:hanging="432"/>
      </w:pPr>
      <w:rPr>
        <w:rFonts w:ascii="Tahoma" w:hAnsi="Tahoma" w:hint="default"/>
        <w:caps w:val="0"/>
        <w:strike w:val="0"/>
        <w:dstrike w:val="0"/>
        <w:vanish w:val="0"/>
        <w:color w:val="000000"/>
        <w:sz w:val="20"/>
        <w:szCs w:val="20"/>
        <w:vertAlign w:val="baseline"/>
      </w:rPr>
    </w:lvl>
    <w:lvl w:ilvl="1">
      <w:start w:val="1"/>
      <w:numFmt w:val="decimal"/>
      <w:pStyle w:val="Nadpis2"/>
      <w:lvlText w:val="3.%2"/>
      <w:lvlJc w:val="left"/>
      <w:pPr>
        <w:tabs>
          <w:tab w:val="num" w:pos="576"/>
        </w:tabs>
        <w:ind w:left="576" w:hanging="576"/>
      </w:pPr>
      <w:rPr>
        <w:rFonts w:ascii="Arial" w:hAnsi="Arial" w:hint="default"/>
        <w:sz w:val="20"/>
      </w:rPr>
    </w:lvl>
    <w:lvl w:ilvl="2">
      <w:start w:val="1"/>
      <w:numFmt w:val="decimal"/>
      <w:pStyle w:val="Nadpis3"/>
      <w:lvlText w:val="%1.1.%3"/>
      <w:lvlJc w:val="left"/>
      <w:pPr>
        <w:tabs>
          <w:tab w:val="num" w:pos="720"/>
        </w:tabs>
        <w:ind w:left="720" w:hanging="720"/>
      </w:pPr>
      <w:rPr>
        <w:rFonts w:hint="default"/>
      </w:rPr>
    </w:lvl>
    <w:lvl w:ilvl="3">
      <w:start w:val="1"/>
      <w:numFmt w:val="decimal"/>
      <w:pStyle w:val="Nadpis4"/>
      <w:lvlText w:val="%1.%2.%3.%4"/>
      <w:lvlJc w:val="left"/>
      <w:pPr>
        <w:tabs>
          <w:tab w:val="num" w:pos="864"/>
        </w:tabs>
        <w:ind w:left="864" w:hanging="864"/>
      </w:pPr>
      <w:rPr>
        <w:rFonts w:hint="default"/>
      </w:rPr>
    </w:lvl>
    <w:lvl w:ilvl="4">
      <w:start w:val="1"/>
      <w:numFmt w:val="decimal"/>
      <w:pStyle w:val="Nadpis5"/>
      <w:lvlText w:val="%1.%2.%3.%4.%5"/>
      <w:lvlJc w:val="left"/>
      <w:pPr>
        <w:tabs>
          <w:tab w:val="num" w:pos="1440"/>
        </w:tabs>
        <w:ind w:left="1008" w:hanging="1008"/>
      </w:pPr>
      <w:rPr>
        <w:rFonts w:hint="default"/>
      </w:rPr>
    </w:lvl>
    <w:lvl w:ilvl="5">
      <w:start w:val="1"/>
      <w:numFmt w:val="decimal"/>
      <w:pStyle w:val="Nadpis6"/>
      <w:lvlText w:val="%1.%2.%3.%4.%5.%6"/>
      <w:lvlJc w:val="left"/>
      <w:pPr>
        <w:tabs>
          <w:tab w:val="num" w:pos="1440"/>
        </w:tabs>
        <w:ind w:left="1152" w:hanging="1152"/>
      </w:pPr>
      <w:rPr>
        <w:rFonts w:hint="default"/>
      </w:rPr>
    </w:lvl>
    <w:lvl w:ilvl="6">
      <w:start w:val="1"/>
      <w:numFmt w:val="decimal"/>
      <w:pStyle w:val="Nadpis7"/>
      <w:lvlText w:val="%1.%2.%3.%4.%5.%6.%7"/>
      <w:lvlJc w:val="left"/>
      <w:pPr>
        <w:tabs>
          <w:tab w:val="num" w:pos="1800"/>
        </w:tabs>
        <w:ind w:left="1296" w:hanging="1296"/>
      </w:pPr>
      <w:rPr>
        <w:rFonts w:hint="default"/>
      </w:rPr>
    </w:lvl>
    <w:lvl w:ilvl="7">
      <w:start w:val="1"/>
      <w:numFmt w:val="decimal"/>
      <w:pStyle w:val="Nadpis8"/>
      <w:lvlText w:val="%1.%2.%3.%4.%5.%6.%7.%8"/>
      <w:lvlJc w:val="left"/>
      <w:pPr>
        <w:tabs>
          <w:tab w:val="num" w:pos="1800"/>
        </w:tabs>
        <w:ind w:left="1440" w:hanging="1440"/>
      </w:pPr>
      <w:rPr>
        <w:rFonts w:hint="default"/>
      </w:rPr>
    </w:lvl>
    <w:lvl w:ilvl="8">
      <w:start w:val="1"/>
      <w:numFmt w:val="decimal"/>
      <w:pStyle w:val="Nadpis9"/>
      <w:lvlText w:val="%1.%2.%3.%4.%5.%6.%7.%8.%9"/>
      <w:lvlJc w:val="left"/>
      <w:pPr>
        <w:tabs>
          <w:tab w:val="num" w:pos="2160"/>
        </w:tabs>
        <w:ind w:left="1584" w:hanging="1584"/>
      </w:pPr>
      <w:rPr>
        <w:rFonts w:hint="default"/>
      </w:rPr>
    </w:lvl>
  </w:abstractNum>
  <w:abstractNum w:abstractNumId="11">
    <w:nsid w:val="53D735AD"/>
    <w:multiLevelType w:val="multilevel"/>
    <w:tmpl w:val="E8BAECB4"/>
    <w:lvl w:ilvl="0">
      <w:start w:val="1"/>
      <w:numFmt w:val="decimal"/>
      <w:pStyle w:val="Nzevlnku"/>
      <w:isLgl/>
      <w:lvlText w:val="%1."/>
      <w:lvlJc w:val="left"/>
      <w:pPr>
        <w:tabs>
          <w:tab w:val="num" w:pos="510"/>
        </w:tabs>
        <w:ind w:left="510" w:hanging="510"/>
      </w:pPr>
      <w:rPr>
        <w:rFonts w:hint="default"/>
      </w:rPr>
    </w:lvl>
    <w:lvl w:ilvl="1">
      <w:start w:val="1"/>
      <w:numFmt w:val="decimal"/>
      <w:pStyle w:val="lnek"/>
      <w:lvlText w:val="%1.%2."/>
      <w:lvlJc w:val="left"/>
      <w:pPr>
        <w:tabs>
          <w:tab w:val="num" w:pos="510"/>
        </w:tabs>
        <w:ind w:left="510" w:hanging="510"/>
      </w:pPr>
      <w:rPr>
        <w:rFonts w:hint="default"/>
      </w:rPr>
    </w:lvl>
    <w:lvl w:ilvl="2">
      <w:start w:val="1"/>
      <w:numFmt w:val="decimal"/>
      <w:lvlText w:val="%1.%2.%3."/>
      <w:lvlJc w:val="left"/>
      <w:pPr>
        <w:tabs>
          <w:tab w:val="num" w:pos="1134"/>
        </w:tabs>
        <w:ind w:left="1134" w:hanging="62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2">
    <w:nsid w:val="57593398"/>
    <w:multiLevelType w:val="hybridMultilevel"/>
    <w:tmpl w:val="390A7F24"/>
    <w:lvl w:ilvl="0" w:tplc="04050017">
      <w:start w:val="1"/>
      <w:numFmt w:val="lowerLetter"/>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3">
    <w:nsid w:val="57866E3E"/>
    <w:multiLevelType w:val="multilevel"/>
    <w:tmpl w:val="CF4C2E0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nsid w:val="585B7602"/>
    <w:multiLevelType w:val="hybridMultilevel"/>
    <w:tmpl w:val="0C4866AA"/>
    <w:lvl w:ilvl="0" w:tplc="04050001">
      <w:start w:val="1"/>
      <w:numFmt w:val="bullet"/>
      <w:lvlText w:val=""/>
      <w:lvlJc w:val="left"/>
      <w:pPr>
        <w:ind w:left="2700" w:hanging="360"/>
      </w:pPr>
      <w:rPr>
        <w:rFonts w:ascii="Symbol" w:hAnsi="Symbol" w:hint="default"/>
      </w:rPr>
    </w:lvl>
    <w:lvl w:ilvl="1" w:tplc="04050003">
      <w:start w:val="1"/>
      <w:numFmt w:val="bullet"/>
      <w:lvlText w:val="o"/>
      <w:lvlJc w:val="left"/>
      <w:pPr>
        <w:ind w:left="3420" w:hanging="360"/>
      </w:pPr>
      <w:rPr>
        <w:rFonts w:ascii="Courier New" w:hAnsi="Courier New" w:cs="Courier New" w:hint="default"/>
      </w:rPr>
    </w:lvl>
    <w:lvl w:ilvl="2" w:tplc="04050005">
      <w:start w:val="1"/>
      <w:numFmt w:val="bullet"/>
      <w:lvlText w:val=""/>
      <w:lvlJc w:val="left"/>
      <w:pPr>
        <w:ind w:left="4140" w:hanging="360"/>
      </w:pPr>
      <w:rPr>
        <w:rFonts w:ascii="Wingdings" w:hAnsi="Wingdings" w:hint="default"/>
      </w:rPr>
    </w:lvl>
    <w:lvl w:ilvl="3" w:tplc="04050001">
      <w:start w:val="1"/>
      <w:numFmt w:val="bullet"/>
      <w:lvlText w:val=""/>
      <w:lvlJc w:val="left"/>
      <w:pPr>
        <w:ind w:left="4860" w:hanging="360"/>
      </w:pPr>
      <w:rPr>
        <w:rFonts w:ascii="Symbol" w:hAnsi="Symbol" w:hint="default"/>
      </w:rPr>
    </w:lvl>
    <w:lvl w:ilvl="4" w:tplc="04050003">
      <w:start w:val="1"/>
      <w:numFmt w:val="bullet"/>
      <w:lvlText w:val="o"/>
      <w:lvlJc w:val="left"/>
      <w:pPr>
        <w:ind w:left="5580" w:hanging="360"/>
      </w:pPr>
      <w:rPr>
        <w:rFonts w:ascii="Courier New" w:hAnsi="Courier New" w:cs="Courier New" w:hint="default"/>
      </w:rPr>
    </w:lvl>
    <w:lvl w:ilvl="5" w:tplc="04050005">
      <w:start w:val="1"/>
      <w:numFmt w:val="bullet"/>
      <w:lvlText w:val=""/>
      <w:lvlJc w:val="left"/>
      <w:pPr>
        <w:ind w:left="6300" w:hanging="360"/>
      </w:pPr>
      <w:rPr>
        <w:rFonts w:ascii="Wingdings" w:hAnsi="Wingdings" w:hint="default"/>
      </w:rPr>
    </w:lvl>
    <w:lvl w:ilvl="6" w:tplc="04050001">
      <w:start w:val="1"/>
      <w:numFmt w:val="bullet"/>
      <w:lvlText w:val=""/>
      <w:lvlJc w:val="left"/>
      <w:pPr>
        <w:ind w:left="7020" w:hanging="360"/>
      </w:pPr>
      <w:rPr>
        <w:rFonts w:ascii="Symbol" w:hAnsi="Symbol" w:hint="default"/>
      </w:rPr>
    </w:lvl>
    <w:lvl w:ilvl="7" w:tplc="04050003">
      <w:start w:val="1"/>
      <w:numFmt w:val="bullet"/>
      <w:lvlText w:val="o"/>
      <w:lvlJc w:val="left"/>
      <w:pPr>
        <w:ind w:left="7740" w:hanging="360"/>
      </w:pPr>
      <w:rPr>
        <w:rFonts w:ascii="Courier New" w:hAnsi="Courier New" w:cs="Courier New" w:hint="default"/>
      </w:rPr>
    </w:lvl>
    <w:lvl w:ilvl="8" w:tplc="04050005">
      <w:start w:val="1"/>
      <w:numFmt w:val="bullet"/>
      <w:lvlText w:val=""/>
      <w:lvlJc w:val="left"/>
      <w:pPr>
        <w:ind w:left="8460" w:hanging="360"/>
      </w:pPr>
      <w:rPr>
        <w:rFonts w:ascii="Wingdings" w:hAnsi="Wingdings" w:hint="default"/>
      </w:rPr>
    </w:lvl>
  </w:abstractNum>
  <w:abstractNum w:abstractNumId="15">
    <w:nsid w:val="5D1C496E"/>
    <w:multiLevelType w:val="multilevel"/>
    <w:tmpl w:val="8FB47468"/>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nsid w:val="5D2109C6"/>
    <w:multiLevelType w:val="multilevel"/>
    <w:tmpl w:val="34EA81C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nsid w:val="64CC2C1A"/>
    <w:multiLevelType w:val="hybridMultilevel"/>
    <w:tmpl w:val="815875AC"/>
    <w:lvl w:ilvl="0" w:tplc="0405000B">
      <w:start w:val="51"/>
      <w:numFmt w:val="bullet"/>
      <w:lvlText w:val=""/>
      <w:lvlJc w:val="left"/>
      <w:pPr>
        <w:ind w:left="720" w:hanging="360"/>
      </w:pPr>
      <w:rPr>
        <w:rFonts w:ascii="Wingdings" w:eastAsia="Times New Roman" w:hAnsi="Wingdings"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nsid w:val="67A45A99"/>
    <w:multiLevelType w:val="hybridMultilevel"/>
    <w:tmpl w:val="81422E1A"/>
    <w:lvl w:ilvl="0" w:tplc="F6C8E062">
      <w:start w:val="1"/>
      <w:numFmt w:val="bullet"/>
      <w:lvlText w:val=""/>
      <w:lvlJc w:val="left"/>
      <w:pPr>
        <w:ind w:left="1428" w:hanging="360"/>
      </w:pPr>
      <w:rPr>
        <w:rFonts w:ascii="Symbol" w:hAnsi="Symbol" w:hint="default"/>
        <w:b/>
        <w:sz w:val="24"/>
        <w:szCs w:val="24"/>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nsid w:val="6CCA5FFC"/>
    <w:multiLevelType w:val="multilevel"/>
    <w:tmpl w:val="339EAAD8"/>
    <w:lvl w:ilvl="0">
      <w:start w:val="4"/>
      <w:numFmt w:val="decimal"/>
      <w:lvlText w:val="%1"/>
      <w:lvlJc w:val="left"/>
      <w:pPr>
        <w:tabs>
          <w:tab w:val="num" w:pos="360"/>
        </w:tabs>
        <w:ind w:left="360" w:hanging="360"/>
      </w:pPr>
    </w:lvl>
    <w:lvl w:ilvl="1">
      <w:start w:val="1"/>
      <w:numFmt w:val="decimal"/>
      <w:lvlText w:val="3.%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440"/>
        </w:tabs>
        <w:ind w:left="1440" w:hanging="144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2160"/>
        </w:tabs>
        <w:ind w:left="2160" w:hanging="2160"/>
      </w:pPr>
    </w:lvl>
    <w:lvl w:ilvl="8">
      <w:start w:val="1"/>
      <w:numFmt w:val="decimal"/>
      <w:lvlText w:val="%1.%2.%3.%4.%5.%6.%7.%8.%9"/>
      <w:lvlJc w:val="left"/>
      <w:pPr>
        <w:tabs>
          <w:tab w:val="num" w:pos="2160"/>
        </w:tabs>
        <w:ind w:left="2160" w:hanging="2160"/>
      </w:pPr>
    </w:lvl>
  </w:abstractNum>
  <w:abstractNum w:abstractNumId="20">
    <w:nsid w:val="7C720056"/>
    <w:multiLevelType w:val="multilevel"/>
    <w:tmpl w:val="FE3606E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10"/>
  </w:num>
  <w:num w:numId="2">
    <w:abstractNumId w:val="11"/>
  </w:num>
  <w:num w:numId="3">
    <w:abstractNumId w:val="13"/>
  </w:num>
  <w:num w:numId="4">
    <w:abstractNumId w:val="2"/>
  </w:num>
  <w:num w:numId="5">
    <w:abstractNumId w:val="16"/>
  </w:num>
  <w:num w:numId="6">
    <w:abstractNumId w:val="20"/>
  </w:num>
  <w:num w:numId="7">
    <w:abstractNumId w:val="12"/>
  </w:num>
  <w:num w:numId="8">
    <w:abstractNumId w:val="15"/>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4"/>
  </w:num>
  <w:num w:numId="19">
    <w:abstractNumId w:val="0"/>
  </w:num>
  <w:num w:numId="20">
    <w:abstractNumId w:val="17"/>
  </w:num>
  <w:num w:numId="21">
    <w:abstractNumId w:val="4"/>
  </w:num>
  <w:num w:numId="22">
    <w:abstractNumId w:val="1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Jan Uher">
    <w15:presenceInfo w15:providerId="AD" w15:userId="S-1-5-21-2159803394-2302851760-3888536302-6178"/>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hyphenationZone w:val="425"/>
  <w:characterSpacingControl w:val="doNotCompress"/>
  <w:footnotePr>
    <w:footnote w:id="-1"/>
    <w:footnote w:id="0"/>
  </w:footnotePr>
  <w:endnotePr>
    <w:endnote w:id="-1"/>
    <w:endnote w:id="0"/>
  </w:endnotePr>
  <w:compat/>
  <w:rsids>
    <w:rsidRoot w:val="00B82ADC"/>
    <w:rsid w:val="00027159"/>
    <w:rsid w:val="00032259"/>
    <w:rsid w:val="00042A4E"/>
    <w:rsid w:val="00053C05"/>
    <w:rsid w:val="00062185"/>
    <w:rsid w:val="00067A37"/>
    <w:rsid w:val="000766FE"/>
    <w:rsid w:val="000B3156"/>
    <w:rsid w:val="000C4618"/>
    <w:rsid w:val="00136BC6"/>
    <w:rsid w:val="00163517"/>
    <w:rsid w:val="0017026F"/>
    <w:rsid w:val="00192D01"/>
    <w:rsid w:val="001C149C"/>
    <w:rsid w:val="0024140A"/>
    <w:rsid w:val="00251A58"/>
    <w:rsid w:val="00285657"/>
    <w:rsid w:val="002B3BF9"/>
    <w:rsid w:val="002B6DA1"/>
    <w:rsid w:val="00327E5F"/>
    <w:rsid w:val="0035262B"/>
    <w:rsid w:val="0035456C"/>
    <w:rsid w:val="003F0A92"/>
    <w:rsid w:val="00416472"/>
    <w:rsid w:val="0041776F"/>
    <w:rsid w:val="00424E6F"/>
    <w:rsid w:val="00437A97"/>
    <w:rsid w:val="004751A5"/>
    <w:rsid w:val="004C7E5E"/>
    <w:rsid w:val="004E53CB"/>
    <w:rsid w:val="004E7B28"/>
    <w:rsid w:val="004E7B76"/>
    <w:rsid w:val="00505015"/>
    <w:rsid w:val="00506146"/>
    <w:rsid w:val="0052720D"/>
    <w:rsid w:val="00540A8F"/>
    <w:rsid w:val="005C1939"/>
    <w:rsid w:val="005C2762"/>
    <w:rsid w:val="00660E63"/>
    <w:rsid w:val="00686FDA"/>
    <w:rsid w:val="006E720E"/>
    <w:rsid w:val="00775E5F"/>
    <w:rsid w:val="007C28F8"/>
    <w:rsid w:val="007D4A0D"/>
    <w:rsid w:val="007D4B41"/>
    <w:rsid w:val="0080466F"/>
    <w:rsid w:val="008751AF"/>
    <w:rsid w:val="008950A7"/>
    <w:rsid w:val="008D110D"/>
    <w:rsid w:val="008F3BF3"/>
    <w:rsid w:val="00920AD3"/>
    <w:rsid w:val="00936F3E"/>
    <w:rsid w:val="00954084"/>
    <w:rsid w:val="00973E39"/>
    <w:rsid w:val="009834A6"/>
    <w:rsid w:val="009837B0"/>
    <w:rsid w:val="009952FC"/>
    <w:rsid w:val="009A3004"/>
    <w:rsid w:val="009B2B38"/>
    <w:rsid w:val="009C17B4"/>
    <w:rsid w:val="009E5A16"/>
    <w:rsid w:val="009F2647"/>
    <w:rsid w:val="00A07619"/>
    <w:rsid w:val="00A6691A"/>
    <w:rsid w:val="00AE6072"/>
    <w:rsid w:val="00AF2151"/>
    <w:rsid w:val="00B82ADC"/>
    <w:rsid w:val="00B82FFC"/>
    <w:rsid w:val="00B87E99"/>
    <w:rsid w:val="00BC2DAE"/>
    <w:rsid w:val="00C05D58"/>
    <w:rsid w:val="00C2083C"/>
    <w:rsid w:val="00C456E7"/>
    <w:rsid w:val="00C47DE6"/>
    <w:rsid w:val="00C53526"/>
    <w:rsid w:val="00C570F2"/>
    <w:rsid w:val="00C76342"/>
    <w:rsid w:val="00CA486E"/>
    <w:rsid w:val="00CB05FA"/>
    <w:rsid w:val="00CF3098"/>
    <w:rsid w:val="00CF51FA"/>
    <w:rsid w:val="00D358D6"/>
    <w:rsid w:val="00D63F05"/>
    <w:rsid w:val="00D8660A"/>
    <w:rsid w:val="00DF05B3"/>
    <w:rsid w:val="00E33B31"/>
    <w:rsid w:val="00E54A91"/>
    <w:rsid w:val="00E54D7B"/>
    <w:rsid w:val="00E71FC0"/>
    <w:rsid w:val="00E731BD"/>
    <w:rsid w:val="00E74054"/>
    <w:rsid w:val="00EA3715"/>
    <w:rsid w:val="00EB0333"/>
    <w:rsid w:val="00F021F9"/>
    <w:rsid w:val="00F0232F"/>
    <w:rsid w:val="00F16533"/>
    <w:rsid w:val="00F94D85"/>
    <w:rsid w:val="00FC031E"/>
    <w:rsid w:val="00FC34DF"/>
    <w:rsid w:val="00FD7BB7"/>
    <w:rsid w:val="00FE5550"/>
    <w:rsid w:val="00FF37C8"/>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B82ADC"/>
    <w:pPr>
      <w:spacing w:after="0" w:line="240" w:lineRule="auto"/>
    </w:pPr>
    <w:rPr>
      <w:rFonts w:ascii="Arial" w:eastAsia="Times New Roman" w:hAnsi="Arial" w:cs="Times New Roman"/>
      <w:sz w:val="20"/>
      <w:szCs w:val="20"/>
      <w:lang w:val="sk-SK" w:eastAsia="cs-CZ"/>
    </w:rPr>
  </w:style>
  <w:style w:type="paragraph" w:styleId="Nadpis1">
    <w:name w:val="heading 1"/>
    <w:basedOn w:val="Normln"/>
    <w:next w:val="Normln"/>
    <w:link w:val="Nadpis1Char"/>
    <w:qFormat/>
    <w:rsid w:val="00B82ADC"/>
    <w:pPr>
      <w:keepNext/>
      <w:numPr>
        <w:numId w:val="1"/>
      </w:numPr>
      <w:outlineLvl w:val="0"/>
    </w:pPr>
    <w:rPr>
      <w:sz w:val="32"/>
      <w:lang w:val="cs-CZ"/>
    </w:rPr>
  </w:style>
  <w:style w:type="paragraph" w:styleId="Nadpis2">
    <w:name w:val="heading 2"/>
    <w:basedOn w:val="Normln"/>
    <w:next w:val="Normln"/>
    <w:link w:val="Nadpis2Char"/>
    <w:qFormat/>
    <w:rsid w:val="00B82ADC"/>
    <w:pPr>
      <w:keepNext/>
      <w:numPr>
        <w:ilvl w:val="1"/>
        <w:numId w:val="1"/>
      </w:numPr>
      <w:outlineLvl w:val="1"/>
    </w:pPr>
    <w:rPr>
      <w:b/>
      <w:sz w:val="24"/>
    </w:rPr>
  </w:style>
  <w:style w:type="paragraph" w:styleId="Nadpis3">
    <w:name w:val="heading 3"/>
    <w:basedOn w:val="Normln"/>
    <w:next w:val="Normln"/>
    <w:link w:val="Nadpis3Char"/>
    <w:qFormat/>
    <w:rsid w:val="00B82ADC"/>
    <w:pPr>
      <w:keepNext/>
      <w:numPr>
        <w:ilvl w:val="2"/>
        <w:numId w:val="1"/>
      </w:numPr>
      <w:outlineLvl w:val="2"/>
    </w:pPr>
    <w:rPr>
      <w:b/>
      <w:i/>
      <w:sz w:val="16"/>
      <w:lang w:val="cs-CZ"/>
    </w:rPr>
  </w:style>
  <w:style w:type="paragraph" w:styleId="Nadpis4">
    <w:name w:val="heading 4"/>
    <w:basedOn w:val="Normln"/>
    <w:next w:val="Normln"/>
    <w:link w:val="Nadpis4Char"/>
    <w:qFormat/>
    <w:rsid w:val="00B82ADC"/>
    <w:pPr>
      <w:keepNext/>
      <w:numPr>
        <w:ilvl w:val="3"/>
        <w:numId w:val="1"/>
      </w:numPr>
      <w:outlineLvl w:val="3"/>
    </w:pPr>
    <w:rPr>
      <w:b/>
      <w:i/>
      <w:lang w:val="cs-CZ"/>
    </w:rPr>
  </w:style>
  <w:style w:type="paragraph" w:styleId="Nadpis5">
    <w:name w:val="heading 5"/>
    <w:basedOn w:val="Normln"/>
    <w:next w:val="Normln"/>
    <w:link w:val="Nadpis5Char"/>
    <w:qFormat/>
    <w:rsid w:val="00B82ADC"/>
    <w:pPr>
      <w:keepNext/>
      <w:numPr>
        <w:ilvl w:val="4"/>
        <w:numId w:val="1"/>
      </w:numPr>
      <w:jc w:val="both"/>
      <w:outlineLvl w:val="4"/>
    </w:pPr>
    <w:rPr>
      <w:b/>
      <w:color w:val="FF0000"/>
      <w:lang w:val="cs-CZ"/>
    </w:rPr>
  </w:style>
  <w:style w:type="paragraph" w:styleId="Nadpis6">
    <w:name w:val="heading 6"/>
    <w:basedOn w:val="Normln"/>
    <w:next w:val="Normln"/>
    <w:link w:val="Nadpis6Char"/>
    <w:qFormat/>
    <w:rsid w:val="00B82ADC"/>
    <w:pPr>
      <w:keepNext/>
      <w:numPr>
        <w:ilvl w:val="5"/>
        <w:numId w:val="1"/>
      </w:numPr>
      <w:outlineLvl w:val="5"/>
    </w:pPr>
    <w:rPr>
      <w:rFonts w:ascii="Times New Roman" w:hAnsi="Times New Roman"/>
      <w:color w:val="FF0000"/>
      <w:sz w:val="24"/>
      <w:lang w:val="cs-CZ"/>
    </w:rPr>
  </w:style>
  <w:style w:type="paragraph" w:styleId="Nadpis7">
    <w:name w:val="heading 7"/>
    <w:basedOn w:val="Normln"/>
    <w:next w:val="Normln"/>
    <w:link w:val="Nadpis7Char"/>
    <w:qFormat/>
    <w:rsid w:val="00B82ADC"/>
    <w:pPr>
      <w:keepNext/>
      <w:numPr>
        <w:ilvl w:val="6"/>
        <w:numId w:val="1"/>
      </w:numPr>
      <w:outlineLvl w:val="6"/>
    </w:pPr>
    <w:rPr>
      <w:sz w:val="28"/>
      <w:lang w:val="cs-CZ"/>
    </w:rPr>
  </w:style>
  <w:style w:type="paragraph" w:styleId="Nadpis8">
    <w:name w:val="heading 8"/>
    <w:basedOn w:val="Normln"/>
    <w:next w:val="Normln"/>
    <w:link w:val="Nadpis8Char"/>
    <w:qFormat/>
    <w:rsid w:val="00B82ADC"/>
    <w:pPr>
      <w:keepNext/>
      <w:numPr>
        <w:ilvl w:val="7"/>
        <w:numId w:val="1"/>
      </w:numPr>
      <w:outlineLvl w:val="7"/>
    </w:pPr>
    <w:rPr>
      <w:rFonts w:ascii="Times New Roman" w:hAnsi="Times New Roman"/>
      <w:b/>
      <w:bCs/>
      <w:i/>
      <w:iCs/>
      <w:sz w:val="28"/>
      <w:lang w:val="cs-CZ"/>
    </w:rPr>
  </w:style>
  <w:style w:type="paragraph" w:styleId="Nadpis9">
    <w:name w:val="heading 9"/>
    <w:basedOn w:val="Normln"/>
    <w:next w:val="Normln"/>
    <w:link w:val="Nadpis9Char"/>
    <w:qFormat/>
    <w:rsid w:val="00B82ADC"/>
    <w:pPr>
      <w:keepNext/>
      <w:numPr>
        <w:ilvl w:val="8"/>
        <w:numId w:val="1"/>
      </w:numPr>
      <w:outlineLvl w:val="8"/>
    </w:pPr>
    <w:rPr>
      <w:rFonts w:ascii="Times New Roman" w:hAnsi="Times New Roman"/>
      <w:b/>
      <w:bCs/>
      <w:lang w:val="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B82ADC"/>
    <w:rPr>
      <w:rFonts w:ascii="Arial" w:eastAsia="Times New Roman" w:hAnsi="Arial" w:cs="Times New Roman"/>
      <w:sz w:val="32"/>
      <w:szCs w:val="20"/>
      <w:lang w:eastAsia="cs-CZ"/>
    </w:rPr>
  </w:style>
  <w:style w:type="character" w:customStyle="1" w:styleId="Nadpis2Char">
    <w:name w:val="Nadpis 2 Char"/>
    <w:basedOn w:val="Standardnpsmoodstavce"/>
    <w:link w:val="Nadpis2"/>
    <w:rsid w:val="00B82ADC"/>
    <w:rPr>
      <w:rFonts w:ascii="Arial" w:eastAsia="Times New Roman" w:hAnsi="Arial" w:cs="Times New Roman"/>
      <w:b/>
      <w:sz w:val="24"/>
      <w:szCs w:val="20"/>
    </w:rPr>
  </w:style>
  <w:style w:type="character" w:customStyle="1" w:styleId="Nadpis3Char">
    <w:name w:val="Nadpis 3 Char"/>
    <w:basedOn w:val="Standardnpsmoodstavce"/>
    <w:link w:val="Nadpis3"/>
    <w:rsid w:val="00B82ADC"/>
    <w:rPr>
      <w:rFonts w:ascii="Arial" w:eastAsia="Times New Roman" w:hAnsi="Arial" w:cs="Times New Roman"/>
      <w:b/>
      <w:i/>
      <w:sz w:val="16"/>
      <w:szCs w:val="20"/>
      <w:lang w:eastAsia="cs-CZ"/>
    </w:rPr>
  </w:style>
  <w:style w:type="character" w:customStyle="1" w:styleId="Nadpis4Char">
    <w:name w:val="Nadpis 4 Char"/>
    <w:basedOn w:val="Standardnpsmoodstavce"/>
    <w:link w:val="Nadpis4"/>
    <w:rsid w:val="00B82ADC"/>
    <w:rPr>
      <w:rFonts w:ascii="Arial" w:eastAsia="Times New Roman" w:hAnsi="Arial" w:cs="Times New Roman"/>
      <w:b/>
      <w:i/>
      <w:sz w:val="20"/>
      <w:szCs w:val="20"/>
      <w:lang w:eastAsia="cs-CZ"/>
    </w:rPr>
  </w:style>
  <w:style w:type="character" w:customStyle="1" w:styleId="Nadpis5Char">
    <w:name w:val="Nadpis 5 Char"/>
    <w:basedOn w:val="Standardnpsmoodstavce"/>
    <w:link w:val="Nadpis5"/>
    <w:rsid w:val="00B82ADC"/>
    <w:rPr>
      <w:rFonts w:ascii="Arial" w:eastAsia="Times New Roman" w:hAnsi="Arial" w:cs="Times New Roman"/>
      <w:b/>
      <w:color w:val="FF0000"/>
      <w:sz w:val="20"/>
      <w:szCs w:val="20"/>
      <w:lang w:eastAsia="cs-CZ"/>
    </w:rPr>
  </w:style>
  <w:style w:type="character" w:customStyle="1" w:styleId="Nadpis6Char">
    <w:name w:val="Nadpis 6 Char"/>
    <w:basedOn w:val="Standardnpsmoodstavce"/>
    <w:link w:val="Nadpis6"/>
    <w:rsid w:val="00B82ADC"/>
    <w:rPr>
      <w:rFonts w:ascii="Times New Roman" w:eastAsia="Times New Roman" w:hAnsi="Times New Roman" w:cs="Times New Roman"/>
      <w:color w:val="FF0000"/>
      <w:sz w:val="24"/>
      <w:szCs w:val="20"/>
      <w:lang w:eastAsia="cs-CZ"/>
    </w:rPr>
  </w:style>
  <w:style w:type="character" w:customStyle="1" w:styleId="Nadpis7Char">
    <w:name w:val="Nadpis 7 Char"/>
    <w:basedOn w:val="Standardnpsmoodstavce"/>
    <w:link w:val="Nadpis7"/>
    <w:rsid w:val="00B82ADC"/>
    <w:rPr>
      <w:rFonts w:ascii="Arial" w:eastAsia="Times New Roman" w:hAnsi="Arial" w:cs="Times New Roman"/>
      <w:sz w:val="28"/>
      <w:szCs w:val="20"/>
      <w:lang w:eastAsia="cs-CZ"/>
    </w:rPr>
  </w:style>
  <w:style w:type="character" w:customStyle="1" w:styleId="Nadpis8Char">
    <w:name w:val="Nadpis 8 Char"/>
    <w:basedOn w:val="Standardnpsmoodstavce"/>
    <w:link w:val="Nadpis8"/>
    <w:rsid w:val="00B82ADC"/>
    <w:rPr>
      <w:rFonts w:ascii="Times New Roman" w:eastAsia="Times New Roman" w:hAnsi="Times New Roman" w:cs="Times New Roman"/>
      <w:b/>
      <w:bCs/>
      <w:i/>
      <w:iCs/>
      <w:sz w:val="28"/>
      <w:szCs w:val="20"/>
      <w:lang w:eastAsia="cs-CZ"/>
    </w:rPr>
  </w:style>
  <w:style w:type="character" w:customStyle="1" w:styleId="Nadpis9Char">
    <w:name w:val="Nadpis 9 Char"/>
    <w:basedOn w:val="Standardnpsmoodstavce"/>
    <w:link w:val="Nadpis9"/>
    <w:rsid w:val="00B82ADC"/>
    <w:rPr>
      <w:rFonts w:ascii="Times New Roman" w:eastAsia="Times New Roman" w:hAnsi="Times New Roman" w:cs="Times New Roman"/>
      <w:b/>
      <w:bCs/>
      <w:sz w:val="20"/>
      <w:szCs w:val="20"/>
      <w:lang w:eastAsia="cs-CZ"/>
    </w:rPr>
  </w:style>
  <w:style w:type="paragraph" w:styleId="Zkladntext">
    <w:name w:val="Body Text"/>
    <w:basedOn w:val="Normln"/>
    <w:link w:val="ZkladntextChar"/>
    <w:rsid w:val="00B82ADC"/>
    <w:rPr>
      <w:sz w:val="24"/>
    </w:rPr>
  </w:style>
  <w:style w:type="character" w:customStyle="1" w:styleId="ZkladntextChar">
    <w:name w:val="Základní text Char"/>
    <w:basedOn w:val="Standardnpsmoodstavce"/>
    <w:link w:val="Zkladntext"/>
    <w:rsid w:val="00B82ADC"/>
    <w:rPr>
      <w:rFonts w:ascii="Arial" w:eastAsia="Times New Roman" w:hAnsi="Arial" w:cs="Times New Roman"/>
      <w:sz w:val="24"/>
      <w:szCs w:val="20"/>
    </w:rPr>
  </w:style>
  <w:style w:type="paragraph" w:styleId="Zpat">
    <w:name w:val="footer"/>
    <w:basedOn w:val="Normln"/>
    <w:link w:val="ZpatChar"/>
    <w:uiPriority w:val="99"/>
    <w:rsid w:val="00B82ADC"/>
    <w:pPr>
      <w:tabs>
        <w:tab w:val="center" w:pos="4536"/>
        <w:tab w:val="right" w:pos="9072"/>
      </w:tabs>
    </w:pPr>
    <w:rPr>
      <w:rFonts w:ascii="Wide Latin" w:hAnsi="Wide Latin"/>
      <w:lang w:val="en-US"/>
    </w:rPr>
  </w:style>
  <w:style w:type="character" w:customStyle="1" w:styleId="ZpatChar">
    <w:name w:val="Zápatí Char"/>
    <w:basedOn w:val="Standardnpsmoodstavce"/>
    <w:link w:val="Zpat"/>
    <w:uiPriority w:val="99"/>
    <w:rsid w:val="00B82ADC"/>
    <w:rPr>
      <w:rFonts w:ascii="Wide Latin" w:eastAsia="Times New Roman" w:hAnsi="Wide Latin" w:cs="Times New Roman"/>
      <w:sz w:val="20"/>
      <w:szCs w:val="20"/>
      <w:lang w:val="en-US"/>
    </w:rPr>
  </w:style>
  <w:style w:type="character" w:styleId="Hypertextovodkaz">
    <w:name w:val="Hyperlink"/>
    <w:rsid w:val="00B82ADC"/>
    <w:rPr>
      <w:color w:val="0000FF"/>
      <w:u w:val="single"/>
    </w:rPr>
  </w:style>
  <w:style w:type="paragraph" w:customStyle="1" w:styleId="Nzevlnku">
    <w:name w:val="Název článku"/>
    <w:basedOn w:val="Normln"/>
    <w:next w:val="lnek"/>
    <w:rsid w:val="00B82ADC"/>
    <w:pPr>
      <w:keepNext/>
      <w:widowControl w:val="0"/>
      <w:numPr>
        <w:numId w:val="2"/>
      </w:numPr>
      <w:spacing w:before="360" w:after="240"/>
      <w:jc w:val="both"/>
    </w:pPr>
    <w:rPr>
      <w:rFonts w:ascii="Tahoma" w:hAnsi="Tahoma" w:cs="Tahoma"/>
      <w:b/>
      <w:caps/>
      <w:sz w:val="18"/>
      <w:szCs w:val="18"/>
      <w:lang w:val="cs-CZ" w:eastAsia="en-US"/>
    </w:rPr>
  </w:style>
  <w:style w:type="paragraph" w:customStyle="1" w:styleId="lnek">
    <w:name w:val="Článek"/>
    <w:basedOn w:val="Nzevlnku"/>
    <w:link w:val="lnekChar"/>
    <w:rsid w:val="00B82ADC"/>
    <w:pPr>
      <w:keepNext w:val="0"/>
      <w:numPr>
        <w:ilvl w:val="1"/>
      </w:numPr>
      <w:spacing w:before="120" w:after="120"/>
    </w:pPr>
    <w:rPr>
      <w:rFonts w:cs="Times New Roman"/>
      <w:b w:val="0"/>
      <w:caps w:val="0"/>
    </w:rPr>
  </w:style>
  <w:style w:type="character" w:customStyle="1" w:styleId="lnekChar">
    <w:name w:val="Článek Char"/>
    <w:link w:val="lnek"/>
    <w:rsid w:val="00B82ADC"/>
    <w:rPr>
      <w:rFonts w:ascii="Tahoma" w:eastAsia="Times New Roman" w:hAnsi="Tahoma" w:cs="Times New Roman"/>
      <w:sz w:val="18"/>
      <w:szCs w:val="18"/>
    </w:rPr>
  </w:style>
  <w:style w:type="paragraph" w:customStyle="1" w:styleId="Seznamploh">
    <w:name w:val="Seznam příloh"/>
    <w:basedOn w:val="Normln"/>
    <w:rsid w:val="00B82ADC"/>
    <w:pPr>
      <w:widowControl w:val="0"/>
      <w:tabs>
        <w:tab w:val="num" w:pos="1548"/>
      </w:tabs>
      <w:spacing w:after="80"/>
      <w:ind w:left="1701" w:hanging="1191"/>
      <w:jc w:val="both"/>
    </w:pPr>
    <w:rPr>
      <w:rFonts w:ascii="Tahoma" w:hAnsi="Tahoma" w:cs="Tahoma"/>
      <w:sz w:val="18"/>
      <w:szCs w:val="18"/>
      <w:lang w:val="cs-CZ" w:eastAsia="en-US"/>
    </w:rPr>
  </w:style>
  <w:style w:type="paragraph" w:customStyle="1" w:styleId="sloplohy">
    <w:name w:val="Číslo přílohy"/>
    <w:basedOn w:val="Zkladntext2"/>
    <w:rsid w:val="00B82ADC"/>
    <w:pPr>
      <w:spacing w:after="0" w:line="240" w:lineRule="auto"/>
      <w:jc w:val="center"/>
    </w:pPr>
    <w:rPr>
      <w:rFonts w:ascii="Tahoma" w:hAnsi="Tahoma" w:cs="Tahoma"/>
      <w:b/>
      <w:sz w:val="18"/>
      <w:lang w:val="cs-CZ" w:eastAsia="en-US"/>
    </w:rPr>
  </w:style>
  <w:style w:type="paragraph" w:customStyle="1" w:styleId="Nadpisplohy">
    <w:name w:val="Nadpis přílohy"/>
    <w:basedOn w:val="Normln"/>
    <w:rsid w:val="00B82ADC"/>
    <w:pPr>
      <w:widowControl w:val="0"/>
      <w:tabs>
        <w:tab w:val="left" w:pos="283"/>
      </w:tabs>
      <w:spacing w:before="113" w:after="480" w:line="220" w:lineRule="atLeast"/>
      <w:jc w:val="center"/>
    </w:pPr>
    <w:rPr>
      <w:rFonts w:ascii="Tahoma" w:hAnsi="Tahoma" w:cs="Tahoma"/>
      <w:b/>
      <w:caps/>
      <w:color w:val="000000"/>
      <w:lang w:val="cs-CZ" w:eastAsia="en-US"/>
    </w:rPr>
  </w:style>
  <w:style w:type="paragraph" w:styleId="Zkladntext2">
    <w:name w:val="Body Text 2"/>
    <w:basedOn w:val="Normln"/>
    <w:link w:val="Zkladntext2Char"/>
    <w:uiPriority w:val="99"/>
    <w:semiHidden/>
    <w:unhideWhenUsed/>
    <w:rsid w:val="00B82ADC"/>
    <w:pPr>
      <w:spacing w:after="120" w:line="480" w:lineRule="auto"/>
    </w:pPr>
  </w:style>
  <w:style w:type="character" w:customStyle="1" w:styleId="Zkladntext2Char">
    <w:name w:val="Základní text 2 Char"/>
    <w:basedOn w:val="Standardnpsmoodstavce"/>
    <w:link w:val="Zkladntext2"/>
    <w:uiPriority w:val="99"/>
    <w:semiHidden/>
    <w:rsid w:val="00B82ADC"/>
    <w:rPr>
      <w:rFonts w:ascii="Arial" w:eastAsia="Times New Roman" w:hAnsi="Arial" w:cs="Times New Roman"/>
      <w:sz w:val="20"/>
      <w:szCs w:val="20"/>
      <w:lang w:val="sk-SK" w:eastAsia="cs-CZ"/>
    </w:rPr>
  </w:style>
  <w:style w:type="paragraph" w:styleId="Textbubliny">
    <w:name w:val="Balloon Text"/>
    <w:basedOn w:val="Normln"/>
    <w:link w:val="TextbublinyChar"/>
    <w:uiPriority w:val="99"/>
    <w:semiHidden/>
    <w:unhideWhenUsed/>
    <w:rsid w:val="005C2762"/>
    <w:rPr>
      <w:rFonts w:ascii="Tahoma" w:hAnsi="Tahoma" w:cs="Tahoma"/>
      <w:sz w:val="16"/>
      <w:szCs w:val="16"/>
    </w:rPr>
  </w:style>
  <w:style w:type="character" w:customStyle="1" w:styleId="TextbublinyChar">
    <w:name w:val="Text bubliny Char"/>
    <w:basedOn w:val="Standardnpsmoodstavce"/>
    <w:link w:val="Textbubliny"/>
    <w:uiPriority w:val="99"/>
    <w:semiHidden/>
    <w:rsid w:val="005C2762"/>
    <w:rPr>
      <w:rFonts w:ascii="Tahoma" w:eastAsia="Times New Roman" w:hAnsi="Tahoma" w:cs="Tahoma"/>
      <w:sz w:val="16"/>
      <w:szCs w:val="16"/>
      <w:lang w:val="sk-SK" w:eastAsia="cs-CZ"/>
    </w:rPr>
  </w:style>
  <w:style w:type="paragraph" w:styleId="Normlnweb">
    <w:name w:val="Normal (Web)"/>
    <w:basedOn w:val="Normln"/>
    <w:uiPriority w:val="99"/>
    <w:semiHidden/>
    <w:unhideWhenUsed/>
    <w:rsid w:val="00CA486E"/>
    <w:pPr>
      <w:spacing w:before="100" w:beforeAutospacing="1" w:after="100" w:afterAutospacing="1"/>
    </w:pPr>
    <w:rPr>
      <w:rFonts w:ascii="Times New Roman" w:eastAsiaTheme="minorHAnsi" w:hAnsi="Times New Roman"/>
      <w:sz w:val="24"/>
      <w:szCs w:val="24"/>
      <w:lang w:val="cs-CZ"/>
    </w:rPr>
  </w:style>
  <w:style w:type="character" w:customStyle="1" w:styleId="nowrap">
    <w:name w:val="nowrap"/>
    <w:basedOn w:val="Standardnpsmoodstavce"/>
    <w:rsid w:val="000C4618"/>
  </w:style>
  <w:style w:type="paragraph" w:styleId="Odstavecseseznamem">
    <w:name w:val="List Paragraph"/>
    <w:basedOn w:val="Normln"/>
    <w:uiPriority w:val="34"/>
    <w:qFormat/>
    <w:rsid w:val="00AE6072"/>
    <w:pPr>
      <w:ind w:left="720"/>
      <w:contextualSpacing/>
    </w:pPr>
  </w:style>
  <w:style w:type="paragraph" w:styleId="Zhlav">
    <w:name w:val="header"/>
    <w:basedOn w:val="Normln"/>
    <w:link w:val="ZhlavChar"/>
    <w:uiPriority w:val="99"/>
    <w:unhideWhenUsed/>
    <w:rsid w:val="00CF51FA"/>
    <w:pPr>
      <w:tabs>
        <w:tab w:val="center" w:pos="4536"/>
        <w:tab w:val="right" w:pos="9072"/>
      </w:tabs>
    </w:pPr>
  </w:style>
  <w:style w:type="character" w:customStyle="1" w:styleId="ZhlavChar">
    <w:name w:val="Záhlaví Char"/>
    <w:basedOn w:val="Standardnpsmoodstavce"/>
    <w:link w:val="Zhlav"/>
    <w:uiPriority w:val="99"/>
    <w:rsid w:val="00CF51FA"/>
    <w:rPr>
      <w:rFonts w:ascii="Arial" w:eastAsia="Times New Roman" w:hAnsi="Arial" w:cs="Times New Roman"/>
      <w:sz w:val="20"/>
      <w:szCs w:val="20"/>
      <w:lang w:val="sk-SK" w:eastAsia="cs-CZ"/>
    </w:rPr>
  </w:style>
  <w:style w:type="character" w:styleId="Siln">
    <w:name w:val="Strong"/>
    <w:basedOn w:val="Standardnpsmoodstavce"/>
    <w:uiPriority w:val="22"/>
    <w:qFormat/>
    <w:rsid w:val="00F021F9"/>
    <w:rPr>
      <w:b/>
      <w:bCs/>
    </w:rPr>
  </w:style>
  <w:style w:type="character" w:styleId="Odkaznakoment">
    <w:name w:val="annotation reference"/>
    <w:basedOn w:val="Standardnpsmoodstavce"/>
    <w:uiPriority w:val="99"/>
    <w:semiHidden/>
    <w:unhideWhenUsed/>
    <w:rsid w:val="00E74054"/>
    <w:rPr>
      <w:sz w:val="16"/>
      <w:szCs w:val="16"/>
    </w:rPr>
  </w:style>
  <w:style w:type="paragraph" w:styleId="Textkomente">
    <w:name w:val="annotation text"/>
    <w:basedOn w:val="Normln"/>
    <w:link w:val="TextkomenteChar"/>
    <w:uiPriority w:val="99"/>
    <w:semiHidden/>
    <w:unhideWhenUsed/>
    <w:rsid w:val="00E74054"/>
  </w:style>
  <w:style w:type="character" w:customStyle="1" w:styleId="TextkomenteChar">
    <w:name w:val="Text komentáře Char"/>
    <w:basedOn w:val="Standardnpsmoodstavce"/>
    <w:link w:val="Textkomente"/>
    <w:uiPriority w:val="99"/>
    <w:semiHidden/>
    <w:rsid w:val="00E74054"/>
    <w:rPr>
      <w:rFonts w:ascii="Arial" w:eastAsia="Times New Roman" w:hAnsi="Arial" w:cs="Times New Roman"/>
      <w:sz w:val="20"/>
      <w:szCs w:val="20"/>
      <w:lang w:val="sk-SK" w:eastAsia="cs-CZ"/>
    </w:rPr>
  </w:style>
  <w:style w:type="paragraph" w:styleId="Pedmtkomente">
    <w:name w:val="annotation subject"/>
    <w:basedOn w:val="Textkomente"/>
    <w:next w:val="Textkomente"/>
    <w:link w:val="PedmtkomenteChar"/>
    <w:uiPriority w:val="99"/>
    <w:semiHidden/>
    <w:unhideWhenUsed/>
    <w:rsid w:val="00E74054"/>
    <w:rPr>
      <w:b/>
      <w:bCs/>
    </w:rPr>
  </w:style>
  <w:style w:type="character" w:customStyle="1" w:styleId="PedmtkomenteChar">
    <w:name w:val="Předmět komentáře Char"/>
    <w:basedOn w:val="TextkomenteChar"/>
    <w:link w:val="Pedmtkomente"/>
    <w:uiPriority w:val="99"/>
    <w:semiHidden/>
    <w:rsid w:val="00E74054"/>
    <w:rPr>
      <w:rFonts w:ascii="Arial" w:eastAsia="Times New Roman" w:hAnsi="Arial" w:cs="Times New Roman"/>
      <w:b/>
      <w:bCs/>
      <w:sz w:val="20"/>
      <w:szCs w:val="20"/>
      <w:lang w:val="sk-SK" w:eastAsia="cs-CZ"/>
    </w:rPr>
  </w:style>
</w:styles>
</file>

<file path=word/webSettings.xml><?xml version="1.0" encoding="utf-8"?>
<w:webSettings xmlns:r="http://schemas.openxmlformats.org/officeDocument/2006/relationships" xmlns:w="http://schemas.openxmlformats.org/wordprocessingml/2006/main">
  <w:divs>
    <w:div w:id="1037894529">
      <w:bodyDiv w:val="1"/>
      <w:marLeft w:val="0"/>
      <w:marRight w:val="0"/>
      <w:marTop w:val="0"/>
      <w:marBottom w:val="0"/>
      <w:divBdr>
        <w:top w:val="none" w:sz="0" w:space="0" w:color="auto"/>
        <w:left w:val="none" w:sz="0" w:space="0" w:color="auto"/>
        <w:bottom w:val="none" w:sz="0" w:space="0" w:color="auto"/>
        <w:right w:val="none" w:sz="0" w:space="0" w:color="auto"/>
      </w:divBdr>
    </w:div>
    <w:div w:id="1271473447">
      <w:bodyDiv w:val="1"/>
      <w:marLeft w:val="0"/>
      <w:marRight w:val="0"/>
      <w:marTop w:val="0"/>
      <w:marBottom w:val="0"/>
      <w:divBdr>
        <w:top w:val="none" w:sz="0" w:space="0" w:color="auto"/>
        <w:left w:val="none" w:sz="0" w:space="0" w:color="auto"/>
        <w:bottom w:val="none" w:sz="0" w:space="0" w:color="auto"/>
        <w:right w:val="none" w:sz="0" w:space="0" w:color="auto"/>
      </w:divBdr>
    </w:div>
    <w:div w:id="1416824808">
      <w:bodyDiv w:val="1"/>
      <w:marLeft w:val="0"/>
      <w:marRight w:val="0"/>
      <w:marTop w:val="0"/>
      <w:marBottom w:val="0"/>
      <w:divBdr>
        <w:top w:val="none" w:sz="0" w:space="0" w:color="auto"/>
        <w:left w:val="none" w:sz="0" w:space="0" w:color="auto"/>
        <w:bottom w:val="none" w:sz="0" w:space="0" w:color="auto"/>
        <w:right w:val="none" w:sz="0" w:space="0" w:color="auto"/>
      </w:divBdr>
    </w:div>
    <w:div w:id="1534466630">
      <w:bodyDiv w:val="1"/>
      <w:marLeft w:val="0"/>
      <w:marRight w:val="0"/>
      <w:marTop w:val="0"/>
      <w:marBottom w:val="0"/>
      <w:divBdr>
        <w:top w:val="none" w:sz="0" w:space="0" w:color="auto"/>
        <w:left w:val="none" w:sz="0" w:space="0" w:color="auto"/>
        <w:bottom w:val="none" w:sz="0" w:space="0" w:color="auto"/>
        <w:right w:val="none" w:sz="0" w:space="0" w:color="auto"/>
      </w:divBdr>
    </w:div>
    <w:div w:id="1590500511">
      <w:bodyDiv w:val="1"/>
      <w:marLeft w:val="0"/>
      <w:marRight w:val="0"/>
      <w:marTop w:val="0"/>
      <w:marBottom w:val="0"/>
      <w:divBdr>
        <w:top w:val="none" w:sz="0" w:space="0" w:color="auto"/>
        <w:left w:val="none" w:sz="0" w:space="0" w:color="auto"/>
        <w:bottom w:val="none" w:sz="0" w:space="0" w:color="auto"/>
        <w:right w:val="none" w:sz="0" w:space="0" w:color="auto"/>
      </w:divBdr>
      <w:divsChild>
        <w:div w:id="2027098395">
          <w:marLeft w:val="0"/>
          <w:marRight w:val="0"/>
          <w:marTop w:val="0"/>
          <w:marBottom w:val="0"/>
          <w:divBdr>
            <w:top w:val="none" w:sz="0" w:space="0" w:color="auto"/>
            <w:left w:val="none" w:sz="0" w:space="0" w:color="auto"/>
            <w:bottom w:val="none" w:sz="0" w:space="0" w:color="auto"/>
            <w:right w:val="none" w:sz="0" w:space="0" w:color="auto"/>
          </w:divBdr>
        </w:div>
      </w:divsChild>
    </w:div>
    <w:div w:id="1660385120">
      <w:bodyDiv w:val="1"/>
      <w:marLeft w:val="0"/>
      <w:marRight w:val="0"/>
      <w:marTop w:val="0"/>
      <w:marBottom w:val="0"/>
      <w:divBdr>
        <w:top w:val="none" w:sz="0" w:space="0" w:color="auto"/>
        <w:left w:val="none" w:sz="0" w:space="0" w:color="auto"/>
        <w:bottom w:val="none" w:sz="0" w:space="0" w:color="auto"/>
        <w:right w:val="none" w:sz="0" w:space="0" w:color="auto"/>
      </w:divBdr>
    </w:div>
    <w:div w:id="1702516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etr.benes@bnzlin.cz" TargetMode="External"/><Relationship Id="rId13" Type="http://schemas.openxmlformats.org/officeDocument/2006/relationships/oleObject" Target="embeddings/oleObject1.bin"/><Relationship Id="rId18" Type="http://schemas.openxmlformats.org/officeDocument/2006/relationships/fontTable" Target="fontTable.xml"/><Relationship Id="rId3" Type="http://schemas.openxmlformats.org/officeDocument/2006/relationships/styles" Target="styles.xml"/><Relationship Id="rId21" Type="http://schemas.microsoft.com/office/2016/09/relationships/commentsIds" Target="commentsIds.xml"/><Relationship Id="rId7" Type="http://schemas.openxmlformats.org/officeDocument/2006/relationships/endnotes" Target="endnotes.xml"/><Relationship Id="rId12" Type="http://schemas.openxmlformats.org/officeDocument/2006/relationships/image" Target="media/image1.emf"/><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helpdesk@sonet.cz"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helpdesk@sonet.cz"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vlastimil.vajdak@bnzlin.cz" TargetMode="External"/><Relationship Id="rId14" Type="http://schemas.openxmlformats.org/officeDocument/2006/relationships/image" Target="media/image2.jpeg"/><Relationship Id="rId22" Type="http://schemas.microsoft.com/office/2011/relationships/commentsExtended" Target="commentsExtended.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AFF0C9-BD38-4897-820C-CCB3AF7283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96</TotalTime>
  <Pages>12</Pages>
  <Words>4179</Words>
  <Characters>24661</Characters>
  <Application>Microsoft Office Word</Application>
  <DocSecurity>0</DocSecurity>
  <Lines>205</Lines>
  <Paragraphs>57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28783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Mgr_Holcman</dc:creator>
  <cp:lastModifiedBy>Gabriela Vinklerová</cp:lastModifiedBy>
  <cp:revision>20</cp:revision>
  <cp:lastPrinted>2017-11-28T08:56:00Z</cp:lastPrinted>
  <dcterms:created xsi:type="dcterms:W3CDTF">2016-06-21T13:20:00Z</dcterms:created>
  <dcterms:modified xsi:type="dcterms:W3CDTF">2017-12-12T09:07:00Z</dcterms:modified>
</cp:coreProperties>
</file>