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778" w:rsidRDefault="00156778" w:rsidP="00156778">
      <w:pPr>
        <w:autoSpaceDE w:val="0"/>
        <w:autoSpaceDN w:val="0"/>
        <w:adjustRightInd w:val="0"/>
        <w:spacing w:line="300" w:lineRule="atLeast"/>
        <w:jc w:val="center"/>
        <w:rPr>
          <w:rFonts w:ascii="Arial" w:hAnsi="Arial"/>
          <w:b/>
          <w:bCs/>
          <w:color w:val="000000"/>
          <w:sz w:val="40"/>
          <w:szCs w:val="40"/>
        </w:rPr>
      </w:pPr>
      <w:r>
        <w:rPr>
          <w:rFonts w:ascii="Arial" w:hAnsi="Arial"/>
          <w:b/>
          <w:bCs/>
          <w:color w:val="000000"/>
          <w:sz w:val="40"/>
          <w:szCs w:val="40"/>
        </w:rPr>
        <w:t xml:space="preserve">Dodatek č. 4 </w:t>
      </w:r>
    </w:p>
    <w:p w:rsidR="00156778" w:rsidRPr="00E63A8F" w:rsidRDefault="00156778" w:rsidP="00156778">
      <w:pPr>
        <w:autoSpaceDE w:val="0"/>
        <w:autoSpaceDN w:val="0"/>
        <w:adjustRightInd w:val="0"/>
        <w:spacing w:line="300" w:lineRule="atLeast"/>
        <w:jc w:val="center"/>
        <w:rPr>
          <w:rFonts w:ascii="Arial" w:hAnsi="Arial" w:cs="Arial"/>
          <w:b/>
          <w:bCs/>
          <w:color w:val="000000"/>
          <w:sz w:val="36"/>
          <w:szCs w:val="36"/>
        </w:rPr>
      </w:pPr>
      <w:r w:rsidRPr="00E63A8F">
        <w:rPr>
          <w:rFonts w:ascii="Arial" w:hAnsi="Arial"/>
          <w:b/>
          <w:bCs/>
          <w:color w:val="000000"/>
          <w:sz w:val="36"/>
          <w:szCs w:val="36"/>
        </w:rPr>
        <w:t>Smlouvy o dílo</w:t>
      </w:r>
    </w:p>
    <w:p w:rsidR="00156778" w:rsidRDefault="00156778" w:rsidP="00156778">
      <w:pPr>
        <w:autoSpaceDE w:val="0"/>
        <w:autoSpaceDN w:val="0"/>
        <w:adjustRightInd w:val="0"/>
        <w:spacing w:line="300" w:lineRule="atLeast"/>
        <w:ind w:left="1416" w:firstLine="708"/>
        <w:rPr>
          <w:rFonts w:ascii="Arial" w:hAnsi="Arial" w:cs="Arial"/>
          <w:b/>
          <w:bCs/>
          <w:color w:val="000000"/>
          <w:sz w:val="22"/>
          <w:szCs w:val="22"/>
        </w:rPr>
      </w:pPr>
      <w:r w:rsidRPr="00F24B22">
        <w:rPr>
          <w:rFonts w:ascii="Arial" w:hAnsi="Arial" w:cs="Arial"/>
          <w:b/>
          <w:bCs/>
          <w:color w:val="000000"/>
          <w:sz w:val="22"/>
          <w:szCs w:val="22"/>
        </w:rPr>
        <w:t>číslo smlouvy objednatele:</w:t>
      </w:r>
      <w:r w:rsidRPr="00F24B22">
        <w:rPr>
          <w:rFonts w:ascii="Arial" w:hAnsi="Arial" w:cs="Arial"/>
          <w:b/>
          <w:bCs/>
          <w:color w:val="000000"/>
          <w:sz w:val="22"/>
          <w:szCs w:val="22"/>
        </w:rPr>
        <w:tab/>
      </w:r>
      <w:r>
        <w:rPr>
          <w:rFonts w:ascii="Arial" w:hAnsi="Arial" w:cs="Arial"/>
          <w:b/>
          <w:bCs/>
          <w:color w:val="000000"/>
          <w:sz w:val="22"/>
          <w:szCs w:val="22"/>
        </w:rPr>
        <w:t>1064/2016</w:t>
      </w:r>
      <w:r>
        <w:rPr>
          <w:rFonts w:ascii="Arial" w:hAnsi="Arial" w:cs="Arial"/>
          <w:b/>
          <w:bCs/>
          <w:color w:val="000000"/>
          <w:sz w:val="22"/>
          <w:szCs w:val="22"/>
        </w:rPr>
        <w:tab/>
      </w:r>
    </w:p>
    <w:p w:rsidR="00156778" w:rsidRPr="00F24B22" w:rsidRDefault="00156778" w:rsidP="00156778">
      <w:pPr>
        <w:autoSpaceDE w:val="0"/>
        <w:autoSpaceDN w:val="0"/>
        <w:adjustRightInd w:val="0"/>
        <w:spacing w:line="300" w:lineRule="atLeast"/>
        <w:ind w:left="1416" w:firstLine="708"/>
        <w:rPr>
          <w:rFonts w:ascii="Arial" w:hAnsi="Arial" w:cs="Arial"/>
          <w:b/>
          <w:bCs/>
          <w:color w:val="000000"/>
          <w:sz w:val="22"/>
          <w:szCs w:val="22"/>
        </w:rPr>
      </w:pPr>
      <w:r w:rsidRPr="00F24B22">
        <w:rPr>
          <w:rFonts w:ascii="Arial" w:hAnsi="Arial" w:cs="Arial"/>
          <w:b/>
          <w:bCs/>
          <w:color w:val="000000"/>
          <w:sz w:val="22"/>
          <w:szCs w:val="22"/>
        </w:rPr>
        <w:t>číslo smlouvy zhotovitele:</w:t>
      </w:r>
      <w:r>
        <w:rPr>
          <w:rFonts w:ascii="Arial" w:hAnsi="Arial" w:cs="Arial"/>
          <w:b/>
          <w:bCs/>
          <w:color w:val="000000"/>
          <w:sz w:val="22"/>
          <w:szCs w:val="22"/>
        </w:rPr>
        <w:tab/>
        <w:t>11-6381-0100</w:t>
      </w:r>
    </w:p>
    <w:p w:rsidR="00156778" w:rsidRPr="00F24B22" w:rsidRDefault="00156778" w:rsidP="00156778">
      <w:pPr>
        <w:autoSpaceDE w:val="0"/>
        <w:autoSpaceDN w:val="0"/>
        <w:adjustRightInd w:val="0"/>
        <w:spacing w:line="300" w:lineRule="atLeast"/>
        <w:rPr>
          <w:rFonts w:ascii="Arial" w:hAnsi="Arial" w:cs="Arial"/>
          <w:color w:val="000000"/>
          <w:sz w:val="22"/>
          <w:szCs w:val="22"/>
        </w:rPr>
      </w:pPr>
    </w:p>
    <w:p w:rsidR="00156778" w:rsidRDefault="00156778" w:rsidP="00156778">
      <w:pPr>
        <w:autoSpaceDE w:val="0"/>
        <w:autoSpaceDN w:val="0"/>
        <w:adjustRightInd w:val="0"/>
        <w:spacing w:line="300" w:lineRule="atLeast"/>
        <w:jc w:val="center"/>
        <w:rPr>
          <w:rFonts w:ascii="Arial" w:hAnsi="Arial" w:cs="Arial"/>
          <w:b/>
          <w:bCs/>
          <w:color w:val="000000"/>
          <w:sz w:val="22"/>
          <w:szCs w:val="22"/>
        </w:rPr>
      </w:pPr>
      <w:r w:rsidRPr="00F24B22">
        <w:rPr>
          <w:rFonts w:ascii="Arial" w:hAnsi="Arial" w:cs="Arial"/>
          <w:b/>
          <w:bCs/>
          <w:color w:val="000000"/>
          <w:sz w:val="22"/>
          <w:szCs w:val="22"/>
        </w:rPr>
        <w:t>Název díla:</w:t>
      </w:r>
    </w:p>
    <w:p w:rsidR="00156778" w:rsidRPr="00F24B22" w:rsidRDefault="00156778" w:rsidP="00156778">
      <w:pPr>
        <w:autoSpaceDE w:val="0"/>
        <w:autoSpaceDN w:val="0"/>
        <w:adjustRightInd w:val="0"/>
        <w:spacing w:line="300" w:lineRule="atLeast"/>
        <w:rPr>
          <w:rFonts w:ascii="Arial" w:hAnsi="Arial" w:cs="Arial"/>
          <w:b/>
          <w:bCs/>
          <w:color w:val="000000"/>
          <w:sz w:val="22"/>
          <w:szCs w:val="22"/>
        </w:rPr>
      </w:pPr>
    </w:p>
    <w:p w:rsidR="00156778" w:rsidRPr="001D7A19" w:rsidRDefault="00156778" w:rsidP="00156778">
      <w:pPr>
        <w:jc w:val="center"/>
        <w:rPr>
          <w:rFonts w:ascii="Arial" w:hAnsi="Arial" w:cs="Arial"/>
          <w:b/>
          <w:sz w:val="28"/>
          <w:szCs w:val="28"/>
        </w:rPr>
      </w:pPr>
      <w:r w:rsidRPr="00CE46A2">
        <w:rPr>
          <w:rFonts w:ascii="Arial" w:hAnsi="Arial" w:cs="Arial"/>
          <w:b/>
          <w:sz w:val="28"/>
          <w:szCs w:val="28"/>
        </w:rPr>
        <w:t>VD Kadaň - oprava klapek a segmentů polí 1, 2 a 3</w:t>
      </w:r>
      <w:r>
        <w:rPr>
          <w:rFonts w:ascii="Arial" w:hAnsi="Arial" w:cs="Arial"/>
          <w:b/>
          <w:sz w:val="28"/>
          <w:szCs w:val="28"/>
        </w:rPr>
        <w:br/>
      </w:r>
    </w:p>
    <w:p w:rsidR="00156778" w:rsidRPr="001D7A19" w:rsidRDefault="00156778"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156778" w:rsidRPr="001D7A19" w:rsidRDefault="00156778" w:rsidP="000A6DEF">
      <w:pPr>
        <w:tabs>
          <w:tab w:val="left" w:pos="4080"/>
        </w:tabs>
        <w:jc w:val="both"/>
        <w:rPr>
          <w:rFonts w:ascii="Arial CE" w:hAnsi="Arial CE" w:cs="Arial"/>
          <w:b/>
          <w:sz w:val="32"/>
          <w:szCs w:val="32"/>
        </w:rPr>
      </w:pPr>
    </w:p>
    <w:p w:rsidR="00156778" w:rsidRPr="001D7A19" w:rsidRDefault="00156778"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156778" w:rsidRPr="001D7A19" w:rsidRDefault="00156778"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156778" w:rsidRPr="001D7A19" w:rsidRDefault="00156778"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156778" w:rsidRPr="001D7A19" w:rsidRDefault="00156778"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156778" w:rsidRPr="001D7A19" w:rsidRDefault="00156778"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156778" w:rsidRPr="001D7A19" w:rsidRDefault="00156778"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156778" w:rsidRPr="001D7A19" w:rsidRDefault="00156778"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156778" w:rsidRDefault="00156778"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156778" w:rsidRPr="001D7A19" w:rsidRDefault="00156778" w:rsidP="000A6DEF">
      <w:pPr>
        <w:tabs>
          <w:tab w:val="left" w:pos="3960"/>
        </w:tabs>
        <w:ind w:left="3969" w:hanging="3969"/>
        <w:jc w:val="both"/>
        <w:rPr>
          <w:rFonts w:ascii="Arial CE" w:hAnsi="Arial CE" w:cs="Arial"/>
          <w:b/>
          <w:sz w:val="22"/>
          <w:szCs w:val="22"/>
        </w:rPr>
      </w:pPr>
    </w:p>
    <w:p w:rsidR="00156778" w:rsidRDefault="00156778"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156778" w:rsidRDefault="00156778" w:rsidP="00106739">
      <w:pPr>
        <w:tabs>
          <w:tab w:val="left" w:pos="3960"/>
        </w:tabs>
        <w:autoSpaceDE w:val="0"/>
        <w:rPr>
          <w:rFonts w:ascii="Arial CE" w:hAnsi="Arial CE" w:cs="Arial"/>
          <w:color w:val="000000"/>
          <w:sz w:val="22"/>
          <w:szCs w:val="22"/>
        </w:rPr>
      </w:pPr>
    </w:p>
    <w:p w:rsidR="00156778" w:rsidRDefault="00156778" w:rsidP="00106739">
      <w:pPr>
        <w:tabs>
          <w:tab w:val="left" w:pos="3960"/>
        </w:tabs>
        <w:autoSpaceDE w:val="0"/>
        <w:rPr>
          <w:rFonts w:ascii="Arial CE" w:hAnsi="Arial CE" w:cs="Arial"/>
          <w:color w:val="000000"/>
          <w:sz w:val="22"/>
          <w:szCs w:val="22"/>
        </w:rPr>
      </w:pPr>
    </w:p>
    <w:p w:rsidR="00156778" w:rsidRDefault="00156778" w:rsidP="00106739">
      <w:pPr>
        <w:tabs>
          <w:tab w:val="left" w:pos="3960"/>
        </w:tabs>
        <w:autoSpaceDE w:val="0"/>
        <w:rPr>
          <w:rFonts w:ascii="Arial CE" w:hAnsi="Arial CE" w:cs="Arial"/>
          <w:color w:val="000000"/>
          <w:sz w:val="22"/>
          <w:szCs w:val="22"/>
        </w:rPr>
      </w:pPr>
    </w:p>
    <w:p w:rsidR="00156778" w:rsidRPr="001D7A19" w:rsidRDefault="00156778" w:rsidP="00106739">
      <w:pPr>
        <w:tabs>
          <w:tab w:val="left" w:pos="3960"/>
        </w:tabs>
        <w:autoSpaceDE w:val="0"/>
        <w:rPr>
          <w:rFonts w:ascii="Arial CE" w:hAnsi="Arial CE"/>
          <w:sz w:val="22"/>
          <w:szCs w:val="22"/>
        </w:rPr>
      </w:pPr>
    </w:p>
    <w:p w:rsidR="00156778" w:rsidRDefault="00156778" w:rsidP="000A6DEF">
      <w:pPr>
        <w:tabs>
          <w:tab w:val="left" w:pos="3960"/>
        </w:tabs>
        <w:autoSpaceDE w:val="0"/>
        <w:autoSpaceDN w:val="0"/>
        <w:adjustRightInd w:val="0"/>
        <w:rPr>
          <w:rFonts w:ascii="Arial CE" w:hAnsi="Arial CE" w:cs="Arial"/>
          <w:color w:val="000000"/>
          <w:sz w:val="22"/>
          <w:szCs w:val="22"/>
        </w:rPr>
      </w:pPr>
    </w:p>
    <w:p w:rsidR="00156778" w:rsidRDefault="00156778" w:rsidP="000A6DEF">
      <w:pPr>
        <w:tabs>
          <w:tab w:val="left" w:pos="3960"/>
        </w:tabs>
        <w:autoSpaceDE w:val="0"/>
        <w:autoSpaceDN w:val="0"/>
        <w:adjustRightInd w:val="0"/>
        <w:rPr>
          <w:rFonts w:ascii="Arial CE" w:hAnsi="Arial CE" w:cs="Arial"/>
          <w:color w:val="000000"/>
          <w:sz w:val="22"/>
          <w:szCs w:val="22"/>
        </w:rPr>
      </w:pPr>
    </w:p>
    <w:p w:rsidR="00156778" w:rsidRPr="001D7A19" w:rsidRDefault="00156778"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156778" w:rsidRDefault="00156778"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156778" w:rsidRDefault="00156778" w:rsidP="00106739">
      <w:pPr>
        <w:tabs>
          <w:tab w:val="left" w:pos="3960"/>
        </w:tabs>
        <w:autoSpaceDE w:val="0"/>
        <w:autoSpaceDN w:val="0"/>
        <w:adjustRightInd w:val="0"/>
        <w:rPr>
          <w:rFonts w:ascii="Arial CE" w:hAnsi="Arial CE" w:cs="Arial"/>
          <w:color w:val="000000"/>
          <w:sz w:val="22"/>
          <w:szCs w:val="22"/>
        </w:rPr>
      </w:pPr>
    </w:p>
    <w:p w:rsidR="00156778" w:rsidRDefault="00156778" w:rsidP="00106739">
      <w:pPr>
        <w:tabs>
          <w:tab w:val="left" w:pos="3960"/>
        </w:tabs>
        <w:autoSpaceDE w:val="0"/>
        <w:autoSpaceDN w:val="0"/>
        <w:adjustRightInd w:val="0"/>
        <w:rPr>
          <w:rFonts w:ascii="Arial CE" w:hAnsi="Arial CE" w:cs="Arial"/>
          <w:color w:val="000000"/>
          <w:sz w:val="22"/>
          <w:szCs w:val="22"/>
        </w:rPr>
      </w:pPr>
    </w:p>
    <w:p w:rsidR="00156778" w:rsidRDefault="00156778" w:rsidP="00106739">
      <w:pPr>
        <w:tabs>
          <w:tab w:val="left" w:pos="3960"/>
        </w:tabs>
        <w:autoSpaceDE w:val="0"/>
        <w:autoSpaceDN w:val="0"/>
        <w:adjustRightInd w:val="0"/>
        <w:rPr>
          <w:rFonts w:ascii="Arial CE" w:hAnsi="Arial CE" w:cs="Arial"/>
          <w:color w:val="000000"/>
          <w:sz w:val="22"/>
          <w:szCs w:val="22"/>
        </w:rPr>
      </w:pPr>
    </w:p>
    <w:p w:rsidR="00156778" w:rsidRPr="001D7A19" w:rsidRDefault="00156778" w:rsidP="00106739">
      <w:pPr>
        <w:tabs>
          <w:tab w:val="left" w:pos="3960"/>
        </w:tabs>
        <w:autoSpaceDE w:val="0"/>
        <w:autoSpaceDN w:val="0"/>
        <w:adjustRightInd w:val="0"/>
        <w:rPr>
          <w:rFonts w:ascii="Arial CE" w:hAnsi="Arial CE" w:cs="Arial"/>
          <w:sz w:val="22"/>
          <w:szCs w:val="22"/>
        </w:rPr>
      </w:pPr>
    </w:p>
    <w:p w:rsidR="00156778" w:rsidRPr="001D7A19" w:rsidRDefault="00156778" w:rsidP="000A6DEF">
      <w:pPr>
        <w:tabs>
          <w:tab w:val="left" w:pos="3960"/>
        </w:tabs>
        <w:jc w:val="both"/>
        <w:rPr>
          <w:rFonts w:ascii="Arial CE" w:hAnsi="Arial CE" w:cs="Arial"/>
          <w:b/>
          <w:sz w:val="22"/>
          <w:szCs w:val="22"/>
        </w:rPr>
      </w:pPr>
    </w:p>
    <w:p w:rsidR="00156778" w:rsidRDefault="00156778"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156778" w:rsidRDefault="00156778"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156778" w:rsidRDefault="00156778" w:rsidP="000A6DEF">
      <w:pPr>
        <w:tabs>
          <w:tab w:val="left" w:pos="3960"/>
        </w:tabs>
        <w:jc w:val="both"/>
        <w:rPr>
          <w:rFonts w:ascii="Arial CE" w:hAnsi="Arial CE" w:cs="Arial"/>
          <w:b/>
          <w:sz w:val="22"/>
          <w:szCs w:val="22"/>
        </w:rPr>
      </w:pPr>
    </w:p>
    <w:p w:rsidR="00156778" w:rsidRPr="001D7A19" w:rsidRDefault="00156778" w:rsidP="000A6DEF">
      <w:pPr>
        <w:tabs>
          <w:tab w:val="left" w:pos="3960"/>
        </w:tabs>
        <w:jc w:val="both"/>
        <w:rPr>
          <w:rFonts w:ascii="Arial CE" w:hAnsi="Arial CE" w:cs="Arial"/>
          <w:b/>
          <w:sz w:val="22"/>
          <w:szCs w:val="22"/>
        </w:rPr>
      </w:pPr>
    </w:p>
    <w:p w:rsidR="00156778" w:rsidRPr="001D7A19" w:rsidRDefault="00156778"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156778" w:rsidRPr="001D7A19" w:rsidRDefault="00156778"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156778" w:rsidRDefault="00156778"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156778" w:rsidRDefault="00156778" w:rsidP="00855E9C">
      <w:pPr>
        <w:autoSpaceDE w:val="0"/>
        <w:autoSpaceDN w:val="0"/>
        <w:adjustRightInd w:val="0"/>
        <w:jc w:val="center"/>
        <w:rPr>
          <w:rFonts w:ascii="Arial CE" w:hAnsi="Arial CE" w:cs="Arial"/>
          <w:b/>
          <w:bCs/>
          <w:color w:val="000000"/>
          <w:sz w:val="28"/>
          <w:szCs w:val="28"/>
        </w:rPr>
      </w:pPr>
    </w:p>
    <w:p w:rsidR="00156778" w:rsidRDefault="00156778" w:rsidP="00855E9C">
      <w:pPr>
        <w:autoSpaceDE w:val="0"/>
        <w:autoSpaceDN w:val="0"/>
        <w:adjustRightInd w:val="0"/>
        <w:jc w:val="center"/>
        <w:rPr>
          <w:rFonts w:ascii="Arial CE" w:hAnsi="Arial CE" w:cs="Arial"/>
          <w:b/>
          <w:bCs/>
          <w:color w:val="000000"/>
          <w:sz w:val="28"/>
          <w:szCs w:val="28"/>
        </w:rPr>
      </w:pPr>
    </w:p>
    <w:p w:rsidR="0095688C" w:rsidRDefault="0095688C" w:rsidP="002B5CAE">
      <w:pPr>
        <w:autoSpaceDE w:val="0"/>
        <w:autoSpaceDN w:val="0"/>
        <w:adjustRightInd w:val="0"/>
        <w:jc w:val="center"/>
        <w:rPr>
          <w:rFonts w:ascii="Arial" w:hAnsi="Arial" w:cs="Arial"/>
          <w:b/>
          <w:bCs/>
          <w:color w:val="000000"/>
          <w:sz w:val="28"/>
          <w:szCs w:val="28"/>
        </w:rPr>
      </w:pPr>
      <w:r w:rsidRPr="001D7A19">
        <w:rPr>
          <w:rFonts w:ascii="Arial" w:hAnsi="Arial" w:cs="Arial"/>
          <w:b/>
          <w:bCs/>
          <w:color w:val="000000"/>
          <w:sz w:val="28"/>
          <w:szCs w:val="28"/>
        </w:rPr>
        <w:t xml:space="preserve">  </w:t>
      </w:r>
      <w:r>
        <w:rPr>
          <w:rFonts w:ascii="Arial" w:hAnsi="Arial" w:cs="Arial"/>
          <w:b/>
          <w:bCs/>
          <w:color w:val="000000"/>
          <w:sz w:val="28"/>
          <w:szCs w:val="28"/>
        </w:rPr>
        <w:br w:type="page"/>
      </w:r>
    </w:p>
    <w:p w:rsidR="0095688C" w:rsidRPr="00C04505" w:rsidRDefault="0095688C" w:rsidP="0095688C">
      <w:pPr>
        <w:tabs>
          <w:tab w:val="left" w:pos="3969"/>
        </w:tabs>
        <w:autoSpaceDE w:val="0"/>
        <w:autoSpaceDN w:val="0"/>
        <w:adjustRightInd w:val="0"/>
        <w:spacing w:line="300" w:lineRule="atLeast"/>
        <w:rPr>
          <w:rFonts w:ascii="Arial" w:hAnsi="Arial" w:cs="Arial"/>
          <w:color w:val="000000"/>
          <w:sz w:val="22"/>
          <w:szCs w:val="22"/>
        </w:rPr>
      </w:pPr>
      <w:r>
        <w:rPr>
          <w:rFonts w:ascii="Arial" w:hAnsi="Arial" w:cs="Arial"/>
          <w:b/>
          <w:bCs/>
          <w:sz w:val="22"/>
          <w:szCs w:val="22"/>
        </w:rPr>
        <w:lastRenderedPageBreak/>
        <w:t>Zhotovitel</w:t>
      </w:r>
      <w:r w:rsidRPr="000A7F35">
        <w:rPr>
          <w:rFonts w:ascii="Arial" w:hAnsi="Arial" w:cs="Arial"/>
          <w:b/>
          <w:bCs/>
          <w:sz w:val="22"/>
          <w:szCs w:val="22"/>
        </w:rPr>
        <w:t>:</w:t>
      </w:r>
      <w:r w:rsidRPr="000A7F35">
        <w:rPr>
          <w:rFonts w:ascii="Arial" w:hAnsi="Arial" w:cs="Arial"/>
          <w:b/>
          <w:bCs/>
          <w:sz w:val="22"/>
          <w:szCs w:val="22"/>
        </w:rPr>
        <w:tab/>
      </w:r>
      <w:proofErr w:type="spellStart"/>
      <w:r>
        <w:rPr>
          <w:rFonts w:ascii="Arial" w:hAnsi="Arial" w:cs="Arial"/>
          <w:b/>
          <w:bCs/>
          <w:color w:val="000000"/>
          <w:sz w:val="22"/>
          <w:szCs w:val="22"/>
        </w:rPr>
        <w:t>Sweco</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Hydroprojekt</w:t>
      </w:r>
      <w:proofErr w:type="spellEnd"/>
      <w:r>
        <w:rPr>
          <w:rFonts w:ascii="Arial" w:hAnsi="Arial" w:cs="Arial"/>
          <w:b/>
          <w:bCs/>
          <w:color w:val="000000"/>
          <w:sz w:val="22"/>
          <w:szCs w:val="22"/>
        </w:rPr>
        <w:t xml:space="preserve"> a.s.</w:t>
      </w:r>
      <w:r w:rsidRPr="00F24B22">
        <w:rPr>
          <w:rFonts w:ascii="Arial" w:hAnsi="Arial" w:cs="Arial"/>
          <w:b/>
          <w:bCs/>
          <w:color w:val="000000"/>
          <w:sz w:val="22"/>
          <w:szCs w:val="22"/>
        </w:rPr>
        <w:tab/>
      </w:r>
    </w:p>
    <w:p w:rsidR="0095688C" w:rsidRPr="00F24B22" w:rsidRDefault="0095688C" w:rsidP="0095688C">
      <w:pPr>
        <w:tabs>
          <w:tab w:val="left" w:pos="3960"/>
        </w:tabs>
        <w:autoSpaceDE w:val="0"/>
        <w:autoSpaceDN w:val="0"/>
        <w:adjustRightInd w:val="0"/>
        <w:spacing w:line="300" w:lineRule="atLeast"/>
        <w:jc w:val="both"/>
        <w:rPr>
          <w:rFonts w:ascii="Arial" w:hAnsi="Arial" w:cs="Arial"/>
          <w:color w:val="000000"/>
          <w:sz w:val="22"/>
          <w:szCs w:val="22"/>
        </w:rPr>
      </w:pPr>
      <w:r w:rsidRPr="00977AA6">
        <w:rPr>
          <w:rFonts w:ascii="Arial" w:hAnsi="Arial" w:cs="Arial"/>
          <w:b/>
          <w:color w:val="000000"/>
          <w:sz w:val="22"/>
          <w:szCs w:val="22"/>
        </w:rPr>
        <w:t>adresa:</w:t>
      </w:r>
      <w:r w:rsidRPr="00F24B22">
        <w:rPr>
          <w:rFonts w:ascii="Arial" w:hAnsi="Arial" w:cs="Arial"/>
          <w:color w:val="000000"/>
          <w:sz w:val="22"/>
          <w:szCs w:val="22"/>
        </w:rPr>
        <w:tab/>
      </w:r>
      <w:r>
        <w:rPr>
          <w:rFonts w:ascii="Arial" w:hAnsi="Arial" w:cs="Arial"/>
          <w:color w:val="000000"/>
          <w:sz w:val="22"/>
          <w:szCs w:val="22"/>
        </w:rPr>
        <w:t>Táborská 940/31, 140 16 Praha 4</w:t>
      </w:r>
      <w:r w:rsidRPr="00F24B22">
        <w:rPr>
          <w:rFonts w:ascii="Arial" w:hAnsi="Arial" w:cs="Arial"/>
          <w:color w:val="000000"/>
          <w:sz w:val="22"/>
          <w:szCs w:val="22"/>
        </w:rPr>
        <w:tab/>
      </w:r>
      <w:r w:rsidRPr="00F24B22">
        <w:rPr>
          <w:rFonts w:ascii="Arial" w:hAnsi="Arial" w:cs="Arial"/>
          <w:color w:val="000000"/>
          <w:sz w:val="22"/>
          <w:szCs w:val="22"/>
        </w:rPr>
        <w:tab/>
      </w:r>
    </w:p>
    <w:p w:rsidR="0095688C" w:rsidRPr="00F24B22" w:rsidRDefault="0095688C" w:rsidP="0095688C">
      <w:pPr>
        <w:tabs>
          <w:tab w:val="left" w:pos="3960"/>
        </w:tabs>
        <w:autoSpaceDE w:val="0"/>
        <w:autoSpaceDN w:val="0"/>
        <w:adjustRightInd w:val="0"/>
        <w:spacing w:line="300" w:lineRule="atLeast"/>
        <w:jc w:val="both"/>
        <w:rPr>
          <w:rFonts w:ascii="Arial" w:hAnsi="Arial" w:cs="Arial"/>
          <w:color w:val="000000"/>
          <w:sz w:val="22"/>
          <w:szCs w:val="22"/>
        </w:rPr>
      </w:pPr>
      <w:r w:rsidRPr="00977AA6">
        <w:rPr>
          <w:rFonts w:ascii="Arial" w:hAnsi="Arial" w:cs="Arial"/>
          <w:b/>
          <w:color w:val="000000"/>
          <w:sz w:val="22"/>
          <w:szCs w:val="22"/>
        </w:rPr>
        <w:t>IČ</w:t>
      </w:r>
      <w:r>
        <w:rPr>
          <w:rFonts w:ascii="Arial" w:hAnsi="Arial" w:cs="Arial"/>
          <w:b/>
          <w:color w:val="000000"/>
          <w:sz w:val="22"/>
          <w:szCs w:val="22"/>
        </w:rPr>
        <w:t>O</w:t>
      </w:r>
      <w:r w:rsidRPr="00977AA6">
        <w:rPr>
          <w:rFonts w:ascii="Arial" w:hAnsi="Arial" w:cs="Arial"/>
          <w:b/>
          <w:color w:val="000000"/>
          <w:sz w:val="22"/>
          <w:szCs w:val="22"/>
        </w:rPr>
        <w:t>:</w:t>
      </w:r>
      <w:r w:rsidRPr="00F24B22">
        <w:rPr>
          <w:rFonts w:ascii="Arial" w:hAnsi="Arial" w:cs="Arial"/>
          <w:color w:val="000000"/>
          <w:sz w:val="22"/>
          <w:szCs w:val="22"/>
        </w:rPr>
        <w:tab/>
      </w:r>
      <w:r>
        <w:rPr>
          <w:rFonts w:ascii="Arial" w:hAnsi="Arial" w:cs="Arial"/>
          <w:color w:val="000000"/>
          <w:sz w:val="22"/>
          <w:szCs w:val="22"/>
        </w:rPr>
        <w:t>26475081</w:t>
      </w:r>
      <w:r w:rsidRPr="00F24B22">
        <w:rPr>
          <w:rFonts w:ascii="Arial" w:hAnsi="Arial" w:cs="Arial"/>
          <w:color w:val="000000"/>
          <w:sz w:val="22"/>
          <w:szCs w:val="22"/>
        </w:rPr>
        <w:tab/>
      </w:r>
    </w:p>
    <w:p w:rsidR="0095688C" w:rsidRPr="00F24B22" w:rsidRDefault="0095688C" w:rsidP="0095688C">
      <w:pPr>
        <w:tabs>
          <w:tab w:val="left" w:pos="3960"/>
        </w:tabs>
        <w:autoSpaceDE w:val="0"/>
        <w:autoSpaceDN w:val="0"/>
        <w:adjustRightInd w:val="0"/>
        <w:spacing w:line="300" w:lineRule="atLeast"/>
        <w:jc w:val="both"/>
        <w:rPr>
          <w:rFonts w:ascii="Arial" w:hAnsi="Arial" w:cs="Arial"/>
          <w:color w:val="000000"/>
          <w:sz w:val="22"/>
          <w:szCs w:val="22"/>
        </w:rPr>
      </w:pPr>
      <w:r w:rsidRPr="00977AA6">
        <w:rPr>
          <w:rFonts w:ascii="Arial" w:hAnsi="Arial" w:cs="Arial"/>
          <w:b/>
          <w:color w:val="000000"/>
          <w:sz w:val="22"/>
          <w:szCs w:val="22"/>
        </w:rPr>
        <w:t>DIČ:</w:t>
      </w:r>
      <w:r w:rsidRPr="00F24B22">
        <w:rPr>
          <w:rFonts w:ascii="Arial" w:hAnsi="Arial" w:cs="Arial"/>
          <w:color w:val="000000"/>
          <w:sz w:val="22"/>
          <w:szCs w:val="22"/>
        </w:rPr>
        <w:tab/>
        <w:t>CZ</w:t>
      </w:r>
      <w:r>
        <w:rPr>
          <w:rFonts w:ascii="Arial" w:hAnsi="Arial" w:cs="Arial"/>
          <w:color w:val="000000"/>
          <w:sz w:val="22"/>
          <w:szCs w:val="22"/>
        </w:rPr>
        <w:t>26475081</w:t>
      </w:r>
      <w:r w:rsidRPr="00F24B22">
        <w:rPr>
          <w:rFonts w:ascii="Arial" w:hAnsi="Arial" w:cs="Arial"/>
          <w:color w:val="000000"/>
          <w:sz w:val="22"/>
          <w:szCs w:val="22"/>
        </w:rPr>
        <w:tab/>
      </w:r>
    </w:p>
    <w:p w:rsidR="0095688C" w:rsidRDefault="0095688C" w:rsidP="0095688C">
      <w:pPr>
        <w:tabs>
          <w:tab w:val="left" w:pos="3969"/>
        </w:tabs>
        <w:autoSpaceDE w:val="0"/>
        <w:autoSpaceDN w:val="0"/>
        <w:adjustRightInd w:val="0"/>
        <w:spacing w:line="300" w:lineRule="atLeast"/>
        <w:ind w:left="3969" w:hanging="3969"/>
        <w:rPr>
          <w:rFonts w:ascii="Arial" w:hAnsi="Arial" w:cs="Arial"/>
          <w:color w:val="000000"/>
          <w:sz w:val="22"/>
          <w:szCs w:val="22"/>
        </w:rPr>
      </w:pPr>
      <w:r w:rsidRPr="00954155">
        <w:rPr>
          <w:rFonts w:ascii="Arial" w:hAnsi="Arial" w:cs="Arial"/>
          <w:b/>
          <w:color w:val="000000"/>
          <w:sz w:val="22"/>
          <w:szCs w:val="22"/>
        </w:rPr>
        <w:t>Statutární orgán:</w:t>
      </w:r>
      <w:r w:rsidRPr="00755B32">
        <w:rPr>
          <w:rFonts w:ascii="Arial" w:hAnsi="Arial" w:cs="Arial"/>
          <w:color w:val="000000"/>
          <w:sz w:val="22"/>
          <w:szCs w:val="22"/>
        </w:rPr>
        <w:tab/>
        <w:t xml:space="preserve">Ing. </w:t>
      </w:r>
      <w:r>
        <w:rPr>
          <w:rFonts w:ascii="Arial" w:hAnsi="Arial" w:cs="Arial"/>
          <w:color w:val="000000"/>
          <w:sz w:val="22"/>
          <w:szCs w:val="22"/>
        </w:rPr>
        <w:t xml:space="preserve">Milan Moravec, Ph.D., předseda </w:t>
      </w:r>
      <w:proofErr w:type="spellStart"/>
      <w:r>
        <w:rPr>
          <w:rFonts w:ascii="Arial" w:hAnsi="Arial" w:cs="Arial"/>
          <w:color w:val="000000"/>
          <w:sz w:val="22"/>
          <w:szCs w:val="22"/>
        </w:rPr>
        <w:t>předst</w:t>
      </w:r>
      <w:proofErr w:type="spellEnd"/>
      <w:r>
        <w:rPr>
          <w:rFonts w:ascii="Arial" w:hAnsi="Arial" w:cs="Arial"/>
          <w:color w:val="000000"/>
          <w:sz w:val="22"/>
          <w:szCs w:val="22"/>
        </w:rPr>
        <w:t>.</w:t>
      </w:r>
      <w:r w:rsidRPr="00755B32">
        <w:rPr>
          <w:rFonts w:ascii="Arial" w:hAnsi="Arial" w:cs="Arial"/>
          <w:color w:val="000000"/>
          <w:sz w:val="22"/>
          <w:szCs w:val="22"/>
        </w:rPr>
        <w:br/>
        <w:t xml:space="preserve">Ing. Vladimír </w:t>
      </w:r>
      <w:proofErr w:type="spellStart"/>
      <w:r w:rsidRPr="00755B32">
        <w:rPr>
          <w:rFonts w:ascii="Arial" w:hAnsi="Arial" w:cs="Arial"/>
          <w:color w:val="000000"/>
          <w:sz w:val="22"/>
          <w:szCs w:val="22"/>
        </w:rPr>
        <w:t>Mikule</w:t>
      </w:r>
      <w:proofErr w:type="spellEnd"/>
      <w:r w:rsidRPr="00755B32">
        <w:rPr>
          <w:rFonts w:ascii="Arial" w:hAnsi="Arial" w:cs="Arial"/>
          <w:color w:val="000000"/>
          <w:sz w:val="22"/>
          <w:szCs w:val="22"/>
        </w:rPr>
        <w:t>, místopředseda představenstva</w:t>
      </w:r>
      <w:r w:rsidRPr="00755B32">
        <w:rPr>
          <w:rFonts w:ascii="Arial" w:hAnsi="Arial" w:cs="Arial"/>
          <w:color w:val="000000"/>
          <w:sz w:val="22"/>
          <w:szCs w:val="22"/>
        </w:rPr>
        <w:br/>
        <w:t>Ing. Marika Mocková, členka představenstva</w:t>
      </w:r>
    </w:p>
    <w:p w:rsidR="0095688C" w:rsidRPr="00755B32" w:rsidRDefault="0095688C" w:rsidP="0095688C">
      <w:pPr>
        <w:tabs>
          <w:tab w:val="left" w:pos="3969"/>
        </w:tabs>
        <w:autoSpaceDE w:val="0"/>
        <w:autoSpaceDN w:val="0"/>
        <w:adjustRightInd w:val="0"/>
        <w:spacing w:line="300" w:lineRule="atLeast"/>
        <w:ind w:left="3969" w:hanging="3969"/>
        <w:rPr>
          <w:rFonts w:ascii="Arial" w:hAnsi="Arial" w:cs="Arial"/>
          <w:color w:val="000000"/>
          <w:sz w:val="22"/>
          <w:szCs w:val="22"/>
        </w:rPr>
      </w:pPr>
      <w:r>
        <w:rPr>
          <w:rFonts w:ascii="Arial" w:hAnsi="Arial" w:cs="Arial"/>
          <w:color w:val="000000"/>
          <w:sz w:val="22"/>
          <w:szCs w:val="22"/>
        </w:rPr>
        <w:tab/>
        <w:t>Ing. Aleš Mucha, MBA, člen představenstva</w:t>
      </w:r>
    </w:p>
    <w:p w:rsidR="0095688C" w:rsidRPr="00755B32" w:rsidRDefault="0095688C" w:rsidP="0095688C">
      <w:pPr>
        <w:tabs>
          <w:tab w:val="left" w:pos="3969"/>
        </w:tabs>
        <w:autoSpaceDE w:val="0"/>
        <w:autoSpaceDN w:val="0"/>
        <w:adjustRightInd w:val="0"/>
        <w:spacing w:line="300" w:lineRule="atLeast"/>
        <w:ind w:left="3969" w:hanging="3969"/>
        <w:rPr>
          <w:rFonts w:ascii="Arial" w:hAnsi="Arial" w:cs="Arial"/>
          <w:color w:val="000000"/>
          <w:sz w:val="22"/>
          <w:szCs w:val="22"/>
        </w:rPr>
      </w:pPr>
      <w:r w:rsidRPr="00954155">
        <w:rPr>
          <w:rFonts w:ascii="Arial" w:hAnsi="Arial" w:cs="Arial"/>
          <w:b/>
          <w:color w:val="000000"/>
          <w:sz w:val="22"/>
          <w:szCs w:val="22"/>
        </w:rPr>
        <w:t>Smluvně oprávněn jednat:</w:t>
      </w:r>
      <w:r w:rsidRPr="00755B32">
        <w:rPr>
          <w:rFonts w:ascii="Arial" w:hAnsi="Arial" w:cs="Arial"/>
          <w:color w:val="000000"/>
          <w:sz w:val="22"/>
          <w:szCs w:val="22"/>
        </w:rPr>
        <w:tab/>
        <w:t>z</w:t>
      </w:r>
      <w:r w:rsidRPr="00755B32">
        <w:rPr>
          <w:rFonts w:ascii="Arial" w:hAnsi="Arial"/>
          <w:color w:val="000000"/>
          <w:sz w:val="22"/>
          <w:szCs w:val="22"/>
        </w:rPr>
        <w:t>a společnost podepisují dva členové představenstva společně</w:t>
      </w:r>
    </w:p>
    <w:p w:rsidR="0095688C" w:rsidRPr="001D7A19" w:rsidRDefault="0095688C" w:rsidP="0095688C">
      <w:pPr>
        <w:tabs>
          <w:tab w:val="left" w:pos="3960"/>
        </w:tabs>
        <w:jc w:val="both"/>
        <w:rPr>
          <w:rFonts w:ascii="Arial" w:hAnsi="Arial" w:cs="Arial"/>
          <w:sz w:val="22"/>
          <w:szCs w:val="22"/>
        </w:rPr>
      </w:pPr>
      <w:r w:rsidRPr="001D7A19">
        <w:rPr>
          <w:rFonts w:ascii="Arial" w:hAnsi="Arial" w:cs="Arial"/>
          <w:b/>
          <w:sz w:val="22"/>
          <w:szCs w:val="22"/>
        </w:rPr>
        <w:tab/>
      </w:r>
    </w:p>
    <w:p w:rsidR="0095688C" w:rsidRPr="003A03DC" w:rsidRDefault="0095688C" w:rsidP="00156778">
      <w:pPr>
        <w:tabs>
          <w:tab w:val="left" w:pos="3960"/>
        </w:tabs>
        <w:jc w:val="both"/>
        <w:rPr>
          <w:rFonts w:ascii="Arial" w:hAnsi="Arial"/>
          <w:sz w:val="22"/>
          <w:szCs w:val="22"/>
        </w:rPr>
      </w:pPr>
      <w:r w:rsidRPr="009E5E81">
        <w:rPr>
          <w:rFonts w:ascii="Arial" w:hAnsi="Arial" w:cs="Arial"/>
          <w:b/>
          <w:sz w:val="22"/>
          <w:szCs w:val="22"/>
        </w:rPr>
        <w:t>zhotovitele zastupuje:</w:t>
      </w:r>
      <w:r w:rsidRPr="009E5E81">
        <w:rPr>
          <w:rFonts w:ascii="Arial" w:hAnsi="Arial" w:cs="Arial"/>
          <w:b/>
          <w:sz w:val="22"/>
          <w:szCs w:val="22"/>
        </w:rPr>
        <w:tab/>
      </w:r>
    </w:p>
    <w:p w:rsidR="00156778" w:rsidRDefault="0095688C" w:rsidP="0095688C">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Bankovní spojení:</w:t>
      </w:r>
      <w:r w:rsidRPr="00755B32">
        <w:rPr>
          <w:rFonts w:ascii="Arial" w:hAnsi="Arial" w:cs="Arial"/>
          <w:color w:val="000000"/>
          <w:sz w:val="22"/>
          <w:szCs w:val="22"/>
        </w:rPr>
        <w:tab/>
      </w:r>
    </w:p>
    <w:p w:rsidR="0095688C" w:rsidRPr="00755B32" w:rsidRDefault="0095688C" w:rsidP="0095688C">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číslo účtu:</w:t>
      </w:r>
      <w:r w:rsidRPr="00755B32">
        <w:rPr>
          <w:rFonts w:ascii="Arial" w:hAnsi="Arial" w:cs="Arial"/>
          <w:color w:val="000000"/>
          <w:sz w:val="22"/>
          <w:szCs w:val="22"/>
        </w:rPr>
        <w:tab/>
      </w:r>
    </w:p>
    <w:p w:rsidR="0095688C" w:rsidRPr="00755B32" w:rsidRDefault="0095688C" w:rsidP="0095688C">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ab/>
      </w:r>
      <w:r w:rsidRPr="00755B32">
        <w:rPr>
          <w:rFonts w:ascii="Arial" w:hAnsi="Arial" w:cs="Arial"/>
          <w:color w:val="000000"/>
          <w:sz w:val="22"/>
          <w:szCs w:val="22"/>
        </w:rPr>
        <w:tab/>
      </w:r>
    </w:p>
    <w:p w:rsidR="0095688C" w:rsidRPr="00755B32" w:rsidRDefault="0095688C" w:rsidP="0095688C">
      <w:pPr>
        <w:tabs>
          <w:tab w:val="left" w:pos="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 xml:space="preserve">Společnost </w:t>
      </w:r>
      <w:proofErr w:type="spellStart"/>
      <w:r w:rsidRPr="00755B32">
        <w:rPr>
          <w:rFonts w:ascii="Arial" w:hAnsi="Arial" w:cs="Arial"/>
          <w:bCs/>
          <w:color w:val="000000"/>
          <w:sz w:val="22"/>
          <w:szCs w:val="22"/>
        </w:rPr>
        <w:t>Sweco</w:t>
      </w:r>
      <w:proofErr w:type="spellEnd"/>
      <w:r w:rsidRPr="00755B32">
        <w:rPr>
          <w:rFonts w:ascii="Arial" w:hAnsi="Arial" w:cs="Arial"/>
          <w:bCs/>
          <w:color w:val="000000"/>
          <w:sz w:val="22"/>
          <w:szCs w:val="22"/>
        </w:rPr>
        <w:t xml:space="preserve"> </w:t>
      </w:r>
      <w:proofErr w:type="spellStart"/>
      <w:r w:rsidRPr="00755B32">
        <w:rPr>
          <w:rFonts w:ascii="Arial" w:hAnsi="Arial" w:cs="Arial"/>
          <w:bCs/>
          <w:color w:val="000000"/>
          <w:sz w:val="22"/>
          <w:szCs w:val="22"/>
        </w:rPr>
        <w:t>Hydroprojekt</w:t>
      </w:r>
      <w:proofErr w:type="spellEnd"/>
      <w:r w:rsidRPr="00755B32">
        <w:rPr>
          <w:rFonts w:ascii="Arial" w:hAnsi="Arial" w:cs="Arial"/>
          <w:bCs/>
          <w:color w:val="000000"/>
          <w:sz w:val="22"/>
          <w:szCs w:val="22"/>
        </w:rPr>
        <w:t xml:space="preserve"> a.s.</w:t>
      </w:r>
      <w:r w:rsidRPr="00755B32">
        <w:rPr>
          <w:rFonts w:ascii="Arial" w:hAnsi="Arial" w:cs="Arial"/>
          <w:b/>
          <w:bCs/>
          <w:color w:val="000000"/>
          <w:sz w:val="22"/>
          <w:szCs w:val="22"/>
        </w:rPr>
        <w:tab/>
      </w:r>
      <w:r>
        <w:rPr>
          <w:rFonts w:ascii="Arial" w:hAnsi="Arial" w:cs="Arial"/>
          <w:color w:val="000000"/>
          <w:sz w:val="22"/>
          <w:szCs w:val="22"/>
        </w:rPr>
        <w:t xml:space="preserve">je </w:t>
      </w:r>
      <w:r w:rsidRPr="00755B32">
        <w:rPr>
          <w:rFonts w:ascii="Arial" w:hAnsi="Arial" w:cs="Arial"/>
          <w:color w:val="000000"/>
          <w:sz w:val="22"/>
          <w:szCs w:val="22"/>
        </w:rPr>
        <w:t>zapsána v obchodním rejstříku vedeným Městským soudem v Praze, oddíl B, vložka 7326</w:t>
      </w:r>
    </w:p>
    <w:p w:rsidR="0095688C" w:rsidRPr="00755B32" w:rsidRDefault="0095688C" w:rsidP="0095688C">
      <w:pPr>
        <w:autoSpaceDE w:val="0"/>
        <w:autoSpaceDN w:val="0"/>
        <w:adjustRightInd w:val="0"/>
        <w:spacing w:line="300" w:lineRule="atLeast"/>
        <w:jc w:val="both"/>
        <w:rPr>
          <w:rFonts w:ascii="Arial" w:hAnsi="Arial" w:cs="Arial"/>
          <w:color w:val="000000"/>
          <w:sz w:val="22"/>
          <w:szCs w:val="22"/>
        </w:rPr>
      </w:pPr>
    </w:p>
    <w:p w:rsidR="0095688C" w:rsidRPr="001D7A19" w:rsidRDefault="0095688C" w:rsidP="0095688C">
      <w:pPr>
        <w:widowControl w:val="0"/>
        <w:rPr>
          <w:rFonts w:ascii="Arial" w:hAnsi="Arial" w:cs="Arial"/>
          <w:color w:val="000000"/>
          <w:sz w:val="22"/>
          <w:szCs w:val="22"/>
        </w:rPr>
      </w:pPr>
      <w:r w:rsidRPr="001D7A19">
        <w:rPr>
          <w:rFonts w:ascii="Arial" w:hAnsi="Arial" w:cs="Arial"/>
          <w:sz w:val="22"/>
          <w:szCs w:val="22"/>
        </w:rPr>
        <w:t xml:space="preserve"> (dále jen „</w:t>
      </w:r>
      <w:r>
        <w:rPr>
          <w:rFonts w:ascii="Arial" w:hAnsi="Arial" w:cs="Arial"/>
          <w:sz w:val="22"/>
          <w:szCs w:val="22"/>
        </w:rPr>
        <w:t>zhotovitel</w:t>
      </w:r>
      <w:r w:rsidRPr="001D7A19">
        <w:rPr>
          <w:rFonts w:ascii="Arial" w:hAnsi="Arial" w:cs="Arial"/>
          <w:sz w:val="22"/>
          <w:szCs w:val="22"/>
        </w:rPr>
        <w:t>“) na straně druhé.</w:t>
      </w:r>
    </w:p>
    <w:p w:rsidR="0095688C" w:rsidRPr="0066344D" w:rsidRDefault="0095688C" w:rsidP="0095688C">
      <w:pPr>
        <w:autoSpaceDE w:val="0"/>
        <w:autoSpaceDN w:val="0"/>
        <w:adjustRightInd w:val="0"/>
        <w:spacing w:line="300" w:lineRule="atLeast"/>
        <w:jc w:val="both"/>
        <w:rPr>
          <w:rFonts w:ascii="Arial" w:hAnsi="Arial" w:cs="Arial"/>
          <w:sz w:val="22"/>
          <w:szCs w:val="22"/>
        </w:rPr>
      </w:pPr>
    </w:p>
    <w:p w:rsidR="0095688C" w:rsidRDefault="0095688C" w:rsidP="0095688C">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sidR="009E42DD">
        <w:rPr>
          <w:rFonts w:ascii="Arial" w:hAnsi="Arial" w:cs="Arial"/>
          <w:sz w:val="22"/>
          <w:szCs w:val="22"/>
        </w:rPr>
        <w:t>4</w:t>
      </w:r>
      <w:r w:rsidR="00FB5B45">
        <w:rPr>
          <w:rFonts w:ascii="Arial" w:hAnsi="Arial" w:cs="Arial"/>
          <w:sz w:val="22"/>
          <w:szCs w:val="22"/>
        </w:rPr>
        <w:t xml:space="preserve"> </w:t>
      </w:r>
      <w:r w:rsidRPr="0066344D">
        <w:rPr>
          <w:rFonts w:ascii="Arial" w:hAnsi="Arial" w:cs="Arial"/>
          <w:sz w:val="22"/>
          <w:szCs w:val="22"/>
        </w:rPr>
        <w:t xml:space="preserve">ke smlouvě o dílo uzavřené dne </w:t>
      </w:r>
      <w:proofErr w:type="gramStart"/>
      <w:r>
        <w:rPr>
          <w:rFonts w:ascii="Arial" w:hAnsi="Arial" w:cs="Arial"/>
          <w:sz w:val="22"/>
          <w:szCs w:val="22"/>
        </w:rPr>
        <w:t>15.11.2016</w:t>
      </w:r>
      <w:proofErr w:type="gramEnd"/>
      <w:r>
        <w:rPr>
          <w:rFonts w:ascii="Arial" w:hAnsi="Arial" w:cs="Arial"/>
          <w:sz w:val="22"/>
          <w:szCs w:val="22"/>
        </w:rPr>
        <w:t xml:space="preserve">. </w:t>
      </w:r>
    </w:p>
    <w:p w:rsidR="0095688C" w:rsidRPr="0066344D" w:rsidRDefault="0095688C" w:rsidP="0095688C">
      <w:pPr>
        <w:autoSpaceDE w:val="0"/>
        <w:autoSpaceDN w:val="0"/>
        <w:adjustRightInd w:val="0"/>
        <w:spacing w:line="300" w:lineRule="atLeast"/>
        <w:jc w:val="both"/>
        <w:rPr>
          <w:rFonts w:ascii="Arial" w:hAnsi="Arial" w:cs="Arial"/>
          <w:sz w:val="22"/>
          <w:szCs w:val="22"/>
        </w:rPr>
      </w:pPr>
    </w:p>
    <w:p w:rsidR="0095688C" w:rsidRPr="001D7A19" w:rsidRDefault="0095688C" w:rsidP="0095688C">
      <w:pPr>
        <w:pStyle w:val="Zkladntext"/>
        <w:overflowPunct w:val="0"/>
        <w:autoSpaceDE w:val="0"/>
        <w:autoSpaceDN w:val="0"/>
        <w:adjustRightInd w:val="0"/>
        <w:spacing w:before="120" w:after="0"/>
        <w:textAlignment w:val="baseline"/>
        <w:rPr>
          <w:rFonts w:ascii="Arial" w:hAnsi="Arial" w:cs="Arial"/>
          <w:b/>
          <w:color w:val="0070C0"/>
          <w:sz w:val="22"/>
          <w:szCs w:val="22"/>
          <w:u w:val="single"/>
        </w:rPr>
      </w:pPr>
      <w:r w:rsidRPr="0066344D">
        <w:rPr>
          <w:rFonts w:ascii="Arial" w:hAnsi="Arial" w:cs="Arial"/>
          <w:sz w:val="22"/>
          <w:szCs w:val="22"/>
        </w:rPr>
        <w:t xml:space="preserve">Dodatkem č. </w:t>
      </w:r>
      <w:r w:rsidR="009E42DD">
        <w:rPr>
          <w:rFonts w:ascii="Arial" w:hAnsi="Arial" w:cs="Arial"/>
          <w:sz w:val="22"/>
          <w:szCs w:val="22"/>
        </w:rPr>
        <w:t>4</w:t>
      </w:r>
      <w:r w:rsidRPr="0066344D">
        <w:rPr>
          <w:rFonts w:ascii="Arial" w:hAnsi="Arial" w:cs="Arial"/>
          <w:sz w:val="22"/>
          <w:szCs w:val="22"/>
        </w:rPr>
        <w:t xml:space="preserve"> se mění a doplňuj</w:t>
      </w:r>
      <w:r>
        <w:rPr>
          <w:rFonts w:ascii="Arial" w:hAnsi="Arial" w:cs="Arial"/>
          <w:sz w:val="22"/>
          <w:szCs w:val="22"/>
        </w:rPr>
        <w:t>e následující:</w:t>
      </w:r>
    </w:p>
    <w:p w:rsidR="0095688C" w:rsidRDefault="0095688C" w:rsidP="0095688C">
      <w:pPr>
        <w:autoSpaceDE w:val="0"/>
        <w:autoSpaceDN w:val="0"/>
        <w:adjustRightInd w:val="0"/>
        <w:spacing w:line="300" w:lineRule="atLeast"/>
        <w:jc w:val="both"/>
        <w:rPr>
          <w:rFonts w:ascii="Arial" w:hAnsi="Arial" w:cs="Arial"/>
          <w:sz w:val="22"/>
          <w:szCs w:val="22"/>
        </w:rPr>
      </w:pPr>
    </w:p>
    <w:p w:rsidR="002B5CAE" w:rsidRDefault="002B5CAE" w:rsidP="0095688C">
      <w:pPr>
        <w:autoSpaceDE w:val="0"/>
        <w:autoSpaceDN w:val="0"/>
        <w:adjustRightInd w:val="0"/>
        <w:spacing w:line="300" w:lineRule="atLeast"/>
        <w:jc w:val="both"/>
        <w:rPr>
          <w:rFonts w:ascii="Arial" w:hAnsi="Arial" w:cs="Arial"/>
          <w:sz w:val="22"/>
          <w:szCs w:val="22"/>
        </w:rPr>
      </w:pPr>
    </w:p>
    <w:p w:rsidR="002B5CAE" w:rsidRPr="002B5CAE" w:rsidRDefault="002B5CAE" w:rsidP="0095688C">
      <w:pPr>
        <w:autoSpaceDE w:val="0"/>
        <w:autoSpaceDN w:val="0"/>
        <w:adjustRightInd w:val="0"/>
        <w:spacing w:line="300" w:lineRule="atLeast"/>
        <w:jc w:val="both"/>
        <w:rPr>
          <w:rFonts w:ascii="Arial" w:hAnsi="Arial" w:cs="Arial"/>
          <w:sz w:val="22"/>
          <w:szCs w:val="22"/>
          <w:u w:val="single"/>
        </w:rPr>
      </w:pPr>
      <w:r>
        <w:rPr>
          <w:rFonts w:ascii="Arial" w:hAnsi="Arial" w:cs="Arial"/>
          <w:sz w:val="22"/>
          <w:szCs w:val="22"/>
          <w:u w:val="single"/>
        </w:rPr>
        <w:t>Část p</w:t>
      </w:r>
      <w:r w:rsidRPr="002B5CAE">
        <w:rPr>
          <w:rFonts w:ascii="Arial" w:hAnsi="Arial" w:cs="Arial"/>
          <w:sz w:val="22"/>
          <w:szCs w:val="22"/>
          <w:u w:val="single"/>
        </w:rPr>
        <w:t>ůvodní</w:t>
      </w:r>
      <w:r>
        <w:rPr>
          <w:rFonts w:ascii="Arial" w:hAnsi="Arial" w:cs="Arial"/>
          <w:sz w:val="22"/>
          <w:szCs w:val="22"/>
          <w:u w:val="single"/>
        </w:rPr>
        <w:t>ho</w:t>
      </w:r>
      <w:r w:rsidRPr="002B5CAE">
        <w:rPr>
          <w:rFonts w:ascii="Arial" w:hAnsi="Arial" w:cs="Arial"/>
          <w:sz w:val="22"/>
          <w:szCs w:val="22"/>
          <w:u w:val="single"/>
        </w:rPr>
        <w:t xml:space="preserve"> znění:</w:t>
      </w:r>
    </w:p>
    <w:p w:rsidR="002B5CAE" w:rsidRPr="002B5CAE" w:rsidRDefault="002B5CAE" w:rsidP="002B5CAE">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2B5CAE">
        <w:rPr>
          <w:rFonts w:ascii="Arial CE" w:hAnsi="Arial CE" w:cs="Arial"/>
          <w:color w:val="000000"/>
          <w:sz w:val="22"/>
          <w:szCs w:val="22"/>
          <w:u w:val="single"/>
        </w:rPr>
        <w:t>Čl. I. SMLUVNÍ STRANY</w:t>
      </w:r>
    </w:p>
    <w:p w:rsidR="002B5CAE" w:rsidRPr="00F24B22" w:rsidRDefault="002B5CAE" w:rsidP="002B5CAE">
      <w:pPr>
        <w:autoSpaceDE w:val="0"/>
        <w:autoSpaceDN w:val="0"/>
        <w:adjustRightInd w:val="0"/>
        <w:spacing w:line="300" w:lineRule="atLeast"/>
        <w:jc w:val="center"/>
        <w:rPr>
          <w:rFonts w:ascii="Arial" w:hAnsi="Arial" w:cs="Arial"/>
          <w:b/>
          <w:color w:val="0000FF"/>
          <w:sz w:val="22"/>
          <w:szCs w:val="22"/>
        </w:rPr>
      </w:pPr>
    </w:p>
    <w:p w:rsidR="002B5CAE" w:rsidRDefault="002B5CAE" w:rsidP="00156778">
      <w:pPr>
        <w:tabs>
          <w:tab w:val="left" w:pos="3960"/>
        </w:tabs>
        <w:autoSpaceDE w:val="0"/>
        <w:spacing w:line="300" w:lineRule="atLeast"/>
        <w:rPr>
          <w:rFonts w:ascii="Arial" w:hAnsi="Arial" w:cs="Arial"/>
          <w:color w:val="000000"/>
          <w:sz w:val="22"/>
          <w:szCs w:val="22"/>
          <w:u w:val="single"/>
        </w:rPr>
      </w:pPr>
      <w:r w:rsidRPr="001D7A19">
        <w:rPr>
          <w:rFonts w:ascii="Arial" w:hAnsi="Arial" w:cs="Arial"/>
          <w:color w:val="000000"/>
          <w:sz w:val="22"/>
          <w:szCs w:val="22"/>
        </w:rPr>
        <w:t>Při operativním a technickém řízení</w:t>
      </w:r>
      <w:r w:rsidRPr="001D7A19">
        <w:rPr>
          <w:rFonts w:ascii="Arial" w:hAnsi="Arial" w:cs="Arial"/>
          <w:color w:val="000000"/>
          <w:sz w:val="22"/>
          <w:szCs w:val="22"/>
        </w:rPr>
        <w:br/>
        <w:t xml:space="preserve">činností souvisejících se </w:t>
      </w:r>
      <w:r>
        <w:rPr>
          <w:rFonts w:ascii="Arial" w:hAnsi="Arial" w:cs="Arial"/>
          <w:color w:val="000000"/>
          <w:sz w:val="22"/>
          <w:szCs w:val="22"/>
        </w:rPr>
        <w:t>zhotovitelem</w:t>
      </w:r>
      <w:r w:rsidRPr="001D7A19">
        <w:rPr>
          <w:rFonts w:ascii="Arial" w:hAnsi="Arial" w:cs="Arial"/>
          <w:color w:val="000000"/>
          <w:sz w:val="22"/>
          <w:szCs w:val="22"/>
        </w:rPr>
        <w:br/>
        <w:t>díla, jako postupné upřesňování</w:t>
      </w:r>
      <w:r w:rsidRPr="001D7A19">
        <w:rPr>
          <w:rFonts w:ascii="Arial" w:hAnsi="Arial" w:cs="Arial"/>
          <w:color w:val="000000"/>
          <w:sz w:val="22"/>
          <w:szCs w:val="22"/>
        </w:rPr>
        <w:br/>
        <w:t>technického řešení, organizací</w:t>
      </w:r>
      <w:r w:rsidRPr="001D7A19">
        <w:rPr>
          <w:rFonts w:ascii="Arial" w:hAnsi="Arial" w:cs="Arial"/>
          <w:color w:val="000000"/>
          <w:sz w:val="22"/>
          <w:szCs w:val="22"/>
        </w:rPr>
        <w:br/>
        <w:t>výrobních výborů a převzetí díla</w:t>
      </w:r>
      <w:r w:rsidRPr="001D7A19">
        <w:rPr>
          <w:rFonts w:ascii="Arial" w:hAnsi="Arial"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rsidR="002B5CAE" w:rsidRDefault="002B5CAE" w:rsidP="0095688C">
      <w:pPr>
        <w:pStyle w:val="Zkladntext"/>
        <w:overflowPunct w:val="0"/>
        <w:autoSpaceDE w:val="0"/>
        <w:autoSpaceDN w:val="0"/>
        <w:adjustRightInd w:val="0"/>
        <w:spacing w:before="120" w:after="0"/>
        <w:jc w:val="center"/>
        <w:textAlignment w:val="baseline"/>
        <w:rPr>
          <w:rFonts w:ascii="Arial" w:hAnsi="Arial" w:cs="Arial"/>
          <w:color w:val="000000"/>
          <w:sz w:val="22"/>
          <w:szCs w:val="22"/>
          <w:u w:val="single"/>
        </w:rPr>
      </w:pPr>
    </w:p>
    <w:p w:rsidR="002B5CAE" w:rsidRPr="002B5CAE" w:rsidRDefault="002B5CAE" w:rsidP="002B5CAE">
      <w:pPr>
        <w:autoSpaceDE w:val="0"/>
        <w:autoSpaceDN w:val="0"/>
        <w:adjustRightInd w:val="0"/>
        <w:spacing w:line="300" w:lineRule="atLeast"/>
        <w:jc w:val="both"/>
        <w:rPr>
          <w:rFonts w:ascii="Arial" w:hAnsi="Arial" w:cs="Arial"/>
          <w:b/>
          <w:sz w:val="22"/>
          <w:szCs w:val="22"/>
          <w:u w:val="single"/>
        </w:rPr>
      </w:pPr>
      <w:r w:rsidRPr="002B5CAE">
        <w:rPr>
          <w:rFonts w:ascii="Arial" w:hAnsi="Arial" w:cs="Arial"/>
          <w:b/>
          <w:sz w:val="22"/>
          <w:szCs w:val="22"/>
          <w:u w:val="single"/>
        </w:rPr>
        <w:t>Část nového znění:</w:t>
      </w:r>
    </w:p>
    <w:p w:rsidR="002B5CAE" w:rsidRPr="002B5CAE" w:rsidRDefault="002B5CAE" w:rsidP="002B5CA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2B5CAE">
        <w:rPr>
          <w:rFonts w:ascii="Arial CE" w:hAnsi="Arial CE" w:cs="Arial"/>
          <w:b/>
          <w:color w:val="000000"/>
          <w:sz w:val="22"/>
          <w:szCs w:val="22"/>
          <w:u w:val="single"/>
        </w:rPr>
        <w:t>Čl. I. SMLUVNÍ STRANY</w:t>
      </w:r>
    </w:p>
    <w:p w:rsidR="002B5CAE" w:rsidRDefault="002B5CAE" w:rsidP="002B5CAE">
      <w:pPr>
        <w:pStyle w:val="Zkladntext"/>
        <w:overflowPunct w:val="0"/>
        <w:autoSpaceDE w:val="0"/>
        <w:autoSpaceDN w:val="0"/>
        <w:adjustRightInd w:val="0"/>
        <w:spacing w:before="120" w:after="0"/>
        <w:textAlignment w:val="baseline"/>
        <w:rPr>
          <w:rFonts w:ascii="Arial" w:hAnsi="Arial" w:cs="Arial"/>
          <w:color w:val="000000"/>
          <w:sz w:val="22"/>
          <w:szCs w:val="22"/>
          <w:u w:val="single"/>
        </w:rPr>
      </w:pPr>
      <w:r w:rsidRPr="001D7A19">
        <w:rPr>
          <w:rFonts w:ascii="Arial" w:hAnsi="Arial" w:cs="Arial"/>
          <w:color w:val="000000"/>
          <w:sz w:val="22"/>
          <w:szCs w:val="22"/>
        </w:rPr>
        <w:t>Při operativním a technickém řízení</w:t>
      </w:r>
      <w:r w:rsidRPr="001D7A19">
        <w:rPr>
          <w:rFonts w:ascii="Arial" w:hAnsi="Arial" w:cs="Arial"/>
          <w:color w:val="000000"/>
          <w:sz w:val="22"/>
          <w:szCs w:val="22"/>
        </w:rPr>
        <w:br/>
        <w:t xml:space="preserve">činností souvisejících se </w:t>
      </w:r>
      <w:r>
        <w:rPr>
          <w:rFonts w:ascii="Arial" w:hAnsi="Arial" w:cs="Arial"/>
          <w:color w:val="000000"/>
          <w:sz w:val="22"/>
          <w:szCs w:val="22"/>
        </w:rPr>
        <w:t>zhotovitelem</w:t>
      </w:r>
      <w:r w:rsidRPr="001D7A19">
        <w:rPr>
          <w:rFonts w:ascii="Arial" w:hAnsi="Arial" w:cs="Arial"/>
          <w:color w:val="000000"/>
          <w:sz w:val="22"/>
          <w:szCs w:val="22"/>
        </w:rPr>
        <w:br/>
        <w:t>díla, jako postupné upřesňování</w:t>
      </w:r>
      <w:r w:rsidRPr="001D7A19">
        <w:rPr>
          <w:rFonts w:ascii="Arial" w:hAnsi="Arial" w:cs="Arial"/>
          <w:color w:val="000000"/>
          <w:sz w:val="22"/>
          <w:szCs w:val="22"/>
        </w:rPr>
        <w:br/>
        <w:t>technického řešení, organizací</w:t>
      </w:r>
      <w:r w:rsidRPr="001D7A19">
        <w:rPr>
          <w:rFonts w:ascii="Arial" w:hAnsi="Arial" w:cs="Arial"/>
          <w:color w:val="000000"/>
          <w:sz w:val="22"/>
          <w:szCs w:val="22"/>
        </w:rPr>
        <w:br/>
        <w:t>výrobních výborů a převzetí díla</w:t>
      </w:r>
    </w:p>
    <w:p w:rsidR="002B5CAE" w:rsidRPr="00F24B22" w:rsidRDefault="002B5CAE" w:rsidP="00156778">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zastupuje objednatele:</w:t>
      </w:r>
      <w:r w:rsidRPr="000A37B0">
        <w:rPr>
          <w:rFonts w:ascii="Arial" w:hAnsi="Arial" w:cs="Arial"/>
          <w:color w:val="000000"/>
          <w:sz w:val="22"/>
          <w:szCs w:val="22"/>
        </w:rPr>
        <w:tab/>
      </w:r>
    </w:p>
    <w:p w:rsidR="00156778" w:rsidRDefault="00156778" w:rsidP="002B5CAE">
      <w:pPr>
        <w:autoSpaceDE w:val="0"/>
        <w:autoSpaceDN w:val="0"/>
        <w:adjustRightInd w:val="0"/>
        <w:spacing w:line="300" w:lineRule="atLeast"/>
        <w:jc w:val="both"/>
        <w:rPr>
          <w:rFonts w:ascii="Arial" w:hAnsi="Arial" w:cs="Arial"/>
          <w:sz w:val="22"/>
          <w:szCs w:val="22"/>
          <w:u w:val="single"/>
        </w:rPr>
      </w:pPr>
    </w:p>
    <w:p w:rsidR="00156778" w:rsidRDefault="00156778" w:rsidP="002B5CAE">
      <w:pPr>
        <w:autoSpaceDE w:val="0"/>
        <w:autoSpaceDN w:val="0"/>
        <w:adjustRightInd w:val="0"/>
        <w:spacing w:line="300" w:lineRule="atLeast"/>
        <w:jc w:val="both"/>
        <w:rPr>
          <w:rFonts w:ascii="Arial" w:hAnsi="Arial" w:cs="Arial"/>
          <w:sz w:val="22"/>
          <w:szCs w:val="22"/>
          <w:u w:val="single"/>
        </w:rPr>
      </w:pPr>
    </w:p>
    <w:p w:rsidR="002B5CAE" w:rsidRPr="00FB4C35" w:rsidRDefault="002B5CAE" w:rsidP="002B5CAE">
      <w:pPr>
        <w:autoSpaceDE w:val="0"/>
        <w:autoSpaceDN w:val="0"/>
        <w:adjustRightInd w:val="0"/>
        <w:spacing w:line="300" w:lineRule="atLeast"/>
        <w:jc w:val="both"/>
        <w:rPr>
          <w:rFonts w:ascii="Arial" w:hAnsi="Arial" w:cs="Arial"/>
          <w:sz w:val="22"/>
          <w:szCs w:val="22"/>
          <w:u w:val="single"/>
        </w:rPr>
      </w:pPr>
      <w:r w:rsidRPr="00FB4C35">
        <w:rPr>
          <w:rFonts w:ascii="Arial" w:hAnsi="Arial" w:cs="Arial"/>
          <w:sz w:val="22"/>
          <w:szCs w:val="22"/>
          <w:u w:val="single"/>
        </w:rPr>
        <w:lastRenderedPageBreak/>
        <w:t>Původní znění:</w:t>
      </w:r>
    </w:p>
    <w:p w:rsidR="002B5CAE" w:rsidRDefault="002B5CAE" w:rsidP="002B5CAE">
      <w:pPr>
        <w:tabs>
          <w:tab w:val="left" w:pos="1701"/>
          <w:tab w:val="left" w:pos="4253"/>
        </w:tabs>
        <w:autoSpaceDE w:val="0"/>
        <w:autoSpaceDN w:val="0"/>
        <w:adjustRightInd w:val="0"/>
        <w:spacing w:line="300" w:lineRule="atLeast"/>
        <w:rPr>
          <w:rStyle w:val="Hypertextovodkaz"/>
          <w:rFonts w:ascii="Arial" w:hAnsi="Arial" w:cs="Arial"/>
          <w:sz w:val="22"/>
          <w:szCs w:val="22"/>
        </w:rPr>
      </w:pPr>
    </w:p>
    <w:p w:rsidR="0095688C" w:rsidRPr="00FB4C35" w:rsidRDefault="0095688C" w:rsidP="0095688C">
      <w:pPr>
        <w:pStyle w:val="Zkladntext"/>
        <w:overflowPunct w:val="0"/>
        <w:autoSpaceDE w:val="0"/>
        <w:autoSpaceDN w:val="0"/>
        <w:adjustRightInd w:val="0"/>
        <w:spacing w:before="120" w:after="0"/>
        <w:jc w:val="center"/>
        <w:textAlignment w:val="baseline"/>
        <w:rPr>
          <w:rFonts w:ascii="Arial" w:hAnsi="Arial" w:cs="Arial"/>
          <w:color w:val="000000"/>
          <w:sz w:val="22"/>
          <w:szCs w:val="22"/>
          <w:u w:val="single"/>
        </w:rPr>
      </w:pPr>
      <w:r w:rsidRPr="00FB4C35">
        <w:rPr>
          <w:rFonts w:ascii="Arial" w:hAnsi="Arial" w:cs="Arial"/>
          <w:color w:val="000000"/>
          <w:sz w:val="22"/>
          <w:szCs w:val="22"/>
          <w:u w:val="single"/>
        </w:rPr>
        <w:t xml:space="preserve">Čl. IV. TERMÍN PLNĚNÍ </w:t>
      </w:r>
    </w:p>
    <w:p w:rsidR="0095688C" w:rsidRPr="00FB4C35" w:rsidRDefault="0095688C" w:rsidP="0095688C">
      <w:pPr>
        <w:autoSpaceDE w:val="0"/>
        <w:autoSpaceDN w:val="0"/>
        <w:adjustRightInd w:val="0"/>
        <w:spacing w:line="300" w:lineRule="atLeast"/>
        <w:jc w:val="both"/>
        <w:rPr>
          <w:rFonts w:ascii="Arial" w:hAnsi="Arial" w:cs="Arial"/>
          <w:sz w:val="22"/>
          <w:szCs w:val="22"/>
        </w:rPr>
      </w:pPr>
    </w:p>
    <w:p w:rsidR="009E42DD" w:rsidRPr="00FB4C35" w:rsidRDefault="009E42DD" w:rsidP="009E42DD">
      <w:pPr>
        <w:autoSpaceDE w:val="0"/>
        <w:autoSpaceDN w:val="0"/>
        <w:adjustRightInd w:val="0"/>
        <w:ind w:left="4956" w:hanging="4956"/>
        <w:jc w:val="both"/>
        <w:rPr>
          <w:rFonts w:ascii="Arial CE" w:hAnsi="Arial CE" w:cs="Arial"/>
          <w:sz w:val="22"/>
          <w:szCs w:val="22"/>
        </w:rPr>
      </w:pPr>
      <w:r w:rsidRPr="00FB4C35">
        <w:rPr>
          <w:rFonts w:ascii="Arial CE" w:hAnsi="Arial CE" w:cs="Arial"/>
          <w:sz w:val="22"/>
          <w:szCs w:val="22"/>
        </w:rPr>
        <w:t>Zahájení díla:</w:t>
      </w:r>
      <w:r w:rsidRPr="00FB4C35">
        <w:rPr>
          <w:rFonts w:ascii="Arial CE" w:hAnsi="Arial CE" w:cs="Arial"/>
          <w:sz w:val="22"/>
          <w:szCs w:val="22"/>
        </w:rPr>
        <w:tab/>
      </w:r>
      <w:r w:rsidRPr="00FB4C35">
        <w:rPr>
          <w:rFonts w:ascii="Arial CE" w:hAnsi="Arial CE" w:cs="Arial"/>
          <w:sz w:val="22"/>
          <w:szCs w:val="22"/>
        </w:rPr>
        <w:tab/>
      </w:r>
      <w:r w:rsidRPr="00FB4C35">
        <w:rPr>
          <w:rFonts w:ascii="Arial CE" w:hAnsi="Arial CE" w:cs="Arial"/>
          <w:sz w:val="22"/>
          <w:szCs w:val="22"/>
        </w:rPr>
        <w:tab/>
      </w:r>
      <w:r w:rsidRPr="00FB4C35">
        <w:rPr>
          <w:rFonts w:ascii="Arial CE" w:hAnsi="Arial CE" w:cs="Arial"/>
          <w:sz w:val="22"/>
          <w:szCs w:val="22"/>
        </w:rPr>
        <w:tab/>
      </w:r>
      <w:r w:rsidR="002B5CAE">
        <w:rPr>
          <w:rFonts w:ascii="Arial CE" w:hAnsi="Arial CE" w:cs="Arial"/>
          <w:sz w:val="22"/>
          <w:szCs w:val="22"/>
        </w:rPr>
        <w:tab/>
      </w:r>
      <w:proofErr w:type="gramStart"/>
      <w:r w:rsidRPr="00FB4C35">
        <w:rPr>
          <w:rFonts w:ascii="Arial CE" w:hAnsi="Arial CE" w:cs="Arial"/>
          <w:sz w:val="22"/>
          <w:szCs w:val="22"/>
        </w:rPr>
        <w:t>15.11.2016</w:t>
      </w:r>
      <w:proofErr w:type="gramEnd"/>
    </w:p>
    <w:p w:rsidR="009E42DD" w:rsidRPr="00FB4C35" w:rsidRDefault="009E42DD" w:rsidP="009E42DD">
      <w:pPr>
        <w:autoSpaceDE w:val="0"/>
        <w:autoSpaceDN w:val="0"/>
        <w:adjustRightInd w:val="0"/>
        <w:ind w:left="4956" w:hanging="4956"/>
        <w:jc w:val="both"/>
        <w:rPr>
          <w:rFonts w:ascii="Arial CE" w:hAnsi="Arial CE" w:cs="Arial"/>
          <w:sz w:val="22"/>
          <w:szCs w:val="22"/>
        </w:rPr>
      </w:pPr>
    </w:p>
    <w:p w:rsidR="009E42DD" w:rsidRPr="00FB4C35" w:rsidRDefault="009E42DD" w:rsidP="009E42DD">
      <w:pPr>
        <w:autoSpaceDE w:val="0"/>
        <w:autoSpaceDN w:val="0"/>
        <w:adjustRightInd w:val="0"/>
        <w:jc w:val="both"/>
        <w:rPr>
          <w:rFonts w:ascii="Arial CE" w:hAnsi="Arial CE" w:cs="Arial"/>
          <w:sz w:val="22"/>
          <w:szCs w:val="22"/>
        </w:rPr>
      </w:pPr>
      <w:r w:rsidRPr="00FB4C35">
        <w:rPr>
          <w:rFonts w:ascii="Arial CE" w:hAnsi="Arial CE" w:cs="Arial"/>
          <w:sz w:val="22"/>
          <w:szCs w:val="22"/>
        </w:rPr>
        <w:t>Dílčí postupový termín (předání a převzetí kompletní DSP):</w:t>
      </w:r>
      <w:r w:rsidRPr="00FB4C35">
        <w:rPr>
          <w:rFonts w:ascii="Arial CE" w:hAnsi="Arial CE" w:cs="Arial"/>
          <w:sz w:val="22"/>
          <w:szCs w:val="22"/>
        </w:rPr>
        <w:tab/>
      </w:r>
      <w:r w:rsidRPr="00FB4C35">
        <w:rPr>
          <w:rFonts w:ascii="Arial CE" w:hAnsi="Arial CE" w:cs="Arial"/>
          <w:sz w:val="22"/>
          <w:szCs w:val="22"/>
        </w:rPr>
        <w:tab/>
      </w:r>
      <w:r w:rsidR="002B5CAE">
        <w:rPr>
          <w:rFonts w:ascii="Arial CE" w:hAnsi="Arial CE" w:cs="Arial"/>
          <w:sz w:val="22"/>
          <w:szCs w:val="22"/>
        </w:rPr>
        <w:tab/>
      </w:r>
      <w:r w:rsidRPr="00FB4C35">
        <w:rPr>
          <w:rFonts w:ascii="Arial CE" w:hAnsi="Arial CE" w:cs="Arial"/>
          <w:sz w:val="22"/>
          <w:szCs w:val="22"/>
        </w:rPr>
        <w:t>splněno</w:t>
      </w:r>
    </w:p>
    <w:p w:rsidR="009E42DD" w:rsidRPr="00FB4C35" w:rsidRDefault="009E42DD" w:rsidP="009E42DD">
      <w:pPr>
        <w:autoSpaceDE w:val="0"/>
        <w:autoSpaceDN w:val="0"/>
        <w:adjustRightInd w:val="0"/>
        <w:jc w:val="both"/>
        <w:rPr>
          <w:rFonts w:ascii="Arial CE" w:hAnsi="Arial CE" w:cs="Arial"/>
          <w:sz w:val="22"/>
          <w:szCs w:val="22"/>
        </w:rPr>
      </w:pPr>
    </w:p>
    <w:p w:rsidR="009E42DD" w:rsidRPr="00FB4C35" w:rsidRDefault="009E42DD" w:rsidP="009E42DD">
      <w:pPr>
        <w:autoSpaceDE w:val="0"/>
        <w:autoSpaceDN w:val="0"/>
        <w:adjustRightInd w:val="0"/>
        <w:jc w:val="both"/>
        <w:rPr>
          <w:rFonts w:ascii="Arial CE" w:hAnsi="Arial CE" w:cs="Arial"/>
          <w:color w:val="FF0000"/>
          <w:sz w:val="22"/>
          <w:szCs w:val="22"/>
        </w:rPr>
      </w:pPr>
      <w:r w:rsidRPr="00FB4C35">
        <w:rPr>
          <w:rFonts w:ascii="Arial CE" w:hAnsi="Arial CE" w:cs="Arial"/>
          <w:sz w:val="22"/>
          <w:szCs w:val="22"/>
        </w:rPr>
        <w:t xml:space="preserve">Dílčí plnění (předání a převzetí kompletní PD - tj. 2 </w:t>
      </w:r>
      <w:proofErr w:type="spellStart"/>
      <w:r w:rsidRPr="00FB4C35">
        <w:rPr>
          <w:rFonts w:ascii="Arial CE" w:hAnsi="Arial CE" w:cs="Arial"/>
          <w:sz w:val="22"/>
          <w:szCs w:val="22"/>
        </w:rPr>
        <w:t>paré</w:t>
      </w:r>
      <w:proofErr w:type="spellEnd"/>
      <w:r w:rsidRPr="00FB4C35">
        <w:rPr>
          <w:rFonts w:ascii="Arial CE" w:hAnsi="Arial CE" w:cs="Arial"/>
          <w:sz w:val="22"/>
          <w:szCs w:val="22"/>
        </w:rPr>
        <w:t xml:space="preserve"> po ZVV):    </w:t>
      </w:r>
      <w:r w:rsidRPr="00FB4C35">
        <w:rPr>
          <w:rFonts w:ascii="Arial CE" w:hAnsi="Arial CE" w:cs="Arial"/>
          <w:sz w:val="22"/>
          <w:szCs w:val="22"/>
        </w:rPr>
        <w:tab/>
      </w:r>
      <w:r w:rsidRPr="00FB4C35">
        <w:rPr>
          <w:rFonts w:ascii="Arial CE" w:hAnsi="Arial CE" w:cs="Arial"/>
          <w:sz w:val="22"/>
          <w:szCs w:val="22"/>
        </w:rPr>
        <w:tab/>
      </w:r>
      <w:proofErr w:type="gramStart"/>
      <w:r w:rsidRPr="00FB4C35">
        <w:rPr>
          <w:rFonts w:ascii="Arial CE" w:hAnsi="Arial CE" w:cs="Arial"/>
          <w:sz w:val="22"/>
          <w:szCs w:val="22"/>
        </w:rPr>
        <w:t>30.11.2017</w:t>
      </w:r>
      <w:proofErr w:type="gramEnd"/>
    </w:p>
    <w:p w:rsidR="009E42DD" w:rsidRPr="00FB4C35" w:rsidRDefault="009E42DD" w:rsidP="009E42DD">
      <w:pPr>
        <w:autoSpaceDE w:val="0"/>
        <w:autoSpaceDN w:val="0"/>
        <w:adjustRightInd w:val="0"/>
        <w:jc w:val="both"/>
        <w:rPr>
          <w:rFonts w:ascii="Arial CE" w:hAnsi="Arial CE" w:cs="Arial"/>
          <w:sz w:val="22"/>
          <w:szCs w:val="22"/>
        </w:rPr>
      </w:pPr>
    </w:p>
    <w:p w:rsidR="009E42DD" w:rsidRPr="00FB4C35" w:rsidRDefault="009E42DD" w:rsidP="009E42DD">
      <w:pPr>
        <w:autoSpaceDE w:val="0"/>
        <w:autoSpaceDN w:val="0"/>
        <w:adjustRightInd w:val="0"/>
        <w:jc w:val="both"/>
        <w:rPr>
          <w:rFonts w:ascii="Arial CE" w:hAnsi="Arial CE" w:cs="Arial"/>
          <w:sz w:val="22"/>
          <w:szCs w:val="22"/>
        </w:rPr>
      </w:pPr>
      <w:r w:rsidRPr="00FB4C35">
        <w:rPr>
          <w:rFonts w:ascii="Arial CE" w:hAnsi="Arial CE" w:cs="Arial"/>
          <w:sz w:val="22"/>
          <w:szCs w:val="22"/>
        </w:rPr>
        <w:t xml:space="preserve">Ukončení díla (předání zbylých 4 </w:t>
      </w:r>
      <w:proofErr w:type="spellStart"/>
      <w:r w:rsidRPr="00FB4C35">
        <w:rPr>
          <w:rFonts w:ascii="Arial CE" w:hAnsi="Arial CE" w:cs="Arial"/>
          <w:sz w:val="22"/>
          <w:szCs w:val="22"/>
        </w:rPr>
        <w:t>paré</w:t>
      </w:r>
      <w:proofErr w:type="spellEnd"/>
      <w:r w:rsidRPr="00FB4C35">
        <w:rPr>
          <w:rFonts w:ascii="Arial CE" w:hAnsi="Arial CE" w:cs="Arial"/>
          <w:sz w:val="22"/>
          <w:szCs w:val="22"/>
        </w:rPr>
        <w:t xml:space="preserve"> PD po </w:t>
      </w:r>
      <w:proofErr w:type="gramStart"/>
      <w:r w:rsidRPr="00FB4C35">
        <w:rPr>
          <w:rFonts w:ascii="Arial CE" w:hAnsi="Arial CE" w:cs="Arial"/>
          <w:sz w:val="22"/>
          <w:szCs w:val="22"/>
        </w:rPr>
        <w:t>IK</w:t>
      </w:r>
      <w:proofErr w:type="gramEnd"/>
      <w:r w:rsidRPr="00FB4C35">
        <w:rPr>
          <w:rFonts w:ascii="Arial CE" w:hAnsi="Arial CE" w:cs="Arial"/>
          <w:sz w:val="22"/>
          <w:szCs w:val="22"/>
        </w:rPr>
        <w:t>):</w:t>
      </w:r>
      <w:r w:rsidRPr="00FB4C35">
        <w:rPr>
          <w:rFonts w:ascii="Arial CE" w:hAnsi="Arial CE" w:cs="Arial"/>
          <w:sz w:val="22"/>
          <w:szCs w:val="22"/>
        </w:rPr>
        <w:tab/>
      </w:r>
      <w:r w:rsidRPr="00FB4C35">
        <w:rPr>
          <w:rFonts w:ascii="Arial CE" w:hAnsi="Arial CE" w:cs="Arial"/>
          <w:sz w:val="22"/>
          <w:szCs w:val="22"/>
        </w:rPr>
        <w:tab/>
      </w:r>
      <w:r w:rsidRPr="00FB4C35">
        <w:rPr>
          <w:rFonts w:ascii="Arial CE" w:hAnsi="Arial CE" w:cs="Arial"/>
          <w:sz w:val="22"/>
          <w:szCs w:val="22"/>
        </w:rPr>
        <w:tab/>
      </w:r>
      <w:r w:rsidRPr="00FB4C35">
        <w:rPr>
          <w:rFonts w:ascii="Arial CE" w:hAnsi="Arial CE" w:cs="Arial"/>
          <w:sz w:val="22"/>
          <w:szCs w:val="22"/>
        </w:rPr>
        <w:tab/>
      </w:r>
      <w:r w:rsidRPr="00FB4C35">
        <w:rPr>
          <w:rFonts w:ascii="Arial CE" w:hAnsi="Arial CE" w:cs="Arial"/>
          <w:sz w:val="22"/>
          <w:szCs w:val="22"/>
        </w:rPr>
        <w:tab/>
        <w:t>22.12.2017</w:t>
      </w:r>
    </w:p>
    <w:p w:rsidR="009E42DD" w:rsidRDefault="009E42DD" w:rsidP="009E42DD">
      <w:pPr>
        <w:autoSpaceDE w:val="0"/>
        <w:autoSpaceDN w:val="0"/>
        <w:adjustRightInd w:val="0"/>
        <w:spacing w:line="300" w:lineRule="atLeast"/>
        <w:jc w:val="both"/>
        <w:rPr>
          <w:rFonts w:ascii="Arial" w:hAnsi="Arial" w:cs="Arial"/>
          <w:bCs/>
          <w:i/>
          <w:color w:val="000000"/>
          <w:sz w:val="22"/>
          <w:szCs w:val="22"/>
          <w:u w:val="single"/>
        </w:rPr>
      </w:pPr>
    </w:p>
    <w:p w:rsidR="00FB4C35" w:rsidRPr="00FB4C35" w:rsidRDefault="00FB4C35" w:rsidP="00FB4C35">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B4C35">
        <w:rPr>
          <w:rFonts w:ascii="Arial" w:hAnsi="Arial" w:cs="Arial"/>
          <w:b/>
          <w:color w:val="000000"/>
          <w:sz w:val="22"/>
          <w:szCs w:val="22"/>
          <w:u w:val="single"/>
        </w:rPr>
        <w:t xml:space="preserve">Čl. IV. TERMÍN PLNĚNÍ </w:t>
      </w:r>
    </w:p>
    <w:p w:rsidR="0095688C" w:rsidRPr="001363DB" w:rsidRDefault="0095688C" w:rsidP="0095688C">
      <w:pPr>
        <w:autoSpaceDE w:val="0"/>
        <w:autoSpaceDN w:val="0"/>
        <w:adjustRightInd w:val="0"/>
        <w:jc w:val="both"/>
        <w:rPr>
          <w:rFonts w:ascii="Arial" w:hAnsi="Arial" w:cs="Arial"/>
          <w:b/>
          <w:sz w:val="22"/>
          <w:szCs w:val="22"/>
        </w:rPr>
      </w:pPr>
    </w:p>
    <w:p w:rsidR="003D0CCB" w:rsidRPr="00FB4C35" w:rsidRDefault="0095688C" w:rsidP="003D0CCB">
      <w:pPr>
        <w:pStyle w:val="Odstavecseseznamem"/>
        <w:tabs>
          <w:tab w:val="left" w:pos="0"/>
        </w:tabs>
        <w:autoSpaceDE w:val="0"/>
        <w:autoSpaceDN w:val="0"/>
        <w:adjustRightInd w:val="0"/>
        <w:ind w:left="0"/>
        <w:jc w:val="both"/>
        <w:rPr>
          <w:rFonts w:ascii="Arial" w:hAnsi="Arial" w:cs="Arial"/>
          <w:b/>
          <w:sz w:val="22"/>
          <w:szCs w:val="22"/>
          <w:u w:val="single"/>
        </w:rPr>
      </w:pPr>
      <w:r w:rsidRPr="00FB4C35">
        <w:rPr>
          <w:rFonts w:ascii="Arial" w:hAnsi="Arial" w:cs="Arial"/>
          <w:b/>
          <w:sz w:val="22"/>
          <w:szCs w:val="22"/>
          <w:u w:val="single"/>
        </w:rPr>
        <w:t>Nové znění</w:t>
      </w:r>
    </w:p>
    <w:p w:rsidR="00AA74DA" w:rsidRDefault="00AA74DA" w:rsidP="00AA74DA">
      <w:pPr>
        <w:autoSpaceDE w:val="0"/>
        <w:autoSpaceDN w:val="0"/>
        <w:adjustRightInd w:val="0"/>
        <w:jc w:val="both"/>
        <w:rPr>
          <w:rFonts w:ascii="Arial CE" w:hAnsi="Arial CE"/>
          <w:color w:val="000000"/>
          <w:sz w:val="22"/>
          <w:szCs w:val="22"/>
        </w:rPr>
      </w:pPr>
    </w:p>
    <w:p w:rsidR="0095688C" w:rsidRPr="00DC37F1" w:rsidRDefault="0095688C" w:rsidP="0095688C">
      <w:pPr>
        <w:autoSpaceDE w:val="0"/>
        <w:autoSpaceDN w:val="0"/>
        <w:adjustRightInd w:val="0"/>
        <w:ind w:left="4956" w:hanging="4956"/>
        <w:jc w:val="both"/>
        <w:rPr>
          <w:rFonts w:ascii="Arial CE" w:hAnsi="Arial CE" w:cs="Arial"/>
          <w:sz w:val="22"/>
          <w:szCs w:val="22"/>
        </w:rPr>
      </w:pPr>
      <w:r w:rsidRPr="00DC37F1">
        <w:rPr>
          <w:rFonts w:ascii="Arial CE" w:hAnsi="Arial CE" w:cs="Arial"/>
          <w:sz w:val="22"/>
          <w:szCs w:val="22"/>
        </w:rPr>
        <w:t>Zahájení díla:</w:t>
      </w:r>
      <w:r w:rsidRPr="00DC37F1">
        <w:rPr>
          <w:rFonts w:ascii="Arial CE" w:hAnsi="Arial CE" w:cs="Arial"/>
          <w:sz w:val="22"/>
          <w:szCs w:val="22"/>
        </w:rPr>
        <w:tab/>
      </w:r>
      <w:r w:rsidRPr="00DC37F1">
        <w:rPr>
          <w:rFonts w:ascii="Arial CE" w:hAnsi="Arial CE" w:cs="Arial"/>
          <w:sz w:val="22"/>
          <w:szCs w:val="22"/>
        </w:rPr>
        <w:tab/>
      </w:r>
      <w:r w:rsidRPr="00DC37F1">
        <w:rPr>
          <w:rFonts w:ascii="Arial CE" w:hAnsi="Arial CE" w:cs="Arial"/>
          <w:sz w:val="22"/>
          <w:szCs w:val="22"/>
        </w:rPr>
        <w:tab/>
      </w:r>
      <w:r>
        <w:rPr>
          <w:rFonts w:ascii="Arial CE" w:hAnsi="Arial CE" w:cs="Arial"/>
          <w:sz w:val="22"/>
          <w:szCs w:val="22"/>
        </w:rPr>
        <w:tab/>
      </w:r>
      <w:proofErr w:type="gramStart"/>
      <w:r w:rsidRPr="00DC37F1">
        <w:rPr>
          <w:rFonts w:ascii="Arial CE" w:hAnsi="Arial CE" w:cs="Arial"/>
          <w:sz w:val="22"/>
          <w:szCs w:val="22"/>
        </w:rPr>
        <w:t>15.11.2016</w:t>
      </w:r>
      <w:proofErr w:type="gramEnd"/>
    </w:p>
    <w:p w:rsidR="0095688C" w:rsidRPr="00DC37F1" w:rsidRDefault="0095688C" w:rsidP="0095688C">
      <w:pPr>
        <w:autoSpaceDE w:val="0"/>
        <w:autoSpaceDN w:val="0"/>
        <w:adjustRightInd w:val="0"/>
        <w:ind w:left="4956" w:hanging="4956"/>
        <w:jc w:val="both"/>
        <w:rPr>
          <w:rFonts w:ascii="Arial CE" w:hAnsi="Arial CE" w:cs="Arial"/>
          <w:sz w:val="22"/>
          <w:szCs w:val="22"/>
        </w:rPr>
      </w:pPr>
    </w:p>
    <w:p w:rsidR="0095688C" w:rsidRPr="00DC37F1" w:rsidRDefault="0095688C" w:rsidP="0095688C">
      <w:pPr>
        <w:autoSpaceDE w:val="0"/>
        <w:autoSpaceDN w:val="0"/>
        <w:adjustRightInd w:val="0"/>
        <w:jc w:val="both"/>
        <w:rPr>
          <w:rFonts w:ascii="Arial CE" w:hAnsi="Arial CE" w:cs="Arial"/>
          <w:sz w:val="22"/>
          <w:szCs w:val="22"/>
        </w:rPr>
      </w:pPr>
      <w:r w:rsidRPr="00DC37F1">
        <w:rPr>
          <w:rFonts w:ascii="Arial CE" w:hAnsi="Arial CE" w:cs="Arial"/>
          <w:sz w:val="22"/>
          <w:szCs w:val="22"/>
        </w:rPr>
        <w:t>Dílčí postupový termín (předání a převzetí kompletní DSP):</w:t>
      </w:r>
      <w:r w:rsidRPr="00DC37F1">
        <w:rPr>
          <w:rFonts w:ascii="Arial CE" w:hAnsi="Arial CE" w:cs="Arial"/>
          <w:sz w:val="22"/>
          <w:szCs w:val="22"/>
        </w:rPr>
        <w:tab/>
      </w:r>
      <w:r>
        <w:rPr>
          <w:rFonts w:ascii="Arial CE" w:hAnsi="Arial CE" w:cs="Arial"/>
          <w:sz w:val="22"/>
          <w:szCs w:val="22"/>
        </w:rPr>
        <w:tab/>
      </w:r>
      <w:r w:rsidR="0064566E">
        <w:rPr>
          <w:rFonts w:ascii="Arial CE" w:hAnsi="Arial CE" w:cs="Arial"/>
          <w:sz w:val="22"/>
          <w:szCs w:val="22"/>
        </w:rPr>
        <w:t>splněno</w:t>
      </w:r>
    </w:p>
    <w:p w:rsidR="0095688C" w:rsidRPr="00DC37F1" w:rsidRDefault="0095688C" w:rsidP="0095688C">
      <w:pPr>
        <w:autoSpaceDE w:val="0"/>
        <w:autoSpaceDN w:val="0"/>
        <w:adjustRightInd w:val="0"/>
        <w:jc w:val="both"/>
        <w:rPr>
          <w:rFonts w:ascii="Arial CE" w:hAnsi="Arial CE" w:cs="Arial"/>
          <w:sz w:val="22"/>
          <w:szCs w:val="22"/>
        </w:rPr>
      </w:pPr>
    </w:p>
    <w:p w:rsidR="0095688C" w:rsidRDefault="0095688C" w:rsidP="0095688C">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 xml:space="preserve">tj. 2 </w:t>
      </w:r>
      <w:proofErr w:type="spellStart"/>
      <w:r w:rsidRPr="006B3E0B">
        <w:rPr>
          <w:rFonts w:ascii="Arial CE" w:hAnsi="Arial CE" w:cs="Arial"/>
          <w:sz w:val="22"/>
          <w:szCs w:val="22"/>
        </w:rPr>
        <w:t>paré</w:t>
      </w:r>
      <w:proofErr w:type="spellEnd"/>
      <w:r w:rsidRPr="006B3E0B">
        <w:rPr>
          <w:rFonts w:ascii="Arial CE" w:hAnsi="Arial CE" w:cs="Arial"/>
          <w:sz w:val="22"/>
          <w:szCs w:val="22"/>
        </w:rPr>
        <w:t xml:space="preserve"> po ZVV</w:t>
      </w:r>
      <w:r w:rsidR="009E42DD">
        <w:rPr>
          <w:rFonts w:ascii="Arial CE" w:hAnsi="Arial CE" w:cs="Arial"/>
          <w:sz w:val="22"/>
          <w:szCs w:val="22"/>
        </w:rPr>
        <w:t xml:space="preserve"> - DPS</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r>
      <w:r w:rsidR="009E42DD">
        <w:rPr>
          <w:rFonts w:ascii="Arial CE" w:hAnsi="Arial CE" w:cs="Arial"/>
          <w:b/>
          <w:sz w:val="22"/>
          <w:szCs w:val="22"/>
        </w:rPr>
        <w:tab/>
      </w:r>
      <w:r w:rsidR="009E42DD">
        <w:rPr>
          <w:rFonts w:ascii="Arial CE" w:hAnsi="Arial CE" w:cs="Arial"/>
          <w:b/>
          <w:sz w:val="22"/>
          <w:szCs w:val="22"/>
        </w:rPr>
        <w:tab/>
      </w:r>
      <w:r w:rsidR="009E42DD">
        <w:rPr>
          <w:rFonts w:ascii="Arial CE" w:hAnsi="Arial CE" w:cs="Arial"/>
          <w:b/>
          <w:sz w:val="22"/>
          <w:szCs w:val="22"/>
        </w:rPr>
        <w:tab/>
      </w:r>
      <w:r w:rsidR="009E42DD">
        <w:rPr>
          <w:rFonts w:ascii="Arial CE" w:hAnsi="Arial CE" w:cs="Arial"/>
          <w:b/>
          <w:sz w:val="22"/>
          <w:szCs w:val="22"/>
        </w:rPr>
        <w:tab/>
      </w:r>
      <w:r w:rsidR="009E42DD">
        <w:rPr>
          <w:rFonts w:ascii="Arial CE" w:hAnsi="Arial CE" w:cs="Arial"/>
          <w:b/>
          <w:sz w:val="22"/>
          <w:szCs w:val="22"/>
        </w:rPr>
        <w:tab/>
      </w:r>
      <w:r w:rsidR="009E42DD">
        <w:rPr>
          <w:rFonts w:ascii="Arial CE" w:hAnsi="Arial CE" w:cs="Arial"/>
          <w:b/>
          <w:sz w:val="22"/>
          <w:szCs w:val="22"/>
        </w:rPr>
        <w:tab/>
      </w:r>
      <w:r w:rsidR="009E42DD">
        <w:rPr>
          <w:rFonts w:ascii="Arial CE" w:hAnsi="Arial CE" w:cs="Arial"/>
          <w:b/>
          <w:sz w:val="22"/>
          <w:szCs w:val="22"/>
        </w:rPr>
        <w:tab/>
      </w:r>
      <w:r w:rsidR="009E42DD">
        <w:rPr>
          <w:rFonts w:ascii="Arial CE" w:hAnsi="Arial CE" w:cs="Arial"/>
          <w:b/>
          <w:sz w:val="22"/>
          <w:szCs w:val="22"/>
        </w:rPr>
        <w:tab/>
      </w:r>
      <w:r w:rsidR="009E42DD">
        <w:rPr>
          <w:rFonts w:ascii="Arial CE" w:hAnsi="Arial CE" w:cs="Arial"/>
          <w:b/>
          <w:sz w:val="22"/>
          <w:szCs w:val="22"/>
        </w:rPr>
        <w:tab/>
      </w:r>
      <w:r w:rsidR="009E42DD">
        <w:rPr>
          <w:rFonts w:ascii="Arial CE" w:hAnsi="Arial CE" w:cs="Arial"/>
          <w:b/>
          <w:sz w:val="22"/>
          <w:szCs w:val="22"/>
        </w:rPr>
        <w:tab/>
      </w:r>
      <w:r w:rsidR="009E42DD">
        <w:rPr>
          <w:rFonts w:ascii="Arial CE" w:hAnsi="Arial CE" w:cs="Arial"/>
          <w:b/>
          <w:sz w:val="22"/>
          <w:szCs w:val="22"/>
        </w:rPr>
        <w:tab/>
      </w:r>
      <w:proofErr w:type="gramStart"/>
      <w:r w:rsidR="00FB5B45" w:rsidRPr="00C15883">
        <w:rPr>
          <w:rFonts w:ascii="Arial CE" w:hAnsi="Arial CE" w:cs="Arial"/>
          <w:b/>
          <w:sz w:val="22"/>
          <w:szCs w:val="22"/>
        </w:rPr>
        <w:t>3</w:t>
      </w:r>
      <w:r w:rsidR="00FB4C35">
        <w:rPr>
          <w:rFonts w:ascii="Arial CE" w:hAnsi="Arial CE" w:cs="Arial"/>
          <w:b/>
          <w:sz w:val="22"/>
          <w:szCs w:val="22"/>
        </w:rPr>
        <w:t>1</w:t>
      </w:r>
      <w:r w:rsidR="00FB5B45" w:rsidRPr="00C15883">
        <w:rPr>
          <w:rFonts w:ascii="Arial CE" w:hAnsi="Arial CE" w:cs="Arial"/>
          <w:b/>
          <w:sz w:val="22"/>
          <w:szCs w:val="22"/>
        </w:rPr>
        <w:t>.</w:t>
      </w:r>
      <w:r w:rsidR="00FB4C35">
        <w:rPr>
          <w:rFonts w:ascii="Arial CE" w:hAnsi="Arial CE" w:cs="Arial"/>
          <w:b/>
          <w:sz w:val="22"/>
          <w:szCs w:val="22"/>
        </w:rPr>
        <w:t>01</w:t>
      </w:r>
      <w:r w:rsidR="00FB5B45" w:rsidRPr="00C15883">
        <w:rPr>
          <w:rFonts w:ascii="Arial CE" w:hAnsi="Arial CE" w:cs="Arial"/>
          <w:b/>
          <w:sz w:val="22"/>
          <w:szCs w:val="22"/>
        </w:rPr>
        <w:t>.201</w:t>
      </w:r>
      <w:r w:rsidR="00FB4C35">
        <w:rPr>
          <w:rFonts w:ascii="Arial CE" w:hAnsi="Arial CE" w:cs="Arial"/>
          <w:b/>
          <w:sz w:val="22"/>
          <w:szCs w:val="22"/>
        </w:rPr>
        <w:t>8</w:t>
      </w:r>
      <w:proofErr w:type="gramEnd"/>
    </w:p>
    <w:p w:rsidR="0095688C" w:rsidRDefault="0095688C" w:rsidP="0095688C">
      <w:pPr>
        <w:autoSpaceDE w:val="0"/>
        <w:autoSpaceDN w:val="0"/>
        <w:adjustRightInd w:val="0"/>
        <w:jc w:val="both"/>
        <w:rPr>
          <w:rFonts w:ascii="Arial CE" w:hAnsi="Arial CE" w:cs="Arial"/>
          <w:b/>
          <w:sz w:val="22"/>
          <w:szCs w:val="22"/>
        </w:rPr>
      </w:pPr>
    </w:p>
    <w:p w:rsidR="0095688C" w:rsidRPr="00FB5B45" w:rsidRDefault="0095688C" w:rsidP="0095688C">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 xml:space="preserve">(předání zbylých 4 </w:t>
      </w:r>
      <w:proofErr w:type="spellStart"/>
      <w:r w:rsidRPr="00280CEE">
        <w:rPr>
          <w:rFonts w:ascii="Arial CE" w:hAnsi="Arial CE" w:cs="Arial"/>
          <w:sz w:val="22"/>
          <w:szCs w:val="22"/>
        </w:rPr>
        <w:t>paré</w:t>
      </w:r>
      <w:proofErr w:type="spellEnd"/>
      <w:r w:rsidRPr="00280CEE">
        <w:rPr>
          <w:rFonts w:ascii="Arial CE" w:hAnsi="Arial CE" w:cs="Arial"/>
          <w:sz w:val="22"/>
          <w:szCs w:val="22"/>
        </w:rPr>
        <w:t xml:space="preserve"> PD po </w:t>
      </w:r>
      <w:proofErr w:type="gramStart"/>
      <w:r w:rsidRPr="00280CEE">
        <w:rPr>
          <w:rFonts w:ascii="Arial CE" w:hAnsi="Arial CE" w:cs="Arial"/>
          <w:sz w:val="22"/>
          <w:szCs w:val="22"/>
        </w:rPr>
        <w:t>IK</w:t>
      </w:r>
      <w:proofErr w:type="gramEnd"/>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FB5B45" w:rsidRPr="00FB5B45">
        <w:rPr>
          <w:rFonts w:ascii="Arial CE" w:hAnsi="Arial CE" w:cs="Arial"/>
          <w:b/>
          <w:sz w:val="22"/>
          <w:szCs w:val="22"/>
        </w:rPr>
        <w:t>2</w:t>
      </w:r>
      <w:r w:rsidR="00FB4C35">
        <w:rPr>
          <w:rFonts w:ascii="Arial CE" w:hAnsi="Arial CE" w:cs="Arial"/>
          <w:b/>
          <w:sz w:val="22"/>
          <w:szCs w:val="22"/>
        </w:rPr>
        <w:t>8</w:t>
      </w:r>
      <w:r w:rsidRPr="00FB5B45">
        <w:rPr>
          <w:rFonts w:ascii="Arial CE" w:hAnsi="Arial CE" w:cs="Arial"/>
          <w:b/>
          <w:sz w:val="22"/>
          <w:szCs w:val="22"/>
        </w:rPr>
        <w:t>.</w:t>
      </w:r>
      <w:r w:rsidR="00FB4C35">
        <w:rPr>
          <w:rFonts w:ascii="Arial CE" w:hAnsi="Arial CE" w:cs="Arial"/>
          <w:b/>
          <w:sz w:val="22"/>
          <w:szCs w:val="22"/>
        </w:rPr>
        <w:t>0</w:t>
      </w:r>
      <w:r w:rsidR="00FB5B45" w:rsidRPr="00FB5B45">
        <w:rPr>
          <w:rFonts w:ascii="Arial CE" w:hAnsi="Arial CE" w:cs="Arial"/>
          <w:b/>
          <w:sz w:val="22"/>
          <w:szCs w:val="22"/>
        </w:rPr>
        <w:t>2</w:t>
      </w:r>
      <w:r w:rsidRPr="00FB5B45">
        <w:rPr>
          <w:rFonts w:ascii="Arial CE" w:hAnsi="Arial CE" w:cs="Arial"/>
          <w:b/>
          <w:sz w:val="22"/>
          <w:szCs w:val="22"/>
        </w:rPr>
        <w:t>.201</w:t>
      </w:r>
      <w:r w:rsidR="00FB4C35">
        <w:rPr>
          <w:rFonts w:ascii="Arial CE" w:hAnsi="Arial CE" w:cs="Arial"/>
          <w:b/>
          <w:sz w:val="22"/>
          <w:szCs w:val="22"/>
        </w:rPr>
        <w:t>8</w:t>
      </w:r>
    </w:p>
    <w:p w:rsidR="0095688C" w:rsidRPr="00DC37F1" w:rsidRDefault="0095688C" w:rsidP="0095688C">
      <w:pPr>
        <w:autoSpaceDE w:val="0"/>
        <w:autoSpaceDN w:val="0"/>
        <w:adjustRightInd w:val="0"/>
        <w:spacing w:line="300" w:lineRule="atLeast"/>
        <w:jc w:val="both"/>
        <w:rPr>
          <w:rFonts w:ascii="Arial" w:hAnsi="Arial" w:cs="Arial"/>
          <w:bCs/>
          <w:i/>
          <w:color w:val="000000"/>
          <w:sz w:val="22"/>
          <w:szCs w:val="22"/>
          <w:u w:val="single"/>
        </w:rPr>
      </w:pPr>
    </w:p>
    <w:p w:rsidR="0095688C" w:rsidRDefault="0095688C" w:rsidP="00AA74DA">
      <w:pPr>
        <w:autoSpaceDE w:val="0"/>
        <w:autoSpaceDN w:val="0"/>
        <w:adjustRightInd w:val="0"/>
        <w:jc w:val="both"/>
        <w:rPr>
          <w:rFonts w:ascii="Arial CE" w:hAnsi="Arial CE"/>
          <w:color w:val="000000"/>
          <w:sz w:val="22"/>
          <w:szCs w:val="22"/>
        </w:rPr>
      </w:pPr>
    </w:p>
    <w:p w:rsidR="00760E53" w:rsidRPr="00760E53" w:rsidRDefault="00760E53" w:rsidP="006C20C2">
      <w:pPr>
        <w:autoSpaceDE w:val="0"/>
        <w:autoSpaceDN w:val="0"/>
        <w:adjustRightInd w:val="0"/>
        <w:jc w:val="both"/>
        <w:rPr>
          <w:rFonts w:ascii="Arial CE" w:hAnsi="Arial CE"/>
          <w:color w:val="000000"/>
          <w:sz w:val="22"/>
          <w:szCs w:val="22"/>
          <w:u w:val="single"/>
        </w:rPr>
      </w:pPr>
      <w:r w:rsidRPr="00760E53">
        <w:rPr>
          <w:rFonts w:ascii="Arial CE" w:hAnsi="Arial CE"/>
          <w:color w:val="000000"/>
          <w:sz w:val="22"/>
          <w:szCs w:val="22"/>
          <w:u w:val="single"/>
        </w:rPr>
        <w:t>Část původního znění:</w:t>
      </w:r>
    </w:p>
    <w:p w:rsidR="00760E53" w:rsidRPr="00760E53" w:rsidRDefault="00760E53" w:rsidP="00760E53">
      <w:pPr>
        <w:pStyle w:val="Zkladntext"/>
        <w:overflowPunct w:val="0"/>
        <w:autoSpaceDE w:val="0"/>
        <w:autoSpaceDN w:val="0"/>
        <w:adjustRightInd w:val="0"/>
        <w:spacing w:before="120" w:after="0"/>
        <w:jc w:val="center"/>
        <w:textAlignment w:val="baseline"/>
        <w:rPr>
          <w:rFonts w:ascii="Arial" w:hAnsi="Arial" w:cs="Arial"/>
          <w:color w:val="000000"/>
          <w:sz w:val="22"/>
          <w:szCs w:val="22"/>
          <w:u w:val="single"/>
        </w:rPr>
      </w:pPr>
      <w:r w:rsidRPr="00760E53">
        <w:rPr>
          <w:rFonts w:ascii="Arial" w:hAnsi="Arial" w:cs="Arial"/>
          <w:color w:val="000000"/>
          <w:sz w:val="22"/>
          <w:szCs w:val="22"/>
          <w:u w:val="single"/>
        </w:rPr>
        <w:t>Čl. VI. PLATEBNÍ PODMÍNKY</w:t>
      </w:r>
    </w:p>
    <w:p w:rsidR="00760E53" w:rsidRDefault="00760E53" w:rsidP="006C20C2">
      <w:pPr>
        <w:autoSpaceDE w:val="0"/>
        <w:autoSpaceDN w:val="0"/>
        <w:adjustRightInd w:val="0"/>
        <w:jc w:val="both"/>
        <w:rPr>
          <w:rFonts w:ascii="Arial CE" w:hAnsi="Arial CE"/>
          <w:color w:val="000000"/>
          <w:sz w:val="22"/>
          <w:szCs w:val="22"/>
        </w:rPr>
      </w:pPr>
    </w:p>
    <w:p w:rsidR="00760E53" w:rsidRDefault="00760E53" w:rsidP="00760E53">
      <w:pPr>
        <w:autoSpaceDE w:val="0"/>
        <w:autoSpaceDN w:val="0"/>
        <w:adjustRightInd w:val="0"/>
        <w:ind w:left="426" w:hanging="66"/>
        <w:jc w:val="both"/>
        <w:rPr>
          <w:rFonts w:ascii="Arial" w:hAnsi="Arial" w:cs="Arial"/>
          <w:sz w:val="22"/>
          <w:szCs w:val="22"/>
          <w:u w:val="single"/>
        </w:rPr>
      </w:pPr>
      <w:r w:rsidRPr="009244AD">
        <w:rPr>
          <w:rFonts w:ascii="Arial" w:hAnsi="Arial" w:cs="Arial"/>
          <w:sz w:val="22"/>
          <w:szCs w:val="22"/>
          <w:u w:val="single"/>
        </w:rPr>
        <w:t>Fakturace bude provedena následovně:</w:t>
      </w:r>
    </w:p>
    <w:p w:rsidR="00760E53" w:rsidRDefault="00760E53" w:rsidP="00760E53">
      <w:pPr>
        <w:autoSpaceDE w:val="0"/>
        <w:autoSpaceDN w:val="0"/>
        <w:adjustRightInd w:val="0"/>
        <w:ind w:left="426" w:hanging="66"/>
        <w:jc w:val="both"/>
        <w:rPr>
          <w:rFonts w:ascii="Arial" w:hAnsi="Arial" w:cs="Arial"/>
          <w:sz w:val="22"/>
          <w:szCs w:val="22"/>
          <w:u w:val="single"/>
        </w:rPr>
      </w:pPr>
    </w:p>
    <w:p w:rsidR="00760E53" w:rsidRDefault="00760E53" w:rsidP="00760E53">
      <w:pPr>
        <w:pStyle w:val="Odstavecseseznamem"/>
        <w:numPr>
          <w:ilvl w:val="0"/>
          <w:numId w:val="41"/>
        </w:numPr>
        <w:suppressAutoHyphens/>
        <w:jc w:val="both"/>
        <w:rPr>
          <w:rFonts w:ascii="Arial" w:hAnsi="Arial" w:cs="Arial"/>
          <w:sz w:val="22"/>
          <w:szCs w:val="22"/>
        </w:rPr>
      </w:pPr>
      <w:r w:rsidRPr="008F1A46">
        <w:rPr>
          <w:rFonts w:ascii="Arial" w:hAnsi="Arial" w:cs="Arial"/>
          <w:sz w:val="22"/>
          <w:szCs w:val="22"/>
        </w:rPr>
        <w:t>V případě</w:t>
      </w:r>
      <w:r w:rsidRPr="008F1A46">
        <w:rPr>
          <w:rFonts w:ascii="Arial" w:hAnsi="Arial" w:cs="Arial"/>
          <w:b/>
          <w:sz w:val="22"/>
          <w:szCs w:val="22"/>
        </w:rPr>
        <w:t xml:space="preserve"> </w:t>
      </w:r>
      <w:r>
        <w:rPr>
          <w:rFonts w:ascii="Arial" w:hAnsi="Arial" w:cs="Arial"/>
          <w:b/>
          <w:sz w:val="22"/>
          <w:szCs w:val="22"/>
        </w:rPr>
        <w:t xml:space="preserve">prvního dílčího plnění </w:t>
      </w:r>
      <w:r w:rsidRPr="008F1A46">
        <w:rPr>
          <w:rFonts w:ascii="Arial" w:hAnsi="Arial" w:cs="Arial"/>
          <w:sz w:val="22"/>
          <w:szCs w:val="22"/>
        </w:rPr>
        <w:t>d</w:t>
      </w:r>
      <w:r w:rsidRPr="007A05B4">
        <w:rPr>
          <w:rFonts w:ascii="Arial" w:hAnsi="Arial" w:cs="Arial"/>
          <w:sz w:val="22"/>
          <w:szCs w:val="22"/>
        </w:rPr>
        <w:t xml:space="preserve">nem protokolárního předání a převzetí </w:t>
      </w:r>
      <w:r>
        <w:rPr>
          <w:rFonts w:ascii="Arial" w:hAnsi="Arial" w:cs="Arial"/>
          <w:sz w:val="22"/>
          <w:szCs w:val="22"/>
        </w:rPr>
        <w:t>geodetického zaměření</w:t>
      </w:r>
      <w:r w:rsidRPr="009244AD">
        <w:rPr>
          <w:rFonts w:ascii="Arial" w:hAnsi="Arial" w:cs="Arial"/>
          <w:sz w:val="22"/>
          <w:szCs w:val="22"/>
        </w:rPr>
        <w:t xml:space="preserve"> ve výši </w:t>
      </w:r>
      <w:r>
        <w:rPr>
          <w:rFonts w:ascii="Arial" w:hAnsi="Arial" w:cs="Arial"/>
          <w:b/>
          <w:sz w:val="22"/>
          <w:szCs w:val="22"/>
        </w:rPr>
        <w:t>10</w:t>
      </w:r>
      <w:r w:rsidRPr="009244AD">
        <w:rPr>
          <w:rFonts w:ascii="Arial" w:hAnsi="Arial" w:cs="Arial"/>
          <w:b/>
          <w:sz w:val="22"/>
          <w:szCs w:val="22"/>
        </w:rPr>
        <w:t>0%</w:t>
      </w:r>
      <w:r w:rsidRPr="009244AD">
        <w:rPr>
          <w:rFonts w:ascii="Arial" w:hAnsi="Arial" w:cs="Arial"/>
          <w:sz w:val="22"/>
          <w:szCs w:val="22"/>
        </w:rPr>
        <w:t xml:space="preserve"> ceny</w:t>
      </w:r>
      <w:r>
        <w:rPr>
          <w:rFonts w:ascii="Arial" w:hAnsi="Arial" w:cs="Arial"/>
          <w:sz w:val="22"/>
          <w:szCs w:val="22"/>
        </w:rPr>
        <w:t xml:space="preserve"> geodetického zaměření.</w:t>
      </w:r>
    </w:p>
    <w:p w:rsidR="0048640B" w:rsidRPr="0048640B" w:rsidRDefault="0048640B" w:rsidP="0048640B">
      <w:pPr>
        <w:suppressAutoHyphens/>
        <w:jc w:val="both"/>
        <w:rPr>
          <w:rFonts w:ascii="Arial" w:hAnsi="Arial" w:cs="Arial"/>
          <w:sz w:val="22"/>
          <w:szCs w:val="22"/>
        </w:rPr>
      </w:pPr>
    </w:p>
    <w:p w:rsidR="00760E53" w:rsidRPr="009244AD" w:rsidRDefault="00760E53" w:rsidP="00760E53">
      <w:pPr>
        <w:pStyle w:val="Odstavecseseznamem"/>
        <w:numPr>
          <w:ilvl w:val="0"/>
          <w:numId w:val="41"/>
        </w:numPr>
        <w:suppressAutoHyphens/>
        <w:jc w:val="both"/>
        <w:rPr>
          <w:rFonts w:ascii="Arial" w:hAnsi="Arial" w:cs="Arial"/>
          <w:sz w:val="22"/>
          <w:szCs w:val="22"/>
        </w:rPr>
      </w:pPr>
      <w:r w:rsidRPr="008F1A46">
        <w:rPr>
          <w:rFonts w:ascii="Arial" w:hAnsi="Arial" w:cs="Arial"/>
          <w:sz w:val="22"/>
          <w:szCs w:val="22"/>
        </w:rPr>
        <w:t>V případě</w:t>
      </w:r>
      <w:r w:rsidRPr="008F1A46">
        <w:rPr>
          <w:rFonts w:ascii="Arial" w:hAnsi="Arial" w:cs="Arial"/>
          <w:b/>
          <w:sz w:val="22"/>
          <w:szCs w:val="22"/>
        </w:rPr>
        <w:t xml:space="preserve"> </w:t>
      </w:r>
      <w:r>
        <w:rPr>
          <w:rFonts w:ascii="Arial" w:hAnsi="Arial" w:cs="Arial"/>
          <w:b/>
          <w:sz w:val="22"/>
          <w:szCs w:val="22"/>
        </w:rPr>
        <w:t xml:space="preserve">druhého dílčího plnění </w:t>
      </w:r>
      <w:r w:rsidRPr="008F1A46">
        <w:rPr>
          <w:rFonts w:ascii="Arial" w:hAnsi="Arial" w:cs="Arial"/>
          <w:sz w:val="22"/>
          <w:szCs w:val="22"/>
        </w:rPr>
        <w:t>d</w:t>
      </w:r>
      <w:r w:rsidRPr="007A05B4">
        <w:rPr>
          <w:rFonts w:ascii="Arial" w:hAnsi="Arial" w:cs="Arial"/>
          <w:sz w:val="22"/>
          <w:szCs w:val="22"/>
        </w:rPr>
        <w:t xml:space="preserve">nem protokolárního předání a převzetí kompletní </w:t>
      </w:r>
      <w:r>
        <w:rPr>
          <w:rFonts w:ascii="Arial" w:hAnsi="Arial" w:cs="Arial"/>
          <w:sz w:val="22"/>
          <w:szCs w:val="22"/>
        </w:rPr>
        <w:t>PD</w:t>
      </w:r>
      <w:r w:rsidRPr="009244AD">
        <w:rPr>
          <w:rFonts w:ascii="Arial" w:hAnsi="Arial" w:cs="Arial"/>
          <w:sz w:val="22"/>
          <w:szCs w:val="22"/>
        </w:rPr>
        <w:t xml:space="preserve"> ve výši </w:t>
      </w:r>
      <w:r w:rsidRPr="009244AD">
        <w:rPr>
          <w:rFonts w:ascii="Arial" w:hAnsi="Arial" w:cs="Arial"/>
          <w:b/>
          <w:sz w:val="22"/>
          <w:szCs w:val="22"/>
        </w:rPr>
        <w:t>80%</w:t>
      </w:r>
      <w:r w:rsidRPr="009244AD">
        <w:rPr>
          <w:rFonts w:ascii="Arial" w:hAnsi="Arial" w:cs="Arial"/>
          <w:sz w:val="22"/>
          <w:szCs w:val="22"/>
        </w:rPr>
        <w:t xml:space="preserve"> ceny </w:t>
      </w:r>
      <w:r>
        <w:rPr>
          <w:rFonts w:ascii="Arial" w:hAnsi="Arial" w:cs="Arial"/>
          <w:sz w:val="22"/>
          <w:szCs w:val="22"/>
        </w:rPr>
        <w:t>DSP.</w:t>
      </w:r>
    </w:p>
    <w:p w:rsidR="00760E53" w:rsidRDefault="00760E53" w:rsidP="00760E53">
      <w:pPr>
        <w:pStyle w:val="Odstavecseseznamem"/>
        <w:numPr>
          <w:ilvl w:val="0"/>
          <w:numId w:val="41"/>
        </w:numPr>
        <w:suppressAutoHyphens/>
        <w:jc w:val="both"/>
        <w:rPr>
          <w:rFonts w:ascii="Arial" w:hAnsi="Arial" w:cs="Arial"/>
          <w:sz w:val="22"/>
          <w:szCs w:val="22"/>
        </w:rPr>
      </w:pPr>
      <w:r>
        <w:rPr>
          <w:rFonts w:ascii="Arial" w:hAnsi="Arial" w:cs="Arial"/>
          <w:sz w:val="22"/>
          <w:szCs w:val="22"/>
        </w:rPr>
        <w:t>V</w:t>
      </w:r>
      <w:r w:rsidRPr="009244AD">
        <w:rPr>
          <w:rFonts w:ascii="Arial" w:hAnsi="Arial" w:cs="Arial"/>
          <w:sz w:val="22"/>
          <w:szCs w:val="22"/>
        </w:rPr>
        <w:t xml:space="preserve"> případě </w:t>
      </w:r>
      <w:r>
        <w:rPr>
          <w:rFonts w:ascii="Arial" w:hAnsi="Arial" w:cs="Arial"/>
          <w:b/>
          <w:sz w:val="22"/>
          <w:szCs w:val="22"/>
        </w:rPr>
        <w:t>třetího dílčího</w:t>
      </w:r>
      <w:r w:rsidRPr="009244AD">
        <w:rPr>
          <w:rFonts w:ascii="Arial" w:hAnsi="Arial" w:cs="Arial"/>
          <w:b/>
          <w:sz w:val="22"/>
          <w:szCs w:val="22"/>
        </w:rPr>
        <w:t xml:space="preserve"> plnění</w:t>
      </w:r>
      <w:r>
        <w:rPr>
          <w:rFonts w:ascii="Arial" w:hAnsi="Arial" w:cs="Arial"/>
          <w:sz w:val="22"/>
          <w:szCs w:val="22"/>
        </w:rPr>
        <w:t xml:space="preserve"> </w:t>
      </w:r>
      <w:r w:rsidRPr="009244AD">
        <w:rPr>
          <w:rFonts w:ascii="Arial" w:hAnsi="Arial" w:cs="Arial"/>
          <w:sz w:val="22"/>
          <w:szCs w:val="22"/>
        </w:rPr>
        <w:t xml:space="preserve">dnem podpisu </w:t>
      </w:r>
      <w:r>
        <w:rPr>
          <w:rFonts w:ascii="Arial" w:hAnsi="Arial" w:cs="Arial"/>
          <w:sz w:val="22"/>
          <w:szCs w:val="22"/>
        </w:rPr>
        <w:t xml:space="preserve">„Rozhodnutí“ </w:t>
      </w:r>
      <w:r w:rsidRPr="009244AD">
        <w:rPr>
          <w:rFonts w:ascii="Arial" w:hAnsi="Arial" w:cs="Arial"/>
          <w:sz w:val="22"/>
          <w:szCs w:val="22"/>
        </w:rPr>
        <w:t xml:space="preserve">o schválení </w:t>
      </w:r>
      <w:r>
        <w:rPr>
          <w:rFonts w:ascii="Arial" w:hAnsi="Arial" w:cs="Arial"/>
          <w:sz w:val="22"/>
          <w:szCs w:val="22"/>
        </w:rPr>
        <w:t>PD</w:t>
      </w:r>
      <w:r w:rsidRPr="009244AD">
        <w:rPr>
          <w:rFonts w:ascii="Arial" w:hAnsi="Arial" w:cs="Arial"/>
          <w:sz w:val="22"/>
          <w:szCs w:val="22"/>
        </w:rPr>
        <w:t xml:space="preserve"> generálním ředitelem Povodí Ohře, s. p., po předchozím projednání v příslušné </w:t>
      </w:r>
      <w:r>
        <w:rPr>
          <w:rFonts w:ascii="Arial" w:hAnsi="Arial" w:cs="Arial"/>
          <w:sz w:val="22"/>
          <w:szCs w:val="22"/>
        </w:rPr>
        <w:t xml:space="preserve">investiční </w:t>
      </w:r>
      <w:r w:rsidRPr="009244AD">
        <w:rPr>
          <w:rFonts w:ascii="Arial" w:hAnsi="Arial" w:cs="Arial"/>
          <w:sz w:val="22"/>
          <w:szCs w:val="22"/>
        </w:rPr>
        <w:t xml:space="preserve">komisi </w:t>
      </w:r>
      <w:r>
        <w:rPr>
          <w:rFonts w:ascii="Arial" w:hAnsi="Arial" w:cs="Arial"/>
          <w:sz w:val="22"/>
          <w:szCs w:val="22"/>
        </w:rPr>
        <w:t xml:space="preserve">(IK) a </w:t>
      </w:r>
      <w:r w:rsidRPr="009244AD">
        <w:rPr>
          <w:rFonts w:ascii="Arial" w:hAnsi="Arial" w:cs="Arial"/>
          <w:sz w:val="22"/>
          <w:szCs w:val="22"/>
        </w:rPr>
        <w:t xml:space="preserve">ve výši zbývajících </w:t>
      </w:r>
      <w:r w:rsidRPr="009244AD">
        <w:rPr>
          <w:rFonts w:ascii="Arial" w:hAnsi="Arial" w:cs="Arial"/>
          <w:b/>
          <w:sz w:val="22"/>
          <w:szCs w:val="22"/>
        </w:rPr>
        <w:t>20%</w:t>
      </w:r>
      <w:r w:rsidRPr="009244AD">
        <w:rPr>
          <w:rFonts w:ascii="Arial" w:hAnsi="Arial" w:cs="Arial"/>
          <w:sz w:val="22"/>
          <w:szCs w:val="22"/>
        </w:rPr>
        <w:t xml:space="preserve"> ceny </w:t>
      </w:r>
      <w:r>
        <w:rPr>
          <w:rFonts w:ascii="Arial" w:hAnsi="Arial" w:cs="Arial"/>
          <w:sz w:val="22"/>
          <w:szCs w:val="22"/>
        </w:rPr>
        <w:t>DSP</w:t>
      </w:r>
      <w:r w:rsidRPr="009244AD">
        <w:rPr>
          <w:rFonts w:ascii="Arial" w:hAnsi="Arial" w:cs="Arial"/>
          <w:sz w:val="22"/>
          <w:szCs w:val="22"/>
        </w:rPr>
        <w:t>.</w:t>
      </w:r>
    </w:p>
    <w:p w:rsidR="00760E53" w:rsidRDefault="00760E53" w:rsidP="00760E53">
      <w:pPr>
        <w:pStyle w:val="Odstavecseseznamem"/>
        <w:suppressAutoHyphens/>
        <w:ind w:left="720"/>
        <w:jc w:val="both"/>
        <w:rPr>
          <w:rFonts w:ascii="Arial" w:hAnsi="Arial" w:cs="Arial"/>
          <w:sz w:val="22"/>
          <w:szCs w:val="22"/>
        </w:rPr>
      </w:pPr>
      <w:r w:rsidRPr="009244AD">
        <w:rPr>
          <w:rFonts w:ascii="Arial" w:hAnsi="Arial" w:cs="Arial"/>
          <w:sz w:val="22"/>
          <w:szCs w:val="22"/>
        </w:rPr>
        <w:t xml:space="preserve">Schválení </w:t>
      </w:r>
      <w:r>
        <w:rPr>
          <w:rFonts w:ascii="Arial" w:hAnsi="Arial" w:cs="Arial"/>
          <w:sz w:val="22"/>
          <w:szCs w:val="22"/>
        </w:rPr>
        <w:t>PD v IK</w:t>
      </w:r>
      <w:r w:rsidRPr="009244AD">
        <w:rPr>
          <w:rFonts w:ascii="Arial" w:hAnsi="Arial" w:cs="Arial"/>
          <w:sz w:val="22"/>
          <w:szCs w:val="22"/>
        </w:rPr>
        <w:t xml:space="preserve"> je povinen oznámit </w:t>
      </w:r>
      <w:r>
        <w:rPr>
          <w:rFonts w:ascii="Arial" w:hAnsi="Arial" w:cs="Arial"/>
          <w:sz w:val="22"/>
          <w:szCs w:val="22"/>
        </w:rPr>
        <w:t>objednatel</w:t>
      </w:r>
      <w:r w:rsidRPr="009244AD">
        <w:rPr>
          <w:rFonts w:ascii="Arial" w:hAnsi="Arial" w:cs="Arial"/>
          <w:sz w:val="22"/>
          <w:szCs w:val="22"/>
        </w:rPr>
        <w:t xml:space="preserve"> zhotoviteli do 5 pracovních dnů po podpisu Rozhodnutí generálním ředitelem Povodí Ohře, s. p.</w:t>
      </w:r>
    </w:p>
    <w:p w:rsidR="0048640B" w:rsidRDefault="0048640B" w:rsidP="00760E53">
      <w:pPr>
        <w:pStyle w:val="Odstavecseseznamem"/>
        <w:suppressAutoHyphens/>
        <w:ind w:left="720"/>
        <w:jc w:val="both"/>
        <w:rPr>
          <w:rFonts w:ascii="Arial" w:hAnsi="Arial" w:cs="Arial"/>
          <w:sz w:val="22"/>
          <w:szCs w:val="22"/>
        </w:rPr>
      </w:pPr>
    </w:p>
    <w:p w:rsidR="00760E53" w:rsidRDefault="00760E53" w:rsidP="00760E53">
      <w:pPr>
        <w:pStyle w:val="Odstavecseseznamem"/>
        <w:numPr>
          <w:ilvl w:val="0"/>
          <w:numId w:val="41"/>
        </w:numPr>
        <w:suppressAutoHyphens/>
        <w:jc w:val="both"/>
        <w:rPr>
          <w:rFonts w:ascii="Arial" w:hAnsi="Arial" w:cs="Arial"/>
          <w:sz w:val="22"/>
          <w:szCs w:val="22"/>
        </w:rPr>
      </w:pPr>
      <w:r w:rsidRPr="008F1A46">
        <w:rPr>
          <w:rFonts w:ascii="Arial" w:hAnsi="Arial" w:cs="Arial"/>
          <w:sz w:val="22"/>
          <w:szCs w:val="22"/>
        </w:rPr>
        <w:t>V případě</w:t>
      </w:r>
      <w:r w:rsidRPr="008F1A46">
        <w:rPr>
          <w:rFonts w:ascii="Arial" w:hAnsi="Arial" w:cs="Arial"/>
          <w:b/>
          <w:sz w:val="22"/>
          <w:szCs w:val="22"/>
        </w:rPr>
        <w:t xml:space="preserve"> </w:t>
      </w:r>
      <w:r>
        <w:rPr>
          <w:rFonts w:ascii="Arial" w:hAnsi="Arial" w:cs="Arial"/>
          <w:b/>
          <w:sz w:val="22"/>
          <w:szCs w:val="22"/>
        </w:rPr>
        <w:t xml:space="preserve">čtvrtého dílčího plnění </w:t>
      </w:r>
      <w:r w:rsidRPr="008F1A46">
        <w:rPr>
          <w:rFonts w:ascii="Arial" w:hAnsi="Arial" w:cs="Arial"/>
          <w:sz w:val="22"/>
          <w:szCs w:val="22"/>
        </w:rPr>
        <w:t>d</w:t>
      </w:r>
      <w:r w:rsidRPr="007A05B4">
        <w:rPr>
          <w:rFonts w:ascii="Arial" w:hAnsi="Arial" w:cs="Arial"/>
          <w:sz w:val="22"/>
          <w:szCs w:val="22"/>
        </w:rPr>
        <w:t xml:space="preserve">nem protokolárního předání a převzetí kompletní </w:t>
      </w:r>
      <w:r>
        <w:rPr>
          <w:rFonts w:ascii="Arial" w:hAnsi="Arial" w:cs="Arial"/>
          <w:sz w:val="22"/>
          <w:szCs w:val="22"/>
        </w:rPr>
        <w:t>PD</w:t>
      </w:r>
      <w:r w:rsidRPr="009244AD">
        <w:rPr>
          <w:rFonts w:ascii="Arial" w:hAnsi="Arial" w:cs="Arial"/>
          <w:sz w:val="22"/>
          <w:szCs w:val="22"/>
        </w:rPr>
        <w:t xml:space="preserve"> ve výši </w:t>
      </w:r>
      <w:r w:rsidRPr="009244AD">
        <w:rPr>
          <w:rFonts w:ascii="Arial" w:hAnsi="Arial" w:cs="Arial"/>
          <w:b/>
          <w:sz w:val="22"/>
          <w:szCs w:val="22"/>
        </w:rPr>
        <w:t>80%</w:t>
      </w:r>
      <w:r w:rsidRPr="009244AD">
        <w:rPr>
          <w:rFonts w:ascii="Arial" w:hAnsi="Arial" w:cs="Arial"/>
          <w:sz w:val="22"/>
          <w:szCs w:val="22"/>
        </w:rPr>
        <w:t xml:space="preserve"> ceny </w:t>
      </w:r>
      <w:r>
        <w:rPr>
          <w:rFonts w:ascii="Arial" w:hAnsi="Arial" w:cs="Arial"/>
          <w:sz w:val="22"/>
          <w:szCs w:val="22"/>
        </w:rPr>
        <w:t>DPS.</w:t>
      </w:r>
    </w:p>
    <w:p w:rsidR="0048640B" w:rsidRPr="0048640B" w:rsidRDefault="0048640B" w:rsidP="0048640B">
      <w:pPr>
        <w:suppressAutoHyphens/>
        <w:jc w:val="both"/>
        <w:rPr>
          <w:rFonts w:ascii="Arial" w:hAnsi="Arial" w:cs="Arial"/>
          <w:sz w:val="22"/>
          <w:szCs w:val="22"/>
        </w:rPr>
      </w:pPr>
    </w:p>
    <w:p w:rsidR="00760E53" w:rsidRDefault="00760E53" w:rsidP="00760E53">
      <w:pPr>
        <w:pStyle w:val="Odstavecseseznamem"/>
        <w:numPr>
          <w:ilvl w:val="0"/>
          <w:numId w:val="41"/>
        </w:numPr>
        <w:suppressAutoHyphens/>
        <w:jc w:val="both"/>
        <w:rPr>
          <w:rFonts w:ascii="Arial" w:hAnsi="Arial" w:cs="Arial"/>
          <w:sz w:val="22"/>
          <w:szCs w:val="22"/>
        </w:rPr>
      </w:pPr>
      <w:r>
        <w:rPr>
          <w:rFonts w:ascii="Arial" w:hAnsi="Arial" w:cs="Arial"/>
          <w:sz w:val="22"/>
          <w:szCs w:val="22"/>
        </w:rPr>
        <w:t>V</w:t>
      </w:r>
      <w:r w:rsidRPr="009244AD">
        <w:rPr>
          <w:rFonts w:ascii="Arial" w:hAnsi="Arial" w:cs="Arial"/>
          <w:sz w:val="22"/>
          <w:szCs w:val="22"/>
        </w:rPr>
        <w:t xml:space="preserve"> případě </w:t>
      </w:r>
      <w:r>
        <w:rPr>
          <w:rFonts w:ascii="Arial" w:hAnsi="Arial" w:cs="Arial"/>
          <w:b/>
          <w:sz w:val="22"/>
          <w:szCs w:val="22"/>
        </w:rPr>
        <w:t>celkového</w:t>
      </w:r>
      <w:r w:rsidRPr="009244AD">
        <w:rPr>
          <w:rFonts w:ascii="Arial" w:hAnsi="Arial" w:cs="Arial"/>
          <w:b/>
          <w:sz w:val="22"/>
          <w:szCs w:val="22"/>
        </w:rPr>
        <w:t xml:space="preserve"> plnění</w:t>
      </w:r>
      <w:r>
        <w:rPr>
          <w:rFonts w:ascii="Arial" w:hAnsi="Arial" w:cs="Arial"/>
          <w:sz w:val="22"/>
          <w:szCs w:val="22"/>
        </w:rPr>
        <w:t xml:space="preserve"> </w:t>
      </w:r>
      <w:r w:rsidRPr="009244AD">
        <w:rPr>
          <w:rFonts w:ascii="Arial" w:hAnsi="Arial" w:cs="Arial"/>
          <w:sz w:val="22"/>
          <w:szCs w:val="22"/>
        </w:rPr>
        <w:t xml:space="preserve">dnem podpisu </w:t>
      </w:r>
      <w:r>
        <w:rPr>
          <w:rFonts w:ascii="Arial" w:hAnsi="Arial" w:cs="Arial"/>
          <w:sz w:val="22"/>
          <w:szCs w:val="22"/>
        </w:rPr>
        <w:t xml:space="preserve">„Rozhodnutí“ </w:t>
      </w:r>
      <w:r w:rsidRPr="009244AD">
        <w:rPr>
          <w:rFonts w:ascii="Arial" w:hAnsi="Arial" w:cs="Arial"/>
          <w:sz w:val="22"/>
          <w:szCs w:val="22"/>
        </w:rPr>
        <w:t xml:space="preserve">o schválení </w:t>
      </w:r>
      <w:r>
        <w:rPr>
          <w:rFonts w:ascii="Arial" w:hAnsi="Arial" w:cs="Arial"/>
          <w:sz w:val="22"/>
          <w:szCs w:val="22"/>
        </w:rPr>
        <w:t>PD</w:t>
      </w:r>
      <w:r w:rsidRPr="009244AD">
        <w:rPr>
          <w:rFonts w:ascii="Arial" w:hAnsi="Arial" w:cs="Arial"/>
          <w:sz w:val="22"/>
          <w:szCs w:val="22"/>
        </w:rPr>
        <w:t xml:space="preserve"> generálním ředitelem Povodí Ohře, s. p., po předchozím projednání v příslušné </w:t>
      </w:r>
      <w:r>
        <w:rPr>
          <w:rFonts w:ascii="Arial" w:hAnsi="Arial" w:cs="Arial"/>
          <w:sz w:val="22"/>
          <w:szCs w:val="22"/>
        </w:rPr>
        <w:t xml:space="preserve">investiční </w:t>
      </w:r>
      <w:r w:rsidRPr="009244AD">
        <w:rPr>
          <w:rFonts w:ascii="Arial" w:hAnsi="Arial" w:cs="Arial"/>
          <w:sz w:val="22"/>
          <w:szCs w:val="22"/>
        </w:rPr>
        <w:t xml:space="preserve">komisi </w:t>
      </w:r>
      <w:r>
        <w:rPr>
          <w:rFonts w:ascii="Arial" w:hAnsi="Arial" w:cs="Arial"/>
          <w:sz w:val="22"/>
          <w:szCs w:val="22"/>
        </w:rPr>
        <w:t xml:space="preserve">(IK) a </w:t>
      </w:r>
      <w:r w:rsidRPr="009244AD">
        <w:rPr>
          <w:rFonts w:ascii="Arial" w:hAnsi="Arial" w:cs="Arial"/>
          <w:sz w:val="22"/>
          <w:szCs w:val="22"/>
        </w:rPr>
        <w:t xml:space="preserve">ve výši zbývajících </w:t>
      </w:r>
      <w:r w:rsidRPr="009244AD">
        <w:rPr>
          <w:rFonts w:ascii="Arial" w:hAnsi="Arial" w:cs="Arial"/>
          <w:b/>
          <w:sz w:val="22"/>
          <w:szCs w:val="22"/>
        </w:rPr>
        <w:t>20%</w:t>
      </w:r>
      <w:r w:rsidRPr="009244AD">
        <w:rPr>
          <w:rFonts w:ascii="Arial" w:hAnsi="Arial" w:cs="Arial"/>
          <w:sz w:val="22"/>
          <w:szCs w:val="22"/>
        </w:rPr>
        <w:t xml:space="preserve"> ceny </w:t>
      </w:r>
      <w:r>
        <w:rPr>
          <w:rFonts w:ascii="Arial" w:hAnsi="Arial" w:cs="Arial"/>
          <w:sz w:val="22"/>
          <w:szCs w:val="22"/>
        </w:rPr>
        <w:t>DPS</w:t>
      </w:r>
      <w:r w:rsidRPr="009244AD">
        <w:rPr>
          <w:rFonts w:ascii="Arial" w:hAnsi="Arial" w:cs="Arial"/>
          <w:sz w:val="22"/>
          <w:szCs w:val="22"/>
        </w:rPr>
        <w:t>.</w:t>
      </w:r>
    </w:p>
    <w:p w:rsidR="00760E53" w:rsidRDefault="00760E53" w:rsidP="00760E53">
      <w:pPr>
        <w:pStyle w:val="Odstavecseseznamem"/>
        <w:suppressAutoHyphens/>
        <w:ind w:left="720"/>
        <w:jc w:val="both"/>
        <w:rPr>
          <w:rFonts w:ascii="Arial" w:hAnsi="Arial" w:cs="Arial"/>
          <w:sz w:val="22"/>
          <w:szCs w:val="22"/>
        </w:rPr>
      </w:pPr>
      <w:r w:rsidRPr="009244AD">
        <w:rPr>
          <w:rFonts w:ascii="Arial" w:hAnsi="Arial" w:cs="Arial"/>
          <w:sz w:val="22"/>
          <w:szCs w:val="22"/>
        </w:rPr>
        <w:t xml:space="preserve">Schválení </w:t>
      </w:r>
      <w:r>
        <w:rPr>
          <w:rFonts w:ascii="Arial" w:hAnsi="Arial" w:cs="Arial"/>
          <w:sz w:val="22"/>
          <w:szCs w:val="22"/>
        </w:rPr>
        <w:t>PD v IK</w:t>
      </w:r>
      <w:r w:rsidRPr="009244AD">
        <w:rPr>
          <w:rFonts w:ascii="Arial" w:hAnsi="Arial" w:cs="Arial"/>
          <w:sz w:val="22"/>
          <w:szCs w:val="22"/>
        </w:rPr>
        <w:t xml:space="preserve"> je povinen oznámit </w:t>
      </w:r>
      <w:r>
        <w:rPr>
          <w:rFonts w:ascii="Arial" w:hAnsi="Arial" w:cs="Arial"/>
          <w:sz w:val="22"/>
          <w:szCs w:val="22"/>
        </w:rPr>
        <w:t>objednatel</w:t>
      </w:r>
      <w:r w:rsidRPr="009244AD">
        <w:rPr>
          <w:rFonts w:ascii="Arial" w:hAnsi="Arial" w:cs="Arial"/>
          <w:sz w:val="22"/>
          <w:szCs w:val="22"/>
        </w:rPr>
        <w:t xml:space="preserve"> zhotoviteli do 5 pracovních dnů po podpisu Rozhodnutí generálním ředitelem Povodí Ohře, s. p.</w:t>
      </w:r>
    </w:p>
    <w:p w:rsidR="0048640B" w:rsidRDefault="0048640B" w:rsidP="00760E53">
      <w:pPr>
        <w:pStyle w:val="Odstavecseseznamem"/>
        <w:suppressAutoHyphens/>
        <w:ind w:left="720"/>
        <w:jc w:val="both"/>
        <w:rPr>
          <w:rFonts w:ascii="Arial" w:hAnsi="Arial" w:cs="Arial"/>
          <w:sz w:val="22"/>
          <w:szCs w:val="22"/>
        </w:rPr>
      </w:pPr>
    </w:p>
    <w:p w:rsidR="00760E53" w:rsidRPr="009244AD" w:rsidRDefault="00760E53" w:rsidP="00760E53">
      <w:pPr>
        <w:pStyle w:val="Odstavecseseznamem"/>
        <w:numPr>
          <w:ilvl w:val="0"/>
          <w:numId w:val="41"/>
        </w:numPr>
        <w:suppressAutoHyphens/>
        <w:jc w:val="both"/>
        <w:rPr>
          <w:rFonts w:ascii="Arial" w:hAnsi="Arial" w:cs="Arial"/>
          <w:sz w:val="22"/>
          <w:szCs w:val="22"/>
        </w:rPr>
      </w:pPr>
      <w:r w:rsidRPr="009244AD">
        <w:rPr>
          <w:rFonts w:ascii="Arial" w:hAnsi="Arial" w:cs="Arial"/>
          <w:b/>
          <w:sz w:val="22"/>
          <w:szCs w:val="22"/>
        </w:rPr>
        <w:t xml:space="preserve">Autorský dozor </w:t>
      </w:r>
      <w:r w:rsidRPr="009244AD">
        <w:rPr>
          <w:rFonts w:ascii="Arial" w:hAnsi="Arial" w:cs="Arial"/>
          <w:sz w:val="22"/>
          <w:szCs w:val="22"/>
        </w:rPr>
        <w:t>je</w:t>
      </w:r>
      <w:r w:rsidRPr="009244AD">
        <w:rPr>
          <w:rFonts w:ascii="Arial" w:hAnsi="Arial" w:cs="Arial"/>
          <w:b/>
          <w:sz w:val="22"/>
          <w:szCs w:val="22"/>
        </w:rPr>
        <w:t xml:space="preserve"> </w:t>
      </w:r>
      <w:r w:rsidRPr="009244AD">
        <w:rPr>
          <w:rFonts w:ascii="Arial" w:hAnsi="Arial" w:cs="Arial"/>
          <w:sz w:val="22"/>
          <w:szCs w:val="22"/>
        </w:rPr>
        <w:t>uskutečněný výkon na stavbě dle</w:t>
      </w:r>
      <w:r w:rsidRPr="009244AD">
        <w:rPr>
          <w:rFonts w:ascii="Arial" w:hAnsi="Arial" w:cs="Arial"/>
          <w:b/>
          <w:sz w:val="22"/>
          <w:szCs w:val="22"/>
        </w:rPr>
        <w:t xml:space="preserve"> </w:t>
      </w:r>
      <w:r w:rsidRPr="009244AD">
        <w:rPr>
          <w:rFonts w:ascii="Arial" w:hAnsi="Arial" w:cs="Arial"/>
          <w:sz w:val="22"/>
          <w:szCs w:val="22"/>
        </w:rPr>
        <w:t>skutečného rozsahu prací (počtu hodin) odsouhlasený TDS – čtvrtletně.</w:t>
      </w:r>
    </w:p>
    <w:p w:rsidR="0095688C" w:rsidRDefault="0095688C" w:rsidP="006C20C2">
      <w:pPr>
        <w:autoSpaceDE w:val="0"/>
        <w:autoSpaceDN w:val="0"/>
        <w:adjustRightInd w:val="0"/>
        <w:jc w:val="both"/>
        <w:rPr>
          <w:rFonts w:ascii="Arial CE" w:hAnsi="Arial CE"/>
          <w:color w:val="000000"/>
          <w:sz w:val="22"/>
          <w:szCs w:val="22"/>
        </w:rPr>
      </w:pPr>
    </w:p>
    <w:p w:rsidR="0048640B" w:rsidRDefault="0048640B" w:rsidP="006C20C2">
      <w:pPr>
        <w:autoSpaceDE w:val="0"/>
        <w:autoSpaceDN w:val="0"/>
        <w:adjustRightInd w:val="0"/>
        <w:jc w:val="both"/>
        <w:rPr>
          <w:rFonts w:ascii="Arial CE" w:hAnsi="Arial CE"/>
          <w:color w:val="000000"/>
          <w:sz w:val="22"/>
          <w:szCs w:val="22"/>
        </w:rPr>
      </w:pPr>
    </w:p>
    <w:p w:rsidR="00760E53" w:rsidRPr="00760E53" w:rsidRDefault="00760E53" w:rsidP="006C20C2">
      <w:pPr>
        <w:autoSpaceDE w:val="0"/>
        <w:autoSpaceDN w:val="0"/>
        <w:adjustRightInd w:val="0"/>
        <w:jc w:val="both"/>
        <w:rPr>
          <w:rFonts w:ascii="Arial CE" w:hAnsi="Arial CE"/>
          <w:b/>
          <w:color w:val="000000"/>
          <w:sz w:val="22"/>
          <w:szCs w:val="22"/>
          <w:u w:val="single"/>
        </w:rPr>
      </w:pPr>
      <w:r w:rsidRPr="00760E53">
        <w:rPr>
          <w:rFonts w:ascii="Arial CE" w:hAnsi="Arial CE"/>
          <w:b/>
          <w:color w:val="000000"/>
          <w:sz w:val="22"/>
          <w:szCs w:val="22"/>
          <w:u w:val="single"/>
        </w:rPr>
        <w:t>Část nového znění:</w:t>
      </w:r>
    </w:p>
    <w:p w:rsidR="00760E53" w:rsidRPr="00760E53" w:rsidRDefault="00760E53" w:rsidP="00760E53">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760E53">
        <w:rPr>
          <w:rFonts w:ascii="Arial" w:hAnsi="Arial" w:cs="Arial"/>
          <w:b/>
          <w:color w:val="000000"/>
          <w:sz w:val="22"/>
          <w:szCs w:val="22"/>
          <w:u w:val="single"/>
        </w:rPr>
        <w:t>Čl. VI. PLATEBNÍ PODMÍNKY</w:t>
      </w:r>
    </w:p>
    <w:p w:rsidR="00760E53" w:rsidRDefault="00760E53"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8D2203" w:rsidRDefault="008D2203" w:rsidP="008D2203">
      <w:pPr>
        <w:autoSpaceDE w:val="0"/>
        <w:autoSpaceDN w:val="0"/>
        <w:adjustRightInd w:val="0"/>
        <w:ind w:left="426" w:hanging="66"/>
        <w:jc w:val="both"/>
        <w:rPr>
          <w:rFonts w:ascii="Arial" w:hAnsi="Arial" w:cs="Arial"/>
          <w:sz w:val="22"/>
          <w:szCs w:val="22"/>
          <w:u w:val="single"/>
        </w:rPr>
      </w:pPr>
      <w:r w:rsidRPr="009244AD">
        <w:rPr>
          <w:rFonts w:ascii="Arial" w:hAnsi="Arial" w:cs="Arial"/>
          <w:sz w:val="22"/>
          <w:szCs w:val="22"/>
          <w:u w:val="single"/>
        </w:rPr>
        <w:t>Fakturace bude provedena následovně:</w:t>
      </w:r>
    </w:p>
    <w:p w:rsidR="008D2203" w:rsidRDefault="008D2203" w:rsidP="008D2203">
      <w:pPr>
        <w:autoSpaceDE w:val="0"/>
        <w:autoSpaceDN w:val="0"/>
        <w:adjustRightInd w:val="0"/>
        <w:ind w:left="426" w:hanging="66"/>
        <w:jc w:val="both"/>
        <w:rPr>
          <w:rFonts w:ascii="Arial" w:hAnsi="Arial" w:cs="Arial"/>
          <w:sz w:val="22"/>
          <w:szCs w:val="22"/>
          <w:u w:val="single"/>
        </w:rPr>
      </w:pPr>
    </w:p>
    <w:p w:rsidR="008D2203" w:rsidRDefault="008D2203" w:rsidP="008D2203">
      <w:pPr>
        <w:pStyle w:val="Odstavecseseznamem"/>
        <w:numPr>
          <w:ilvl w:val="0"/>
          <w:numId w:val="42"/>
        </w:numPr>
        <w:suppressAutoHyphens/>
        <w:jc w:val="both"/>
        <w:rPr>
          <w:rFonts w:ascii="Arial" w:hAnsi="Arial" w:cs="Arial"/>
          <w:sz w:val="22"/>
          <w:szCs w:val="22"/>
        </w:rPr>
      </w:pPr>
      <w:r w:rsidRPr="008F1A46">
        <w:rPr>
          <w:rFonts w:ascii="Arial" w:hAnsi="Arial" w:cs="Arial"/>
          <w:sz w:val="22"/>
          <w:szCs w:val="22"/>
        </w:rPr>
        <w:t>V případě</w:t>
      </w:r>
      <w:r w:rsidRPr="008F1A46">
        <w:rPr>
          <w:rFonts w:ascii="Arial" w:hAnsi="Arial" w:cs="Arial"/>
          <w:b/>
          <w:sz w:val="22"/>
          <w:szCs w:val="22"/>
        </w:rPr>
        <w:t xml:space="preserve"> </w:t>
      </w:r>
      <w:r>
        <w:rPr>
          <w:rFonts w:ascii="Arial" w:hAnsi="Arial" w:cs="Arial"/>
          <w:b/>
          <w:sz w:val="22"/>
          <w:szCs w:val="22"/>
        </w:rPr>
        <w:t xml:space="preserve">prvního dílčího plnění </w:t>
      </w:r>
      <w:r w:rsidRPr="008F1A46">
        <w:rPr>
          <w:rFonts w:ascii="Arial" w:hAnsi="Arial" w:cs="Arial"/>
          <w:sz w:val="22"/>
          <w:szCs w:val="22"/>
        </w:rPr>
        <w:t>d</w:t>
      </w:r>
      <w:r w:rsidRPr="007A05B4">
        <w:rPr>
          <w:rFonts w:ascii="Arial" w:hAnsi="Arial" w:cs="Arial"/>
          <w:sz w:val="22"/>
          <w:szCs w:val="22"/>
        </w:rPr>
        <w:t xml:space="preserve">nem protokolárního předání a převzetí </w:t>
      </w:r>
      <w:r>
        <w:rPr>
          <w:rFonts w:ascii="Arial" w:hAnsi="Arial" w:cs="Arial"/>
          <w:sz w:val="22"/>
          <w:szCs w:val="22"/>
        </w:rPr>
        <w:t>geodetického zaměření</w:t>
      </w:r>
      <w:r w:rsidRPr="009244AD">
        <w:rPr>
          <w:rFonts w:ascii="Arial" w:hAnsi="Arial" w:cs="Arial"/>
          <w:sz w:val="22"/>
          <w:szCs w:val="22"/>
        </w:rPr>
        <w:t xml:space="preserve"> ve výši </w:t>
      </w:r>
      <w:r>
        <w:rPr>
          <w:rFonts w:ascii="Arial" w:hAnsi="Arial" w:cs="Arial"/>
          <w:b/>
          <w:sz w:val="22"/>
          <w:szCs w:val="22"/>
        </w:rPr>
        <w:t>10</w:t>
      </w:r>
      <w:r w:rsidRPr="009244AD">
        <w:rPr>
          <w:rFonts w:ascii="Arial" w:hAnsi="Arial" w:cs="Arial"/>
          <w:b/>
          <w:sz w:val="22"/>
          <w:szCs w:val="22"/>
        </w:rPr>
        <w:t>0%</w:t>
      </w:r>
      <w:r w:rsidRPr="009244AD">
        <w:rPr>
          <w:rFonts w:ascii="Arial" w:hAnsi="Arial" w:cs="Arial"/>
          <w:sz w:val="22"/>
          <w:szCs w:val="22"/>
        </w:rPr>
        <w:t xml:space="preserve"> ceny</w:t>
      </w:r>
      <w:r>
        <w:rPr>
          <w:rFonts w:ascii="Arial" w:hAnsi="Arial" w:cs="Arial"/>
          <w:sz w:val="22"/>
          <w:szCs w:val="22"/>
        </w:rPr>
        <w:t xml:space="preserve"> geodetického zaměření.</w:t>
      </w:r>
    </w:p>
    <w:p w:rsidR="0048640B" w:rsidRPr="0048640B" w:rsidRDefault="0048640B" w:rsidP="0048640B">
      <w:pPr>
        <w:suppressAutoHyphens/>
        <w:jc w:val="both"/>
        <w:rPr>
          <w:rFonts w:ascii="Arial" w:hAnsi="Arial" w:cs="Arial"/>
          <w:sz w:val="22"/>
          <w:szCs w:val="22"/>
        </w:rPr>
      </w:pPr>
    </w:p>
    <w:p w:rsidR="008D2203" w:rsidRDefault="008D2203" w:rsidP="008D2203">
      <w:pPr>
        <w:pStyle w:val="Odstavecseseznamem"/>
        <w:numPr>
          <w:ilvl w:val="0"/>
          <w:numId w:val="42"/>
        </w:numPr>
        <w:suppressAutoHyphens/>
        <w:jc w:val="both"/>
        <w:rPr>
          <w:rFonts w:ascii="Arial" w:hAnsi="Arial" w:cs="Arial"/>
          <w:sz w:val="22"/>
          <w:szCs w:val="22"/>
        </w:rPr>
      </w:pPr>
      <w:r w:rsidRPr="008F1A46">
        <w:rPr>
          <w:rFonts w:ascii="Arial" w:hAnsi="Arial" w:cs="Arial"/>
          <w:sz w:val="22"/>
          <w:szCs w:val="22"/>
        </w:rPr>
        <w:t>V případě</w:t>
      </w:r>
      <w:r w:rsidRPr="008F1A46">
        <w:rPr>
          <w:rFonts w:ascii="Arial" w:hAnsi="Arial" w:cs="Arial"/>
          <w:b/>
          <w:sz w:val="22"/>
          <w:szCs w:val="22"/>
        </w:rPr>
        <w:t xml:space="preserve"> </w:t>
      </w:r>
      <w:r>
        <w:rPr>
          <w:rFonts w:ascii="Arial" w:hAnsi="Arial" w:cs="Arial"/>
          <w:b/>
          <w:sz w:val="22"/>
          <w:szCs w:val="22"/>
        </w:rPr>
        <w:t xml:space="preserve">druhého dílčího plnění </w:t>
      </w:r>
      <w:r w:rsidRPr="008F1A46">
        <w:rPr>
          <w:rFonts w:ascii="Arial" w:hAnsi="Arial" w:cs="Arial"/>
          <w:sz w:val="22"/>
          <w:szCs w:val="22"/>
        </w:rPr>
        <w:t>d</w:t>
      </w:r>
      <w:r w:rsidRPr="007A05B4">
        <w:rPr>
          <w:rFonts w:ascii="Arial" w:hAnsi="Arial" w:cs="Arial"/>
          <w:sz w:val="22"/>
          <w:szCs w:val="22"/>
        </w:rPr>
        <w:t xml:space="preserve">nem protokolárního předání a převzetí kompletní </w:t>
      </w:r>
      <w:r>
        <w:rPr>
          <w:rFonts w:ascii="Arial" w:hAnsi="Arial" w:cs="Arial"/>
          <w:sz w:val="22"/>
          <w:szCs w:val="22"/>
        </w:rPr>
        <w:t>PD</w:t>
      </w:r>
      <w:r w:rsidRPr="009244AD">
        <w:rPr>
          <w:rFonts w:ascii="Arial" w:hAnsi="Arial" w:cs="Arial"/>
          <w:sz w:val="22"/>
          <w:szCs w:val="22"/>
        </w:rPr>
        <w:t xml:space="preserve"> ve výši </w:t>
      </w:r>
      <w:r w:rsidRPr="009244AD">
        <w:rPr>
          <w:rFonts w:ascii="Arial" w:hAnsi="Arial" w:cs="Arial"/>
          <w:b/>
          <w:sz w:val="22"/>
          <w:szCs w:val="22"/>
        </w:rPr>
        <w:t>80%</w:t>
      </w:r>
      <w:r w:rsidRPr="009244AD">
        <w:rPr>
          <w:rFonts w:ascii="Arial" w:hAnsi="Arial" w:cs="Arial"/>
          <w:sz w:val="22"/>
          <w:szCs w:val="22"/>
        </w:rPr>
        <w:t xml:space="preserve"> ceny </w:t>
      </w:r>
      <w:r>
        <w:rPr>
          <w:rFonts w:ascii="Arial" w:hAnsi="Arial" w:cs="Arial"/>
          <w:sz w:val="22"/>
          <w:szCs w:val="22"/>
        </w:rPr>
        <w:t>DSP.</w:t>
      </w:r>
    </w:p>
    <w:p w:rsidR="0048640B" w:rsidRPr="0048640B" w:rsidRDefault="0048640B" w:rsidP="0048640B">
      <w:pPr>
        <w:suppressAutoHyphens/>
        <w:jc w:val="both"/>
        <w:rPr>
          <w:rFonts w:ascii="Arial" w:hAnsi="Arial" w:cs="Arial"/>
          <w:sz w:val="22"/>
          <w:szCs w:val="22"/>
        </w:rPr>
      </w:pPr>
    </w:p>
    <w:p w:rsidR="008D2203" w:rsidRDefault="008D2203" w:rsidP="008D2203">
      <w:pPr>
        <w:pStyle w:val="Odstavecseseznamem"/>
        <w:numPr>
          <w:ilvl w:val="0"/>
          <w:numId w:val="42"/>
        </w:numPr>
        <w:suppressAutoHyphens/>
        <w:jc w:val="both"/>
        <w:rPr>
          <w:rFonts w:ascii="Arial" w:hAnsi="Arial" w:cs="Arial"/>
          <w:sz w:val="22"/>
          <w:szCs w:val="22"/>
        </w:rPr>
      </w:pPr>
      <w:r>
        <w:rPr>
          <w:rFonts w:ascii="Arial" w:hAnsi="Arial" w:cs="Arial"/>
          <w:sz w:val="22"/>
          <w:szCs w:val="22"/>
        </w:rPr>
        <w:t>V</w:t>
      </w:r>
      <w:r w:rsidRPr="009244AD">
        <w:rPr>
          <w:rFonts w:ascii="Arial" w:hAnsi="Arial" w:cs="Arial"/>
          <w:sz w:val="22"/>
          <w:szCs w:val="22"/>
        </w:rPr>
        <w:t xml:space="preserve"> případě </w:t>
      </w:r>
      <w:r>
        <w:rPr>
          <w:rFonts w:ascii="Arial" w:hAnsi="Arial" w:cs="Arial"/>
          <w:b/>
          <w:sz w:val="22"/>
          <w:szCs w:val="22"/>
        </w:rPr>
        <w:t>třetího dílčího</w:t>
      </w:r>
      <w:r w:rsidRPr="009244AD">
        <w:rPr>
          <w:rFonts w:ascii="Arial" w:hAnsi="Arial" w:cs="Arial"/>
          <w:b/>
          <w:sz w:val="22"/>
          <w:szCs w:val="22"/>
        </w:rPr>
        <w:t xml:space="preserve"> plnění</w:t>
      </w:r>
      <w:r>
        <w:rPr>
          <w:rFonts w:ascii="Arial" w:hAnsi="Arial" w:cs="Arial"/>
          <w:sz w:val="22"/>
          <w:szCs w:val="22"/>
        </w:rPr>
        <w:t xml:space="preserve"> </w:t>
      </w:r>
      <w:r w:rsidRPr="009244AD">
        <w:rPr>
          <w:rFonts w:ascii="Arial" w:hAnsi="Arial" w:cs="Arial"/>
          <w:sz w:val="22"/>
          <w:szCs w:val="22"/>
        </w:rPr>
        <w:t xml:space="preserve">dnem podpisu </w:t>
      </w:r>
      <w:r>
        <w:rPr>
          <w:rFonts w:ascii="Arial" w:hAnsi="Arial" w:cs="Arial"/>
          <w:sz w:val="22"/>
          <w:szCs w:val="22"/>
        </w:rPr>
        <w:t xml:space="preserve">„Rozhodnutí“ </w:t>
      </w:r>
      <w:r w:rsidRPr="009244AD">
        <w:rPr>
          <w:rFonts w:ascii="Arial" w:hAnsi="Arial" w:cs="Arial"/>
          <w:sz w:val="22"/>
          <w:szCs w:val="22"/>
        </w:rPr>
        <w:t xml:space="preserve">o schválení </w:t>
      </w:r>
      <w:r>
        <w:rPr>
          <w:rFonts w:ascii="Arial" w:hAnsi="Arial" w:cs="Arial"/>
          <w:sz w:val="22"/>
          <w:szCs w:val="22"/>
        </w:rPr>
        <w:t>PD</w:t>
      </w:r>
      <w:r w:rsidRPr="009244AD">
        <w:rPr>
          <w:rFonts w:ascii="Arial" w:hAnsi="Arial" w:cs="Arial"/>
          <w:sz w:val="22"/>
          <w:szCs w:val="22"/>
        </w:rPr>
        <w:t xml:space="preserve"> generálním ředitelem Povodí Ohře, s. p., po předchozím projednání v příslušné </w:t>
      </w:r>
      <w:r>
        <w:rPr>
          <w:rFonts w:ascii="Arial" w:hAnsi="Arial" w:cs="Arial"/>
          <w:sz w:val="22"/>
          <w:szCs w:val="22"/>
        </w:rPr>
        <w:t xml:space="preserve">investiční </w:t>
      </w:r>
      <w:r w:rsidRPr="009244AD">
        <w:rPr>
          <w:rFonts w:ascii="Arial" w:hAnsi="Arial" w:cs="Arial"/>
          <w:sz w:val="22"/>
          <w:szCs w:val="22"/>
        </w:rPr>
        <w:t xml:space="preserve">komisi </w:t>
      </w:r>
      <w:r>
        <w:rPr>
          <w:rFonts w:ascii="Arial" w:hAnsi="Arial" w:cs="Arial"/>
          <w:sz w:val="22"/>
          <w:szCs w:val="22"/>
        </w:rPr>
        <w:t xml:space="preserve">(IK) a </w:t>
      </w:r>
      <w:r w:rsidRPr="009244AD">
        <w:rPr>
          <w:rFonts w:ascii="Arial" w:hAnsi="Arial" w:cs="Arial"/>
          <w:sz w:val="22"/>
          <w:szCs w:val="22"/>
        </w:rPr>
        <w:t xml:space="preserve">ve výši zbývajících </w:t>
      </w:r>
      <w:r w:rsidRPr="009244AD">
        <w:rPr>
          <w:rFonts w:ascii="Arial" w:hAnsi="Arial" w:cs="Arial"/>
          <w:b/>
          <w:sz w:val="22"/>
          <w:szCs w:val="22"/>
        </w:rPr>
        <w:t>20%</w:t>
      </w:r>
      <w:r w:rsidRPr="009244AD">
        <w:rPr>
          <w:rFonts w:ascii="Arial" w:hAnsi="Arial" w:cs="Arial"/>
          <w:sz w:val="22"/>
          <w:szCs w:val="22"/>
        </w:rPr>
        <w:t xml:space="preserve"> ceny </w:t>
      </w:r>
      <w:r>
        <w:rPr>
          <w:rFonts w:ascii="Arial" w:hAnsi="Arial" w:cs="Arial"/>
          <w:sz w:val="22"/>
          <w:szCs w:val="22"/>
        </w:rPr>
        <w:t>DSP</w:t>
      </w:r>
      <w:r w:rsidRPr="009244AD">
        <w:rPr>
          <w:rFonts w:ascii="Arial" w:hAnsi="Arial" w:cs="Arial"/>
          <w:sz w:val="22"/>
          <w:szCs w:val="22"/>
        </w:rPr>
        <w:t>.</w:t>
      </w:r>
    </w:p>
    <w:p w:rsidR="008D2203" w:rsidRDefault="008D2203" w:rsidP="008D2203">
      <w:pPr>
        <w:pStyle w:val="Odstavecseseznamem"/>
        <w:suppressAutoHyphens/>
        <w:ind w:left="720"/>
        <w:jc w:val="both"/>
        <w:rPr>
          <w:rFonts w:ascii="Arial" w:hAnsi="Arial" w:cs="Arial"/>
          <w:sz w:val="22"/>
          <w:szCs w:val="22"/>
        </w:rPr>
      </w:pPr>
      <w:r w:rsidRPr="009244AD">
        <w:rPr>
          <w:rFonts w:ascii="Arial" w:hAnsi="Arial" w:cs="Arial"/>
          <w:sz w:val="22"/>
          <w:szCs w:val="22"/>
        </w:rPr>
        <w:t xml:space="preserve">Schválení </w:t>
      </w:r>
      <w:r>
        <w:rPr>
          <w:rFonts w:ascii="Arial" w:hAnsi="Arial" w:cs="Arial"/>
          <w:sz w:val="22"/>
          <w:szCs w:val="22"/>
        </w:rPr>
        <w:t>PD v IK</w:t>
      </w:r>
      <w:r w:rsidRPr="009244AD">
        <w:rPr>
          <w:rFonts w:ascii="Arial" w:hAnsi="Arial" w:cs="Arial"/>
          <w:sz w:val="22"/>
          <w:szCs w:val="22"/>
        </w:rPr>
        <w:t xml:space="preserve"> je povinen oznámit </w:t>
      </w:r>
      <w:r>
        <w:rPr>
          <w:rFonts w:ascii="Arial" w:hAnsi="Arial" w:cs="Arial"/>
          <w:sz w:val="22"/>
          <w:szCs w:val="22"/>
        </w:rPr>
        <w:t>objednatel</w:t>
      </w:r>
      <w:r w:rsidRPr="009244AD">
        <w:rPr>
          <w:rFonts w:ascii="Arial" w:hAnsi="Arial" w:cs="Arial"/>
          <w:sz w:val="22"/>
          <w:szCs w:val="22"/>
        </w:rPr>
        <w:t xml:space="preserve"> zhotoviteli do 5 pracovních dnů po podpisu Rozhodnutí generálním ředitelem Povodí Ohře, s. p.</w:t>
      </w:r>
    </w:p>
    <w:p w:rsidR="0048640B" w:rsidRDefault="0048640B" w:rsidP="008D2203">
      <w:pPr>
        <w:pStyle w:val="Odstavecseseznamem"/>
        <w:suppressAutoHyphens/>
        <w:ind w:left="720"/>
        <w:jc w:val="both"/>
        <w:rPr>
          <w:rFonts w:ascii="Arial" w:hAnsi="Arial" w:cs="Arial"/>
          <w:sz w:val="22"/>
          <w:szCs w:val="22"/>
        </w:rPr>
      </w:pPr>
    </w:p>
    <w:p w:rsidR="008D2203" w:rsidRDefault="008D2203" w:rsidP="008D2203">
      <w:pPr>
        <w:pStyle w:val="Odstavecseseznamem"/>
        <w:numPr>
          <w:ilvl w:val="0"/>
          <w:numId w:val="42"/>
        </w:numPr>
        <w:suppressAutoHyphens/>
        <w:jc w:val="both"/>
        <w:rPr>
          <w:rFonts w:ascii="Arial" w:hAnsi="Arial" w:cs="Arial"/>
          <w:sz w:val="22"/>
          <w:szCs w:val="22"/>
        </w:rPr>
      </w:pPr>
      <w:r w:rsidRPr="008F1A46">
        <w:rPr>
          <w:rFonts w:ascii="Arial" w:hAnsi="Arial" w:cs="Arial"/>
          <w:sz w:val="22"/>
          <w:szCs w:val="22"/>
        </w:rPr>
        <w:t>V případě</w:t>
      </w:r>
      <w:r w:rsidRPr="008F1A46">
        <w:rPr>
          <w:rFonts w:ascii="Arial" w:hAnsi="Arial" w:cs="Arial"/>
          <w:b/>
          <w:sz w:val="22"/>
          <w:szCs w:val="22"/>
        </w:rPr>
        <w:t xml:space="preserve"> </w:t>
      </w:r>
      <w:r>
        <w:rPr>
          <w:rFonts w:ascii="Arial" w:hAnsi="Arial" w:cs="Arial"/>
          <w:b/>
          <w:sz w:val="22"/>
          <w:szCs w:val="22"/>
        </w:rPr>
        <w:t xml:space="preserve">čtvrtého dílčího plnění </w:t>
      </w:r>
      <w:r w:rsidRPr="008F1A46">
        <w:rPr>
          <w:rFonts w:ascii="Arial" w:hAnsi="Arial" w:cs="Arial"/>
          <w:sz w:val="22"/>
          <w:szCs w:val="22"/>
        </w:rPr>
        <w:t>d</w:t>
      </w:r>
      <w:r w:rsidRPr="007A05B4">
        <w:rPr>
          <w:rFonts w:ascii="Arial" w:hAnsi="Arial" w:cs="Arial"/>
          <w:sz w:val="22"/>
          <w:szCs w:val="22"/>
        </w:rPr>
        <w:t xml:space="preserve">nem protokolárního předání a převzetí </w:t>
      </w:r>
      <w:r>
        <w:rPr>
          <w:rFonts w:ascii="Arial" w:hAnsi="Arial" w:cs="Arial"/>
          <w:sz w:val="22"/>
          <w:szCs w:val="22"/>
        </w:rPr>
        <w:t>rozpracované</w:t>
      </w:r>
      <w:r w:rsidRPr="007A05B4">
        <w:rPr>
          <w:rFonts w:ascii="Arial" w:hAnsi="Arial" w:cs="Arial"/>
          <w:sz w:val="22"/>
          <w:szCs w:val="22"/>
        </w:rPr>
        <w:t xml:space="preserve"> </w:t>
      </w:r>
      <w:r>
        <w:rPr>
          <w:rFonts w:ascii="Arial" w:hAnsi="Arial" w:cs="Arial"/>
          <w:sz w:val="22"/>
          <w:szCs w:val="22"/>
        </w:rPr>
        <w:t>PD</w:t>
      </w:r>
      <w:r w:rsidRPr="009244AD">
        <w:rPr>
          <w:rFonts w:ascii="Arial" w:hAnsi="Arial" w:cs="Arial"/>
          <w:sz w:val="22"/>
          <w:szCs w:val="22"/>
        </w:rPr>
        <w:t xml:space="preserve"> ve výši </w:t>
      </w:r>
      <w:r w:rsidRPr="0048640B">
        <w:rPr>
          <w:rFonts w:ascii="Arial" w:hAnsi="Arial" w:cs="Arial"/>
          <w:b/>
          <w:sz w:val="22"/>
          <w:szCs w:val="22"/>
        </w:rPr>
        <w:t>75%</w:t>
      </w:r>
      <w:r w:rsidRPr="009244AD">
        <w:rPr>
          <w:rFonts w:ascii="Arial" w:hAnsi="Arial" w:cs="Arial"/>
          <w:sz w:val="22"/>
          <w:szCs w:val="22"/>
        </w:rPr>
        <w:t xml:space="preserve"> ceny </w:t>
      </w:r>
      <w:r>
        <w:rPr>
          <w:rFonts w:ascii="Arial" w:hAnsi="Arial" w:cs="Arial"/>
          <w:sz w:val="22"/>
          <w:szCs w:val="22"/>
        </w:rPr>
        <w:t>DPS.</w:t>
      </w:r>
    </w:p>
    <w:p w:rsidR="0048640B" w:rsidRPr="0048640B" w:rsidRDefault="0048640B" w:rsidP="0048640B">
      <w:pPr>
        <w:suppressAutoHyphens/>
        <w:jc w:val="both"/>
        <w:rPr>
          <w:rFonts w:ascii="Arial" w:hAnsi="Arial" w:cs="Arial"/>
          <w:sz w:val="22"/>
          <w:szCs w:val="22"/>
        </w:rPr>
      </w:pPr>
    </w:p>
    <w:p w:rsidR="008D2203" w:rsidRDefault="008D2203" w:rsidP="008D2203">
      <w:pPr>
        <w:pStyle w:val="Odstavecseseznamem"/>
        <w:numPr>
          <w:ilvl w:val="0"/>
          <w:numId w:val="42"/>
        </w:numPr>
        <w:suppressAutoHyphens/>
        <w:jc w:val="both"/>
        <w:rPr>
          <w:rFonts w:ascii="Arial" w:hAnsi="Arial" w:cs="Arial"/>
          <w:sz w:val="22"/>
          <w:szCs w:val="22"/>
        </w:rPr>
      </w:pPr>
      <w:r w:rsidRPr="008F1A46">
        <w:rPr>
          <w:rFonts w:ascii="Arial" w:hAnsi="Arial" w:cs="Arial"/>
          <w:sz w:val="22"/>
          <w:szCs w:val="22"/>
        </w:rPr>
        <w:t>V případě</w:t>
      </w:r>
      <w:r w:rsidRPr="008F1A46">
        <w:rPr>
          <w:rFonts w:ascii="Arial" w:hAnsi="Arial" w:cs="Arial"/>
          <w:b/>
          <w:sz w:val="22"/>
          <w:szCs w:val="22"/>
        </w:rPr>
        <w:t xml:space="preserve"> </w:t>
      </w:r>
      <w:r>
        <w:rPr>
          <w:rFonts w:ascii="Arial" w:hAnsi="Arial" w:cs="Arial"/>
          <w:b/>
          <w:sz w:val="22"/>
          <w:szCs w:val="22"/>
        </w:rPr>
        <w:t xml:space="preserve">pátého dílčího plnění </w:t>
      </w:r>
      <w:r w:rsidRPr="008F1A46">
        <w:rPr>
          <w:rFonts w:ascii="Arial" w:hAnsi="Arial" w:cs="Arial"/>
          <w:sz w:val="22"/>
          <w:szCs w:val="22"/>
        </w:rPr>
        <w:t>d</w:t>
      </w:r>
      <w:r w:rsidRPr="007A05B4">
        <w:rPr>
          <w:rFonts w:ascii="Arial" w:hAnsi="Arial" w:cs="Arial"/>
          <w:sz w:val="22"/>
          <w:szCs w:val="22"/>
        </w:rPr>
        <w:t xml:space="preserve">nem protokolárního předání a převzetí </w:t>
      </w:r>
      <w:r>
        <w:rPr>
          <w:rFonts w:ascii="Arial" w:hAnsi="Arial" w:cs="Arial"/>
          <w:sz w:val="22"/>
          <w:szCs w:val="22"/>
        </w:rPr>
        <w:t>kompletní PD</w:t>
      </w:r>
      <w:r w:rsidRPr="009244AD">
        <w:rPr>
          <w:rFonts w:ascii="Arial" w:hAnsi="Arial" w:cs="Arial"/>
          <w:sz w:val="22"/>
          <w:szCs w:val="22"/>
        </w:rPr>
        <w:t xml:space="preserve"> ve výši </w:t>
      </w:r>
      <w:r w:rsidRPr="008D2203">
        <w:rPr>
          <w:rFonts w:ascii="Arial" w:hAnsi="Arial" w:cs="Arial"/>
          <w:b/>
          <w:sz w:val="22"/>
          <w:szCs w:val="22"/>
        </w:rPr>
        <w:t>5%</w:t>
      </w:r>
      <w:r w:rsidRPr="009244AD">
        <w:rPr>
          <w:rFonts w:ascii="Arial" w:hAnsi="Arial" w:cs="Arial"/>
          <w:sz w:val="22"/>
          <w:szCs w:val="22"/>
        </w:rPr>
        <w:t xml:space="preserve"> ceny </w:t>
      </w:r>
      <w:r>
        <w:rPr>
          <w:rFonts w:ascii="Arial" w:hAnsi="Arial" w:cs="Arial"/>
          <w:sz w:val="22"/>
          <w:szCs w:val="22"/>
        </w:rPr>
        <w:t>DPS.</w:t>
      </w:r>
    </w:p>
    <w:p w:rsidR="0048640B" w:rsidRPr="0048640B" w:rsidRDefault="0048640B" w:rsidP="0048640B">
      <w:pPr>
        <w:suppressAutoHyphens/>
        <w:jc w:val="both"/>
        <w:rPr>
          <w:rFonts w:ascii="Arial" w:hAnsi="Arial" w:cs="Arial"/>
          <w:sz w:val="22"/>
          <w:szCs w:val="22"/>
        </w:rPr>
      </w:pPr>
    </w:p>
    <w:p w:rsidR="008D2203" w:rsidRDefault="008D2203" w:rsidP="008D2203">
      <w:pPr>
        <w:pStyle w:val="Odstavecseseznamem"/>
        <w:numPr>
          <w:ilvl w:val="0"/>
          <w:numId w:val="42"/>
        </w:numPr>
        <w:suppressAutoHyphens/>
        <w:jc w:val="both"/>
        <w:rPr>
          <w:rFonts w:ascii="Arial" w:hAnsi="Arial" w:cs="Arial"/>
          <w:sz w:val="22"/>
          <w:szCs w:val="22"/>
        </w:rPr>
      </w:pPr>
      <w:r>
        <w:rPr>
          <w:rFonts w:ascii="Arial" w:hAnsi="Arial" w:cs="Arial"/>
          <w:sz w:val="22"/>
          <w:szCs w:val="22"/>
        </w:rPr>
        <w:t>V</w:t>
      </w:r>
      <w:r w:rsidRPr="009244AD">
        <w:rPr>
          <w:rFonts w:ascii="Arial" w:hAnsi="Arial" w:cs="Arial"/>
          <w:sz w:val="22"/>
          <w:szCs w:val="22"/>
        </w:rPr>
        <w:t xml:space="preserve"> případě </w:t>
      </w:r>
      <w:r>
        <w:rPr>
          <w:rFonts w:ascii="Arial" w:hAnsi="Arial" w:cs="Arial"/>
          <w:b/>
          <w:sz w:val="22"/>
          <w:szCs w:val="22"/>
        </w:rPr>
        <w:t>celkového</w:t>
      </w:r>
      <w:r w:rsidRPr="009244AD">
        <w:rPr>
          <w:rFonts w:ascii="Arial" w:hAnsi="Arial" w:cs="Arial"/>
          <w:b/>
          <w:sz w:val="22"/>
          <w:szCs w:val="22"/>
        </w:rPr>
        <w:t xml:space="preserve"> plnění</w:t>
      </w:r>
      <w:r>
        <w:rPr>
          <w:rFonts w:ascii="Arial" w:hAnsi="Arial" w:cs="Arial"/>
          <w:sz w:val="22"/>
          <w:szCs w:val="22"/>
        </w:rPr>
        <w:t xml:space="preserve"> </w:t>
      </w:r>
      <w:r w:rsidRPr="009244AD">
        <w:rPr>
          <w:rFonts w:ascii="Arial" w:hAnsi="Arial" w:cs="Arial"/>
          <w:sz w:val="22"/>
          <w:szCs w:val="22"/>
        </w:rPr>
        <w:t xml:space="preserve">dnem podpisu </w:t>
      </w:r>
      <w:r>
        <w:rPr>
          <w:rFonts w:ascii="Arial" w:hAnsi="Arial" w:cs="Arial"/>
          <w:sz w:val="22"/>
          <w:szCs w:val="22"/>
        </w:rPr>
        <w:t xml:space="preserve">„Rozhodnutí“ </w:t>
      </w:r>
      <w:r w:rsidRPr="009244AD">
        <w:rPr>
          <w:rFonts w:ascii="Arial" w:hAnsi="Arial" w:cs="Arial"/>
          <w:sz w:val="22"/>
          <w:szCs w:val="22"/>
        </w:rPr>
        <w:t xml:space="preserve">o schválení </w:t>
      </w:r>
      <w:r>
        <w:rPr>
          <w:rFonts w:ascii="Arial" w:hAnsi="Arial" w:cs="Arial"/>
          <w:sz w:val="22"/>
          <w:szCs w:val="22"/>
        </w:rPr>
        <w:t>PD</w:t>
      </w:r>
      <w:r w:rsidRPr="009244AD">
        <w:rPr>
          <w:rFonts w:ascii="Arial" w:hAnsi="Arial" w:cs="Arial"/>
          <w:sz w:val="22"/>
          <w:szCs w:val="22"/>
        </w:rPr>
        <w:t xml:space="preserve"> generálním ředitelem Povodí Ohře, s. p., po předchozím projednání v příslušné </w:t>
      </w:r>
      <w:r>
        <w:rPr>
          <w:rFonts w:ascii="Arial" w:hAnsi="Arial" w:cs="Arial"/>
          <w:sz w:val="22"/>
          <w:szCs w:val="22"/>
        </w:rPr>
        <w:t xml:space="preserve">investiční </w:t>
      </w:r>
      <w:r w:rsidRPr="009244AD">
        <w:rPr>
          <w:rFonts w:ascii="Arial" w:hAnsi="Arial" w:cs="Arial"/>
          <w:sz w:val="22"/>
          <w:szCs w:val="22"/>
        </w:rPr>
        <w:t xml:space="preserve">komisi </w:t>
      </w:r>
      <w:r>
        <w:rPr>
          <w:rFonts w:ascii="Arial" w:hAnsi="Arial" w:cs="Arial"/>
          <w:sz w:val="22"/>
          <w:szCs w:val="22"/>
        </w:rPr>
        <w:t xml:space="preserve">(IK) a </w:t>
      </w:r>
      <w:r w:rsidRPr="009244AD">
        <w:rPr>
          <w:rFonts w:ascii="Arial" w:hAnsi="Arial" w:cs="Arial"/>
          <w:sz w:val="22"/>
          <w:szCs w:val="22"/>
        </w:rPr>
        <w:t xml:space="preserve">ve výši zbývajících </w:t>
      </w:r>
      <w:r w:rsidRPr="009244AD">
        <w:rPr>
          <w:rFonts w:ascii="Arial" w:hAnsi="Arial" w:cs="Arial"/>
          <w:b/>
          <w:sz w:val="22"/>
          <w:szCs w:val="22"/>
        </w:rPr>
        <w:t>20%</w:t>
      </w:r>
      <w:r w:rsidRPr="009244AD">
        <w:rPr>
          <w:rFonts w:ascii="Arial" w:hAnsi="Arial" w:cs="Arial"/>
          <w:sz w:val="22"/>
          <w:szCs w:val="22"/>
        </w:rPr>
        <w:t xml:space="preserve"> ceny </w:t>
      </w:r>
      <w:r>
        <w:rPr>
          <w:rFonts w:ascii="Arial" w:hAnsi="Arial" w:cs="Arial"/>
          <w:sz w:val="22"/>
          <w:szCs w:val="22"/>
        </w:rPr>
        <w:t>DPS</w:t>
      </w:r>
      <w:r w:rsidRPr="009244AD">
        <w:rPr>
          <w:rFonts w:ascii="Arial" w:hAnsi="Arial" w:cs="Arial"/>
          <w:sz w:val="22"/>
          <w:szCs w:val="22"/>
        </w:rPr>
        <w:t>.</w:t>
      </w:r>
    </w:p>
    <w:p w:rsidR="008D2203" w:rsidRDefault="008D2203" w:rsidP="008D2203">
      <w:pPr>
        <w:pStyle w:val="Odstavecseseznamem"/>
        <w:suppressAutoHyphens/>
        <w:ind w:left="720"/>
        <w:jc w:val="both"/>
        <w:rPr>
          <w:rFonts w:ascii="Arial" w:hAnsi="Arial" w:cs="Arial"/>
          <w:sz w:val="22"/>
          <w:szCs w:val="22"/>
        </w:rPr>
      </w:pPr>
      <w:r w:rsidRPr="009244AD">
        <w:rPr>
          <w:rFonts w:ascii="Arial" w:hAnsi="Arial" w:cs="Arial"/>
          <w:sz w:val="22"/>
          <w:szCs w:val="22"/>
        </w:rPr>
        <w:t xml:space="preserve">Schválení </w:t>
      </w:r>
      <w:r>
        <w:rPr>
          <w:rFonts w:ascii="Arial" w:hAnsi="Arial" w:cs="Arial"/>
          <w:sz w:val="22"/>
          <w:szCs w:val="22"/>
        </w:rPr>
        <w:t>PD v IK</w:t>
      </w:r>
      <w:r w:rsidRPr="009244AD">
        <w:rPr>
          <w:rFonts w:ascii="Arial" w:hAnsi="Arial" w:cs="Arial"/>
          <w:sz w:val="22"/>
          <w:szCs w:val="22"/>
        </w:rPr>
        <w:t xml:space="preserve"> je povinen oznámit </w:t>
      </w:r>
      <w:r>
        <w:rPr>
          <w:rFonts w:ascii="Arial" w:hAnsi="Arial" w:cs="Arial"/>
          <w:sz w:val="22"/>
          <w:szCs w:val="22"/>
        </w:rPr>
        <w:t>objednatel</w:t>
      </w:r>
      <w:r w:rsidRPr="009244AD">
        <w:rPr>
          <w:rFonts w:ascii="Arial" w:hAnsi="Arial" w:cs="Arial"/>
          <w:sz w:val="22"/>
          <w:szCs w:val="22"/>
        </w:rPr>
        <w:t xml:space="preserve"> zhotoviteli do 5 pracovních dnů po podpisu Rozhodnutí generálním ředitelem Povodí Ohře, s. p.</w:t>
      </w:r>
    </w:p>
    <w:p w:rsidR="0048640B" w:rsidRDefault="0048640B" w:rsidP="008D2203">
      <w:pPr>
        <w:pStyle w:val="Odstavecseseznamem"/>
        <w:suppressAutoHyphens/>
        <w:ind w:left="720"/>
        <w:jc w:val="both"/>
        <w:rPr>
          <w:rFonts w:ascii="Arial" w:hAnsi="Arial" w:cs="Arial"/>
          <w:sz w:val="22"/>
          <w:szCs w:val="22"/>
        </w:rPr>
      </w:pPr>
    </w:p>
    <w:p w:rsidR="008D2203" w:rsidRPr="009244AD" w:rsidRDefault="008D2203" w:rsidP="008D2203">
      <w:pPr>
        <w:pStyle w:val="Odstavecseseznamem"/>
        <w:numPr>
          <w:ilvl w:val="0"/>
          <w:numId w:val="42"/>
        </w:numPr>
        <w:suppressAutoHyphens/>
        <w:jc w:val="both"/>
        <w:rPr>
          <w:rFonts w:ascii="Arial" w:hAnsi="Arial" w:cs="Arial"/>
          <w:sz w:val="22"/>
          <w:szCs w:val="22"/>
        </w:rPr>
      </w:pPr>
      <w:r w:rsidRPr="009244AD">
        <w:rPr>
          <w:rFonts w:ascii="Arial" w:hAnsi="Arial" w:cs="Arial"/>
          <w:b/>
          <w:sz w:val="22"/>
          <w:szCs w:val="22"/>
        </w:rPr>
        <w:t xml:space="preserve">Autorský dozor </w:t>
      </w:r>
      <w:r w:rsidRPr="009244AD">
        <w:rPr>
          <w:rFonts w:ascii="Arial" w:hAnsi="Arial" w:cs="Arial"/>
          <w:sz w:val="22"/>
          <w:szCs w:val="22"/>
        </w:rPr>
        <w:t>je</w:t>
      </w:r>
      <w:r w:rsidRPr="009244AD">
        <w:rPr>
          <w:rFonts w:ascii="Arial" w:hAnsi="Arial" w:cs="Arial"/>
          <w:b/>
          <w:sz w:val="22"/>
          <w:szCs w:val="22"/>
        </w:rPr>
        <w:t xml:space="preserve"> </w:t>
      </w:r>
      <w:r w:rsidRPr="009244AD">
        <w:rPr>
          <w:rFonts w:ascii="Arial" w:hAnsi="Arial" w:cs="Arial"/>
          <w:sz w:val="22"/>
          <w:szCs w:val="22"/>
        </w:rPr>
        <w:t>uskutečněný výkon na stavbě dle</w:t>
      </w:r>
      <w:r w:rsidRPr="009244AD">
        <w:rPr>
          <w:rFonts w:ascii="Arial" w:hAnsi="Arial" w:cs="Arial"/>
          <w:b/>
          <w:sz w:val="22"/>
          <w:szCs w:val="22"/>
        </w:rPr>
        <w:t xml:space="preserve"> </w:t>
      </w:r>
      <w:r w:rsidRPr="009244AD">
        <w:rPr>
          <w:rFonts w:ascii="Arial" w:hAnsi="Arial" w:cs="Arial"/>
          <w:sz w:val="22"/>
          <w:szCs w:val="22"/>
        </w:rPr>
        <w:t>skutečného rozsahu prací (počtu hodin) odsouhlasený TDS – čtvrtletně.</w:t>
      </w:r>
    </w:p>
    <w:p w:rsidR="00760E53" w:rsidRDefault="00760E53"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48640B" w:rsidRDefault="0048640B"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48640B" w:rsidRDefault="0048640B"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760E53" w:rsidRDefault="00760E53" w:rsidP="00760E53">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COMPLIANCE DOLOŽKA DODATKU Č. 4</w:t>
      </w:r>
    </w:p>
    <w:p w:rsidR="00760E53" w:rsidRDefault="00760E53" w:rsidP="00760E53">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760E53" w:rsidRDefault="00760E53" w:rsidP="00760E53">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48640B" w:rsidRDefault="0048640B" w:rsidP="0048640B">
      <w:pPr>
        <w:pStyle w:val="Zkladntext"/>
        <w:overflowPunct w:val="0"/>
        <w:autoSpaceDE w:val="0"/>
        <w:autoSpaceDN w:val="0"/>
        <w:adjustRightInd w:val="0"/>
        <w:spacing w:after="0"/>
        <w:jc w:val="both"/>
        <w:textAlignment w:val="baseline"/>
        <w:rPr>
          <w:rFonts w:ascii="Arial CE" w:hAnsi="Arial CE" w:cs="Arial"/>
          <w:sz w:val="22"/>
          <w:szCs w:val="22"/>
        </w:rPr>
      </w:pPr>
    </w:p>
    <w:p w:rsidR="00760E53" w:rsidRDefault="00760E53" w:rsidP="00760E53">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60E53" w:rsidRDefault="00760E53" w:rsidP="00760E53">
      <w:pPr>
        <w:pStyle w:val="Zkladntext"/>
        <w:overflowPunct w:val="0"/>
        <w:autoSpaceDE w:val="0"/>
        <w:autoSpaceDN w:val="0"/>
        <w:adjustRightInd w:val="0"/>
        <w:spacing w:after="0"/>
        <w:jc w:val="both"/>
        <w:textAlignment w:val="baseline"/>
        <w:rPr>
          <w:rFonts w:ascii="Arial CE" w:hAnsi="Arial CE" w:cs="Arial"/>
          <w:sz w:val="22"/>
          <w:szCs w:val="22"/>
        </w:rPr>
      </w:pPr>
    </w:p>
    <w:p w:rsidR="0048640B" w:rsidRDefault="0048640B" w:rsidP="00760E53">
      <w:pPr>
        <w:pStyle w:val="Zkladntext"/>
        <w:overflowPunct w:val="0"/>
        <w:autoSpaceDE w:val="0"/>
        <w:autoSpaceDN w:val="0"/>
        <w:adjustRightInd w:val="0"/>
        <w:spacing w:after="0"/>
        <w:jc w:val="both"/>
        <w:textAlignment w:val="baseline"/>
        <w:rPr>
          <w:rFonts w:ascii="Arial CE" w:hAnsi="Arial CE" w:cs="Arial"/>
          <w:sz w:val="22"/>
          <w:szCs w:val="22"/>
        </w:rPr>
      </w:pPr>
    </w:p>
    <w:p w:rsidR="00760E53" w:rsidRDefault="0048640B" w:rsidP="00760E53">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Zhotovitel</w:t>
      </w:r>
      <w:r w:rsidR="00760E53">
        <w:rPr>
          <w:rFonts w:ascii="Arial CE" w:hAnsi="Arial CE" w:cs="Arial"/>
          <w:sz w:val="22"/>
          <w:szCs w:val="22"/>
        </w:rPr>
        <w:t xml:space="preserve"> prohlašuje, že se seznámil se zásadami, hodnotami a cíli </w:t>
      </w:r>
      <w:proofErr w:type="spellStart"/>
      <w:r w:rsidR="00760E53">
        <w:rPr>
          <w:rFonts w:ascii="Arial CE" w:hAnsi="Arial CE" w:cs="Arial"/>
          <w:sz w:val="22"/>
          <w:szCs w:val="22"/>
        </w:rPr>
        <w:t>Compliance</w:t>
      </w:r>
      <w:proofErr w:type="spellEnd"/>
      <w:r w:rsidR="00760E53">
        <w:rPr>
          <w:rFonts w:ascii="Arial CE" w:hAnsi="Arial CE" w:cs="Arial"/>
          <w:sz w:val="22"/>
          <w:szCs w:val="22"/>
        </w:rPr>
        <w:t xml:space="preserve"> programu Povodí Ohře, státní podnik (viz </w:t>
      </w:r>
      <w:proofErr w:type="gramStart"/>
      <w:r w:rsidR="00760E53">
        <w:rPr>
          <w:rFonts w:ascii="Arial CE" w:hAnsi="Arial CE" w:cs="Arial"/>
          <w:sz w:val="22"/>
          <w:szCs w:val="22"/>
        </w:rPr>
        <w:t>www</w:t>
      </w:r>
      <w:proofErr w:type="gramEnd"/>
      <w:r w:rsidR="00760E53">
        <w:rPr>
          <w:rFonts w:ascii="Arial CE" w:hAnsi="Arial CE" w:cs="Arial"/>
          <w:sz w:val="22"/>
          <w:szCs w:val="22"/>
        </w:rPr>
        <w:t>.</w:t>
      </w:r>
      <w:proofErr w:type="gramStart"/>
      <w:r w:rsidR="00760E53">
        <w:rPr>
          <w:rFonts w:ascii="Arial CE" w:hAnsi="Arial CE" w:cs="Arial"/>
          <w:sz w:val="22"/>
          <w:szCs w:val="22"/>
        </w:rPr>
        <w:t>poh</w:t>
      </w:r>
      <w:proofErr w:type="gramEnd"/>
      <w:r w:rsidR="00760E53">
        <w:rPr>
          <w:rFonts w:ascii="Arial CE" w:hAnsi="Arial CE" w:cs="Arial"/>
          <w:sz w:val="22"/>
          <w:szCs w:val="22"/>
        </w:rPr>
        <w:t xml:space="preserve">.cz), dále s Etickým kodexem Povodí Ohře, státní podnik a Protikorupčním programem Povodí Ohře, státní podnik. </w:t>
      </w:r>
      <w:r>
        <w:rPr>
          <w:rFonts w:ascii="Arial CE" w:hAnsi="Arial CE" w:cs="Arial"/>
          <w:sz w:val="22"/>
          <w:szCs w:val="22"/>
        </w:rPr>
        <w:t xml:space="preserve">Zhotovitel </w:t>
      </w:r>
      <w:r w:rsidR="00760E53">
        <w:rPr>
          <w:rFonts w:ascii="Arial CE" w:hAnsi="Arial CE" w:cs="Arial"/>
          <w:sz w:val="22"/>
          <w:szCs w:val="22"/>
        </w:rPr>
        <w:t>se při plnění této Smlouvy zavazuje po celou dobu jejího trvání dodržovat zásady a hodnoty obsažené v uvedených dokumentech, pokud to jejich povaha umožňuje.</w:t>
      </w:r>
    </w:p>
    <w:p w:rsidR="00760E53" w:rsidRDefault="00760E53" w:rsidP="00760E53">
      <w:pPr>
        <w:pStyle w:val="Zkladntext"/>
        <w:overflowPunct w:val="0"/>
        <w:autoSpaceDE w:val="0"/>
        <w:autoSpaceDN w:val="0"/>
        <w:adjustRightInd w:val="0"/>
        <w:spacing w:after="0"/>
        <w:jc w:val="both"/>
        <w:textAlignment w:val="baseline"/>
        <w:rPr>
          <w:rFonts w:ascii="Arial CE" w:hAnsi="Arial CE" w:cs="Arial"/>
          <w:sz w:val="22"/>
          <w:szCs w:val="22"/>
        </w:rPr>
      </w:pPr>
    </w:p>
    <w:p w:rsidR="0048640B" w:rsidRDefault="0048640B" w:rsidP="00760E53">
      <w:pPr>
        <w:pStyle w:val="Zkladntext"/>
        <w:overflowPunct w:val="0"/>
        <w:autoSpaceDE w:val="0"/>
        <w:autoSpaceDN w:val="0"/>
        <w:adjustRightInd w:val="0"/>
        <w:spacing w:after="0"/>
        <w:jc w:val="both"/>
        <w:textAlignment w:val="baseline"/>
        <w:rPr>
          <w:rFonts w:ascii="Arial CE" w:hAnsi="Arial CE" w:cs="Arial"/>
          <w:sz w:val="22"/>
          <w:szCs w:val="22"/>
        </w:rPr>
      </w:pPr>
    </w:p>
    <w:p w:rsidR="00760E53" w:rsidRDefault="00760E53" w:rsidP="00760E53">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760E53" w:rsidRDefault="00760E53" w:rsidP="00760E53">
      <w:pPr>
        <w:autoSpaceDE w:val="0"/>
        <w:autoSpaceDN w:val="0"/>
        <w:adjustRightInd w:val="0"/>
        <w:jc w:val="both"/>
        <w:rPr>
          <w:rFonts w:ascii="Arial CE" w:hAnsi="Arial CE"/>
          <w:color w:val="000000"/>
          <w:sz w:val="22"/>
          <w:szCs w:val="22"/>
        </w:rPr>
      </w:pPr>
    </w:p>
    <w:p w:rsidR="0048640B" w:rsidRDefault="0048640B" w:rsidP="00760E53">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760E53" w:rsidRDefault="00760E53" w:rsidP="00760E53">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ZÁVĚREČNÁ USTANOVENÍ DODATKU Č. </w:t>
      </w:r>
      <w:r w:rsidR="008D2203">
        <w:rPr>
          <w:rFonts w:ascii="Arial CE" w:hAnsi="Arial CE" w:cs="Arial"/>
          <w:b/>
          <w:color w:val="000000"/>
          <w:sz w:val="22"/>
          <w:szCs w:val="22"/>
          <w:u w:val="single"/>
        </w:rPr>
        <w:t>4</w:t>
      </w:r>
    </w:p>
    <w:p w:rsidR="00760E53" w:rsidRDefault="00760E53" w:rsidP="00760E53">
      <w:pPr>
        <w:autoSpaceDE w:val="0"/>
        <w:autoSpaceDN w:val="0"/>
        <w:adjustRightInd w:val="0"/>
        <w:spacing w:line="300" w:lineRule="atLeast"/>
        <w:jc w:val="both"/>
        <w:rPr>
          <w:rFonts w:ascii="Arial" w:hAnsi="Arial" w:cs="Arial"/>
          <w:bCs/>
          <w:color w:val="000000"/>
          <w:sz w:val="22"/>
          <w:szCs w:val="22"/>
        </w:rPr>
      </w:pPr>
    </w:p>
    <w:p w:rsidR="0048640B" w:rsidRDefault="0048640B" w:rsidP="00760E53">
      <w:pPr>
        <w:autoSpaceDE w:val="0"/>
        <w:autoSpaceDN w:val="0"/>
        <w:adjustRightInd w:val="0"/>
        <w:spacing w:line="300" w:lineRule="atLeast"/>
        <w:jc w:val="both"/>
        <w:rPr>
          <w:rFonts w:ascii="Arial" w:hAnsi="Arial" w:cs="Arial"/>
          <w:bCs/>
          <w:color w:val="000000"/>
          <w:sz w:val="22"/>
          <w:szCs w:val="22"/>
        </w:rPr>
      </w:pPr>
    </w:p>
    <w:p w:rsidR="00760E53" w:rsidRPr="006C20C2" w:rsidRDefault="00760E53" w:rsidP="00760E53">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760E53" w:rsidRDefault="00760E53" w:rsidP="00760E53">
      <w:pPr>
        <w:ind w:left="66"/>
        <w:rPr>
          <w:rFonts w:ascii="Arial CE" w:hAnsi="Arial CE" w:cs="Arial"/>
          <w:sz w:val="22"/>
          <w:szCs w:val="22"/>
        </w:rPr>
      </w:pPr>
    </w:p>
    <w:p w:rsidR="0048640B" w:rsidRPr="006C20C2" w:rsidRDefault="0048640B" w:rsidP="00760E53">
      <w:pPr>
        <w:ind w:left="66"/>
        <w:rPr>
          <w:rFonts w:ascii="Arial CE" w:hAnsi="Arial CE" w:cs="Arial"/>
          <w:sz w:val="22"/>
          <w:szCs w:val="22"/>
        </w:rPr>
      </w:pPr>
    </w:p>
    <w:p w:rsidR="00760E53" w:rsidRPr="006C20C2" w:rsidRDefault="00760E53" w:rsidP="00760E53">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Smluvní strany prohlašují, že se s obsahem dodatku č. </w:t>
      </w:r>
      <w:r w:rsidR="008D2203">
        <w:rPr>
          <w:rFonts w:ascii="Arial CE" w:hAnsi="Arial CE" w:cs="Arial"/>
          <w:sz w:val="22"/>
          <w:szCs w:val="22"/>
        </w:rPr>
        <w:t>4</w:t>
      </w:r>
      <w:r w:rsidRPr="006C20C2">
        <w:rPr>
          <w:rFonts w:ascii="Arial CE" w:hAnsi="Arial CE" w:cs="Arial"/>
          <w:sz w:val="22"/>
          <w:szCs w:val="22"/>
        </w:rPr>
        <w:t xml:space="preserve"> seznámily, s ním souhlasí, neboť tento odpovídá jejich projevené vůli a na důkaz připojují svoje podpisy.</w:t>
      </w:r>
    </w:p>
    <w:p w:rsidR="00760E53" w:rsidRDefault="00760E53" w:rsidP="00760E53">
      <w:pPr>
        <w:ind w:left="66"/>
        <w:rPr>
          <w:rFonts w:ascii="Arial CE" w:hAnsi="Arial CE" w:cs="Arial"/>
          <w:sz w:val="22"/>
          <w:szCs w:val="22"/>
        </w:rPr>
      </w:pPr>
    </w:p>
    <w:p w:rsidR="0048640B" w:rsidRPr="006C20C2" w:rsidRDefault="0048640B" w:rsidP="00760E53">
      <w:pPr>
        <w:ind w:left="66"/>
        <w:rPr>
          <w:rFonts w:ascii="Arial CE" w:hAnsi="Arial CE" w:cs="Arial"/>
          <w:sz w:val="22"/>
          <w:szCs w:val="22"/>
        </w:rPr>
      </w:pPr>
    </w:p>
    <w:p w:rsidR="00760E53" w:rsidRPr="006C20C2" w:rsidRDefault="00760E53" w:rsidP="00760E53">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w:t>
      </w:r>
      <w:r w:rsidR="008D2203">
        <w:rPr>
          <w:rFonts w:ascii="Arial CE" w:hAnsi="Arial CE" w:cs="Arial"/>
          <w:sz w:val="22"/>
          <w:szCs w:val="22"/>
        </w:rPr>
        <w:t>4</w:t>
      </w:r>
      <w:r w:rsidRPr="006C20C2">
        <w:rPr>
          <w:rFonts w:ascii="Arial CE" w:hAnsi="Arial CE" w:cs="Arial"/>
          <w:sz w:val="22"/>
          <w:szCs w:val="22"/>
        </w:rPr>
        <w:t xml:space="preserve"> smlouvy. Tato smlouva je vyhotovena ve dvou vyhotoveních, z nichž každé má platnost originálu. Každá ze smluvních stran obdrží jedno vyhotovení smlouvy. </w:t>
      </w:r>
    </w:p>
    <w:p w:rsidR="00760E53" w:rsidRDefault="00760E53" w:rsidP="00760E53">
      <w:pPr>
        <w:autoSpaceDE w:val="0"/>
        <w:autoSpaceDN w:val="0"/>
        <w:adjustRightInd w:val="0"/>
        <w:jc w:val="both"/>
        <w:rPr>
          <w:rFonts w:ascii="Arial CE" w:hAnsi="Arial CE" w:cs="Arial"/>
          <w:sz w:val="22"/>
          <w:szCs w:val="22"/>
        </w:rPr>
      </w:pPr>
    </w:p>
    <w:p w:rsidR="0048640B" w:rsidRDefault="0048640B" w:rsidP="00760E53">
      <w:pPr>
        <w:autoSpaceDE w:val="0"/>
        <w:autoSpaceDN w:val="0"/>
        <w:adjustRightInd w:val="0"/>
        <w:jc w:val="both"/>
        <w:rPr>
          <w:rFonts w:ascii="Arial CE" w:hAnsi="Arial CE" w:cs="Arial"/>
          <w:sz w:val="22"/>
          <w:szCs w:val="22"/>
        </w:rPr>
      </w:pPr>
    </w:p>
    <w:p w:rsidR="00760E53" w:rsidRPr="006C20C2" w:rsidRDefault="00760E53" w:rsidP="00760E53">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760E53" w:rsidRDefault="00760E53" w:rsidP="00760E53">
      <w:pPr>
        <w:autoSpaceDE w:val="0"/>
        <w:autoSpaceDN w:val="0"/>
        <w:adjustRightInd w:val="0"/>
        <w:jc w:val="both"/>
        <w:rPr>
          <w:rFonts w:ascii="Arial CE" w:hAnsi="Arial CE" w:cs="Arial"/>
          <w:sz w:val="22"/>
          <w:szCs w:val="22"/>
        </w:rPr>
      </w:pPr>
    </w:p>
    <w:p w:rsidR="0048640B" w:rsidRDefault="0048640B" w:rsidP="00760E53">
      <w:pPr>
        <w:autoSpaceDE w:val="0"/>
        <w:autoSpaceDN w:val="0"/>
        <w:adjustRightInd w:val="0"/>
        <w:jc w:val="both"/>
        <w:rPr>
          <w:rFonts w:ascii="Arial CE" w:hAnsi="Arial CE" w:cs="Arial"/>
          <w:sz w:val="22"/>
          <w:szCs w:val="22"/>
        </w:rPr>
      </w:pPr>
    </w:p>
    <w:p w:rsidR="0048640B" w:rsidRDefault="0048640B" w:rsidP="00760E53">
      <w:pPr>
        <w:autoSpaceDE w:val="0"/>
        <w:autoSpaceDN w:val="0"/>
        <w:adjustRightInd w:val="0"/>
        <w:jc w:val="both"/>
        <w:rPr>
          <w:rFonts w:ascii="Arial CE" w:hAnsi="Arial CE" w:cs="Arial"/>
          <w:sz w:val="22"/>
          <w:szCs w:val="22"/>
        </w:rPr>
      </w:pPr>
    </w:p>
    <w:p w:rsidR="00760E53" w:rsidRPr="006C20C2" w:rsidRDefault="00760E53" w:rsidP="00760E53">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Dodatek č. </w:t>
      </w:r>
      <w:r w:rsidR="008D2203">
        <w:rPr>
          <w:rFonts w:ascii="Arial CE" w:hAnsi="Arial CE" w:cs="Arial"/>
          <w:sz w:val="22"/>
          <w:szCs w:val="22"/>
        </w:rPr>
        <w:t>4</w:t>
      </w:r>
      <w:r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8D2203" w:rsidRDefault="008D2203" w:rsidP="0095688C">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95688C" w:rsidRDefault="00FB5B45" w:rsidP="0095688C">
      <w:pPr>
        <w:tabs>
          <w:tab w:val="center" w:pos="1800"/>
          <w:tab w:val="center" w:pos="612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V</w:t>
      </w:r>
      <w:r w:rsidR="0095688C" w:rsidRPr="00550FE6">
        <w:rPr>
          <w:rFonts w:ascii="Arial" w:hAnsi="Arial" w:cs="Arial"/>
          <w:color w:val="000000"/>
          <w:sz w:val="22"/>
          <w:szCs w:val="22"/>
        </w:rPr>
        <w:t xml:space="preserve"> Chomutově dne</w:t>
      </w:r>
      <w:r w:rsidR="0095688C">
        <w:rPr>
          <w:rFonts w:ascii="Arial" w:hAnsi="Arial" w:cs="Arial"/>
          <w:color w:val="000000"/>
          <w:sz w:val="22"/>
          <w:szCs w:val="22"/>
        </w:rPr>
        <w:t>:</w:t>
      </w:r>
      <w:r w:rsidR="0095688C">
        <w:rPr>
          <w:rFonts w:ascii="Arial" w:hAnsi="Arial" w:cs="Arial"/>
          <w:color w:val="000000"/>
          <w:sz w:val="22"/>
          <w:szCs w:val="22"/>
        </w:rPr>
        <w:tab/>
      </w:r>
      <w:r w:rsidR="0095688C">
        <w:rPr>
          <w:rFonts w:ascii="Arial" w:hAnsi="Arial" w:cs="Arial"/>
          <w:color w:val="000000"/>
          <w:sz w:val="22"/>
          <w:szCs w:val="22"/>
        </w:rPr>
        <w:tab/>
      </w:r>
      <w:r w:rsidR="0095688C" w:rsidRPr="00550FE6">
        <w:rPr>
          <w:rFonts w:ascii="Arial" w:hAnsi="Arial" w:cs="Arial"/>
          <w:color w:val="000000"/>
          <w:sz w:val="22"/>
          <w:szCs w:val="22"/>
        </w:rPr>
        <w:t>v</w:t>
      </w:r>
      <w:r w:rsidR="0095688C">
        <w:rPr>
          <w:rFonts w:ascii="Arial" w:hAnsi="Arial" w:cs="Arial"/>
          <w:color w:val="000000"/>
          <w:sz w:val="22"/>
          <w:szCs w:val="22"/>
        </w:rPr>
        <w:t> Praze d</w:t>
      </w:r>
      <w:r w:rsidR="0095688C" w:rsidRPr="00550FE6">
        <w:rPr>
          <w:rFonts w:ascii="Arial" w:hAnsi="Arial" w:cs="Arial"/>
          <w:color w:val="000000"/>
          <w:sz w:val="22"/>
          <w:szCs w:val="22"/>
        </w:rPr>
        <w:t>ne</w:t>
      </w:r>
      <w:r w:rsidR="0095688C">
        <w:rPr>
          <w:rFonts w:ascii="Arial" w:hAnsi="Arial" w:cs="Arial"/>
          <w:color w:val="000000"/>
          <w:sz w:val="22"/>
          <w:szCs w:val="22"/>
        </w:rPr>
        <w:t>:</w:t>
      </w:r>
    </w:p>
    <w:p w:rsidR="0095688C" w:rsidRDefault="0095688C" w:rsidP="0095688C">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95688C" w:rsidRDefault="0095688C" w:rsidP="0095688C">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95688C" w:rsidRPr="00241C08" w:rsidRDefault="0095688C" w:rsidP="0095688C">
      <w:pPr>
        <w:autoSpaceDE w:val="0"/>
        <w:autoSpaceDN w:val="0"/>
        <w:adjustRightInd w:val="0"/>
        <w:jc w:val="both"/>
        <w:rPr>
          <w:rFonts w:ascii="Arial" w:hAnsi="Arial"/>
          <w:sz w:val="22"/>
          <w:szCs w:val="22"/>
        </w:rPr>
      </w:pPr>
      <w:r w:rsidRPr="00550FE6">
        <w:rPr>
          <w:rFonts w:ascii="Arial" w:hAnsi="Arial" w:cs="Arial"/>
          <w:color w:val="000000"/>
          <w:sz w:val="22"/>
          <w:szCs w:val="22"/>
        </w:rPr>
        <w:t>……………………………………</w:t>
      </w:r>
      <w:r w:rsidRPr="00550FE6">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95688C" w:rsidRPr="00550FE6" w:rsidRDefault="0095688C" w:rsidP="0095688C">
      <w:pPr>
        <w:tabs>
          <w:tab w:val="center" w:pos="1800"/>
          <w:tab w:val="left" w:pos="5103"/>
          <w:tab w:val="center" w:pos="6096"/>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Ing. Vlastimil </w:t>
      </w:r>
      <w:proofErr w:type="spellStart"/>
      <w:r>
        <w:rPr>
          <w:rFonts w:ascii="Arial" w:hAnsi="Arial" w:cs="Arial"/>
          <w:color w:val="000000"/>
          <w:sz w:val="22"/>
          <w:szCs w:val="22"/>
        </w:rPr>
        <w:t>Hasík</w:t>
      </w:r>
      <w:proofErr w:type="spellEnd"/>
      <w:r>
        <w:rPr>
          <w:rFonts w:ascii="Arial" w:hAnsi="Arial" w:cs="Arial"/>
          <w:color w:val="000000"/>
          <w:sz w:val="22"/>
          <w:szCs w:val="22"/>
        </w:rPr>
        <w:tab/>
      </w:r>
    </w:p>
    <w:p w:rsidR="0095688C" w:rsidRPr="00550FE6" w:rsidRDefault="0095688C" w:rsidP="0095688C">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I</w:t>
      </w:r>
      <w:r w:rsidRPr="00550FE6">
        <w:rPr>
          <w:rFonts w:ascii="Arial" w:hAnsi="Arial" w:cs="Arial"/>
          <w:color w:val="000000"/>
          <w:sz w:val="22"/>
          <w:szCs w:val="22"/>
        </w:rPr>
        <w:t>nvestiční ředitel</w:t>
      </w:r>
      <w:r w:rsidRPr="00550FE6">
        <w:rPr>
          <w:rFonts w:ascii="Arial" w:hAnsi="Arial" w:cs="Arial"/>
          <w:color w:val="000000"/>
          <w:sz w:val="22"/>
          <w:szCs w:val="22"/>
        </w:rPr>
        <w:tab/>
      </w:r>
      <w:r>
        <w:rPr>
          <w:rFonts w:ascii="Arial" w:hAnsi="Arial" w:cs="Arial"/>
          <w:color w:val="000000"/>
          <w:sz w:val="22"/>
          <w:szCs w:val="22"/>
        </w:rPr>
        <w:tab/>
        <w:t>předseda představenstva</w:t>
      </w:r>
    </w:p>
    <w:p w:rsidR="0095688C" w:rsidRPr="00550FE6" w:rsidRDefault="0095688C" w:rsidP="0095688C">
      <w:pPr>
        <w:tabs>
          <w:tab w:val="center" w:pos="1800"/>
          <w:tab w:val="left" w:pos="5103"/>
        </w:tabs>
        <w:autoSpaceDE w:val="0"/>
        <w:autoSpaceDN w:val="0"/>
        <w:adjustRightInd w:val="0"/>
        <w:spacing w:line="300" w:lineRule="atLeast"/>
        <w:jc w:val="both"/>
        <w:rPr>
          <w:rFonts w:ascii="Arial" w:hAnsi="Arial" w:cs="Arial"/>
          <w:color w:val="000000"/>
          <w:sz w:val="22"/>
          <w:szCs w:val="22"/>
        </w:rPr>
      </w:pPr>
      <w:r w:rsidRPr="00550FE6">
        <w:rPr>
          <w:rFonts w:ascii="Arial" w:hAnsi="Arial" w:cs="Arial"/>
          <w:color w:val="000000"/>
          <w:sz w:val="22"/>
          <w:szCs w:val="22"/>
        </w:rPr>
        <w:t>Povodí Ohře, státní podni</w:t>
      </w:r>
      <w:r>
        <w:rPr>
          <w:rFonts w:ascii="Arial" w:hAnsi="Arial" w:cs="Arial"/>
          <w:color w:val="000000"/>
          <w:sz w:val="22"/>
          <w:szCs w:val="22"/>
        </w:rPr>
        <w:t xml:space="preserve">k </w:t>
      </w:r>
      <w:r>
        <w:rPr>
          <w:rFonts w:ascii="Arial" w:hAnsi="Arial" w:cs="Arial"/>
          <w:color w:val="000000"/>
          <w:sz w:val="22"/>
          <w:szCs w:val="22"/>
        </w:rPr>
        <w:tab/>
      </w:r>
      <w:proofErr w:type="spellStart"/>
      <w:r>
        <w:rPr>
          <w:rFonts w:ascii="Arial" w:hAnsi="Arial" w:cs="Arial"/>
          <w:color w:val="000000"/>
          <w:sz w:val="22"/>
          <w:szCs w:val="22"/>
        </w:rPr>
        <w:t>Sweco</w:t>
      </w:r>
      <w:proofErr w:type="spellEnd"/>
      <w:r>
        <w:rPr>
          <w:rFonts w:ascii="Arial" w:hAnsi="Arial" w:cs="Arial"/>
          <w:color w:val="000000"/>
          <w:sz w:val="22"/>
          <w:szCs w:val="22"/>
        </w:rPr>
        <w:t xml:space="preserve"> </w:t>
      </w:r>
      <w:proofErr w:type="spellStart"/>
      <w:r>
        <w:rPr>
          <w:rFonts w:ascii="Arial" w:hAnsi="Arial" w:cs="Arial"/>
          <w:color w:val="000000"/>
          <w:sz w:val="22"/>
          <w:szCs w:val="22"/>
        </w:rPr>
        <w:t>Hydroprojekt</w:t>
      </w:r>
      <w:proofErr w:type="spellEnd"/>
      <w:r>
        <w:rPr>
          <w:rFonts w:ascii="Arial" w:hAnsi="Arial" w:cs="Arial"/>
          <w:color w:val="000000"/>
          <w:sz w:val="22"/>
          <w:szCs w:val="22"/>
        </w:rPr>
        <w:t xml:space="preserve"> a.s.</w:t>
      </w:r>
    </w:p>
    <w:p w:rsidR="0095688C" w:rsidRPr="00944D0B" w:rsidRDefault="0095688C" w:rsidP="0095688C">
      <w:pPr>
        <w:tabs>
          <w:tab w:val="left" w:pos="3960"/>
        </w:tabs>
        <w:autoSpaceDE w:val="0"/>
        <w:autoSpaceDN w:val="0"/>
        <w:adjustRightInd w:val="0"/>
        <w:spacing w:line="300" w:lineRule="atLeast"/>
        <w:jc w:val="both"/>
        <w:rPr>
          <w:b/>
          <w:color w:val="000000"/>
        </w:rPr>
      </w:pPr>
    </w:p>
    <w:p w:rsidR="0095688C" w:rsidRDefault="00156778" w:rsidP="0095688C">
      <w:pPr>
        <w:spacing w:after="200" w:line="276" w:lineRule="auto"/>
        <w:rPr>
          <w:rFonts w:ascii="Arial" w:hAnsi="Arial" w:cs="Arial"/>
          <w:color w:val="000000"/>
          <w:sz w:val="22"/>
          <w:szCs w:val="22"/>
        </w:rPr>
      </w:pPr>
      <w:r>
        <w:rPr>
          <w:rFonts w:ascii="Arial" w:hAnsi="Arial" w:cs="Arial"/>
          <w:color w:val="000000"/>
          <w:sz w:val="22"/>
          <w:szCs w:val="22"/>
        </w:rPr>
        <w:tab/>
      </w:r>
      <w:r w:rsidR="0095688C">
        <w:rPr>
          <w:rFonts w:ascii="Arial" w:hAnsi="Arial" w:cs="Arial"/>
          <w:color w:val="000000"/>
          <w:sz w:val="22"/>
          <w:szCs w:val="22"/>
        </w:rPr>
        <w:tab/>
      </w:r>
      <w:r w:rsidR="0095688C">
        <w:rPr>
          <w:rFonts w:ascii="Arial" w:hAnsi="Arial" w:cs="Arial"/>
          <w:color w:val="000000"/>
          <w:sz w:val="22"/>
          <w:szCs w:val="22"/>
        </w:rPr>
        <w:tab/>
      </w:r>
      <w:r w:rsidR="0095688C">
        <w:rPr>
          <w:rFonts w:ascii="Arial" w:hAnsi="Arial" w:cs="Arial"/>
          <w:color w:val="000000"/>
          <w:sz w:val="22"/>
          <w:szCs w:val="22"/>
        </w:rPr>
        <w:tab/>
      </w:r>
      <w:r w:rsidR="0095688C">
        <w:rPr>
          <w:rFonts w:ascii="Arial" w:hAnsi="Arial" w:cs="Arial"/>
          <w:color w:val="000000"/>
          <w:sz w:val="22"/>
          <w:szCs w:val="22"/>
        </w:rPr>
        <w:tab/>
      </w:r>
      <w:r w:rsidR="0095688C">
        <w:rPr>
          <w:rFonts w:ascii="Arial" w:hAnsi="Arial" w:cs="Arial"/>
          <w:color w:val="000000"/>
          <w:sz w:val="22"/>
          <w:szCs w:val="22"/>
        </w:rPr>
        <w:tab/>
      </w:r>
      <w:r w:rsidR="0095688C">
        <w:rPr>
          <w:rFonts w:ascii="Arial" w:hAnsi="Arial" w:cs="Arial"/>
          <w:color w:val="000000"/>
          <w:sz w:val="22"/>
          <w:szCs w:val="22"/>
        </w:rPr>
        <w:tab/>
      </w:r>
      <w:r w:rsidR="0095688C" w:rsidRPr="00241C08">
        <w:rPr>
          <w:rFonts w:ascii="Arial" w:hAnsi="Arial"/>
          <w:sz w:val="22"/>
          <w:szCs w:val="22"/>
        </w:rPr>
        <w:t>…………………………………….</w:t>
      </w:r>
    </w:p>
    <w:p w:rsidR="0095688C" w:rsidRDefault="0095688C" w:rsidP="0095688C">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místopředseda představenstva</w:t>
      </w:r>
    </w:p>
    <w:p w:rsidR="0095688C" w:rsidRDefault="0095688C" w:rsidP="0095688C">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roofErr w:type="spellStart"/>
      <w:r>
        <w:rPr>
          <w:rFonts w:ascii="Arial" w:hAnsi="Arial" w:cs="Arial"/>
          <w:color w:val="000000"/>
          <w:sz w:val="22"/>
          <w:szCs w:val="22"/>
        </w:rPr>
        <w:t>Sweco</w:t>
      </w:r>
      <w:proofErr w:type="spellEnd"/>
      <w:r>
        <w:rPr>
          <w:rFonts w:ascii="Arial" w:hAnsi="Arial" w:cs="Arial"/>
          <w:color w:val="000000"/>
          <w:sz w:val="22"/>
          <w:szCs w:val="22"/>
        </w:rPr>
        <w:t xml:space="preserve"> </w:t>
      </w:r>
      <w:proofErr w:type="spellStart"/>
      <w:r>
        <w:rPr>
          <w:rFonts w:ascii="Arial" w:hAnsi="Arial" w:cs="Arial"/>
          <w:color w:val="000000"/>
          <w:sz w:val="22"/>
          <w:szCs w:val="22"/>
        </w:rPr>
        <w:t>Hydroprojekt</w:t>
      </w:r>
      <w:proofErr w:type="spellEnd"/>
      <w:r>
        <w:rPr>
          <w:rFonts w:ascii="Arial" w:hAnsi="Arial" w:cs="Arial"/>
          <w:color w:val="000000"/>
          <w:sz w:val="22"/>
          <w:szCs w:val="22"/>
        </w:rPr>
        <w:t xml:space="preserve"> a.s.</w:t>
      </w:r>
    </w:p>
    <w:p w:rsidR="0095688C" w:rsidRPr="009200FC" w:rsidRDefault="0095688C" w:rsidP="0095688C">
      <w:pPr>
        <w:autoSpaceDE w:val="0"/>
        <w:autoSpaceDN w:val="0"/>
        <w:adjustRightInd w:val="0"/>
        <w:jc w:val="both"/>
        <w:rPr>
          <w:rFonts w:ascii="Arial" w:hAnsi="Arial" w:cs="Arial"/>
          <w:b/>
          <w:sz w:val="22"/>
          <w:szCs w:val="22"/>
        </w:rPr>
      </w:pPr>
      <w:bookmarkStart w:id="0" w:name="_GoBack"/>
      <w:bookmarkEnd w:id="0"/>
    </w:p>
    <w:sectPr w:rsidR="0095688C" w:rsidRPr="009200FC"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63A" w:rsidRDefault="0090263A">
      <w:r>
        <w:separator/>
      </w:r>
    </w:p>
  </w:endnote>
  <w:endnote w:type="continuationSeparator" w:id="0">
    <w:p w:rsidR="0090263A" w:rsidRDefault="0090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156778">
      <w:rPr>
        <w:rFonts w:ascii="Arial" w:hAnsi="Arial" w:cs="Arial"/>
        <w:noProof/>
        <w:sz w:val="20"/>
        <w:szCs w:val="20"/>
      </w:rPr>
      <w:t>5</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156778">
      <w:rPr>
        <w:rFonts w:ascii="Arial" w:hAnsi="Arial" w:cs="Arial"/>
        <w:noProof/>
        <w:sz w:val="20"/>
        <w:szCs w:val="20"/>
      </w:rPr>
      <w:t>5</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156778">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156778">
      <w:rPr>
        <w:rFonts w:ascii="Arial" w:hAnsi="Arial" w:cs="Arial"/>
        <w:noProof/>
        <w:sz w:val="20"/>
        <w:szCs w:val="20"/>
      </w:rPr>
      <w:t>6</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63A" w:rsidRDefault="0090263A">
      <w:r>
        <w:separator/>
      </w:r>
    </w:p>
  </w:footnote>
  <w:footnote w:type="continuationSeparator" w:id="0">
    <w:p w:rsidR="0090263A" w:rsidRDefault="0090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A1C0596"/>
    <w:multiLevelType w:val="hybridMultilevel"/>
    <w:tmpl w:val="7624E4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4">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481E6121"/>
    <w:multiLevelType w:val="hybridMultilevel"/>
    <w:tmpl w:val="7624E4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9">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7"/>
  </w:num>
  <w:num w:numId="3">
    <w:abstractNumId w:val="20"/>
  </w:num>
  <w:num w:numId="4">
    <w:abstractNumId w:val="34"/>
  </w:num>
  <w:num w:numId="5">
    <w:abstractNumId w:val="27"/>
  </w:num>
  <w:num w:numId="6">
    <w:abstractNumId w:val="1"/>
  </w:num>
  <w:num w:numId="7">
    <w:abstractNumId w:val="30"/>
  </w:num>
  <w:num w:numId="8">
    <w:abstractNumId w:val="0"/>
  </w:num>
  <w:num w:numId="9">
    <w:abstractNumId w:val="29"/>
  </w:num>
  <w:num w:numId="10">
    <w:abstractNumId w:val="32"/>
  </w:num>
  <w:num w:numId="11">
    <w:abstractNumId w:val="25"/>
  </w:num>
  <w:num w:numId="12">
    <w:abstractNumId w:val="36"/>
  </w:num>
  <w:num w:numId="13">
    <w:abstractNumId w:val="11"/>
  </w:num>
  <w:num w:numId="14">
    <w:abstractNumId w:val="18"/>
  </w:num>
  <w:num w:numId="15">
    <w:abstractNumId w:val="33"/>
  </w:num>
  <w:num w:numId="16">
    <w:abstractNumId w:val="22"/>
  </w:num>
  <w:num w:numId="17">
    <w:abstractNumId w:val="8"/>
  </w:num>
  <w:num w:numId="18">
    <w:abstractNumId w:val="3"/>
  </w:num>
  <w:num w:numId="19">
    <w:abstractNumId w:val="16"/>
  </w:num>
  <w:num w:numId="20">
    <w:abstractNumId w:val="37"/>
  </w:num>
  <w:num w:numId="21">
    <w:abstractNumId w:val="7"/>
  </w:num>
  <w:num w:numId="22">
    <w:abstractNumId w:val="5"/>
  </w:num>
  <w:num w:numId="23">
    <w:abstractNumId w:val="23"/>
  </w:num>
  <w:num w:numId="24">
    <w:abstractNumId w:val="13"/>
  </w:num>
  <w:num w:numId="25">
    <w:abstractNumId w:val="2"/>
  </w:num>
  <w:num w:numId="26">
    <w:abstractNumId w:val="41"/>
  </w:num>
  <w:num w:numId="27">
    <w:abstractNumId w:val="12"/>
  </w:num>
  <w:num w:numId="28">
    <w:abstractNumId w:val="14"/>
  </w:num>
  <w:num w:numId="29">
    <w:abstractNumId w:val="31"/>
  </w:num>
  <w:num w:numId="30">
    <w:abstractNumId w:val="9"/>
  </w:num>
  <w:num w:numId="31">
    <w:abstractNumId w:val="35"/>
  </w:num>
  <w:num w:numId="32">
    <w:abstractNumId w:val="24"/>
  </w:num>
  <w:num w:numId="33">
    <w:abstractNumId w:val="40"/>
  </w:num>
  <w:num w:numId="34">
    <w:abstractNumId w:val="39"/>
  </w:num>
  <w:num w:numId="35">
    <w:abstractNumId w:val="10"/>
  </w:num>
  <w:num w:numId="36">
    <w:abstractNumId w:val="15"/>
  </w:num>
  <w:num w:numId="37">
    <w:abstractNumId w:val="4"/>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4475A"/>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6778"/>
    <w:rsid w:val="001573E9"/>
    <w:rsid w:val="00161041"/>
    <w:rsid w:val="00161DD8"/>
    <w:rsid w:val="001656E1"/>
    <w:rsid w:val="00166A53"/>
    <w:rsid w:val="00176DDF"/>
    <w:rsid w:val="0018258C"/>
    <w:rsid w:val="001935DB"/>
    <w:rsid w:val="00193D9B"/>
    <w:rsid w:val="001979F6"/>
    <w:rsid w:val="001A3B43"/>
    <w:rsid w:val="001A78EA"/>
    <w:rsid w:val="001A7B4E"/>
    <w:rsid w:val="001B1384"/>
    <w:rsid w:val="001C1F45"/>
    <w:rsid w:val="001D0AA0"/>
    <w:rsid w:val="001E036B"/>
    <w:rsid w:val="001E03B1"/>
    <w:rsid w:val="001E0564"/>
    <w:rsid w:val="001E0EB5"/>
    <w:rsid w:val="001E56D0"/>
    <w:rsid w:val="001E7721"/>
    <w:rsid w:val="001F29E2"/>
    <w:rsid w:val="001F393B"/>
    <w:rsid w:val="001F4B7A"/>
    <w:rsid w:val="001F5F7B"/>
    <w:rsid w:val="002018A8"/>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CAE"/>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1784"/>
    <w:rsid w:val="002F3CE1"/>
    <w:rsid w:val="00304FE3"/>
    <w:rsid w:val="00313F3A"/>
    <w:rsid w:val="00316990"/>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640B"/>
    <w:rsid w:val="00487F36"/>
    <w:rsid w:val="0049294C"/>
    <w:rsid w:val="00497BB2"/>
    <w:rsid w:val="004A01BD"/>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2FF5"/>
    <w:rsid w:val="00544C3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4566E"/>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03D8"/>
    <w:rsid w:val="006C20C2"/>
    <w:rsid w:val="006C231A"/>
    <w:rsid w:val="006D1B6A"/>
    <w:rsid w:val="006E0511"/>
    <w:rsid w:val="006E7BB7"/>
    <w:rsid w:val="006F6024"/>
    <w:rsid w:val="00700EAE"/>
    <w:rsid w:val="007016A7"/>
    <w:rsid w:val="00701961"/>
    <w:rsid w:val="0070404E"/>
    <w:rsid w:val="00706094"/>
    <w:rsid w:val="00715015"/>
    <w:rsid w:val="00721A79"/>
    <w:rsid w:val="0072598A"/>
    <w:rsid w:val="00727178"/>
    <w:rsid w:val="007320D8"/>
    <w:rsid w:val="007405F2"/>
    <w:rsid w:val="0075236C"/>
    <w:rsid w:val="0075608A"/>
    <w:rsid w:val="007572FE"/>
    <w:rsid w:val="00760E53"/>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D2203"/>
    <w:rsid w:val="008E02BF"/>
    <w:rsid w:val="008E380E"/>
    <w:rsid w:val="008E511D"/>
    <w:rsid w:val="008E6AED"/>
    <w:rsid w:val="008E7983"/>
    <w:rsid w:val="008F217A"/>
    <w:rsid w:val="008F3ACA"/>
    <w:rsid w:val="008F424A"/>
    <w:rsid w:val="0090219A"/>
    <w:rsid w:val="0090263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5688C"/>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42DD"/>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24CC"/>
    <w:rsid w:val="00B134FE"/>
    <w:rsid w:val="00B21F58"/>
    <w:rsid w:val="00B23B58"/>
    <w:rsid w:val="00B23D8C"/>
    <w:rsid w:val="00B254E5"/>
    <w:rsid w:val="00B25827"/>
    <w:rsid w:val="00B32BCB"/>
    <w:rsid w:val="00B35291"/>
    <w:rsid w:val="00B36AB3"/>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C009A1"/>
    <w:rsid w:val="00C05C48"/>
    <w:rsid w:val="00C205B3"/>
    <w:rsid w:val="00C267A2"/>
    <w:rsid w:val="00C3070E"/>
    <w:rsid w:val="00C319C0"/>
    <w:rsid w:val="00C330BC"/>
    <w:rsid w:val="00C43FBC"/>
    <w:rsid w:val="00C448E7"/>
    <w:rsid w:val="00C53EF3"/>
    <w:rsid w:val="00C547DB"/>
    <w:rsid w:val="00C560D6"/>
    <w:rsid w:val="00C612CA"/>
    <w:rsid w:val="00C66E38"/>
    <w:rsid w:val="00C84C1E"/>
    <w:rsid w:val="00C851C4"/>
    <w:rsid w:val="00C857B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050C3"/>
    <w:rsid w:val="00D16273"/>
    <w:rsid w:val="00D17DBC"/>
    <w:rsid w:val="00D312AF"/>
    <w:rsid w:val="00D362F5"/>
    <w:rsid w:val="00D364C4"/>
    <w:rsid w:val="00D37C1C"/>
    <w:rsid w:val="00D5188F"/>
    <w:rsid w:val="00D54BE9"/>
    <w:rsid w:val="00D60A52"/>
    <w:rsid w:val="00D61BF0"/>
    <w:rsid w:val="00D65257"/>
    <w:rsid w:val="00D659C6"/>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3EAD"/>
    <w:rsid w:val="00E94ACD"/>
    <w:rsid w:val="00E9510A"/>
    <w:rsid w:val="00E96D5F"/>
    <w:rsid w:val="00EA1C5C"/>
    <w:rsid w:val="00EA6632"/>
    <w:rsid w:val="00EA6904"/>
    <w:rsid w:val="00EB0514"/>
    <w:rsid w:val="00EB08D4"/>
    <w:rsid w:val="00EB37D7"/>
    <w:rsid w:val="00EB4F17"/>
    <w:rsid w:val="00EB72D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B4C35"/>
    <w:rsid w:val="00FB5B45"/>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156778"/>
    <w:rPr>
      <w:rFonts w:ascii="Courier New" w:hAnsi="Courier New"/>
      <w:sz w:val="24"/>
      <w:lang w:val="en-US"/>
    </w:rPr>
  </w:style>
  <w:style w:type="character" w:customStyle="1" w:styleId="Export0Char">
    <w:name w:val="Export 0 Char"/>
    <w:link w:val="Export0"/>
    <w:rsid w:val="00156778"/>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156778"/>
    <w:rPr>
      <w:rFonts w:ascii="Courier New" w:hAnsi="Courier New"/>
      <w:sz w:val="24"/>
      <w:lang w:val="en-US"/>
    </w:rPr>
  </w:style>
  <w:style w:type="character" w:customStyle="1" w:styleId="Export0Char">
    <w:name w:val="Export 0 Char"/>
    <w:link w:val="Export0"/>
    <w:rsid w:val="00156778"/>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2268E-598C-4525-90D8-C87D61446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1171</Words>
  <Characters>6910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2017-01-09T12:36:00Z</cp:lastPrinted>
  <dcterms:created xsi:type="dcterms:W3CDTF">2017-12-11T09:26:00Z</dcterms:created>
  <dcterms:modified xsi:type="dcterms:W3CDTF">2017-12-11T09:26:00Z</dcterms:modified>
</cp:coreProperties>
</file>