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14" w:rsidRPr="005F69EF" w:rsidRDefault="00772D14" w:rsidP="00B52AC3">
      <w:pPr>
        <w:pStyle w:val="Bezmezer"/>
      </w:pPr>
    </w:p>
    <w:p w:rsidR="00B52AC3" w:rsidRPr="005F69EF" w:rsidRDefault="00B52AC3" w:rsidP="00C147FD">
      <w:pPr>
        <w:pStyle w:val="Bezmezer"/>
        <w:jc w:val="center"/>
      </w:pPr>
      <w:r w:rsidRPr="005F69EF">
        <w:rPr>
          <w:rFonts w:eastAsia="Times New Roman" w:cs="Calibri"/>
        </w:rPr>
        <w:t>Níže uvedeného dne, měsíce a roku byla mezi těmito smluvními stranami:</w:t>
      </w:r>
    </w:p>
    <w:p w:rsidR="00B52AC3" w:rsidRPr="005F69EF" w:rsidRDefault="00D168E9" w:rsidP="00772D14">
      <w:pPr>
        <w:widowControl w:val="0"/>
        <w:tabs>
          <w:tab w:val="left" w:pos="2097"/>
        </w:tabs>
        <w:spacing w:before="360" w:after="0" w:line="292" w:lineRule="exact"/>
        <w:ind w:left="23"/>
        <w:jc w:val="both"/>
        <w:outlineLvl w:val="8"/>
        <w:rPr>
          <w:rFonts w:eastAsia="Times New Roman" w:cs="Times New Roman"/>
        </w:rPr>
      </w:pPr>
      <w:r>
        <w:rPr>
          <w:rFonts w:eastAsia="Times New Roman" w:cs="Calibri"/>
        </w:rPr>
        <w:t>K</w:t>
      </w:r>
      <w:r w:rsidR="00B52AC3" w:rsidRPr="005F69EF">
        <w:rPr>
          <w:rFonts w:eastAsia="Times New Roman" w:cs="Calibri"/>
        </w:rPr>
        <w:t>lient:</w:t>
      </w:r>
      <w:r w:rsidR="00B52AC3" w:rsidRPr="005F69EF">
        <w:rPr>
          <w:rFonts w:eastAsia="Times New Roman" w:cs="Calibri"/>
          <w:b/>
          <w:bCs/>
        </w:rPr>
        <w:tab/>
      </w:r>
      <w:r w:rsidR="004D4FB7">
        <w:rPr>
          <w:rFonts w:ascii="Calibri" w:hAnsi="Calibri"/>
          <w:b/>
        </w:rPr>
        <w:t>S</w:t>
      </w:r>
      <w:r w:rsidR="001D07CB">
        <w:rPr>
          <w:rFonts w:ascii="Calibri" w:hAnsi="Calibri"/>
          <w:b/>
        </w:rPr>
        <w:t xml:space="preserve">družené zdravotnické zařízení Krnov, </w:t>
      </w:r>
      <w:r w:rsidR="004D4FB7">
        <w:rPr>
          <w:rFonts w:ascii="Calibri" w:hAnsi="Calibri"/>
          <w:b/>
        </w:rPr>
        <w:t>příspěvková organizace</w:t>
      </w:r>
    </w:p>
    <w:p w:rsidR="00B52AC3" w:rsidRPr="005F69EF" w:rsidRDefault="00D168E9" w:rsidP="00C147FD">
      <w:pPr>
        <w:tabs>
          <w:tab w:val="left" w:pos="2104"/>
        </w:tabs>
        <w:spacing w:after="0" w:line="292" w:lineRule="exact"/>
        <w:ind w:left="20"/>
        <w:jc w:val="both"/>
        <w:rPr>
          <w:rFonts w:eastAsia="Times New Roman" w:cs="Times New Roman"/>
        </w:rPr>
      </w:pPr>
      <w:r>
        <w:rPr>
          <w:rFonts w:eastAsia="Times New Roman" w:cs="Calibri"/>
        </w:rPr>
        <w:t>S</w:t>
      </w:r>
      <w:r w:rsidR="00B52AC3" w:rsidRPr="005F69EF">
        <w:rPr>
          <w:rFonts w:eastAsia="Times New Roman" w:cs="Calibri"/>
        </w:rPr>
        <w:t>e sídlem:</w:t>
      </w:r>
      <w:r w:rsidR="00B52AC3" w:rsidRPr="005F69EF">
        <w:rPr>
          <w:rFonts w:eastAsia="Times New Roman" w:cs="Calibri"/>
        </w:rPr>
        <w:tab/>
      </w:r>
      <w:r w:rsidR="001D07CB">
        <w:rPr>
          <w:rFonts w:eastAsia="Times New Roman" w:cs="Calibri"/>
        </w:rPr>
        <w:t>I.</w:t>
      </w:r>
      <w:r>
        <w:rPr>
          <w:rFonts w:eastAsia="Times New Roman" w:cs="Calibri"/>
        </w:rPr>
        <w:t xml:space="preserve"> </w:t>
      </w:r>
      <w:r w:rsidR="001D07CB">
        <w:rPr>
          <w:rFonts w:eastAsia="Times New Roman" w:cs="Calibri"/>
        </w:rPr>
        <w:t>P.</w:t>
      </w:r>
      <w:r>
        <w:rPr>
          <w:rFonts w:eastAsia="Times New Roman" w:cs="Calibri"/>
        </w:rPr>
        <w:t xml:space="preserve"> </w:t>
      </w:r>
      <w:r w:rsidR="001D07CB">
        <w:rPr>
          <w:rFonts w:eastAsia="Times New Roman" w:cs="Calibri"/>
        </w:rPr>
        <w:t xml:space="preserve">Pavlova 552/9, Pod </w:t>
      </w:r>
      <w:proofErr w:type="spellStart"/>
      <w:r w:rsidR="001D07CB">
        <w:rPr>
          <w:rFonts w:eastAsia="Times New Roman" w:cs="Calibri"/>
        </w:rPr>
        <w:t>Bezručovým</w:t>
      </w:r>
      <w:proofErr w:type="spellEnd"/>
      <w:r w:rsidR="001D07CB">
        <w:rPr>
          <w:rFonts w:eastAsia="Times New Roman" w:cs="Calibri"/>
        </w:rPr>
        <w:t xml:space="preserve"> vrchem, 794 01 Krnov</w:t>
      </w:r>
    </w:p>
    <w:p w:rsidR="00F5351C" w:rsidRDefault="002D1257" w:rsidP="00F5351C">
      <w:pPr>
        <w:tabs>
          <w:tab w:val="left" w:pos="2094"/>
        </w:tabs>
        <w:spacing w:after="0" w:line="292" w:lineRule="exact"/>
        <w:ind w:left="20"/>
        <w:jc w:val="both"/>
        <w:rPr>
          <w:rFonts w:eastAsia="Times New Roman" w:cs="Calibri"/>
        </w:rPr>
      </w:pPr>
      <w:r>
        <w:rPr>
          <w:rFonts w:eastAsia="Times New Roman" w:cs="Calibri"/>
        </w:rPr>
        <w:t>IČ:</w:t>
      </w:r>
      <w:r>
        <w:rPr>
          <w:rFonts w:eastAsia="Times New Roman" w:cs="Calibri"/>
        </w:rPr>
        <w:tab/>
      </w:r>
      <w:r w:rsidR="001D07CB">
        <w:rPr>
          <w:rFonts w:eastAsia="Times New Roman" w:cs="Calibri"/>
        </w:rPr>
        <w:t>00844641</w:t>
      </w:r>
    </w:p>
    <w:p w:rsidR="00C147FD" w:rsidRDefault="00C147FD" w:rsidP="00F5351C">
      <w:pPr>
        <w:tabs>
          <w:tab w:val="left" w:pos="2094"/>
        </w:tabs>
        <w:spacing w:after="0" w:line="292" w:lineRule="exact"/>
        <w:ind w:left="20"/>
        <w:jc w:val="both"/>
        <w:rPr>
          <w:rFonts w:ascii="Calibri" w:hAnsi="Calibri"/>
        </w:rPr>
      </w:pPr>
      <w:r>
        <w:rPr>
          <w:rFonts w:eastAsia="Times New Roman" w:cs="Calibri"/>
        </w:rPr>
        <w:t>DIČ:</w:t>
      </w:r>
      <w:r>
        <w:rPr>
          <w:rFonts w:eastAsia="Times New Roman" w:cs="Calibri"/>
        </w:rPr>
        <w:tab/>
        <w:t>CZ</w:t>
      </w:r>
      <w:r w:rsidR="001D07CB">
        <w:rPr>
          <w:rFonts w:eastAsia="Times New Roman" w:cs="Calibri"/>
        </w:rPr>
        <w:t>00844641</w:t>
      </w:r>
    </w:p>
    <w:p w:rsidR="00885408" w:rsidRDefault="00F5351C" w:rsidP="00F5351C">
      <w:pPr>
        <w:tabs>
          <w:tab w:val="left" w:pos="2094"/>
        </w:tabs>
        <w:spacing w:after="0" w:line="292" w:lineRule="exact"/>
        <w:ind w:left="20"/>
        <w:jc w:val="both"/>
      </w:pPr>
      <w:r>
        <w:rPr>
          <w:rFonts w:eastAsia="Times New Roman" w:cs="Calibri"/>
        </w:rPr>
        <w:t>Zastoupena</w:t>
      </w:r>
      <w:r w:rsidR="00B52AC3" w:rsidRPr="005F69EF">
        <w:rPr>
          <w:rFonts w:eastAsia="Times New Roman" w:cs="Calibri"/>
        </w:rPr>
        <w:t>:</w:t>
      </w:r>
      <w:r w:rsidR="00B52AC3" w:rsidRPr="005F69EF">
        <w:rPr>
          <w:rFonts w:eastAsia="Times New Roman" w:cs="Calibri"/>
        </w:rPr>
        <w:tab/>
      </w:r>
      <w:r w:rsidR="00BA0406">
        <w:t xml:space="preserve">MUDr. </w:t>
      </w:r>
      <w:r w:rsidR="00B04643">
        <w:t xml:space="preserve">Ladislavem </w:t>
      </w:r>
      <w:proofErr w:type="spellStart"/>
      <w:r w:rsidR="00B04643">
        <w:t>Václavcem</w:t>
      </w:r>
      <w:proofErr w:type="spellEnd"/>
      <w:r>
        <w:t xml:space="preserve">, </w:t>
      </w:r>
      <w:r w:rsidR="00392202">
        <w:t xml:space="preserve">MBA </w:t>
      </w:r>
      <w:r w:rsidR="00B04643">
        <w:t>ředitelem</w:t>
      </w:r>
      <w:r>
        <w:t xml:space="preserve"> </w:t>
      </w:r>
    </w:p>
    <w:p w:rsidR="00105610" w:rsidRDefault="00105610" w:rsidP="00F5351C">
      <w:pPr>
        <w:tabs>
          <w:tab w:val="left" w:pos="2094"/>
        </w:tabs>
        <w:spacing w:after="0" w:line="292" w:lineRule="exact"/>
        <w:ind w:left="20"/>
        <w:jc w:val="both"/>
      </w:pPr>
      <w:r>
        <w:t>Bankovní spojení:</w:t>
      </w:r>
      <w:r>
        <w:tab/>
        <w:t xml:space="preserve">Česká spořitelna, a.s., </w:t>
      </w:r>
      <w:proofErr w:type="spellStart"/>
      <w:proofErr w:type="gramStart"/>
      <w:r>
        <w:t>č.ú</w:t>
      </w:r>
      <w:proofErr w:type="spellEnd"/>
      <w:r>
        <w:t>.: 2870392/0800</w:t>
      </w:r>
      <w:proofErr w:type="gramEnd"/>
    </w:p>
    <w:p w:rsidR="00F5351C" w:rsidRPr="00105610" w:rsidRDefault="00392202" w:rsidP="00F5351C">
      <w:pPr>
        <w:tabs>
          <w:tab w:val="left" w:pos="2094"/>
        </w:tabs>
        <w:spacing w:after="0" w:line="292" w:lineRule="exact"/>
        <w:ind w:left="20"/>
        <w:jc w:val="both"/>
        <w:rPr>
          <w:rFonts w:cs="Cambria"/>
        </w:rPr>
      </w:pPr>
      <w:r w:rsidRPr="00105610">
        <w:t xml:space="preserve">Zapsaná v Obchodním rejstříku Krajského soudu v Ostravě oddíl </w:t>
      </w:r>
      <w:proofErr w:type="spellStart"/>
      <w:r w:rsidRPr="00105610">
        <w:t>Pr</w:t>
      </w:r>
      <w:proofErr w:type="spellEnd"/>
      <w:r w:rsidRPr="00105610">
        <w:t xml:space="preserve">, vložka </w:t>
      </w:r>
      <w:r w:rsidR="001D07CB" w:rsidRPr="00105610">
        <w:t>876</w:t>
      </w:r>
      <w:r w:rsidRPr="00105610">
        <w:t xml:space="preserve"> </w:t>
      </w:r>
      <w:r w:rsidR="00F5351C" w:rsidRPr="00105610">
        <w:tab/>
      </w:r>
    </w:p>
    <w:p w:rsidR="00B52AC3" w:rsidRPr="005F69EF" w:rsidRDefault="00236B71" w:rsidP="00885408">
      <w:pPr>
        <w:tabs>
          <w:tab w:val="left" w:pos="2104"/>
        </w:tabs>
        <w:spacing w:after="0" w:line="292" w:lineRule="exact"/>
        <w:ind w:left="20" w:right="1560"/>
        <w:rPr>
          <w:rFonts w:eastAsia="Times New Roman" w:cs="Times New Roman"/>
        </w:rPr>
      </w:pPr>
      <w:r>
        <w:rPr>
          <w:rFonts w:eastAsia="Times New Roman" w:cs="Calibri"/>
        </w:rPr>
        <w:t xml:space="preserve">(dále </w:t>
      </w:r>
      <w:r w:rsidR="00B52AC3" w:rsidRPr="005F69EF">
        <w:rPr>
          <w:rFonts w:eastAsia="Times New Roman" w:cs="Calibri"/>
        </w:rPr>
        <w:t>jen</w:t>
      </w:r>
      <w:r w:rsidR="00B52AC3" w:rsidRPr="005F69EF">
        <w:rPr>
          <w:rFonts w:eastAsia="Times New Roman" w:cs="Calibri"/>
          <w:i/>
          <w:iCs/>
        </w:rPr>
        <w:t xml:space="preserve"> „klient")</w:t>
      </w:r>
    </w:p>
    <w:p w:rsidR="00B52AC3" w:rsidRPr="005F69EF" w:rsidRDefault="00B52AC3" w:rsidP="00B52AC3">
      <w:pPr>
        <w:spacing w:before="240" w:after="360" w:line="240" w:lineRule="auto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- a -</w:t>
      </w:r>
      <w:bookmarkStart w:id="0" w:name="_GoBack"/>
      <w:bookmarkEnd w:id="0"/>
    </w:p>
    <w:p w:rsidR="002D1257" w:rsidRDefault="002D1257" w:rsidP="002D1257">
      <w:pPr>
        <w:tabs>
          <w:tab w:val="left" w:pos="0"/>
        </w:tabs>
        <w:spacing w:after="0" w:line="292" w:lineRule="exac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 w:rsidR="009D7890">
        <w:rPr>
          <w:rFonts w:eastAsia="Times New Roman" w:cs="Times New Roman"/>
          <w:b/>
        </w:rPr>
        <w:t xml:space="preserve">JUDr. Petr Šustek, </w:t>
      </w:r>
      <w:proofErr w:type="spellStart"/>
      <w:r w:rsidR="009D7890">
        <w:rPr>
          <w:rFonts w:eastAsia="Times New Roman" w:cs="Times New Roman"/>
          <w:b/>
        </w:rPr>
        <w:t>Ph</w:t>
      </w:r>
      <w:proofErr w:type="spellEnd"/>
      <w:r w:rsidR="009D7890">
        <w:rPr>
          <w:rFonts w:eastAsia="Times New Roman" w:cs="Times New Roman"/>
          <w:b/>
        </w:rPr>
        <w:t>. D., advokát</w:t>
      </w:r>
    </w:p>
    <w:p w:rsidR="00B52AC3" w:rsidRPr="005F69EF" w:rsidRDefault="00D168E9" w:rsidP="00B52AC3">
      <w:pPr>
        <w:tabs>
          <w:tab w:val="left" w:pos="2108"/>
        </w:tabs>
        <w:spacing w:after="0" w:line="292" w:lineRule="exact"/>
        <w:ind w:left="20"/>
        <w:jc w:val="both"/>
        <w:rPr>
          <w:rFonts w:eastAsia="Times New Roman" w:cs="Times New Roman"/>
        </w:rPr>
      </w:pPr>
      <w:r>
        <w:rPr>
          <w:rFonts w:eastAsia="Times New Roman" w:cs="Calibri"/>
        </w:rPr>
        <w:t>S</w:t>
      </w:r>
      <w:r w:rsidR="00B52AC3" w:rsidRPr="005F69EF">
        <w:rPr>
          <w:rFonts w:eastAsia="Times New Roman" w:cs="Calibri"/>
        </w:rPr>
        <w:t>e sídlem:</w:t>
      </w:r>
      <w:r w:rsidR="00B52AC3" w:rsidRPr="005F69EF">
        <w:rPr>
          <w:rFonts w:eastAsia="Times New Roman" w:cs="Calibri"/>
        </w:rPr>
        <w:tab/>
      </w:r>
      <w:r w:rsidR="009D7890" w:rsidRPr="009D7890">
        <w:rPr>
          <w:rFonts w:eastAsia="Times New Roman" w:cs="Calibri"/>
        </w:rPr>
        <w:t xml:space="preserve">Veleslavínova 59/3, </w:t>
      </w:r>
      <w:r w:rsidR="009D7890" w:rsidRPr="009D7890">
        <w:t>110 00 Praha 1</w:t>
      </w:r>
    </w:p>
    <w:p w:rsidR="00B52AC3" w:rsidRPr="005F69EF" w:rsidRDefault="00B52AC3" w:rsidP="00B52AC3">
      <w:pPr>
        <w:tabs>
          <w:tab w:val="left" w:pos="2097"/>
        </w:tabs>
        <w:spacing w:after="0" w:line="292" w:lineRule="exact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IČ:</w:t>
      </w:r>
      <w:r w:rsidRPr="005F69EF">
        <w:rPr>
          <w:rFonts w:eastAsia="Times New Roman" w:cs="Calibri"/>
        </w:rPr>
        <w:tab/>
      </w:r>
      <w:r w:rsidR="002D1257">
        <w:rPr>
          <w:rFonts w:eastAsia="Times New Roman" w:cs="Calibri"/>
        </w:rPr>
        <w:tab/>
      </w:r>
      <w:r w:rsidR="009D7890" w:rsidRPr="009D7890">
        <w:t>71447351</w:t>
      </w:r>
    </w:p>
    <w:p w:rsidR="00B52AC3" w:rsidRPr="005F69EF" w:rsidRDefault="00B52AC3" w:rsidP="00B52AC3">
      <w:pPr>
        <w:tabs>
          <w:tab w:val="left" w:pos="2097"/>
        </w:tabs>
        <w:spacing w:after="0" w:line="292" w:lineRule="exact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DIČ:</w:t>
      </w:r>
      <w:r w:rsidRPr="005F69EF">
        <w:rPr>
          <w:rFonts w:eastAsia="Times New Roman" w:cs="Calibri"/>
        </w:rPr>
        <w:tab/>
      </w:r>
      <w:r w:rsidR="002D1257">
        <w:rPr>
          <w:rFonts w:eastAsia="Times New Roman" w:cs="Calibri"/>
        </w:rPr>
        <w:tab/>
      </w:r>
      <w:r w:rsidR="009D7890" w:rsidRPr="009D7890">
        <w:t>8010315236</w:t>
      </w:r>
    </w:p>
    <w:p w:rsidR="00B52AC3" w:rsidRPr="005F69EF" w:rsidRDefault="00D168E9" w:rsidP="002D1257">
      <w:pPr>
        <w:pStyle w:val="Bezmezer"/>
        <w:tabs>
          <w:tab w:val="left" w:pos="2127"/>
        </w:tabs>
      </w:pPr>
      <w:r>
        <w:rPr>
          <w:rFonts w:eastAsia="Times New Roman" w:cs="Calibri"/>
        </w:rPr>
        <w:t>O</w:t>
      </w:r>
      <w:r w:rsidR="00B52AC3" w:rsidRPr="005F69EF">
        <w:rPr>
          <w:rFonts w:eastAsia="Times New Roman" w:cs="Calibri"/>
        </w:rPr>
        <w:t>svědčení ČAK č.:</w:t>
      </w:r>
      <w:r w:rsidR="00B52AC3" w:rsidRPr="005F69EF">
        <w:rPr>
          <w:rFonts w:eastAsia="Times New Roman" w:cs="Calibri"/>
        </w:rPr>
        <w:tab/>
      </w:r>
      <w:r w:rsidR="009D7890" w:rsidRPr="009D7890">
        <w:t>13453</w:t>
      </w:r>
    </w:p>
    <w:p w:rsidR="00B52AC3" w:rsidRPr="005F69EF" w:rsidRDefault="00B52AC3" w:rsidP="00B52AC3">
      <w:pPr>
        <w:spacing w:after="360" w:line="240" w:lineRule="auto"/>
        <w:ind w:left="20"/>
        <w:jc w:val="both"/>
        <w:rPr>
          <w:rFonts w:eastAsia="Times New Roman" w:cs="Times New Roman"/>
        </w:rPr>
      </w:pPr>
      <w:r w:rsidRPr="005F69EF">
        <w:rPr>
          <w:rFonts w:eastAsia="Times New Roman" w:cs="Calibri"/>
        </w:rPr>
        <w:t>(dále jen</w:t>
      </w:r>
      <w:r w:rsidRPr="005F69EF">
        <w:rPr>
          <w:rFonts w:eastAsia="Times New Roman" w:cs="Calibri"/>
          <w:i/>
          <w:iCs/>
        </w:rPr>
        <w:t xml:space="preserve"> „advokát")</w:t>
      </w:r>
    </w:p>
    <w:p w:rsidR="00B52AC3" w:rsidRPr="005F69EF" w:rsidRDefault="00B52AC3" w:rsidP="00C147FD">
      <w:pPr>
        <w:spacing w:before="360" w:after="360" w:line="240" w:lineRule="auto"/>
        <w:ind w:left="20"/>
        <w:jc w:val="center"/>
        <w:rPr>
          <w:rFonts w:eastAsia="Times New Roman" w:cs="Times New Roman"/>
        </w:rPr>
      </w:pPr>
      <w:r w:rsidRPr="005F69EF">
        <w:rPr>
          <w:rFonts w:eastAsia="Times New Roman" w:cs="Calibri"/>
        </w:rPr>
        <w:t>v souladu s ustanoveními zákona č. 85/1996 Sb. o advokacii, v účinném znění, uzavřena tato</w:t>
      </w:r>
    </w:p>
    <w:p w:rsidR="00B52AC3" w:rsidRPr="00A26766" w:rsidRDefault="00B52AC3" w:rsidP="00B52AC3">
      <w:pPr>
        <w:keepNext/>
        <w:keepLines/>
        <w:spacing w:before="360" w:after="240" w:line="389" w:lineRule="exact"/>
        <w:ind w:left="20"/>
        <w:jc w:val="center"/>
        <w:outlineLvl w:val="6"/>
        <w:rPr>
          <w:rFonts w:eastAsia="Times New Roman" w:cs="Calibri"/>
          <w:b/>
          <w:spacing w:val="70"/>
        </w:rPr>
      </w:pPr>
      <w:r w:rsidRPr="00A26766">
        <w:rPr>
          <w:rFonts w:eastAsia="Times New Roman" w:cs="Calibri"/>
          <w:b/>
          <w:spacing w:val="70"/>
        </w:rPr>
        <w:t xml:space="preserve">SMLOUVA </w:t>
      </w:r>
    </w:p>
    <w:p w:rsidR="00B52AC3" w:rsidRPr="00A26766" w:rsidRDefault="00B52AC3" w:rsidP="00B52AC3">
      <w:pPr>
        <w:keepNext/>
        <w:keepLines/>
        <w:spacing w:before="360" w:after="240" w:line="389" w:lineRule="exact"/>
        <w:ind w:left="20"/>
        <w:jc w:val="center"/>
        <w:outlineLvl w:val="6"/>
        <w:rPr>
          <w:rFonts w:eastAsia="Times New Roman" w:cs="Calibri"/>
          <w:b/>
          <w:spacing w:val="70"/>
        </w:rPr>
      </w:pPr>
      <w:r w:rsidRPr="00A26766">
        <w:rPr>
          <w:rFonts w:eastAsia="Times New Roman" w:cs="Calibri"/>
          <w:b/>
          <w:spacing w:val="70"/>
        </w:rPr>
        <w:t>O POSKYTOVÁNÍ PRÁVNÍCH SLUŽEB</w:t>
      </w:r>
    </w:p>
    <w:p w:rsidR="00772D14" w:rsidRPr="005F69EF" w:rsidRDefault="00772D14" w:rsidP="00C147FD">
      <w:pPr>
        <w:keepNext/>
        <w:keepLines/>
        <w:spacing w:before="360" w:after="240" w:line="389" w:lineRule="exact"/>
        <w:outlineLvl w:val="6"/>
        <w:rPr>
          <w:rFonts w:eastAsia="Times New Roman" w:cs="Times New Roman"/>
        </w:rPr>
      </w:pPr>
    </w:p>
    <w:p w:rsidR="00B52AC3" w:rsidRPr="00772D14" w:rsidRDefault="00B52AC3" w:rsidP="00772D14">
      <w:pPr>
        <w:pStyle w:val="Odstavecseseznamem"/>
        <w:widowControl w:val="0"/>
        <w:numPr>
          <w:ilvl w:val="0"/>
          <w:numId w:val="1"/>
        </w:numPr>
        <w:spacing w:before="60" w:after="360" w:line="240" w:lineRule="auto"/>
        <w:ind w:left="714" w:hanging="357"/>
        <w:jc w:val="center"/>
        <w:outlineLvl w:val="8"/>
        <w:rPr>
          <w:rFonts w:eastAsia="Times New Roman" w:cs="Times New Roman"/>
        </w:rPr>
      </w:pPr>
      <w:bookmarkStart w:id="1" w:name="bookmark2"/>
      <w:r w:rsidRPr="00772D14">
        <w:rPr>
          <w:rFonts w:eastAsia="Times New Roman" w:cs="Calibri"/>
          <w:b/>
          <w:bCs/>
        </w:rPr>
        <w:t>Předmět smlouvy</w:t>
      </w:r>
      <w:bookmarkEnd w:id="1"/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Na základě této smlouvy o poskytování právních služeb se advokát zavazuje poskytnout klientovi právní služby, které advokát provozuje jako nezávislé povolání advokáta za úplatu. Právními službami se rozumí zejména konzultace, právní stanoviska a posouzení, včetně udělování právních porad dle potřeb klienta, a dále případné zastupování před soudy a jinými orgány, sepisování listin, účast při jednání apod. 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Poskytnutí právních služeb pro klienta bude výhradně realizováno j</w:t>
      </w:r>
      <w:r w:rsidR="00105610">
        <w:rPr>
          <w:rFonts w:eastAsia="Times New Roman" w:cs="Calibri"/>
        </w:rPr>
        <w:t>en v souladu s pokyny klienta a </w:t>
      </w:r>
      <w:r w:rsidRPr="005F69EF">
        <w:rPr>
          <w:rFonts w:eastAsia="Times New Roman" w:cs="Calibri"/>
        </w:rPr>
        <w:t>zabezpečeno advokátem, jeho spolupracujícími advokáty a jejich zaměstnanci (včetně advokátních koncipientů), a to na základě jednotlivých pokynů klien</w:t>
      </w:r>
      <w:r w:rsidR="00582148">
        <w:rPr>
          <w:rFonts w:eastAsia="Times New Roman" w:cs="Calibri"/>
        </w:rPr>
        <w:t>ta, a to písemných, faxových, e</w:t>
      </w:r>
      <w:r w:rsidRPr="005F69EF">
        <w:rPr>
          <w:rFonts w:eastAsia="Times New Roman" w:cs="Calibri"/>
        </w:rPr>
        <w:t>mailových, telefonických či ústních, zejména v sídle klienta, případně podle požadavku klienta i v sídle třetích osob.</w:t>
      </w:r>
    </w:p>
    <w:p w:rsidR="00B52AC3" w:rsidRPr="00D52251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Předmětem této smlouvy a obsahem jejího mandátu jsou zejména vešker</w:t>
      </w:r>
      <w:r w:rsidR="004B69F2">
        <w:rPr>
          <w:rFonts w:eastAsia="Times New Roman" w:cs="Calibri"/>
        </w:rPr>
        <w:t>á</w:t>
      </w:r>
      <w:r w:rsidRPr="005F69EF">
        <w:rPr>
          <w:rFonts w:eastAsia="Times New Roman" w:cs="Calibri"/>
        </w:rPr>
        <w:t xml:space="preserve"> </w:t>
      </w:r>
      <w:r w:rsidR="004B69F2">
        <w:rPr>
          <w:rFonts w:eastAsia="Times New Roman" w:cs="Calibri"/>
        </w:rPr>
        <w:t>jednání činěná</w:t>
      </w:r>
      <w:r w:rsidRPr="005F69EF">
        <w:rPr>
          <w:rFonts w:eastAsia="Times New Roman" w:cs="Calibri"/>
        </w:rPr>
        <w:t xml:space="preserve"> podle jednotlivých pokynů klienta</w:t>
      </w:r>
      <w:r w:rsidR="005F69EF" w:rsidRPr="005F69EF">
        <w:rPr>
          <w:rFonts w:eastAsia="Times New Roman" w:cs="Calibri"/>
        </w:rPr>
        <w:t xml:space="preserve"> zejména v oblasti občanského, </w:t>
      </w:r>
      <w:r w:rsidR="00F5351C">
        <w:rPr>
          <w:rFonts w:eastAsia="Times New Roman" w:cs="Calibri"/>
        </w:rPr>
        <w:t>pracovního, trestního a správního práva</w:t>
      </w:r>
      <w:r w:rsidR="005F69EF" w:rsidRPr="005F69EF">
        <w:rPr>
          <w:rFonts w:eastAsia="Times New Roman" w:cs="Calibri"/>
        </w:rPr>
        <w:t>,</w:t>
      </w:r>
      <w:r w:rsidR="00F5351C">
        <w:rPr>
          <w:rFonts w:eastAsia="Times New Roman" w:cs="Calibri"/>
        </w:rPr>
        <w:t xml:space="preserve"> práva dle zákona o obchodních korporacích</w:t>
      </w:r>
      <w:r w:rsidR="00485741">
        <w:rPr>
          <w:rFonts w:eastAsia="Times New Roman" w:cs="Calibri"/>
        </w:rPr>
        <w:t>, práva veřejných zakázek a práva zdravotnického.</w:t>
      </w:r>
      <w:r w:rsidR="005F69EF" w:rsidRPr="005F69EF">
        <w:rPr>
          <w:rFonts w:eastAsia="Times New Roman" w:cs="Calibri"/>
        </w:rPr>
        <w:t xml:space="preserve"> </w:t>
      </w:r>
      <w:r w:rsidR="004B69F2">
        <w:rPr>
          <w:rFonts w:eastAsia="Times New Roman" w:cs="Calibri"/>
          <w:b/>
        </w:rPr>
        <w:t>Smluvní strany si výslovně sjednávají, že tato smlouva se v souladu s § 29 pís</w:t>
      </w:r>
      <w:r w:rsidR="00582148">
        <w:rPr>
          <w:rFonts w:eastAsia="Times New Roman" w:cs="Calibri"/>
          <w:b/>
        </w:rPr>
        <w:t>m. k) zákona č. 134/2016 Sb., o </w:t>
      </w:r>
      <w:r w:rsidR="004B69F2">
        <w:rPr>
          <w:rFonts w:eastAsia="Times New Roman" w:cs="Calibri"/>
          <w:b/>
        </w:rPr>
        <w:t>zadávání veřejných zakázek</w:t>
      </w:r>
      <w:r w:rsidR="00C147FD">
        <w:rPr>
          <w:rFonts w:eastAsia="Times New Roman" w:cs="Calibri"/>
          <w:b/>
        </w:rPr>
        <w:t>,</w:t>
      </w:r>
      <w:r w:rsidR="004B69F2">
        <w:rPr>
          <w:rFonts w:eastAsia="Times New Roman" w:cs="Calibri"/>
          <w:b/>
        </w:rPr>
        <w:t xml:space="preserve"> uzavírá pouze na právní služby, které poskytuje advokát v rámci zastupování dle bodu 1. a bodu 2. tohoto ustanovení, tedy probíhající či hrozící soudní spory</w:t>
      </w:r>
      <w:r w:rsidR="00EF2684">
        <w:rPr>
          <w:rFonts w:eastAsia="Times New Roman" w:cs="Calibri"/>
          <w:b/>
        </w:rPr>
        <w:t xml:space="preserve">, </w:t>
      </w:r>
      <w:r w:rsidR="00EF2684" w:rsidRPr="00D52251">
        <w:rPr>
          <w:rFonts w:eastAsia="Times New Roman" w:cs="Calibri"/>
          <w:b/>
        </w:rPr>
        <w:t>s výjimkou již zahájených soudních sporů, vedených jiným právním zástupcem klienta.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Podle požadavku klienta může advokát zabezpečit poskytnutí právní s</w:t>
      </w:r>
      <w:r w:rsidR="00582148">
        <w:rPr>
          <w:rFonts w:eastAsia="Times New Roman" w:cs="Calibri"/>
        </w:rPr>
        <w:t>lužby v běžném rozsahu i </w:t>
      </w:r>
      <w:r w:rsidRPr="005F69EF">
        <w:rPr>
          <w:rFonts w:eastAsia="Times New Roman" w:cs="Calibri"/>
        </w:rPr>
        <w:t>v</w:t>
      </w:r>
      <w:r w:rsidR="00772D14">
        <w:rPr>
          <w:rFonts w:eastAsia="Times New Roman" w:cs="Calibri"/>
        </w:rPr>
        <w:t> </w:t>
      </w:r>
      <w:r w:rsidRPr="005F69EF">
        <w:rPr>
          <w:rFonts w:eastAsia="Times New Roman" w:cs="Calibri"/>
        </w:rPr>
        <w:t>anglickém</w:t>
      </w:r>
      <w:r w:rsidR="00772D14">
        <w:rPr>
          <w:rFonts w:eastAsia="Times New Roman" w:cs="Calibri"/>
        </w:rPr>
        <w:t xml:space="preserve"> a německém</w:t>
      </w:r>
      <w:r w:rsidRPr="005F69EF">
        <w:rPr>
          <w:rFonts w:eastAsia="Times New Roman" w:cs="Calibri"/>
        </w:rPr>
        <w:t xml:space="preserve"> jazyce.</w:t>
      </w:r>
    </w:p>
    <w:p w:rsidR="00B52AC3" w:rsidRPr="00772D14" w:rsidRDefault="00B52AC3" w:rsidP="00772D14">
      <w:pPr>
        <w:numPr>
          <w:ilvl w:val="0"/>
          <w:numId w:val="1"/>
        </w:numPr>
        <w:tabs>
          <w:tab w:val="left" w:pos="744"/>
        </w:tabs>
        <w:spacing w:before="360" w:after="240" w:line="292" w:lineRule="exact"/>
        <w:ind w:left="20" w:right="20"/>
        <w:jc w:val="center"/>
        <w:rPr>
          <w:rFonts w:eastAsia="Times New Roman" w:cs="Calibri"/>
        </w:rPr>
      </w:pPr>
      <w:r w:rsidRPr="00772D14">
        <w:rPr>
          <w:rFonts w:eastAsia="Times New Roman" w:cs="Calibri"/>
          <w:b/>
          <w:bCs/>
        </w:rPr>
        <w:t>Práva a povinnosti klienta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Klient je povinen bez zbytečného odkladu informovat advokáta o všech skutečnostech rozhodných pro poskytování právních služeb ve sjednaném rozsahu a poskytovat mu při tom potřebnou součinnost, podklady a informace.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Klient je povinen zúčastnit se jednání společně s advokátem, je-li jeho účast advokátem nebo třetí osobou požadována.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Klient je povinen zaplatit advokátovi, na základě jeho vyúčtování, smluvní odměnu ve výši dohodnuté touto smlouvou.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Klient zmocňuje advokáta, aby jej při poskytování právních služeb ve sjednaném předmětu této smlouvy zastupoval, a zavazuje se vystavit advokátu odpovídající písemnou plnou moc. Na žádost advokáta klient v případě potřeby vystaví odpovídající plnou moc jako přímým zástupcům též spolupracujícím advokátům advokáta.</w:t>
      </w:r>
    </w:p>
    <w:p w:rsidR="00B52AC3" w:rsidRPr="00772D14" w:rsidRDefault="00B52AC3" w:rsidP="00772D14">
      <w:pPr>
        <w:numPr>
          <w:ilvl w:val="0"/>
          <w:numId w:val="1"/>
        </w:numPr>
        <w:tabs>
          <w:tab w:val="left" w:pos="744"/>
        </w:tabs>
        <w:spacing w:before="360" w:after="240" w:line="292" w:lineRule="exact"/>
        <w:ind w:left="20" w:right="20"/>
        <w:jc w:val="center"/>
        <w:rPr>
          <w:rFonts w:eastAsia="Times New Roman" w:cs="Calibri"/>
        </w:rPr>
      </w:pPr>
      <w:bookmarkStart w:id="2" w:name="bookmark3"/>
      <w:r w:rsidRPr="00772D14">
        <w:rPr>
          <w:rFonts w:eastAsia="Times New Roman" w:cs="Calibri"/>
          <w:b/>
          <w:bCs/>
        </w:rPr>
        <w:t>Práva a povinnosti advokáta</w:t>
      </w:r>
      <w:bookmarkEnd w:id="2"/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Advokát je oprávněn a povinen chránit a prosazovat práva a oprávněné zájmy klienta, řídit se jeho pokyny, využívat důsledně všechny zákonné prostředky a v jejich rámci u</w:t>
      </w:r>
      <w:r w:rsidR="00582148">
        <w:rPr>
          <w:rFonts w:eastAsia="Times New Roman" w:cs="Calibri"/>
        </w:rPr>
        <w:t>platnit v zájmu klientů vše, co </w:t>
      </w:r>
      <w:r w:rsidRPr="005F69EF">
        <w:rPr>
          <w:rFonts w:eastAsia="Times New Roman" w:cs="Calibri"/>
        </w:rPr>
        <w:t>podle svého přesvědčení pokládá za prospěšné. Pokyny klientů n</w:t>
      </w:r>
      <w:r w:rsidR="00582148">
        <w:rPr>
          <w:rFonts w:eastAsia="Times New Roman" w:cs="Calibri"/>
        </w:rPr>
        <w:t>ení vázán, jsou-li v rozporu se </w:t>
      </w:r>
      <w:r w:rsidRPr="005F69EF">
        <w:rPr>
          <w:rFonts w:eastAsia="Times New Roman" w:cs="Calibri"/>
        </w:rPr>
        <w:t>zákonem nebo stavovským předpisem.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Advokát je povinen zachovávat mlčenlivost o všech skutečnostech, o nichž se dozvěděl v souvislosti s poskytováním právních služeb klientovi. Tato povinnost se vztahuje i na osoby, které advokát pověří k dalšímu zastoupení ve věci.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Advokát se zavazuje předávat klientovi bez zbytečného odkladu veškeré zprávy týkající se předmětu této smlouvy.</w:t>
      </w:r>
    </w:p>
    <w:p w:rsidR="00B52AC3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Advokát se zavazuje poskytnout klientovi právní službu nejpozději do </w:t>
      </w:r>
      <w:r w:rsidR="003444D1" w:rsidRPr="005F69EF">
        <w:rPr>
          <w:rFonts w:eastAsia="Times New Roman" w:cs="Calibri"/>
        </w:rPr>
        <w:t>7</w:t>
      </w:r>
      <w:r w:rsidRPr="005F69EF">
        <w:rPr>
          <w:rFonts w:eastAsia="Times New Roman" w:cs="Calibri"/>
        </w:rPr>
        <w:t xml:space="preserve"> dnů od objednávky této služby klientem.</w:t>
      </w:r>
    </w:p>
    <w:p w:rsidR="00582148" w:rsidRDefault="00485741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>
        <w:rPr>
          <w:rFonts w:eastAsia="Times New Roman" w:cs="Calibri"/>
        </w:rPr>
        <w:t>Advokát se zavazuje v případě zájmu klienta a dle jeho požadavku zajistit přítomnost jednoho kvalifikovaného právníka v sídle klienta, a to minimálně 1x týdně po dobu 8 hodin.</w:t>
      </w:r>
    </w:p>
    <w:p w:rsidR="00582148" w:rsidRDefault="00582148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:rsidR="00485741" w:rsidRPr="005F69EF" w:rsidRDefault="00485741" w:rsidP="00582148">
      <w:p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</w:p>
    <w:p w:rsidR="00B52AC3" w:rsidRPr="00772D14" w:rsidRDefault="00B52AC3" w:rsidP="00772D14">
      <w:pPr>
        <w:numPr>
          <w:ilvl w:val="0"/>
          <w:numId w:val="1"/>
        </w:numPr>
        <w:tabs>
          <w:tab w:val="left" w:pos="744"/>
        </w:tabs>
        <w:spacing w:before="360" w:after="240" w:line="292" w:lineRule="exact"/>
        <w:ind w:left="20" w:right="20"/>
        <w:jc w:val="center"/>
        <w:rPr>
          <w:rFonts w:eastAsia="Times New Roman" w:cs="Calibri"/>
        </w:rPr>
      </w:pPr>
      <w:bookmarkStart w:id="3" w:name="bookmark5"/>
      <w:r w:rsidRPr="00772D14">
        <w:rPr>
          <w:rFonts w:eastAsia="Times New Roman" w:cs="Calibri"/>
          <w:b/>
          <w:bCs/>
        </w:rPr>
        <w:t>Smluvní odměna</w:t>
      </w:r>
      <w:bookmarkEnd w:id="3"/>
    </w:p>
    <w:p w:rsidR="00DE6CDD" w:rsidRDefault="00DE6CDD" w:rsidP="00772D14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>
        <w:rPr>
          <w:rFonts w:eastAsia="Times New Roman" w:cs="Calibri"/>
        </w:rPr>
        <w:t>Klient neposkytuje zálohy.</w:t>
      </w:r>
    </w:p>
    <w:p w:rsidR="00485741" w:rsidRPr="00582148" w:rsidRDefault="00B52AC3" w:rsidP="00772D14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Za poskytování právních služeb s přihlédnutím k předpokládané věcné a časové náročnosti právních služeb se sjednává </w:t>
      </w:r>
      <w:r w:rsidR="00772D14">
        <w:rPr>
          <w:rFonts w:eastAsia="Times New Roman" w:cs="Calibri"/>
        </w:rPr>
        <w:t>smluvní odměna</w:t>
      </w:r>
      <w:r w:rsidR="00AC4079">
        <w:rPr>
          <w:rFonts w:eastAsia="Times New Roman" w:cs="Calibri"/>
        </w:rPr>
        <w:t xml:space="preserve"> ve výši</w:t>
      </w:r>
      <w:r w:rsidR="00EF2684">
        <w:rPr>
          <w:rFonts w:eastAsia="Times New Roman" w:cs="Calibri"/>
        </w:rPr>
        <w:t xml:space="preserve"> 2.500</w:t>
      </w:r>
      <w:r w:rsidR="00233059">
        <w:rPr>
          <w:rFonts w:eastAsia="Times New Roman" w:cs="Calibri"/>
        </w:rPr>
        <w:t>,- Kč za 1 hodinu poskytnutých právních služeb. Advokát účtuje smluvní odměnu za každou započatou ¼ hodinu poskytování právní služby.</w:t>
      </w:r>
      <w:r w:rsidR="00392202">
        <w:rPr>
          <w:rFonts w:eastAsia="Times New Roman" w:cs="Calibri"/>
        </w:rPr>
        <w:t xml:space="preserve"> </w:t>
      </w:r>
      <w:r w:rsidR="00392202" w:rsidRPr="00582148">
        <w:rPr>
          <w:rFonts w:eastAsia="Times New Roman" w:cs="Calibri"/>
        </w:rPr>
        <w:t>V této odměně jsou zahrnuty všechny případné náklady advokáta, včetně cestovného.</w:t>
      </w:r>
    </w:p>
    <w:p w:rsidR="00B52AC3" w:rsidRPr="00582148" w:rsidRDefault="00B52AC3" w:rsidP="00AC4079">
      <w:pPr>
        <w:pStyle w:val="Odstavecseseznamem"/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 w:hanging="426"/>
        <w:jc w:val="both"/>
        <w:rPr>
          <w:rFonts w:eastAsia="Times New Roman" w:cs="Calibri"/>
        </w:rPr>
      </w:pPr>
      <w:r w:rsidRPr="00AC4079">
        <w:rPr>
          <w:rFonts w:eastAsia="Times New Roman" w:cs="Calibri"/>
        </w:rPr>
        <w:t>Vyúčtování odměny za právní služby je oprávněn advokát předložit klientovi vždy jednou měsíčně, a to formou daňového dokladu (faktury). Právní služby nejsou pro účely odměny nijak rozlišovány podle oboru nebo náročnosti</w:t>
      </w:r>
      <w:r w:rsidRPr="00582148">
        <w:rPr>
          <w:rFonts w:eastAsia="Times New Roman" w:cs="Calibri"/>
        </w:rPr>
        <w:t xml:space="preserve">. </w:t>
      </w:r>
      <w:r w:rsidR="00392202" w:rsidRPr="00582148">
        <w:rPr>
          <w:rFonts w:eastAsia="Times New Roman" w:cs="Calibri"/>
        </w:rPr>
        <w:t>Vyúčtování odměny právní služby musí klient odsouhlasit, a to vždy před vystavením faktury. Bez odsouhlasení vyúčtování není klient povinen odměnu uhradit.</w:t>
      </w:r>
    </w:p>
    <w:p w:rsidR="00762698" w:rsidRPr="00772D14" w:rsidRDefault="00B52AC3" w:rsidP="00772D14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Advokát je plátcem daně z přidané hodnoty; vzhledem k tom</w:t>
      </w:r>
      <w:r w:rsidR="00582148">
        <w:rPr>
          <w:rFonts w:eastAsia="Times New Roman" w:cs="Calibri"/>
        </w:rPr>
        <w:t>u bude smluvní odměna uvedená v </w:t>
      </w:r>
      <w:r w:rsidRPr="005F69EF">
        <w:rPr>
          <w:rFonts w:eastAsia="Times New Roman" w:cs="Calibri"/>
        </w:rPr>
        <w:t xml:space="preserve">odstavci </w:t>
      </w:r>
      <w:r w:rsidR="008D0166">
        <w:rPr>
          <w:rFonts w:eastAsia="Times New Roman" w:cs="Calibri"/>
        </w:rPr>
        <w:t>4.1</w:t>
      </w:r>
      <w:r w:rsidR="00762698" w:rsidRPr="005F69EF">
        <w:rPr>
          <w:rFonts w:eastAsia="Times New Roman" w:cs="Calibri"/>
        </w:rPr>
        <w:t xml:space="preserve"> </w:t>
      </w:r>
      <w:r w:rsidRPr="005F69EF">
        <w:rPr>
          <w:rFonts w:eastAsia="Times New Roman" w:cs="Calibri"/>
        </w:rPr>
        <w:t xml:space="preserve">tohoto článku navýšena o </w:t>
      </w:r>
      <w:r w:rsidRPr="00772D14">
        <w:rPr>
          <w:rFonts w:eastAsia="Times New Roman" w:cs="Calibri"/>
        </w:rPr>
        <w:t xml:space="preserve">částku odpovídající dani z přidané hodnoty. </w:t>
      </w:r>
    </w:p>
    <w:p w:rsidR="00B52AC3" w:rsidRDefault="00B52AC3" w:rsidP="00762698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Smluvní odměna bude klientem advokátovi zaplacena na základě příslušného vyúčtování bez poskytnutí jakýchkoliv záloh. Advokát je oprávněn účtovat odměn</w:t>
      </w:r>
      <w:r w:rsidR="00582148">
        <w:rPr>
          <w:rFonts w:eastAsia="Times New Roman" w:cs="Calibri"/>
        </w:rPr>
        <w:t>u měsíčně, a to vždy nejdříve k </w:t>
      </w:r>
      <w:r w:rsidRPr="005F69EF">
        <w:rPr>
          <w:rFonts w:eastAsia="Times New Roman" w:cs="Calibri"/>
        </w:rPr>
        <w:t>poslednímu dni kalendářního měsíce, fakturou s náležitostmi účetního dokladu. Doba splatnosti jednotlivých faktur advokáta bude činit nejméně 30 dnů</w:t>
      </w:r>
      <w:r w:rsidR="00C93CE2">
        <w:rPr>
          <w:rFonts w:eastAsia="Times New Roman" w:cs="Calibri"/>
        </w:rPr>
        <w:t xml:space="preserve"> ode dne doručení klientovi</w:t>
      </w:r>
      <w:r w:rsidRPr="005F69EF">
        <w:rPr>
          <w:rFonts w:eastAsia="Times New Roman" w:cs="Calibri"/>
        </w:rPr>
        <w:t xml:space="preserve">. Výkaz právních služeb poskytnutých v kalendářním měsíci předloží advokát vždy společně s fakturou. </w:t>
      </w:r>
    </w:p>
    <w:p w:rsidR="00B52AC3" w:rsidRPr="00772D14" w:rsidRDefault="00B52AC3" w:rsidP="00772D14">
      <w:pPr>
        <w:numPr>
          <w:ilvl w:val="0"/>
          <w:numId w:val="1"/>
        </w:numPr>
        <w:tabs>
          <w:tab w:val="left" w:pos="744"/>
        </w:tabs>
        <w:spacing w:before="360" w:after="240" w:line="292" w:lineRule="exact"/>
        <w:ind w:left="20" w:right="20"/>
        <w:jc w:val="center"/>
        <w:rPr>
          <w:rFonts w:eastAsia="Times New Roman" w:cs="Calibri"/>
        </w:rPr>
      </w:pPr>
      <w:r w:rsidRPr="00772D14">
        <w:rPr>
          <w:rFonts w:eastAsia="Times New Roman" w:cs="Calibri"/>
          <w:b/>
          <w:bCs/>
        </w:rPr>
        <w:t>Závěrečná ustanovení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Tato smlouva se uzavírá na dobu </w:t>
      </w:r>
      <w:r w:rsidR="003B1C88">
        <w:rPr>
          <w:rFonts w:eastAsia="Times New Roman" w:cs="Calibri"/>
        </w:rPr>
        <w:t>ne</w:t>
      </w:r>
      <w:r w:rsidR="00772D14">
        <w:rPr>
          <w:rFonts w:eastAsia="Times New Roman" w:cs="Calibri"/>
        </w:rPr>
        <w:t>určitou</w:t>
      </w:r>
      <w:r w:rsidR="003B1C88">
        <w:rPr>
          <w:rFonts w:eastAsia="Times New Roman" w:cs="Calibri"/>
        </w:rPr>
        <w:t>.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Smluvní strany sjednaly možnost ukončení této smlouvy písemnou výpovědí ze strany klienta, a to bez udání důvodu. Výpovědní lhůta je sjednána v délce trvání sedmi (7) kalendářních dnů ode dne doručení výpovědi do dispozice advokáta. 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 xml:space="preserve">Jakékoliv změny a doplňky této smlouvy jsou možné pouze písemnou formou. </w:t>
      </w:r>
    </w:p>
    <w:p w:rsidR="00B52AC3" w:rsidRPr="005F69EF" w:rsidRDefault="00B52AC3" w:rsidP="00B52AC3">
      <w:pPr>
        <w:numPr>
          <w:ilvl w:val="1"/>
          <w:numId w:val="1"/>
        </w:numPr>
        <w:tabs>
          <w:tab w:val="left" w:pos="0"/>
        </w:tabs>
        <w:spacing w:before="360" w:after="240" w:line="292" w:lineRule="exact"/>
        <w:ind w:left="426" w:right="20"/>
        <w:jc w:val="both"/>
        <w:rPr>
          <w:rFonts w:eastAsia="Times New Roman" w:cs="Calibri"/>
        </w:rPr>
      </w:pPr>
      <w:r w:rsidRPr="005F69EF">
        <w:rPr>
          <w:rFonts w:eastAsia="Times New Roman" w:cs="Calibri"/>
        </w:rPr>
        <w:t>Tato smlouva je sepsána ve dvou vyhotoveních, přičemž jedno vyhotovení obdrží advokát a druhé vyhotovení obdrží klient.</w:t>
      </w:r>
    </w:p>
    <w:p w:rsidR="00233059" w:rsidRDefault="00233059" w:rsidP="00B52AC3">
      <w:pPr>
        <w:tabs>
          <w:tab w:val="left" w:leader="dot" w:pos="2328"/>
          <w:tab w:val="left" w:pos="4974"/>
          <w:tab w:val="left" w:leader="dot" w:pos="6612"/>
          <w:tab w:val="left" w:leader="dot" w:pos="6666"/>
          <w:tab w:val="left" w:leader="dot" w:pos="7771"/>
        </w:tabs>
        <w:spacing w:before="60" w:after="0" w:line="240" w:lineRule="auto"/>
        <w:ind w:left="20"/>
        <w:jc w:val="both"/>
        <w:rPr>
          <w:rFonts w:eastAsia="Times New Roman" w:cs="Calibri"/>
        </w:rPr>
      </w:pPr>
    </w:p>
    <w:p w:rsidR="00B52AC3" w:rsidRPr="005F69EF" w:rsidRDefault="00DE1995" w:rsidP="00B52AC3">
      <w:pPr>
        <w:tabs>
          <w:tab w:val="left" w:leader="dot" w:pos="2328"/>
          <w:tab w:val="left" w:pos="4974"/>
          <w:tab w:val="left" w:leader="dot" w:pos="6612"/>
          <w:tab w:val="left" w:leader="dot" w:pos="6666"/>
          <w:tab w:val="left" w:leader="dot" w:pos="7771"/>
        </w:tabs>
        <w:spacing w:before="60" w:after="0" w:line="240" w:lineRule="auto"/>
        <w:ind w:left="20"/>
        <w:jc w:val="both"/>
        <w:rPr>
          <w:rFonts w:eastAsia="Times New Roman" w:cs="Times New Roman"/>
        </w:rPr>
      </w:pPr>
      <w:r>
        <w:rPr>
          <w:rFonts w:eastAsia="Times New Roman" w:cs="Calibri"/>
        </w:rPr>
        <w:t>V</w:t>
      </w:r>
      <w:r w:rsidR="00BA0406">
        <w:rPr>
          <w:rFonts w:eastAsia="Times New Roman" w:cs="Calibri"/>
        </w:rPr>
        <w:t> </w:t>
      </w:r>
      <w:r w:rsidR="00582148">
        <w:rPr>
          <w:rFonts w:eastAsia="Times New Roman" w:cs="Calibri"/>
        </w:rPr>
        <w:t>Krnově</w:t>
      </w:r>
      <w:r w:rsidR="00B52AC3" w:rsidRPr="005F69EF">
        <w:rPr>
          <w:rFonts w:eastAsia="Times New Roman" w:cs="Calibri"/>
        </w:rPr>
        <w:t xml:space="preserve"> dne</w:t>
      </w:r>
      <w:r w:rsidR="009252C3">
        <w:rPr>
          <w:rFonts w:eastAsia="Times New Roman" w:cs="Calibri"/>
        </w:rPr>
        <w:t xml:space="preserve"> </w:t>
      </w:r>
      <w:r w:rsidR="00E162F7" w:rsidRPr="005F69EF">
        <w:rPr>
          <w:rFonts w:eastAsia="Times New Roman" w:cs="Calibri"/>
        </w:rPr>
        <w:t>……………………………………</w:t>
      </w:r>
      <w:r w:rsidR="00233059">
        <w:rPr>
          <w:rFonts w:eastAsia="Times New Roman" w:cs="Calibri"/>
        </w:rPr>
        <w:tab/>
        <w:t>V Praze dne ………………</w:t>
      </w:r>
      <w:proofErr w:type="gramStart"/>
      <w:r w:rsidR="00233059">
        <w:rPr>
          <w:rFonts w:eastAsia="Times New Roman" w:cs="Calibri"/>
        </w:rPr>
        <w:t>…..</w:t>
      </w:r>
      <w:proofErr w:type="gramEnd"/>
      <w:r w:rsidR="00B52AC3" w:rsidRPr="005F69EF">
        <w:rPr>
          <w:rFonts w:eastAsia="Times New Roman" w:cs="Calibri"/>
        </w:rPr>
        <w:tab/>
      </w:r>
    </w:p>
    <w:p w:rsidR="005F69EF" w:rsidRDefault="005F69EF" w:rsidP="005F69EF">
      <w:pPr>
        <w:pStyle w:val="Zkladntext"/>
      </w:pPr>
    </w:p>
    <w:p w:rsidR="00233059" w:rsidRDefault="00233059" w:rsidP="005F69EF">
      <w:pPr>
        <w:pStyle w:val="Zkladntext"/>
      </w:pPr>
    </w:p>
    <w:p w:rsidR="00233059" w:rsidRPr="002E7B08" w:rsidRDefault="00233059" w:rsidP="005F69EF">
      <w:pPr>
        <w:pStyle w:val="Zkladntext"/>
      </w:pPr>
    </w:p>
    <w:p w:rsidR="005F69EF" w:rsidRPr="002E7B08" w:rsidRDefault="00582148" w:rsidP="005F69EF">
      <w:pPr>
        <w:pStyle w:val="Zkladntext"/>
      </w:pPr>
      <w:r>
        <w:t>__________________________________</w:t>
      </w:r>
      <w:r w:rsidR="005F69EF" w:rsidRPr="002E7B08">
        <w:tab/>
      </w:r>
      <w:r w:rsidR="005F69EF">
        <w:tab/>
      </w:r>
      <w:r w:rsidR="005F69EF" w:rsidRPr="002E7B08">
        <w:t>_______________________________</w:t>
      </w:r>
    </w:p>
    <w:p w:rsidR="005F69EF" w:rsidRPr="002E7B08" w:rsidRDefault="00582148" w:rsidP="005F69EF">
      <w:pPr>
        <w:pStyle w:val="Zkladntext"/>
      </w:pPr>
      <w:r>
        <w:t>Sdružené zdravotnické zařízení Krnov</w:t>
      </w:r>
      <w:r w:rsidR="00233059">
        <w:t>, p. o.</w:t>
      </w:r>
      <w:r w:rsidR="005F69EF">
        <w:rPr>
          <w:b/>
        </w:rPr>
        <w:tab/>
      </w:r>
      <w:r w:rsidR="00772D14">
        <w:rPr>
          <w:b/>
        </w:rPr>
        <w:tab/>
      </w:r>
      <w:r w:rsidR="00233059" w:rsidRPr="00233059">
        <w:t xml:space="preserve">JUDr. Petr Šustek, </w:t>
      </w:r>
      <w:proofErr w:type="spellStart"/>
      <w:r w:rsidR="00233059" w:rsidRPr="00233059">
        <w:t>Ph</w:t>
      </w:r>
      <w:proofErr w:type="spellEnd"/>
      <w:r w:rsidR="00233059" w:rsidRPr="00233059">
        <w:t>. D.</w:t>
      </w:r>
    </w:p>
    <w:p w:rsidR="00DE1995" w:rsidRDefault="00233059" w:rsidP="00233059">
      <w:pPr>
        <w:pStyle w:val="Zkladntext"/>
      </w:pPr>
      <w:r>
        <w:t>MUDr. Ladislav Václavec</w:t>
      </w:r>
      <w:r w:rsidR="00DE1995">
        <w:tab/>
      </w:r>
      <w:r w:rsidR="00DE1995">
        <w:tab/>
      </w:r>
      <w:r w:rsidR="00DE1995">
        <w:tab/>
      </w:r>
      <w:r w:rsidR="00DE1995">
        <w:tab/>
      </w:r>
      <w:r>
        <w:t>advokát</w:t>
      </w:r>
    </w:p>
    <w:p w:rsidR="00233059" w:rsidRPr="005F69EF" w:rsidRDefault="00233059" w:rsidP="00233059">
      <w:pPr>
        <w:pStyle w:val="Zkladntext"/>
      </w:pPr>
      <w:r>
        <w:t>ředitel</w:t>
      </w:r>
    </w:p>
    <w:sectPr w:rsidR="00233059" w:rsidRPr="005F69EF" w:rsidSect="00F7280D">
      <w:headerReference w:type="default" r:id="rId7"/>
      <w:footerReference w:type="default" r:id="rId8"/>
      <w:footerReference w:type="first" r:id="rId9"/>
      <w:pgSz w:w="11906" w:h="16838"/>
      <w:pgMar w:top="1135" w:right="849" w:bottom="993" w:left="1417" w:header="706" w:footer="5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4C" w:rsidRDefault="00B0724C" w:rsidP="00973B69">
      <w:pPr>
        <w:spacing w:after="0" w:line="240" w:lineRule="auto"/>
      </w:pPr>
      <w:r>
        <w:separator/>
      </w:r>
    </w:p>
  </w:endnote>
  <w:endnote w:type="continuationSeparator" w:id="0">
    <w:p w:rsidR="00B0724C" w:rsidRDefault="00B0724C" w:rsidP="0097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69" w:rsidRPr="00973B69" w:rsidRDefault="00973B69">
    <w:pPr>
      <w:pStyle w:val="Zpat"/>
      <w:rPr>
        <w:sz w:val="18"/>
        <w:szCs w:val="18"/>
      </w:rPr>
    </w:pPr>
    <w:r w:rsidRPr="00973B69">
      <w:rPr>
        <w:sz w:val="18"/>
        <w:szCs w:val="18"/>
      </w:rPr>
      <w:tab/>
    </w:r>
    <w:r w:rsidRPr="00973B69">
      <w:rPr>
        <w:sz w:val="18"/>
        <w:szCs w:val="18"/>
      </w:rPr>
      <w:tab/>
    </w:r>
    <w:r w:rsidR="00702A92" w:rsidRPr="00973B69">
      <w:rPr>
        <w:sz w:val="18"/>
        <w:szCs w:val="18"/>
      </w:rPr>
      <w:fldChar w:fldCharType="begin"/>
    </w:r>
    <w:r w:rsidRPr="00973B69">
      <w:rPr>
        <w:sz w:val="18"/>
        <w:szCs w:val="18"/>
      </w:rPr>
      <w:instrText xml:space="preserve"> PAGE   \* MERGEFORMAT </w:instrText>
    </w:r>
    <w:r w:rsidR="00702A92" w:rsidRPr="00973B69">
      <w:rPr>
        <w:sz w:val="18"/>
        <w:szCs w:val="18"/>
      </w:rPr>
      <w:fldChar w:fldCharType="separate"/>
    </w:r>
    <w:r w:rsidR="002036E9">
      <w:rPr>
        <w:noProof/>
        <w:sz w:val="18"/>
        <w:szCs w:val="18"/>
      </w:rPr>
      <w:t>2</w:t>
    </w:r>
    <w:r w:rsidR="00702A92" w:rsidRPr="00973B69">
      <w:rPr>
        <w:sz w:val="18"/>
        <w:szCs w:val="18"/>
      </w:rPr>
      <w:fldChar w:fldCharType="end"/>
    </w:r>
    <w:r w:rsidRPr="00973B69">
      <w:rPr>
        <w:sz w:val="18"/>
        <w:szCs w:val="18"/>
      </w:rPr>
      <w:t xml:space="preserve"> / </w:t>
    </w:r>
    <w:fldSimple w:instr=" NUMPAGES   \* MERGEFORMAT ">
      <w:r w:rsidR="002036E9" w:rsidRPr="002036E9">
        <w:rPr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3A" w:rsidRDefault="00702A92" w:rsidP="00F7280D">
    <w:pPr>
      <w:pStyle w:val="Zpat"/>
      <w:jc w:val="right"/>
    </w:pPr>
    <w:r w:rsidRPr="00973B69">
      <w:rPr>
        <w:sz w:val="18"/>
        <w:szCs w:val="18"/>
      </w:rPr>
      <w:fldChar w:fldCharType="begin"/>
    </w:r>
    <w:r w:rsidR="00F7280D" w:rsidRPr="00973B69">
      <w:rPr>
        <w:sz w:val="18"/>
        <w:szCs w:val="18"/>
      </w:rPr>
      <w:instrText xml:space="preserve"> PAGE   \* MERGEFORMAT </w:instrText>
    </w:r>
    <w:r w:rsidRPr="00973B69">
      <w:rPr>
        <w:sz w:val="18"/>
        <w:szCs w:val="18"/>
      </w:rPr>
      <w:fldChar w:fldCharType="separate"/>
    </w:r>
    <w:r w:rsidR="002036E9">
      <w:rPr>
        <w:noProof/>
        <w:sz w:val="18"/>
        <w:szCs w:val="18"/>
      </w:rPr>
      <w:t>1</w:t>
    </w:r>
    <w:r w:rsidRPr="00973B69">
      <w:rPr>
        <w:sz w:val="18"/>
        <w:szCs w:val="18"/>
      </w:rPr>
      <w:fldChar w:fldCharType="end"/>
    </w:r>
    <w:r w:rsidR="00F7280D" w:rsidRPr="00973B69">
      <w:rPr>
        <w:sz w:val="18"/>
        <w:szCs w:val="18"/>
      </w:rPr>
      <w:t xml:space="preserve"> / </w:t>
    </w:r>
    <w:fldSimple w:instr=" NUMPAGES   \* MERGEFORMAT ">
      <w:r w:rsidR="002036E9" w:rsidRPr="002036E9">
        <w:rPr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4C" w:rsidRDefault="00B0724C" w:rsidP="00973B69">
      <w:pPr>
        <w:spacing w:after="0" w:line="240" w:lineRule="auto"/>
      </w:pPr>
      <w:r>
        <w:separator/>
      </w:r>
    </w:p>
  </w:footnote>
  <w:footnote w:type="continuationSeparator" w:id="0">
    <w:p w:rsidR="00B0724C" w:rsidRDefault="00B0724C" w:rsidP="0097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C3" w:rsidRPr="00B52AC3" w:rsidRDefault="00B52AC3" w:rsidP="00B52AC3">
    <w:pPr>
      <w:pStyle w:val="Bezmez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1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309160D3"/>
    <w:multiLevelType w:val="hybridMultilevel"/>
    <w:tmpl w:val="82E04BF0"/>
    <w:lvl w:ilvl="0" w:tplc="0405000F">
      <w:start w:val="1"/>
      <w:numFmt w:val="decimal"/>
      <w:lvlText w:val="%1.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2AC3"/>
    <w:rsid w:val="00003352"/>
    <w:rsid w:val="000226D5"/>
    <w:rsid w:val="00041C90"/>
    <w:rsid w:val="000455AB"/>
    <w:rsid w:val="000B238F"/>
    <w:rsid w:val="000B4F6B"/>
    <w:rsid w:val="00105610"/>
    <w:rsid w:val="00141488"/>
    <w:rsid w:val="00165CA7"/>
    <w:rsid w:val="001A23B7"/>
    <w:rsid w:val="001A31F6"/>
    <w:rsid w:val="001D07CB"/>
    <w:rsid w:val="001D7508"/>
    <w:rsid w:val="001E560F"/>
    <w:rsid w:val="002036E9"/>
    <w:rsid w:val="00233059"/>
    <w:rsid w:val="00236B71"/>
    <w:rsid w:val="00296607"/>
    <w:rsid w:val="002B6945"/>
    <w:rsid w:val="002C20F4"/>
    <w:rsid w:val="002D1257"/>
    <w:rsid w:val="002D294E"/>
    <w:rsid w:val="002F5B7D"/>
    <w:rsid w:val="00300E9C"/>
    <w:rsid w:val="00317E85"/>
    <w:rsid w:val="003223CC"/>
    <w:rsid w:val="00323516"/>
    <w:rsid w:val="00325A06"/>
    <w:rsid w:val="00340607"/>
    <w:rsid w:val="003428E9"/>
    <w:rsid w:val="003444D1"/>
    <w:rsid w:val="00361881"/>
    <w:rsid w:val="003848C2"/>
    <w:rsid w:val="00392202"/>
    <w:rsid w:val="003A642C"/>
    <w:rsid w:val="003B1C88"/>
    <w:rsid w:val="003F141C"/>
    <w:rsid w:val="00407230"/>
    <w:rsid w:val="00431D39"/>
    <w:rsid w:val="00485741"/>
    <w:rsid w:val="004B69F2"/>
    <w:rsid w:val="004C13BF"/>
    <w:rsid w:val="004D4FB7"/>
    <w:rsid w:val="00516C8F"/>
    <w:rsid w:val="00565AEE"/>
    <w:rsid w:val="00575564"/>
    <w:rsid w:val="00582148"/>
    <w:rsid w:val="005C0A09"/>
    <w:rsid w:val="005E26AB"/>
    <w:rsid w:val="005F69EF"/>
    <w:rsid w:val="00666714"/>
    <w:rsid w:val="00682483"/>
    <w:rsid w:val="0068693A"/>
    <w:rsid w:val="00694271"/>
    <w:rsid w:val="007019E5"/>
    <w:rsid w:val="00702A92"/>
    <w:rsid w:val="00717327"/>
    <w:rsid w:val="00721A96"/>
    <w:rsid w:val="00762698"/>
    <w:rsid w:val="00772D14"/>
    <w:rsid w:val="007D0725"/>
    <w:rsid w:val="007D2758"/>
    <w:rsid w:val="007E6020"/>
    <w:rsid w:val="0080721F"/>
    <w:rsid w:val="00813799"/>
    <w:rsid w:val="00815BB4"/>
    <w:rsid w:val="008638FA"/>
    <w:rsid w:val="00881FCA"/>
    <w:rsid w:val="00885325"/>
    <w:rsid w:val="00885408"/>
    <w:rsid w:val="008D0166"/>
    <w:rsid w:val="00915D8E"/>
    <w:rsid w:val="009252C3"/>
    <w:rsid w:val="00965CB8"/>
    <w:rsid w:val="00973B69"/>
    <w:rsid w:val="009D7890"/>
    <w:rsid w:val="00A0579D"/>
    <w:rsid w:val="00A26766"/>
    <w:rsid w:val="00A31D54"/>
    <w:rsid w:val="00A3743C"/>
    <w:rsid w:val="00AC1D3D"/>
    <w:rsid w:val="00AC4079"/>
    <w:rsid w:val="00B04643"/>
    <w:rsid w:val="00B0724C"/>
    <w:rsid w:val="00B34A81"/>
    <w:rsid w:val="00B46CDC"/>
    <w:rsid w:val="00B52AC3"/>
    <w:rsid w:val="00B621A6"/>
    <w:rsid w:val="00BA0406"/>
    <w:rsid w:val="00BB28CF"/>
    <w:rsid w:val="00C03557"/>
    <w:rsid w:val="00C147FD"/>
    <w:rsid w:val="00C530E7"/>
    <w:rsid w:val="00C93CE2"/>
    <w:rsid w:val="00D168E9"/>
    <w:rsid w:val="00D52251"/>
    <w:rsid w:val="00D54288"/>
    <w:rsid w:val="00D6342E"/>
    <w:rsid w:val="00D80DAA"/>
    <w:rsid w:val="00D85641"/>
    <w:rsid w:val="00DE1995"/>
    <w:rsid w:val="00DE6CDD"/>
    <w:rsid w:val="00DF3FCC"/>
    <w:rsid w:val="00E162F7"/>
    <w:rsid w:val="00E62F24"/>
    <w:rsid w:val="00E83B3D"/>
    <w:rsid w:val="00E926F5"/>
    <w:rsid w:val="00EE677E"/>
    <w:rsid w:val="00EF2684"/>
    <w:rsid w:val="00F10869"/>
    <w:rsid w:val="00F3071E"/>
    <w:rsid w:val="00F34FE7"/>
    <w:rsid w:val="00F5351C"/>
    <w:rsid w:val="00F67FA2"/>
    <w:rsid w:val="00F7280D"/>
    <w:rsid w:val="00FE2850"/>
    <w:rsid w:val="00FF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9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73B69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97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B69"/>
  </w:style>
  <w:style w:type="paragraph" w:styleId="Zpat">
    <w:name w:val="footer"/>
    <w:basedOn w:val="Normln"/>
    <w:link w:val="ZpatChar"/>
    <w:uiPriority w:val="99"/>
    <w:unhideWhenUsed/>
    <w:rsid w:val="0097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B69"/>
  </w:style>
  <w:style w:type="character" w:styleId="Hypertextovodkaz">
    <w:name w:val="Hyperlink"/>
    <w:basedOn w:val="Standardnpsmoodstavce"/>
    <w:uiPriority w:val="99"/>
    <w:rsid w:val="00B52AC3"/>
    <w:rPr>
      <w:color w:val="0066CC"/>
      <w:u w:val="single"/>
    </w:rPr>
  </w:style>
  <w:style w:type="character" w:customStyle="1" w:styleId="Nadpis7">
    <w:name w:val="Nadpis #7_"/>
    <w:basedOn w:val="Standardnpsmoodstavce"/>
    <w:link w:val="Nadpis70"/>
    <w:uiPriority w:val="99"/>
    <w:rsid w:val="00B52AC3"/>
    <w:rPr>
      <w:rFonts w:ascii="Calibri" w:hAnsi="Calibri" w:cs="Calibri"/>
      <w:spacing w:val="72"/>
      <w:sz w:val="30"/>
      <w:szCs w:val="30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B52AC3"/>
    <w:rPr>
      <w:rFonts w:ascii="Calibri" w:hAnsi="Calibri" w:cs="Calibri"/>
      <w:spacing w:val="1"/>
      <w:shd w:val="clear" w:color="auto" w:fill="FFFFFF"/>
    </w:rPr>
  </w:style>
  <w:style w:type="character" w:customStyle="1" w:styleId="Nadpis9">
    <w:name w:val="Nadpis #9_"/>
    <w:basedOn w:val="Standardnpsmoodstavce"/>
    <w:link w:val="Nadpis90"/>
    <w:uiPriority w:val="99"/>
    <w:rsid w:val="00B52AC3"/>
    <w:rPr>
      <w:rFonts w:ascii="Calibri" w:hAnsi="Calibri" w:cs="Calibri"/>
      <w:b/>
      <w:bCs/>
      <w:spacing w:val="2"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uiPriority w:val="99"/>
    <w:rsid w:val="00B52AC3"/>
    <w:rPr>
      <w:rFonts w:ascii="Calibri" w:hAnsi="Calibri" w:cs="Calibri"/>
      <w:i/>
      <w:iCs/>
      <w:spacing w:val="-3"/>
      <w:shd w:val="clear" w:color="auto" w:fill="FFFFFF"/>
    </w:rPr>
  </w:style>
  <w:style w:type="character" w:customStyle="1" w:styleId="Zkladntext1011">
    <w:name w:val="Základní text (10) + 11"/>
    <w:aliases w:val="5 pt,Ne kurzíva"/>
    <w:basedOn w:val="Zkladntext10"/>
    <w:uiPriority w:val="99"/>
    <w:rsid w:val="00B52AC3"/>
    <w:rPr>
      <w:rFonts w:ascii="Calibri" w:hAnsi="Calibri" w:cs="Calibri"/>
      <w:i w:val="0"/>
      <w:iCs w:val="0"/>
      <w:spacing w:val="1"/>
      <w:shd w:val="clear" w:color="auto" w:fill="FFFFFF"/>
    </w:rPr>
  </w:style>
  <w:style w:type="character" w:customStyle="1" w:styleId="Nadpis3">
    <w:name w:val="Nadpis #3_"/>
    <w:basedOn w:val="Standardnpsmoodstavce"/>
    <w:link w:val="Nadpis30"/>
    <w:uiPriority w:val="99"/>
    <w:rsid w:val="00B52AC3"/>
    <w:rPr>
      <w:rFonts w:ascii="Calibri" w:hAnsi="Calibri" w:cs="Calibri"/>
      <w:spacing w:val="1"/>
      <w:shd w:val="clear" w:color="auto" w:fill="FFFFFF"/>
    </w:rPr>
  </w:style>
  <w:style w:type="paragraph" w:customStyle="1" w:styleId="Nadpis70">
    <w:name w:val="Nadpis #7"/>
    <w:basedOn w:val="Normln"/>
    <w:link w:val="Nadpis7"/>
    <w:uiPriority w:val="99"/>
    <w:rsid w:val="00B52AC3"/>
    <w:pPr>
      <w:shd w:val="clear" w:color="auto" w:fill="FFFFFF"/>
      <w:spacing w:after="240" w:line="389" w:lineRule="exact"/>
      <w:jc w:val="center"/>
      <w:outlineLvl w:val="6"/>
    </w:pPr>
    <w:rPr>
      <w:rFonts w:ascii="Calibri" w:hAnsi="Calibri" w:cs="Calibri"/>
      <w:spacing w:val="72"/>
      <w:sz w:val="30"/>
      <w:szCs w:val="30"/>
    </w:rPr>
  </w:style>
  <w:style w:type="paragraph" w:styleId="Zkladntext">
    <w:name w:val="Body Text"/>
    <w:basedOn w:val="Normln"/>
    <w:link w:val="ZkladntextChar1"/>
    <w:uiPriority w:val="99"/>
    <w:rsid w:val="00B52AC3"/>
    <w:pPr>
      <w:shd w:val="clear" w:color="auto" w:fill="FFFFFF"/>
      <w:spacing w:after="0" w:line="295" w:lineRule="exact"/>
    </w:pPr>
    <w:rPr>
      <w:rFonts w:ascii="Calibri" w:hAnsi="Calibri" w:cs="Calibri"/>
      <w:spacing w:val="1"/>
    </w:rPr>
  </w:style>
  <w:style w:type="character" w:customStyle="1" w:styleId="ZkladntextChar">
    <w:name w:val="Základní text Char"/>
    <w:basedOn w:val="Standardnpsmoodstavce"/>
    <w:uiPriority w:val="99"/>
    <w:semiHidden/>
    <w:rsid w:val="00B52AC3"/>
  </w:style>
  <w:style w:type="paragraph" w:customStyle="1" w:styleId="Nadpis90">
    <w:name w:val="Nadpis #9"/>
    <w:basedOn w:val="Normln"/>
    <w:link w:val="Nadpis9"/>
    <w:uiPriority w:val="99"/>
    <w:rsid w:val="00B52AC3"/>
    <w:pPr>
      <w:shd w:val="clear" w:color="auto" w:fill="FFFFFF"/>
      <w:spacing w:after="660" w:line="240" w:lineRule="atLeast"/>
      <w:outlineLvl w:val="8"/>
    </w:pPr>
    <w:rPr>
      <w:rFonts w:ascii="Calibri" w:hAnsi="Calibri" w:cs="Calibri"/>
      <w:b/>
      <w:bCs/>
      <w:spacing w:val="2"/>
    </w:rPr>
  </w:style>
  <w:style w:type="paragraph" w:customStyle="1" w:styleId="Zkladntext100">
    <w:name w:val="Základní text (10)"/>
    <w:basedOn w:val="Normln"/>
    <w:link w:val="Zkladntext10"/>
    <w:uiPriority w:val="99"/>
    <w:rsid w:val="00B52AC3"/>
    <w:pPr>
      <w:shd w:val="clear" w:color="auto" w:fill="FFFFFF"/>
      <w:spacing w:after="360" w:line="240" w:lineRule="atLeast"/>
      <w:jc w:val="both"/>
    </w:pPr>
    <w:rPr>
      <w:rFonts w:ascii="Calibri" w:hAnsi="Calibri" w:cs="Calibri"/>
      <w:i/>
      <w:iCs/>
      <w:spacing w:val="-3"/>
    </w:rPr>
  </w:style>
  <w:style w:type="paragraph" w:customStyle="1" w:styleId="Nadpis30">
    <w:name w:val="Nadpis #3"/>
    <w:basedOn w:val="Normln"/>
    <w:link w:val="Nadpis3"/>
    <w:uiPriority w:val="99"/>
    <w:rsid w:val="00B52AC3"/>
    <w:pPr>
      <w:shd w:val="clear" w:color="auto" w:fill="FFFFFF"/>
      <w:spacing w:before="240" w:after="60" w:line="240" w:lineRule="atLeast"/>
      <w:jc w:val="center"/>
      <w:outlineLvl w:val="2"/>
    </w:pPr>
    <w:rPr>
      <w:rFonts w:ascii="Calibri" w:hAnsi="Calibri" w:cs="Calibri"/>
      <w:spacing w:val="1"/>
    </w:rPr>
  </w:style>
  <w:style w:type="paragraph" w:styleId="Odstavecseseznamem">
    <w:name w:val="List Paragraph"/>
    <w:basedOn w:val="Normln"/>
    <w:uiPriority w:val="34"/>
    <w:qFormat/>
    <w:rsid w:val="00B52A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5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40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2017-11-23T09:41:00Z</dcterms:created>
  <dcterms:modified xsi:type="dcterms:W3CDTF">2017-11-24T08:07:00Z</dcterms:modified>
</cp:coreProperties>
</file>