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245" w:rsidRDefault="00673245" w:rsidP="00673245">
      <w:pPr>
        <w:pStyle w:val="Zkladntext"/>
        <w:jc w:val="center"/>
        <w:rPr>
          <w:rFonts w:ascii="Tahoma" w:hAnsi="Tahoma" w:cs="Tahoma"/>
          <w:b/>
          <w:sz w:val="36"/>
          <w:szCs w:val="36"/>
          <w:lang w:val="cs-CZ"/>
        </w:rPr>
      </w:pPr>
      <w:r>
        <w:rPr>
          <w:rFonts w:ascii="Tahoma" w:hAnsi="Tahoma" w:cs="Tahoma"/>
          <w:b/>
          <w:sz w:val="36"/>
          <w:szCs w:val="36"/>
          <w:lang w:val="cs-CZ"/>
        </w:rPr>
        <w:t>SMLOUVA O DÍLO</w:t>
      </w:r>
    </w:p>
    <w:p w:rsidR="00673245" w:rsidRDefault="00673245" w:rsidP="00673245">
      <w:pPr>
        <w:pStyle w:val="Zkladntext"/>
        <w:jc w:val="center"/>
        <w:rPr>
          <w:rFonts w:ascii="Tahoma" w:hAnsi="Tahoma" w:cs="Tahoma"/>
          <w:sz w:val="20"/>
          <w:lang w:val="cs-CZ"/>
        </w:rPr>
      </w:pPr>
      <w:r>
        <w:rPr>
          <w:rFonts w:ascii="Tahoma" w:hAnsi="Tahoma" w:cs="Tahoma"/>
          <w:sz w:val="20"/>
          <w:lang w:val="cs-CZ"/>
        </w:rPr>
        <w:t>uzavřená podle § 2586 a následujících zákona č. 89/2012 Sb., občanský zákoník, ve znění pozdějších předpisů (dále jen „OZ“)</w:t>
      </w:r>
    </w:p>
    <w:p w:rsidR="00673245" w:rsidRDefault="00673245" w:rsidP="00673245">
      <w:pPr>
        <w:pStyle w:val="Zkladntext"/>
        <w:jc w:val="both"/>
        <w:rPr>
          <w:rFonts w:ascii="Tahoma" w:hAnsi="Tahoma" w:cs="Tahoma"/>
          <w:sz w:val="20"/>
          <w:lang w:val="cs-CZ"/>
        </w:rPr>
      </w:pPr>
    </w:p>
    <w:p w:rsidR="00673245" w:rsidRDefault="00673245" w:rsidP="00673245">
      <w:pPr>
        <w:numPr>
          <w:ilvl w:val="12"/>
          <w:numId w:val="0"/>
        </w:numPr>
        <w:jc w:val="both"/>
        <w:rPr>
          <w:rFonts w:ascii="Tahoma" w:hAnsi="Tahoma" w:cs="Tahoma"/>
          <w:color w:val="000000"/>
          <w:sz w:val="20"/>
          <w:szCs w:val="20"/>
        </w:rPr>
      </w:pPr>
    </w:p>
    <w:p w:rsidR="00AF0521" w:rsidRDefault="00AF0521" w:rsidP="00AF0521">
      <w:pPr>
        <w:numPr>
          <w:ilvl w:val="12"/>
          <w:numId w:val="0"/>
        </w:numPr>
        <w:jc w:val="both"/>
        <w:rPr>
          <w:rFonts w:ascii="Tahoma" w:hAnsi="Tahoma" w:cs="Tahoma"/>
          <w:color w:val="000000"/>
          <w:sz w:val="20"/>
          <w:szCs w:val="20"/>
        </w:rPr>
      </w:pPr>
      <w:r>
        <w:rPr>
          <w:rFonts w:ascii="Tahoma" w:hAnsi="Tahoma" w:cs="Tahoma"/>
          <w:color w:val="000000"/>
          <w:sz w:val="20"/>
          <w:szCs w:val="20"/>
        </w:rPr>
        <w:t xml:space="preserve">Smluvní strany </w:t>
      </w:r>
    </w:p>
    <w:p w:rsidR="00AF0521" w:rsidRDefault="00AF0521" w:rsidP="00AF0521">
      <w:pPr>
        <w:numPr>
          <w:ilvl w:val="12"/>
          <w:numId w:val="0"/>
        </w:numPr>
        <w:jc w:val="both"/>
        <w:rPr>
          <w:rFonts w:ascii="Tahoma" w:hAnsi="Tahoma" w:cs="Tahoma"/>
          <w:color w:val="000000"/>
          <w:sz w:val="20"/>
          <w:szCs w:val="20"/>
        </w:rPr>
      </w:pPr>
    </w:p>
    <w:p w:rsidR="00AF0521" w:rsidRPr="00E21406" w:rsidRDefault="00AF0521" w:rsidP="00AF0521">
      <w:pPr>
        <w:pStyle w:val="Nzev"/>
        <w:jc w:val="left"/>
        <w:rPr>
          <w:rFonts w:ascii="Tahoma" w:hAnsi="Tahoma" w:cs="Tahoma"/>
          <w:b/>
          <w:sz w:val="20"/>
          <w:szCs w:val="20"/>
        </w:rPr>
      </w:pPr>
      <w:r w:rsidRPr="00E21406">
        <w:rPr>
          <w:rFonts w:ascii="Tahoma" w:hAnsi="Tahoma" w:cs="Tahoma"/>
          <w:b/>
          <w:sz w:val="20"/>
          <w:szCs w:val="20"/>
        </w:rPr>
        <w:t>Česká filharmonie, příspěvková organizace</w:t>
      </w:r>
    </w:p>
    <w:p w:rsidR="00AF0521" w:rsidRPr="007D5850" w:rsidRDefault="00AF0521" w:rsidP="00AF0521">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Alšovo nábřeží 79/12, 110 00 Praha 1</w:t>
      </w:r>
    </w:p>
    <w:p w:rsidR="00AF0521" w:rsidRPr="00045E5F" w:rsidRDefault="00AF0521" w:rsidP="00AF0521">
      <w:pPr>
        <w:pStyle w:val="Nzev"/>
        <w:jc w:val="left"/>
        <w:rPr>
          <w:rFonts w:ascii="Tahoma" w:hAnsi="Tahoma" w:cs="Tahoma"/>
          <w:sz w:val="20"/>
          <w:szCs w:val="20"/>
        </w:rPr>
      </w:pPr>
      <w:r w:rsidRPr="00045E5F">
        <w:rPr>
          <w:rFonts w:ascii="Tahoma" w:hAnsi="Tahoma" w:cs="Tahoma"/>
          <w:sz w:val="20"/>
          <w:szCs w:val="20"/>
        </w:rPr>
        <w:t>IČ:</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00023264</w:t>
      </w:r>
    </w:p>
    <w:p w:rsidR="00AF0521" w:rsidRDefault="00AF0521" w:rsidP="00AF0521">
      <w:pPr>
        <w:pStyle w:val="Nzev"/>
        <w:jc w:val="left"/>
        <w:rPr>
          <w:rFonts w:ascii="Tahoma" w:hAnsi="Tahoma" w:cs="Tahoma"/>
          <w:sz w:val="20"/>
          <w:szCs w:val="20"/>
        </w:rPr>
      </w:pPr>
      <w:r w:rsidRPr="00045E5F">
        <w:rPr>
          <w:rFonts w:ascii="Tahoma" w:hAnsi="Tahoma" w:cs="Tahoma"/>
          <w:sz w:val="20"/>
          <w:szCs w:val="20"/>
        </w:rPr>
        <w:t>DIČ:</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CZ00023264</w:t>
      </w:r>
    </w:p>
    <w:p w:rsidR="00AF0521" w:rsidRDefault="00AF0521" w:rsidP="00AF0521">
      <w:pPr>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t>MgA. Davidem Marečkem, Ph.D., generálním ředitelem</w:t>
      </w:r>
    </w:p>
    <w:p w:rsidR="00AF0521" w:rsidRDefault="00AF0521" w:rsidP="00AF0521">
      <w:pPr>
        <w:numPr>
          <w:ilvl w:val="12"/>
          <w:numId w:val="0"/>
        </w:numPr>
        <w:jc w:val="both"/>
        <w:rPr>
          <w:rFonts w:ascii="Tahoma" w:hAnsi="Tahoma" w:cs="Tahoma"/>
          <w:color w:val="000000"/>
          <w:sz w:val="20"/>
          <w:szCs w:val="20"/>
        </w:rPr>
      </w:pPr>
    </w:p>
    <w:p w:rsidR="00AF0521" w:rsidRDefault="00AF0521" w:rsidP="00AF0521">
      <w:pPr>
        <w:numPr>
          <w:ilvl w:val="12"/>
          <w:numId w:val="0"/>
        </w:numPr>
        <w:jc w:val="both"/>
        <w:rPr>
          <w:rFonts w:ascii="Tahoma" w:hAnsi="Tahoma" w:cs="Tahoma"/>
          <w:color w:val="000000"/>
          <w:sz w:val="20"/>
          <w:szCs w:val="20"/>
        </w:rPr>
      </w:pPr>
      <w:r>
        <w:rPr>
          <w:rFonts w:ascii="Tahoma" w:hAnsi="Tahoma" w:cs="Tahoma"/>
          <w:color w:val="000000"/>
          <w:sz w:val="20"/>
          <w:szCs w:val="20"/>
        </w:rPr>
        <w:t>Bankovní spojení:</w:t>
      </w:r>
      <w:r>
        <w:rPr>
          <w:rFonts w:ascii="Tahoma" w:hAnsi="Tahoma" w:cs="Tahoma"/>
          <w:color w:val="000000"/>
          <w:sz w:val="20"/>
          <w:szCs w:val="20"/>
        </w:rPr>
        <w:tab/>
      </w:r>
      <w:r w:rsidRPr="00926535">
        <w:rPr>
          <w:rFonts w:ascii="Tahoma" w:hAnsi="Tahoma" w:cs="Tahoma"/>
          <w:bCs/>
          <w:color w:val="000000"/>
          <w:sz w:val="20"/>
          <w:szCs w:val="20"/>
        </w:rPr>
        <w:t>Č</w:t>
      </w:r>
      <w:r w:rsidR="00331248">
        <w:rPr>
          <w:rFonts w:ascii="Tahoma" w:hAnsi="Tahoma" w:cs="Tahoma"/>
          <w:bCs/>
          <w:color w:val="000000"/>
          <w:sz w:val="20"/>
          <w:szCs w:val="20"/>
        </w:rPr>
        <w:t>NB</w:t>
      </w:r>
      <w:r w:rsidRPr="00926535">
        <w:rPr>
          <w:rFonts w:ascii="Tahoma" w:hAnsi="Tahoma" w:cs="Tahoma"/>
          <w:bCs/>
          <w:color w:val="000000"/>
          <w:sz w:val="20"/>
          <w:szCs w:val="20"/>
        </w:rPr>
        <w:tab/>
      </w:r>
    </w:p>
    <w:p w:rsidR="00AF0521" w:rsidRDefault="00AF0521" w:rsidP="00AF0521">
      <w:pPr>
        <w:numPr>
          <w:ilvl w:val="12"/>
          <w:numId w:val="0"/>
        </w:numPr>
        <w:jc w:val="both"/>
        <w:rPr>
          <w:rFonts w:ascii="Tahoma" w:hAnsi="Tahoma" w:cs="Tahoma"/>
          <w:bCs/>
          <w:color w:val="000000"/>
          <w:sz w:val="20"/>
          <w:szCs w:val="20"/>
        </w:rPr>
      </w:pPr>
      <w:r>
        <w:rPr>
          <w:rFonts w:ascii="Tahoma" w:hAnsi="Tahoma" w:cs="Tahoma"/>
          <w:color w:val="000000"/>
          <w:sz w:val="20"/>
          <w:szCs w:val="20"/>
        </w:rPr>
        <w:t>č. ú.:</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331248" w:rsidRPr="00331248">
        <w:rPr>
          <w:rFonts w:ascii="Tahoma" w:hAnsi="Tahoma" w:cs="Tahoma"/>
          <w:bCs/>
          <w:color w:val="000000"/>
          <w:sz w:val="20"/>
          <w:szCs w:val="20"/>
        </w:rPr>
        <w:t>12934011/0710</w:t>
      </w:r>
    </w:p>
    <w:p w:rsidR="00331248" w:rsidRDefault="00331248" w:rsidP="00AF0521">
      <w:pPr>
        <w:numPr>
          <w:ilvl w:val="12"/>
          <w:numId w:val="0"/>
        </w:numPr>
        <w:jc w:val="both"/>
        <w:rPr>
          <w:rFonts w:ascii="Tahoma" w:hAnsi="Tahoma" w:cs="Tahoma"/>
          <w:sz w:val="20"/>
          <w:szCs w:val="20"/>
        </w:rPr>
      </w:pPr>
    </w:p>
    <w:p w:rsidR="00AF0521" w:rsidRDefault="00AF0521" w:rsidP="00AF0521">
      <w:pPr>
        <w:numPr>
          <w:ilvl w:val="12"/>
          <w:numId w:val="0"/>
        </w:numPr>
        <w:jc w:val="both"/>
        <w:rPr>
          <w:rFonts w:ascii="Tahoma" w:hAnsi="Tahoma" w:cs="Tahoma"/>
          <w:sz w:val="20"/>
          <w:szCs w:val="20"/>
        </w:rPr>
      </w:pPr>
      <w:r>
        <w:rPr>
          <w:rFonts w:ascii="Tahoma" w:hAnsi="Tahoma" w:cs="Tahoma"/>
          <w:sz w:val="20"/>
          <w:szCs w:val="20"/>
        </w:rPr>
        <w:t xml:space="preserve">(dále jen „objednatel“) </w:t>
      </w:r>
    </w:p>
    <w:p w:rsidR="00AF0521" w:rsidRDefault="00AF0521" w:rsidP="00AF0521">
      <w:pPr>
        <w:numPr>
          <w:ilvl w:val="12"/>
          <w:numId w:val="0"/>
        </w:numPr>
        <w:jc w:val="both"/>
        <w:rPr>
          <w:rFonts w:ascii="Tahoma" w:hAnsi="Tahoma" w:cs="Tahoma"/>
          <w:b/>
          <w:color w:val="000000"/>
          <w:sz w:val="20"/>
          <w:szCs w:val="20"/>
        </w:rPr>
      </w:pPr>
    </w:p>
    <w:p w:rsidR="00AF0521" w:rsidRDefault="00AF0521" w:rsidP="00AF0521">
      <w:pPr>
        <w:numPr>
          <w:ilvl w:val="12"/>
          <w:numId w:val="0"/>
        </w:numPr>
        <w:jc w:val="both"/>
        <w:rPr>
          <w:rFonts w:ascii="Tahoma" w:hAnsi="Tahoma" w:cs="Tahoma"/>
          <w:b/>
          <w:color w:val="000000"/>
          <w:sz w:val="20"/>
          <w:szCs w:val="20"/>
        </w:rPr>
      </w:pPr>
    </w:p>
    <w:p w:rsidR="00FA66EA" w:rsidRPr="00FA66EA" w:rsidRDefault="00FA66EA" w:rsidP="00FA66EA">
      <w:pPr>
        <w:numPr>
          <w:ilvl w:val="12"/>
          <w:numId w:val="0"/>
        </w:numPr>
        <w:jc w:val="both"/>
        <w:rPr>
          <w:rFonts w:ascii="Tahoma" w:hAnsi="Tahoma" w:cs="Tahoma"/>
          <w:b/>
          <w:color w:val="000000"/>
          <w:sz w:val="20"/>
          <w:szCs w:val="20"/>
        </w:rPr>
      </w:pPr>
      <w:r w:rsidRPr="00FA66EA">
        <w:rPr>
          <w:rFonts w:ascii="Tahoma" w:hAnsi="Tahoma" w:cs="Tahoma"/>
          <w:b/>
          <w:color w:val="000000"/>
          <w:sz w:val="20"/>
          <w:szCs w:val="20"/>
        </w:rPr>
        <w:t>IS HANKA s.r.o.</w:t>
      </w:r>
    </w:p>
    <w:p w:rsidR="00FA66EA" w:rsidRPr="00FA66EA" w:rsidRDefault="00FA66EA" w:rsidP="00FA66EA">
      <w:pPr>
        <w:numPr>
          <w:ilvl w:val="12"/>
          <w:numId w:val="0"/>
        </w:numPr>
        <w:jc w:val="both"/>
        <w:rPr>
          <w:rFonts w:ascii="Tahoma" w:hAnsi="Tahoma" w:cs="Tahoma"/>
          <w:color w:val="000000"/>
          <w:sz w:val="20"/>
          <w:szCs w:val="20"/>
        </w:rPr>
      </w:pPr>
      <w:r w:rsidRPr="00FA66EA">
        <w:rPr>
          <w:rFonts w:ascii="Tahoma" w:hAnsi="Tahoma" w:cs="Tahoma"/>
          <w:color w:val="000000"/>
          <w:sz w:val="20"/>
          <w:szCs w:val="20"/>
        </w:rPr>
        <w:t>se sídlem:</w:t>
      </w:r>
      <w:r w:rsidRPr="00FA66EA">
        <w:rPr>
          <w:rFonts w:ascii="Tahoma" w:hAnsi="Tahoma" w:cs="Tahoma"/>
          <w:color w:val="000000"/>
          <w:sz w:val="20"/>
          <w:szCs w:val="20"/>
        </w:rPr>
        <w:tab/>
      </w:r>
      <w:r w:rsidRPr="00FA66EA">
        <w:rPr>
          <w:rFonts w:ascii="Tahoma" w:hAnsi="Tahoma" w:cs="Tahoma"/>
          <w:color w:val="000000"/>
          <w:sz w:val="20"/>
          <w:szCs w:val="20"/>
        </w:rPr>
        <w:tab/>
        <w:t>Velvarská 1649/13, Praha 6 - Dejvice</w:t>
      </w:r>
    </w:p>
    <w:p w:rsidR="00CE1EEC" w:rsidRPr="00FA66EA" w:rsidRDefault="00FA66EA" w:rsidP="00FA66EA">
      <w:pPr>
        <w:numPr>
          <w:ilvl w:val="12"/>
          <w:numId w:val="0"/>
        </w:numPr>
        <w:jc w:val="both"/>
        <w:rPr>
          <w:rFonts w:ascii="Tahoma" w:hAnsi="Tahoma" w:cs="Tahoma"/>
          <w:color w:val="000000"/>
          <w:sz w:val="20"/>
          <w:szCs w:val="20"/>
        </w:rPr>
      </w:pPr>
      <w:r w:rsidRPr="00FA66EA">
        <w:rPr>
          <w:rFonts w:ascii="Tahoma" w:hAnsi="Tahoma" w:cs="Tahoma"/>
          <w:color w:val="000000"/>
          <w:sz w:val="20"/>
          <w:szCs w:val="20"/>
        </w:rPr>
        <w:t>zastupuje:</w:t>
      </w:r>
      <w:r w:rsidRPr="00FA66EA">
        <w:rPr>
          <w:rFonts w:ascii="Tahoma" w:hAnsi="Tahoma" w:cs="Tahoma"/>
          <w:color w:val="000000"/>
          <w:sz w:val="20"/>
          <w:szCs w:val="20"/>
        </w:rPr>
        <w:tab/>
      </w:r>
      <w:r w:rsidRPr="00FA66EA">
        <w:rPr>
          <w:rFonts w:ascii="Tahoma" w:hAnsi="Tahoma" w:cs="Tahoma"/>
          <w:color w:val="000000"/>
          <w:sz w:val="20"/>
          <w:szCs w:val="20"/>
        </w:rPr>
        <w:tab/>
        <w:t>Lukáš Hanka</w:t>
      </w:r>
    </w:p>
    <w:p w:rsidR="00AF0521" w:rsidRDefault="00AF0521" w:rsidP="00AF0521">
      <w:pPr>
        <w:numPr>
          <w:ilvl w:val="12"/>
          <w:numId w:val="0"/>
        </w:numPr>
        <w:jc w:val="both"/>
        <w:rPr>
          <w:rFonts w:ascii="Tahoma" w:hAnsi="Tahoma" w:cs="Tahoma"/>
          <w:color w:val="000000"/>
          <w:sz w:val="20"/>
          <w:szCs w:val="20"/>
        </w:rPr>
      </w:pPr>
      <w:r>
        <w:rPr>
          <w:rFonts w:ascii="Tahoma" w:hAnsi="Tahoma" w:cs="Tahoma"/>
          <w:color w:val="000000"/>
          <w:sz w:val="20"/>
          <w:szCs w:val="20"/>
        </w:rPr>
        <w:t xml:space="preserve">Zápis v OR: </w:t>
      </w:r>
      <w:r>
        <w:rPr>
          <w:rFonts w:ascii="Tahoma" w:hAnsi="Tahoma" w:cs="Tahoma"/>
          <w:color w:val="000000"/>
          <w:sz w:val="20"/>
          <w:szCs w:val="20"/>
        </w:rPr>
        <w:tab/>
      </w:r>
      <w:r>
        <w:rPr>
          <w:rFonts w:ascii="Tahoma" w:hAnsi="Tahoma" w:cs="Tahoma"/>
          <w:color w:val="000000"/>
          <w:sz w:val="20"/>
          <w:szCs w:val="20"/>
        </w:rPr>
        <w:tab/>
      </w:r>
      <w:r w:rsidR="00A25CC4">
        <w:rPr>
          <w:rFonts w:ascii="Tahoma" w:hAnsi="Tahoma" w:cs="Tahoma"/>
          <w:color w:val="000000"/>
          <w:sz w:val="20"/>
          <w:szCs w:val="20"/>
        </w:rPr>
        <w:t>Vedeném v Praze v odd.C,vložce číslo 159702</w:t>
      </w:r>
    </w:p>
    <w:p w:rsidR="00AF0521" w:rsidRDefault="00AF0521" w:rsidP="00AF0521">
      <w:pPr>
        <w:numPr>
          <w:ilvl w:val="12"/>
          <w:numId w:val="0"/>
        </w:numPr>
        <w:jc w:val="both"/>
        <w:rPr>
          <w:rFonts w:ascii="Tahoma" w:hAnsi="Tahoma" w:cs="Tahoma"/>
          <w:color w:val="000000"/>
          <w:sz w:val="20"/>
          <w:szCs w:val="20"/>
        </w:rPr>
      </w:pPr>
    </w:p>
    <w:p w:rsidR="00AF0521" w:rsidRDefault="00AF0521" w:rsidP="00AF0521">
      <w:pPr>
        <w:numPr>
          <w:ilvl w:val="12"/>
          <w:numId w:val="0"/>
        </w:numPr>
        <w:jc w:val="both"/>
        <w:rPr>
          <w:rFonts w:ascii="Tahoma" w:hAnsi="Tahoma" w:cs="Tahoma"/>
          <w:color w:val="000000"/>
          <w:sz w:val="20"/>
          <w:szCs w:val="20"/>
        </w:rPr>
      </w:pPr>
      <w:r>
        <w:rPr>
          <w:rFonts w:ascii="Tahoma" w:hAnsi="Tahoma" w:cs="Tahoma"/>
          <w:color w:val="000000"/>
          <w:sz w:val="20"/>
          <w:szCs w:val="20"/>
        </w:rPr>
        <w:t xml:space="preserve">Bankovní spojení: </w:t>
      </w:r>
      <w:r w:rsidR="00A25CC4">
        <w:rPr>
          <w:rFonts w:ascii="Tahoma" w:hAnsi="Tahoma" w:cs="Tahoma"/>
          <w:color w:val="000000"/>
          <w:sz w:val="20"/>
          <w:szCs w:val="20"/>
        </w:rPr>
        <w:t>ČSOB</w:t>
      </w:r>
      <w:r>
        <w:rPr>
          <w:rFonts w:ascii="Tahoma" w:hAnsi="Tahoma" w:cs="Tahoma"/>
          <w:color w:val="000000"/>
          <w:sz w:val="20"/>
          <w:szCs w:val="20"/>
        </w:rPr>
        <w:tab/>
      </w:r>
    </w:p>
    <w:p w:rsidR="00AF0521" w:rsidRDefault="00AF0521" w:rsidP="00AF0521">
      <w:pPr>
        <w:numPr>
          <w:ilvl w:val="12"/>
          <w:numId w:val="0"/>
        </w:numPr>
        <w:jc w:val="both"/>
        <w:rPr>
          <w:rFonts w:ascii="Tahoma" w:hAnsi="Tahoma" w:cs="Tahoma"/>
          <w:color w:val="000000"/>
          <w:sz w:val="20"/>
          <w:szCs w:val="20"/>
        </w:rPr>
      </w:pPr>
      <w:r>
        <w:rPr>
          <w:rFonts w:ascii="Tahoma" w:hAnsi="Tahoma" w:cs="Tahoma"/>
          <w:color w:val="000000"/>
          <w:sz w:val="20"/>
          <w:szCs w:val="20"/>
        </w:rPr>
        <w:t>č. ú.:</w:t>
      </w:r>
      <w:r>
        <w:rPr>
          <w:rFonts w:ascii="Tahoma" w:hAnsi="Tahoma" w:cs="Tahoma"/>
          <w:color w:val="000000"/>
          <w:sz w:val="20"/>
          <w:szCs w:val="20"/>
        </w:rPr>
        <w:tab/>
      </w:r>
      <w:r w:rsidR="00A25CC4">
        <w:rPr>
          <w:rFonts w:ascii="Tahoma" w:hAnsi="Tahoma" w:cs="Tahoma"/>
          <w:color w:val="000000"/>
          <w:sz w:val="20"/>
          <w:szCs w:val="20"/>
        </w:rPr>
        <w:t>268007342/0300</w:t>
      </w:r>
      <w:r>
        <w:rPr>
          <w:rFonts w:ascii="Tahoma" w:hAnsi="Tahoma" w:cs="Tahoma"/>
          <w:color w:val="000000"/>
          <w:sz w:val="20"/>
          <w:szCs w:val="20"/>
        </w:rPr>
        <w:tab/>
      </w:r>
      <w:r>
        <w:rPr>
          <w:rFonts w:ascii="Tahoma" w:hAnsi="Tahoma" w:cs="Tahoma"/>
          <w:color w:val="000000"/>
          <w:sz w:val="20"/>
          <w:szCs w:val="20"/>
        </w:rPr>
        <w:tab/>
      </w:r>
    </w:p>
    <w:p w:rsidR="00AF0521" w:rsidRDefault="00AF0521" w:rsidP="00AF0521">
      <w:pPr>
        <w:numPr>
          <w:ilvl w:val="12"/>
          <w:numId w:val="0"/>
        </w:numPr>
        <w:jc w:val="both"/>
        <w:rPr>
          <w:rFonts w:ascii="Tahoma" w:hAnsi="Tahoma" w:cs="Tahoma"/>
          <w:color w:val="000000"/>
          <w:sz w:val="20"/>
          <w:szCs w:val="20"/>
        </w:rPr>
      </w:pPr>
    </w:p>
    <w:p w:rsidR="00AF0521" w:rsidRDefault="00AF0521" w:rsidP="00AF0521">
      <w:pPr>
        <w:numPr>
          <w:ilvl w:val="12"/>
          <w:numId w:val="0"/>
        </w:numPr>
        <w:jc w:val="both"/>
        <w:rPr>
          <w:rFonts w:ascii="Tahoma" w:hAnsi="Tahoma" w:cs="Tahoma"/>
          <w:color w:val="000000"/>
          <w:sz w:val="20"/>
          <w:szCs w:val="20"/>
        </w:rPr>
      </w:pPr>
    </w:p>
    <w:p w:rsidR="00AF0521" w:rsidRDefault="00AF0521" w:rsidP="00AF0521">
      <w:pPr>
        <w:numPr>
          <w:ilvl w:val="12"/>
          <w:numId w:val="0"/>
        </w:numPr>
        <w:jc w:val="both"/>
        <w:rPr>
          <w:rFonts w:ascii="Tahoma" w:hAnsi="Tahoma" w:cs="Tahoma"/>
          <w:color w:val="000000"/>
          <w:sz w:val="20"/>
          <w:szCs w:val="20"/>
        </w:rPr>
      </w:pPr>
      <w:r>
        <w:rPr>
          <w:rFonts w:ascii="Tahoma" w:hAnsi="Tahoma" w:cs="Tahoma"/>
          <w:color w:val="000000"/>
          <w:sz w:val="20"/>
          <w:szCs w:val="20"/>
        </w:rPr>
        <w:t>(dále jen „zhotovitel“)</w:t>
      </w:r>
    </w:p>
    <w:p w:rsidR="00673245" w:rsidRDefault="0067324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both"/>
        <w:rPr>
          <w:rFonts w:ascii="Tahoma" w:hAnsi="Tahoma" w:cs="Tahoma"/>
          <w:color w:val="000000"/>
          <w:sz w:val="20"/>
          <w:szCs w:val="20"/>
        </w:rPr>
      </w:pPr>
    </w:p>
    <w:p w:rsidR="00612585" w:rsidRDefault="0061258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rsidR="00673245" w:rsidRDefault="00673245" w:rsidP="00673245">
      <w:pPr>
        <w:numPr>
          <w:ilvl w:val="12"/>
          <w:numId w:val="0"/>
        </w:numPr>
        <w:jc w:val="both"/>
        <w:rPr>
          <w:rFonts w:ascii="Tahoma" w:hAnsi="Tahoma" w:cs="Tahoma"/>
          <w:color w:val="000000"/>
          <w:sz w:val="20"/>
          <w:szCs w:val="20"/>
        </w:rPr>
      </w:pPr>
    </w:p>
    <w:p w:rsidR="00673245" w:rsidRDefault="00673245" w:rsidP="00AF0521">
      <w:pPr>
        <w:rPr>
          <w:rFonts w:ascii="Tahoma" w:hAnsi="Tahoma" w:cs="Tahoma"/>
          <w:color w:val="000000"/>
          <w:sz w:val="20"/>
          <w:szCs w:val="20"/>
        </w:rPr>
      </w:pPr>
      <w:r>
        <w:rPr>
          <w:rFonts w:ascii="Tahoma" w:hAnsi="Tahoma" w:cs="Tahoma"/>
          <w:color w:val="000000"/>
          <w:sz w:val="20"/>
          <w:szCs w:val="20"/>
        </w:rPr>
        <w:t xml:space="preserve">Tato smlouva je uzavírána na základě výsledků </w:t>
      </w:r>
      <w:r w:rsidR="00AF0521" w:rsidRPr="00C77CBB">
        <w:rPr>
          <w:rFonts w:ascii="Tahoma" w:hAnsi="Tahoma" w:cs="Tahoma"/>
          <w:sz w:val="20"/>
          <w:szCs w:val="20"/>
        </w:rPr>
        <w:t>Výběrové</w:t>
      </w:r>
      <w:r w:rsidR="00AF0521">
        <w:rPr>
          <w:rFonts w:ascii="Tahoma" w:hAnsi="Tahoma" w:cs="Tahoma"/>
          <w:sz w:val="20"/>
          <w:szCs w:val="20"/>
        </w:rPr>
        <w:t xml:space="preserve"> řízení mimo režim zákona č. 134/2016 Sb., o zadávání veřejných zakázek, v účinném znění (dále jen „ZZVZ“),</w:t>
      </w:r>
      <w:r>
        <w:rPr>
          <w:rFonts w:ascii="Tahoma" w:hAnsi="Tahoma" w:cs="Tahoma"/>
          <w:color w:val="000000"/>
          <w:sz w:val="20"/>
          <w:szCs w:val="20"/>
        </w:rPr>
        <w:t xml:space="preserve"> na realizaci veřejné zakázky s názvem „</w:t>
      </w:r>
      <w:r w:rsidR="00FA66EA" w:rsidRPr="00FA66EA">
        <w:rPr>
          <w:rFonts w:ascii="Tahoma" w:hAnsi="Tahoma" w:cs="Tahoma"/>
          <w:color w:val="000000"/>
          <w:sz w:val="20"/>
          <w:szCs w:val="20"/>
        </w:rPr>
        <w:t>úprava šatny a kanceláře</w:t>
      </w:r>
      <w:r>
        <w:rPr>
          <w:rFonts w:ascii="Tahoma" w:hAnsi="Tahoma" w:cs="Tahoma"/>
          <w:color w:val="000000"/>
          <w:sz w:val="20"/>
          <w:szCs w:val="20"/>
        </w:rPr>
        <w:t xml:space="preserve">“ (dále též „veřejná zakázka“). </w:t>
      </w:r>
    </w:p>
    <w:p w:rsidR="00A407EB" w:rsidRDefault="00A407EB" w:rsidP="00AF0521">
      <w:pPr>
        <w:rPr>
          <w:rFonts w:ascii="Tahoma" w:hAnsi="Tahoma" w:cs="Tahoma"/>
          <w:color w:val="000000"/>
          <w:sz w:val="20"/>
          <w:szCs w:val="20"/>
        </w:rPr>
      </w:pPr>
    </w:p>
    <w:p w:rsidR="00673245" w:rsidRDefault="00673245" w:rsidP="00673245">
      <w:pPr>
        <w:pStyle w:val="Firmy"/>
        <w:numPr>
          <w:ilvl w:val="0"/>
          <w:numId w:val="1"/>
        </w:numPr>
        <w:jc w:val="center"/>
        <w:rPr>
          <w:rFonts w:ascii="Tahoma" w:hAnsi="Tahoma" w:cs="Tahoma"/>
          <w:caps/>
          <w:sz w:val="20"/>
          <w:szCs w:val="20"/>
          <w:lang w:val="cs-CZ"/>
        </w:rPr>
      </w:pPr>
      <w:r>
        <w:rPr>
          <w:rFonts w:ascii="Tahoma" w:hAnsi="Tahoma" w:cs="Tahoma"/>
          <w:b/>
          <w:bCs/>
          <w:caps/>
          <w:sz w:val="20"/>
          <w:szCs w:val="20"/>
          <w:lang w:val="cs-CZ"/>
        </w:rPr>
        <w:t>Předmět smlouvy</w:t>
      </w:r>
    </w:p>
    <w:p w:rsidR="00673245" w:rsidRDefault="00673245" w:rsidP="00673245">
      <w:pPr>
        <w:pStyle w:val="Firmy"/>
        <w:rPr>
          <w:rFonts w:ascii="Tahoma" w:hAnsi="Tahoma" w:cs="Tahoma"/>
          <w:b/>
          <w:bCs/>
          <w:sz w:val="20"/>
          <w:szCs w:val="20"/>
          <w:u w:val="dash"/>
          <w:lang w:val="cs-CZ"/>
        </w:rPr>
      </w:pPr>
    </w:p>
    <w:p w:rsidR="00673245" w:rsidRPr="003628DE" w:rsidRDefault="00673245" w:rsidP="00CE1EEC">
      <w:pPr>
        <w:pStyle w:val="Odstavecseseznamem"/>
        <w:numPr>
          <w:ilvl w:val="0"/>
          <w:numId w:val="2"/>
        </w:numPr>
        <w:ind w:left="426" w:hanging="426"/>
        <w:rPr>
          <w:rFonts w:ascii="Tahoma" w:hAnsi="Tahoma" w:cs="Tahoma"/>
          <w:sz w:val="20"/>
          <w:szCs w:val="20"/>
        </w:rPr>
      </w:pPr>
      <w:r w:rsidRPr="003628DE">
        <w:rPr>
          <w:rFonts w:ascii="Tahoma" w:hAnsi="Tahoma" w:cs="Tahoma"/>
          <w:sz w:val="20"/>
          <w:szCs w:val="20"/>
        </w:rPr>
        <w:t xml:space="preserve">Předmětem této smlouvy je závazek zhotovitele provést pro objednatele řádně a včas dílo, spočívající </w:t>
      </w:r>
      <w:r w:rsidR="00FA66EA">
        <w:rPr>
          <w:rFonts w:ascii="Tahoma" w:hAnsi="Tahoma" w:cs="Tahoma"/>
          <w:sz w:val="20"/>
          <w:szCs w:val="20"/>
        </w:rPr>
        <w:t xml:space="preserve">v úpravě kanceláře, velína, šatny a dalších prostor v Rudolfinu. Jedná se především o demontáž prosklené stěny, zednické opravy a výmalbu instalaci a deinstalaci podhledů a podlahových krytin a drobné instalatérské práce </w:t>
      </w:r>
      <w:r w:rsidR="0073184F" w:rsidRPr="0083405D">
        <w:rPr>
          <w:rFonts w:ascii="Tahoma" w:hAnsi="Tahoma" w:cs="Tahoma"/>
          <w:sz w:val="20"/>
          <w:szCs w:val="20"/>
        </w:rPr>
        <w:t>(dále souhrnně jen „dílo“), a dále</w:t>
      </w:r>
      <w:r w:rsidRPr="0083405D">
        <w:rPr>
          <w:rFonts w:ascii="Tahoma" w:hAnsi="Tahoma" w:cs="Tahoma"/>
          <w:sz w:val="20"/>
          <w:szCs w:val="20"/>
        </w:rPr>
        <w:t xml:space="preserve"> závazek objednatele</w:t>
      </w:r>
      <w:r w:rsidRPr="003628DE">
        <w:rPr>
          <w:rFonts w:ascii="Tahoma" w:hAnsi="Tahoma" w:cs="Tahoma"/>
          <w:sz w:val="20"/>
          <w:szCs w:val="20"/>
        </w:rPr>
        <w:t xml:space="preserve"> zaplatit za řádně a včas provedené dílo dohodnutou cenu dle podmínek této smlouvy.</w:t>
      </w:r>
    </w:p>
    <w:p w:rsidR="00673245" w:rsidRDefault="00673245" w:rsidP="00673245">
      <w:pPr>
        <w:pStyle w:val="Odstavecseseznamem"/>
        <w:ind w:left="426"/>
        <w:rPr>
          <w:rFonts w:ascii="Tahoma" w:hAnsi="Tahoma" w:cs="Tahoma"/>
          <w:sz w:val="20"/>
          <w:szCs w:val="20"/>
        </w:rPr>
      </w:pPr>
    </w:p>
    <w:p w:rsidR="00673245" w:rsidRDefault="00673245" w:rsidP="00673245">
      <w:pPr>
        <w:pStyle w:val="Odstavecseseznamem"/>
        <w:numPr>
          <w:ilvl w:val="0"/>
          <w:numId w:val="2"/>
        </w:numPr>
        <w:ind w:left="426" w:hanging="426"/>
        <w:rPr>
          <w:rFonts w:ascii="Tahoma" w:hAnsi="Tahoma" w:cs="Tahoma"/>
          <w:sz w:val="20"/>
          <w:szCs w:val="20"/>
        </w:rPr>
      </w:pPr>
      <w:r>
        <w:rPr>
          <w:rFonts w:ascii="Tahoma" w:hAnsi="Tahoma" w:cs="Tahoma"/>
          <w:sz w:val="20"/>
          <w:szCs w:val="20"/>
        </w:rPr>
        <w:t>Dílo</w:t>
      </w:r>
      <w:r>
        <w:rPr>
          <w:rFonts w:ascii="Tahoma" w:hAnsi="Tahoma" w:cs="Tahoma"/>
          <w:i/>
          <w:iCs/>
          <w:sz w:val="20"/>
          <w:szCs w:val="20"/>
        </w:rPr>
        <w:t xml:space="preserve"> </w:t>
      </w:r>
      <w:r>
        <w:rPr>
          <w:rFonts w:ascii="Tahoma" w:hAnsi="Tahoma" w:cs="Tahoma"/>
          <w:sz w:val="20"/>
          <w:szCs w:val="20"/>
        </w:rPr>
        <w:t>bude realizováno</w:t>
      </w:r>
      <w:r>
        <w:rPr>
          <w:rFonts w:ascii="Tahoma" w:hAnsi="Tahoma" w:cs="Tahoma"/>
          <w:i/>
          <w:iCs/>
          <w:sz w:val="20"/>
          <w:szCs w:val="20"/>
        </w:rPr>
        <w:t xml:space="preserve"> </w:t>
      </w:r>
      <w:r>
        <w:rPr>
          <w:rFonts w:ascii="Tahoma" w:hAnsi="Tahoma" w:cs="Tahoma"/>
          <w:sz w:val="20"/>
          <w:szCs w:val="20"/>
        </w:rPr>
        <w:t>v rozsahu dle následující</w:t>
      </w:r>
      <w:r w:rsidR="00E126E3">
        <w:rPr>
          <w:rFonts w:ascii="Tahoma" w:hAnsi="Tahoma" w:cs="Tahoma"/>
          <w:sz w:val="20"/>
          <w:szCs w:val="20"/>
        </w:rPr>
        <w:t>ch</w:t>
      </w:r>
      <w:r>
        <w:rPr>
          <w:rFonts w:ascii="Tahoma" w:hAnsi="Tahoma" w:cs="Tahoma"/>
          <w:sz w:val="20"/>
          <w:szCs w:val="20"/>
        </w:rPr>
        <w:t xml:space="preserve"> </w:t>
      </w:r>
      <w:r w:rsidR="00E126E3">
        <w:rPr>
          <w:rFonts w:ascii="Tahoma" w:hAnsi="Tahoma" w:cs="Tahoma"/>
          <w:sz w:val="20"/>
          <w:szCs w:val="20"/>
        </w:rPr>
        <w:t>dokumentů</w:t>
      </w:r>
      <w:r>
        <w:rPr>
          <w:rFonts w:ascii="Tahoma" w:hAnsi="Tahoma" w:cs="Tahoma"/>
          <w:sz w:val="20"/>
          <w:szCs w:val="20"/>
        </w:rPr>
        <w:t xml:space="preserve">: </w:t>
      </w:r>
    </w:p>
    <w:p w:rsidR="00673245" w:rsidRDefault="00673245" w:rsidP="00673245">
      <w:pPr>
        <w:pStyle w:val="Odstavecseseznamem"/>
        <w:ind w:left="426"/>
        <w:rPr>
          <w:rFonts w:ascii="Tahoma" w:hAnsi="Tahoma" w:cs="Tahoma"/>
          <w:sz w:val="20"/>
          <w:szCs w:val="20"/>
        </w:rPr>
      </w:pPr>
    </w:p>
    <w:p w:rsidR="00673245" w:rsidRPr="00B34DDC" w:rsidRDefault="00673245" w:rsidP="00673245">
      <w:pPr>
        <w:pStyle w:val="Odstavecseseznamem"/>
        <w:autoSpaceDE w:val="0"/>
        <w:autoSpaceDN w:val="0"/>
        <w:adjustRightInd w:val="0"/>
        <w:ind w:left="426" w:firstLine="709"/>
        <w:rPr>
          <w:rFonts w:ascii="Tahoma" w:hAnsi="Tahoma" w:cs="Tahoma"/>
          <w:sz w:val="20"/>
          <w:szCs w:val="20"/>
        </w:rPr>
      </w:pPr>
      <w:r w:rsidRPr="00B34DDC">
        <w:rPr>
          <w:rFonts w:ascii="Tahoma" w:hAnsi="Tahoma" w:cs="Tahoma"/>
          <w:sz w:val="20"/>
          <w:szCs w:val="20"/>
        </w:rPr>
        <w:t>a)</w:t>
      </w:r>
      <w:r w:rsidRPr="00B34DDC">
        <w:rPr>
          <w:rFonts w:ascii="Tahoma" w:hAnsi="Tahoma" w:cs="Tahoma"/>
          <w:sz w:val="20"/>
          <w:szCs w:val="20"/>
        </w:rPr>
        <w:tab/>
        <w:t>Zadávací dokumentace k veřejné zakázce</w:t>
      </w:r>
      <w:r w:rsidR="00EF56A1">
        <w:rPr>
          <w:rFonts w:ascii="Tahoma" w:hAnsi="Tahoma" w:cs="Tahoma"/>
          <w:sz w:val="20"/>
          <w:szCs w:val="20"/>
        </w:rPr>
        <w:t>;</w:t>
      </w:r>
    </w:p>
    <w:p w:rsidR="00673245" w:rsidRPr="00B34DDC" w:rsidRDefault="00673245" w:rsidP="00673245">
      <w:pPr>
        <w:pStyle w:val="Odstavecseseznamem"/>
        <w:autoSpaceDE w:val="0"/>
        <w:autoSpaceDN w:val="0"/>
        <w:adjustRightInd w:val="0"/>
        <w:ind w:left="426" w:firstLine="709"/>
        <w:rPr>
          <w:rFonts w:ascii="Tahoma" w:hAnsi="Tahoma" w:cs="Tahoma"/>
          <w:sz w:val="20"/>
          <w:szCs w:val="20"/>
        </w:rPr>
      </w:pPr>
      <w:r w:rsidRPr="00B34DDC">
        <w:rPr>
          <w:rFonts w:ascii="Tahoma" w:hAnsi="Tahoma" w:cs="Tahoma"/>
          <w:sz w:val="20"/>
          <w:szCs w:val="20"/>
        </w:rPr>
        <w:t>b)</w:t>
      </w:r>
      <w:r w:rsidRPr="00B34DDC">
        <w:rPr>
          <w:rFonts w:ascii="Tahoma" w:hAnsi="Tahoma" w:cs="Tahoma"/>
          <w:sz w:val="20"/>
          <w:szCs w:val="20"/>
        </w:rPr>
        <w:tab/>
        <w:t xml:space="preserve">Nabídka </w:t>
      </w:r>
      <w:r w:rsidR="00D776E4">
        <w:rPr>
          <w:rFonts w:ascii="Tahoma" w:hAnsi="Tahoma" w:cs="Tahoma"/>
          <w:sz w:val="20"/>
          <w:szCs w:val="20"/>
        </w:rPr>
        <w:t>účastníka</w:t>
      </w:r>
      <w:r w:rsidRPr="00B34DDC">
        <w:rPr>
          <w:rFonts w:ascii="Tahoma" w:hAnsi="Tahoma" w:cs="Tahoma"/>
          <w:sz w:val="20"/>
          <w:szCs w:val="20"/>
        </w:rPr>
        <w:t xml:space="preserve"> v zadávacím řízení</w:t>
      </w:r>
      <w:r w:rsidR="00EF56A1">
        <w:rPr>
          <w:rFonts w:ascii="Tahoma" w:hAnsi="Tahoma" w:cs="Tahoma"/>
          <w:sz w:val="20"/>
          <w:szCs w:val="20"/>
        </w:rPr>
        <w:t>;</w:t>
      </w:r>
      <w:r w:rsidRPr="00B34DDC">
        <w:rPr>
          <w:rFonts w:ascii="Tahoma" w:hAnsi="Tahoma" w:cs="Tahoma"/>
          <w:sz w:val="20"/>
          <w:szCs w:val="20"/>
        </w:rPr>
        <w:t xml:space="preserve"> </w:t>
      </w:r>
    </w:p>
    <w:p w:rsidR="00673245" w:rsidRPr="00EF56A1" w:rsidRDefault="00673245" w:rsidP="00673245">
      <w:pPr>
        <w:pStyle w:val="Odstavecseseznamem"/>
        <w:autoSpaceDE w:val="0"/>
        <w:autoSpaceDN w:val="0"/>
        <w:adjustRightInd w:val="0"/>
        <w:ind w:left="852" w:firstLine="283"/>
        <w:rPr>
          <w:rFonts w:ascii="Tahoma" w:hAnsi="Tahoma" w:cs="Tahoma"/>
          <w:sz w:val="20"/>
          <w:szCs w:val="20"/>
        </w:rPr>
      </w:pPr>
      <w:r w:rsidRPr="00EF56A1">
        <w:rPr>
          <w:rFonts w:ascii="Tahoma" w:hAnsi="Tahoma" w:cs="Tahoma"/>
          <w:sz w:val="20"/>
          <w:szCs w:val="20"/>
        </w:rPr>
        <w:t>d)</w:t>
      </w:r>
      <w:r w:rsidRPr="00EF56A1">
        <w:rPr>
          <w:rFonts w:ascii="Tahoma" w:hAnsi="Tahoma" w:cs="Tahoma"/>
          <w:sz w:val="20"/>
          <w:szCs w:val="20"/>
        </w:rPr>
        <w:tab/>
        <w:t>Soupis prací</w:t>
      </w:r>
      <w:r w:rsidR="00A407EB">
        <w:rPr>
          <w:rFonts w:ascii="Tahoma" w:hAnsi="Tahoma" w:cs="Tahoma"/>
          <w:sz w:val="20"/>
          <w:szCs w:val="20"/>
        </w:rPr>
        <w:t>, který je</w:t>
      </w:r>
      <w:r w:rsidRPr="00EF56A1">
        <w:rPr>
          <w:rFonts w:ascii="Tahoma" w:hAnsi="Tahoma" w:cs="Tahoma"/>
          <w:sz w:val="20"/>
          <w:szCs w:val="20"/>
        </w:rPr>
        <w:t xml:space="preserve"> přílohou této smlouvy</w:t>
      </w:r>
      <w:r w:rsidR="00EF56A1">
        <w:rPr>
          <w:rFonts w:ascii="Tahoma" w:hAnsi="Tahoma" w:cs="Tahoma"/>
          <w:sz w:val="20"/>
          <w:szCs w:val="20"/>
        </w:rPr>
        <w:t>;</w:t>
      </w:r>
      <w:r w:rsidRPr="00EF56A1">
        <w:rPr>
          <w:rFonts w:ascii="Tahoma" w:hAnsi="Tahoma" w:cs="Tahoma"/>
          <w:sz w:val="20"/>
          <w:szCs w:val="20"/>
        </w:rPr>
        <w:t xml:space="preserve"> </w:t>
      </w:r>
    </w:p>
    <w:p w:rsidR="00673245" w:rsidRDefault="00673245" w:rsidP="00673245">
      <w:pPr>
        <w:pStyle w:val="Odstavecseseznamem"/>
        <w:rPr>
          <w:rFonts w:ascii="Tahoma" w:hAnsi="Tahoma" w:cs="Tahoma"/>
          <w:sz w:val="20"/>
          <w:szCs w:val="20"/>
        </w:rPr>
      </w:pPr>
    </w:p>
    <w:p w:rsidR="0011647A" w:rsidRDefault="00673245" w:rsidP="0011647A">
      <w:pPr>
        <w:numPr>
          <w:ilvl w:val="0"/>
          <w:numId w:val="2"/>
        </w:numPr>
        <w:ind w:left="426" w:hanging="426"/>
        <w:jc w:val="both"/>
        <w:rPr>
          <w:rFonts w:ascii="Tahoma" w:hAnsi="Tahoma" w:cs="Tahoma"/>
          <w:sz w:val="20"/>
          <w:szCs w:val="20"/>
        </w:rPr>
      </w:pPr>
      <w:r>
        <w:rPr>
          <w:rFonts w:ascii="Tahoma" w:hAnsi="Tahoma" w:cs="Tahoma"/>
          <w:sz w:val="20"/>
          <w:szCs w:val="20"/>
        </w:rPr>
        <w:t xml:space="preserve">Zhotovitel prohlašuje, že se plně seznámil s rozsahem a povahou díla, s veškerou dokumentací potřebnou k jeho realizaci, uvedenou v této smlouvě, a s místem provádění díla, a to před podpisem smlouvy. Zhotovitel dále prohlašuje, že jsou mu známy veškeré technické, kvalitativní a jiné </w:t>
      </w:r>
      <w:r>
        <w:rPr>
          <w:rFonts w:ascii="Tahoma" w:hAnsi="Tahoma" w:cs="Tahoma"/>
          <w:sz w:val="20"/>
          <w:szCs w:val="20"/>
        </w:rPr>
        <w:lastRenderedPageBreak/>
        <w:t>podmínky provádění díla</w:t>
      </w:r>
      <w:r w:rsidR="0083405D">
        <w:rPr>
          <w:rFonts w:ascii="Tahoma" w:hAnsi="Tahoma" w:cs="Tahoma"/>
          <w:sz w:val="20"/>
          <w:szCs w:val="20"/>
        </w:rPr>
        <w:t>,</w:t>
      </w:r>
      <w:r>
        <w:rPr>
          <w:rFonts w:ascii="Tahoma" w:hAnsi="Tahoma" w:cs="Tahoma"/>
          <w:sz w:val="20"/>
          <w:szCs w:val="20"/>
        </w:rPr>
        <w:t xml:space="preserve"> a že má k dispozici takové kapacity a odborné znalosti, které jsou pro řádné a včasné provedení a předání díla nezbytné. Zhotovitel potvrzuje, že prověřil podklady a pokyny, které obdržel od objednatele</w:t>
      </w:r>
      <w:r w:rsidR="0011647A">
        <w:rPr>
          <w:rFonts w:ascii="Tahoma" w:hAnsi="Tahoma" w:cs="Tahoma"/>
          <w:sz w:val="20"/>
          <w:szCs w:val="20"/>
        </w:rPr>
        <w:t>,</w:t>
      </w:r>
      <w:r w:rsidR="0011647A" w:rsidRPr="0011647A">
        <w:rPr>
          <w:rFonts w:ascii="Tahoma" w:hAnsi="Tahoma" w:cs="Tahoma"/>
          <w:sz w:val="20"/>
          <w:szCs w:val="20"/>
        </w:rPr>
        <w:t xml:space="preserve"> </w:t>
      </w:r>
      <w:r w:rsidR="0011647A">
        <w:rPr>
          <w:rFonts w:ascii="Tahoma" w:hAnsi="Tahoma" w:cs="Tahoma"/>
          <w:sz w:val="20"/>
          <w:szCs w:val="20"/>
        </w:rPr>
        <w:t>že je shledal kompletními a vhodnými, že sjednané podmínky pro provádění díla včetně ceny a doby provedení zohledňují všechny uvedené podmínky a okolnosti jakož i ty, které zhotovitel, jako subjekt odborně způsobilý k provedení díla, měl nebo mohl předvídat.</w:t>
      </w:r>
    </w:p>
    <w:p w:rsidR="0011647A" w:rsidRDefault="0011647A" w:rsidP="0011647A">
      <w:pPr>
        <w:ind w:left="426"/>
        <w:jc w:val="both"/>
        <w:rPr>
          <w:rFonts w:ascii="Tahoma" w:hAnsi="Tahoma" w:cs="Tahoma"/>
          <w:sz w:val="20"/>
          <w:szCs w:val="20"/>
        </w:rPr>
      </w:pPr>
    </w:p>
    <w:p w:rsidR="0011647A" w:rsidRDefault="0011647A" w:rsidP="0011647A">
      <w:pPr>
        <w:numPr>
          <w:ilvl w:val="0"/>
          <w:numId w:val="2"/>
        </w:numPr>
        <w:ind w:left="426" w:hanging="426"/>
        <w:jc w:val="both"/>
        <w:rPr>
          <w:rFonts w:ascii="Tahoma" w:hAnsi="Tahoma" w:cs="Tahoma"/>
          <w:sz w:val="20"/>
          <w:szCs w:val="20"/>
        </w:rPr>
      </w:pPr>
      <w:r>
        <w:rPr>
          <w:rFonts w:ascii="Tahoma" w:hAnsi="Tahoma" w:cs="Tahoma"/>
          <w:sz w:val="20"/>
          <w:szCs w:val="20"/>
        </w:rPr>
        <w:t xml:space="preserve">Zhotovitel jako příslušník všech odborných povolání, kterých je k řádné realizaci předmětu této smlouvy zapotřebí, prohlašuje, že realizace předmětu této smlouvy je ve smyslu § 5 OZ odborným výkonem, a že při ní bude jednat se znalostí a pečlivostí, která je s jeho povoláním a stavem spojena. </w:t>
      </w:r>
    </w:p>
    <w:p w:rsidR="0011647A" w:rsidRDefault="0011647A" w:rsidP="0011647A">
      <w:pPr>
        <w:pStyle w:val="Zkladntext"/>
        <w:ind w:left="426"/>
        <w:jc w:val="both"/>
        <w:rPr>
          <w:rFonts w:ascii="Tahoma" w:hAnsi="Tahoma" w:cs="Tahoma"/>
          <w:sz w:val="20"/>
          <w:szCs w:val="20"/>
          <w:lang w:val="cs-CZ"/>
        </w:rPr>
      </w:pPr>
    </w:p>
    <w:p w:rsidR="00673245" w:rsidRDefault="00673245" w:rsidP="00673245">
      <w:pPr>
        <w:pStyle w:val="Zkladntext"/>
        <w:numPr>
          <w:ilvl w:val="0"/>
          <w:numId w:val="2"/>
        </w:numPr>
        <w:ind w:left="426" w:hanging="426"/>
        <w:jc w:val="both"/>
        <w:rPr>
          <w:rFonts w:ascii="Tahoma" w:hAnsi="Tahoma" w:cs="Tahoma"/>
          <w:sz w:val="20"/>
          <w:szCs w:val="20"/>
          <w:lang w:val="cs-CZ"/>
        </w:rPr>
      </w:pPr>
      <w:r>
        <w:rPr>
          <w:rFonts w:ascii="Tahoma" w:hAnsi="Tahoma" w:cs="Tahoma"/>
          <w:sz w:val="20"/>
          <w:szCs w:val="20"/>
          <w:lang w:val="cs-CZ"/>
        </w:rPr>
        <w:t>Po dokončení prací zhotovitel staveniště, resp. místo dodání díla a výkonu činností dle této smlouvy</w:t>
      </w:r>
      <w:r w:rsidR="00487751">
        <w:rPr>
          <w:rFonts w:ascii="Tahoma" w:hAnsi="Tahoma" w:cs="Tahoma"/>
          <w:sz w:val="20"/>
          <w:szCs w:val="20"/>
          <w:lang w:val="cs-CZ"/>
        </w:rPr>
        <w:t>,</w:t>
      </w:r>
      <w:r>
        <w:rPr>
          <w:rFonts w:ascii="Tahoma" w:hAnsi="Tahoma" w:cs="Tahoma"/>
          <w:sz w:val="20"/>
          <w:szCs w:val="20"/>
          <w:lang w:val="cs-CZ"/>
        </w:rPr>
        <w:t xml:space="preserve"> vyklidí a nejpozději </w:t>
      </w:r>
      <w:r w:rsidR="00B1073A" w:rsidRPr="00B1073A">
        <w:rPr>
          <w:rFonts w:ascii="Tahoma" w:hAnsi="Tahoma" w:cs="Tahoma"/>
          <w:sz w:val="20"/>
          <w:szCs w:val="20"/>
          <w:lang w:val="cs-CZ"/>
        </w:rPr>
        <w:t xml:space="preserve">do </w:t>
      </w:r>
      <w:r w:rsidR="007A7DBF">
        <w:rPr>
          <w:rFonts w:ascii="Tahoma" w:hAnsi="Tahoma" w:cs="Tahoma"/>
          <w:sz w:val="20"/>
          <w:szCs w:val="20"/>
          <w:lang w:val="cs-CZ"/>
        </w:rPr>
        <w:t>5</w:t>
      </w:r>
      <w:r w:rsidR="00B1073A" w:rsidRPr="00B1073A">
        <w:rPr>
          <w:rFonts w:ascii="Tahoma" w:hAnsi="Tahoma" w:cs="Tahoma"/>
          <w:sz w:val="20"/>
          <w:szCs w:val="20"/>
          <w:lang w:val="cs-CZ"/>
        </w:rPr>
        <w:t xml:space="preserve"> dnů</w:t>
      </w:r>
      <w:r>
        <w:rPr>
          <w:rFonts w:ascii="Tahoma" w:hAnsi="Tahoma" w:cs="Tahoma"/>
          <w:sz w:val="20"/>
          <w:szCs w:val="20"/>
          <w:lang w:val="cs-CZ"/>
        </w:rPr>
        <w:t xml:space="preserve"> po dokončení a předání díla je bez závad protokolárně předá objednateli.</w:t>
      </w:r>
    </w:p>
    <w:p w:rsidR="00673245" w:rsidRDefault="00673245" w:rsidP="00673245">
      <w:pPr>
        <w:ind w:left="426"/>
        <w:jc w:val="both"/>
        <w:rPr>
          <w:rFonts w:ascii="Tahoma" w:hAnsi="Tahoma" w:cs="Tahoma"/>
          <w:sz w:val="20"/>
          <w:szCs w:val="20"/>
        </w:rPr>
      </w:pPr>
    </w:p>
    <w:p w:rsidR="00673245" w:rsidRPr="002C4D75" w:rsidRDefault="00673245" w:rsidP="00673245">
      <w:pPr>
        <w:numPr>
          <w:ilvl w:val="0"/>
          <w:numId w:val="2"/>
        </w:numPr>
        <w:ind w:left="426" w:hanging="426"/>
        <w:jc w:val="both"/>
        <w:rPr>
          <w:rFonts w:ascii="Tahoma" w:hAnsi="Tahoma" w:cs="Tahoma"/>
          <w:sz w:val="20"/>
          <w:szCs w:val="20"/>
        </w:rPr>
      </w:pPr>
      <w:r w:rsidRPr="002C4D75">
        <w:rPr>
          <w:rFonts w:ascii="Tahoma" w:hAnsi="Tahoma" w:cs="Tahoma"/>
          <w:sz w:val="20"/>
          <w:szCs w:val="20"/>
        </w:rPr>
        <w:t>Osoby na straně objednatele, oprávněné:</w:t>
      </w:r>
    </w:p>
    <w:p w:rsidR="00673245" w:rsidRDefault="00673245" w:rsidP="00673245">
      <w:pPr>
        <w:ind w:left="426"/>
        <w:jc w:val="both"/>
        <w:rPr>
          <w:rFonts w:ascii="Tahoma" w:hAnsi="Tahoma" w:cs="Tahoma"/>
          <w:sz w:val="20"/>
          <w:szCs w:val="20"/>
        </w:rPr>
      </w:pPr>
    </w:p>
    <w:p w:rsidR="00673245" w:rsidRPr="00AA7B4E"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jednat ve věcech technických</w:t>
      </w:r>
      <w:r w:rsidRPr="00AA7B4E">
        <w:rPr>
          <w:rFonts w:ascii="Tahoma" w:hAnsi="Tahoma" w:cs="Tahoma"/>
          <w:sz w:val="20"/>
          <w:szCs w:val="20"/>
        </w:rPr>
        <w:t>:</w:t>
      </w:r>
      <w:r w:rsidR="007A7DBF">
        <w:rPr>
          <w:rFonts w:ascii="Tahoma" w:hAnsi="Tahoma" w:cs="Tahoma"/>
          <w:sz w:val="20"/>
          <w:szCs w:val="20"/>
        </w:rPr>
        <w:t xml:space="preserve"> Lukáš Duchek, František Voříšek</w:t>
      </w:r>
    </w:p>
    <w:p w:rsidR="00673245" w:rsidRPr="00AA7B4E" w:rsidRDefault="00673245" w:rsidP="00673245">
      <w:pPr>
        <w:pStyle w:val="Odstavecseseznamem"/>
        <w:numPr>
          <w:ilvl w:val="0"/>
          <w:numId w:val="3"/>
        </w:numPr>
        <w:ind w:left="851" w:hanging="425"/>
        <w:rPr>
          <w:rFonts w:ascii="Tahoma" w:hAnsi="Tahoma" w:cs="Tahoma"/>
          <w:sz w:val="20"/>
          <w:szCs w:val="20"/>
        </w:rPr>
      </w:pPr>
      <w:r w:rsidRPr="00AA7B4E">
        <w:rPr>
          <w:rFonts w:ascii="Tahoma" w:hAnsi="Tahoma" w:cs="Tahoma"/>
          <w:sz w:val="20"/>
          <w:szCs w:val="20"/>
        </w:rPr>
        <w:t xml:space="preserve">k </w:t>
      </w:r>
      <w:r w:rsidRPr="00AA7B4E">
        <w:rPr>
          <w:rFonts w:ascii="Tahoma" w:hAnsi="Tahoma" w:cs="Tahoma"/>
          <w:color w:val="000000"/>
          <w:sz w:val="20"/>
          <w:szCs w:val="20"/>
        </w:rPr>
        <w:t xml:space="preserve">vedení a podepisování </w:t>
      </w:r>
      <w:r w:rsidR="00D776E4">
        <w:rPr>
          <w:rFonts w:ascii="Tahoma" w:hAnsi="Tahoma" w:cs="Tahoma"/>
          <w:sz w:val="20"/>
          <w:szCs w:val="20"/>
        </w:rPr>
        <w:t xml:space="preserve">stavebního deníku: </w:t>
      </w:r>
      <w:r w:rsidR="007A7DBF">
        <w:rPr>
          <w:rFonts w:ascii="Tahoma" w:hAnsi="Tahoma" w:cs="Tahoma"/>
          <w:sz w:val="20"/>
          <w:szCs w:val="20"/>
        </w:rPr>
        <w:t>Lukáš Duchek, František Voříšek</w:t>
      </w:r>
    </w:p>
    <w:p w:rsidR="00673245" w:rsidRPr="00AA7B4E" w:rsidRDefault="00673245" w:rsidP="00673245">
      <w:pPr>
        <w:pStyle w:val="Odstavecseseznamem"/>
        <w:numPr>
          <w:ilvl w:val="0"/>
          <w:numId w:val="3"/>
        </w:numPr>
        <w:ind w:left="851" w:hanging="425"/>
        <w:rPr>
          <w:rFonts w:ascii="Tahoma" w:hAnsi="Tahoma" w:cs="Tahoma"/>
          <w:sz w:val="20"/>
          <w:szCs w:val="20"/>
        </w:rPr>
      </w:pPr>
      <w:r w:rsidRPr="00AA7B4E">
        <w:rPr>
          <w:rFonts w:ascii="Tahoma" w:hAnsi="Tahoma" w:cs="Tahoma"/>
          <w:sz w:val="20"/>
          <w:szCs w:val="20"/>
        </w:rPr>
        <w:t>k předání a převzetí staveniště:</w:t>
      </w:r>
      <w:r w:rsidR="00BE1CFB">
        <w:rPr>
          <w:rFonts w:ascii="Tahoma" w:hAnsi="Tahoma" w:cs="Tahoma"/>
          <w:sz w:val="20"/>
          <w:szCs w:val="20"/>
        </w:rPr>
        <w:t xml:space="preserve"> </w:t>
      </w:r>
      <w:r w:rsidR="007A7DBF">
        <w:rPr>
          <w:rFonts w:ascii="Tahoma" w:hAnsi="Tahoma" w:cs="Tahoma"/>
          <w:sz w:val="20"/>
          <w:szCs w:val="20"/>
        </w:rPr>
        <w:t>Lukáš Duchek</w:t>
      </w:r>
      <w:r w:rsidR="007A7DBF">
        <w:rPr>
          <w:rFonts w:ascii="Tahoma" w:hAnsi="Tahoma" w:cs="Tahoma"/>
          <w:sz w:val="20"/>
          <w:szCs w:val="20"/>
        </w:rPr>
        <w:tab/>
      </w:r>
    </w:p>
    <w:p w:rsidR="00673245" w:rsidRPr="00AA7B4E" w:rsidRDefault="00673245" w:rsidP="00673245">
      <w:pPr>
        <w:pStyle w:val="Odstavecseseznamem"/>
        <w:numPr>
          <w:ilvl w:val="0"/>
          <w:numId w:val="3"/>
        </w:numPr>
        <w:ind w:left="851" w:hanging="425"/>
        <w:rPr>
          <w:rFonts w:ascii="Tahoma" w:hAnsi="Tahoma" w:cs="Tahoma"/>
          <w:sz w:val="20"/>
          <w:szCs w:val="20"/>
        </w:rPr>
      </w:pPr>
      <w:r w:rsidRPr="00AA7B4E">
        <w:rPr>
          <w:rFonts w:ascii="Tahoma" w:hAnsi="Tahoma" w:cs="Tahoma"/>
          <w:sz w:val="20"/>
          <w:szCs w:val="20"/>
        </w:rPr>
        <w:t>k podpisu protokolu o předání a převzetí díla:</w:t>
      </w:r>
      <w:r w:rsidRPr="00AA7B4E">
        <w:rPr>
          <w:rFonts w:ascii="Tahoma" w:hAnsi="Tahoma" w:cs="Tahoma"/>
          <w:sz w:val="20"/>
          <w:szCs w:val="20"/>
        </w:rPr>
        <w:tab/>
      </w:r>
      <w:r w:rsidR="007A7DBF">
        <w:rPr>
          <w:rFonts w:ascii="Tahoma" w:hAnsi="Tahoma" w:cs="Tahoma"/>
          <w:sz w:val="20"/>
          <w:szCs w:val="20"/>
        </w:rPr>
        <w:t>Lukáš Duchek</w:t>
      </w:r>
    </w:p>
    <w:p w:rsidR="00673245" w:rsidRPr="00673245" w:rsidRDefault="00673245" w:rsidP="00673245">
      <w:pPr>
        <w:pStyle w:val="Odstavecseseznamem"/>
        <w:ind w:left="426"/>
        <w:rPr>
          <w:rFonts w:ascii="Tahoma" w:hAnsi="Tahoma" w:cs="Tahoma"/>
          <w:sz w:val="20"/>
          <w:szCs w:val="20"/>
        </w:rPr>
      </w:pPr>
    </w:p>
    <w:p w:rsidR="00673245" w:rsidRPr="002C4D75" w:rsidRDefault="00673245" w:rsidP="00673245">
      <w:pPr>
        <w:numPr>
          <w:ilvl w:val="0"/>
          <w:numId w:val="2"/>
        </w:numPr>
        <w:ind w:left="426" w:hanging="426"/>
        <w:jc w:val="both"/>
        <w:rPr>
          <w:rFonts w:ascii="Tahoma" w:hAnsi="Tahoma" w:cs="Tahoma"/>
          <w:sz w:val="20"/>
          <w:szCs w:val="20"/>
        </w:rPr>
      </w:pPr>
      <w:r w:rsidRPr="002C4D75">
        <w:rPr>
          <w:rFonts w:ascii="Tahoma" w:hAnsi="Tahoma" w:cs="Tahoma"/>
          <w:sz w:val="20"/>
          <w:szCs w:val="20"/>
        </w:rPr>
        <w:t>Osoby na straně zhotovitele, oprávněné:</w:t>
      </w:r>
    </w:p>
    <w:p w:rsidR="00673245" w:rsidRDefault="00673245" w:rsidP="00673245">
      <w:pPr>
        <w:ind w:left="426"/>
        <w:jc w:val="both"/>
        <w:rPr>
          <w:rFonts w:ascii="Tahoma" w:hAnsi="Tahoma" w:cs="Tahoma"/>
          <w:sz w:val="20"/>
          <w:szCs w:val="20"/>
        </w:rPr>
      </w:pPr>
    </w:p>
    <w:p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jednat ve věcech technických:</w:t>
      </w:r>
      <w:r>
        <w:rPr>
          <w:rFonts w:ascii="Tahoma" w:hAnsi="Tahoma" w:cs="Tahoma"/>
          <w:sz w:val="20"/>
          <w:szCs w:val="20"/>
        </w:rPr>
        <w:tab/>
      </w:r>
      <w:r w:rsidR="00CE1EEC">
        <w:rPr>
          <w:rFonts w:ascii="Tahoma" w:hAnsi="Tahoma" w:cs="Tahoma"/>
          <w:sz w:val="20"/>
          <w:szCs w:val="20"/>
        </w:rPr>
        <w:t xml:space="preserve"> </w:t>
      </w:r>
      <w:r w:rsidR="00FA66EA">
        <w:rPr>
          <w:rFonts w:ascii="Tahoma" w:hAnsi="Tahoma" w:cs="Tahoma"/>
          <w:sz w:val="20"/>
          <w:szCs w:val="20"/>
        </w:rPr>
        <w:t>Lukáš Hanka</w:t>
      </w:r>
    </w:p>
    <w:p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k provádění zápisů a podepisování stavebního deníku:</w:t>
      </w:r>
      <w:r>
        <w:rPr>
          <w:rFonts w:ascii="Tahoma" w:hAnsi="Tahoma" w:cs="Tahoma"/>
          <w:sz w:val="20"/>
          <w:szCs w:val="20"/>
        </w:rPr>
        <w:tab/>
      </w:r>
      <w:r w:rsidR="00FA66EA">
        <w:rPr>
          <w:rFonts w:ascii="Tahoma" w:hAnsi="Tahoma" w:cs="Tahoma"/>
          <w:sz w:val="20"/>
          <w:szCs w:val="20"/>
        </w:rPr>
        <w:t>Lukáš Hanka</w:t>
      </w:r>
    </w:p>
    <w:p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k předání staveniště:</w:t>
      </w:r>
      <w:r>
        <w:rPr>
          <w:rFonts w:ascii="Tahoma" w:hAnsi="Tahoma" w:cs="Tahoma"/>
          <w:sz w:val="20"/>
          <w:szCs w:val="20"/>
        </w:rPr>
        <w:tab/>
      </w:r>
      <w:r w:rsidR="00FA66EA">
        <w:rPr>
          <w:rFonts w:ascii="Tahoma" w:hAnsi="Tahoma" w:cs="Tahoma"/>
          <w:sz w:val="20"/>
          <w:szCs w:val="20"/>
        </w:rPr>
        <w:t>Lukáš Hanka</w:t>
      </w:r>
    </w:p>
    <w:p w:rsidR="00A47BBF" w:rsidRPr="00A407EB" w:rsidRDefault="00673245" w:rsidP="00A47BBF">
      <w:pPr>
        <w:pStyle w:val="Odstavecseseznamem"/>
        <w:numPr>
          <w:ilvl w:val="0"/>
          <w:numId w:val="3"/>
        </w:numPr>
        <w:ind w:left="851" w:hanging="425"/>
        <w:rPr>
          <w:rFonts w:ascii="Tahoma" w:hAnsi="Tahoma" w:cs="Tahoma"/>
          <w:sz w:val="20"/>
          <w:szCs w:val="20"/>
        </w:rPr>
      </w:pPr>
      <w:r>
        <w:rPr>
          <w:rFonts w:ascii="Tahoma" w:hAnsi="Tahoma" w:cs="Tahoma"/>
          <w:sz w:val="20"/>
          <w:szCs w:val="20"/>
        </w:rPr>
        <w:t>k podpisu protokolu o předání a převzetí díla:</w:t>
      </w:r>
      <w:r w:rsidR="00FA66EA">
        <w:rPr>
          <w:rFonts w:ascii="Tahoma" w:hAnsi="Tahoma" w:cs="Tahoma"/>
          <w:sz w:val="20"/>
          <w:szCs w:val="20"/>
        </w:rPr>
        <w:t xml:space="preserve"> Lukáš Hanka</w:t>
      </w:r>
    </w:p>
    <w:p w:rsidR="00A47BBF" w:rsidRDefault="00A47BBF" w:rsidP="00A47BBF">
      <w:pPr>
        <w:rPr>
          <w:rFonts w:ascii="Tahoma" w:hAnsi="Tahoma" w:cs="Tahoma"/>
          <w:sz w:val="20"/>
          <w:szCs w:val="20"/>
        </w:rPr>
      </w:pPr>
    </w:p>
    <w:p w:rsidR="00673245" w:rsidRDefault="00673245" w:rsidP="00673245">
      <w:pPr>
        <w:pStyle w:val="Zkladntext"/>
        <w:numPr>
          <w:ilvl w:val="0"/>
          <w:numId w:val="1"/>
        </w:numPr>
        <w:jc w:val="center"/>
        <w:rPr>
          <w:rFonts w:ascii="Tahoma" w:hAnsi="Tahoma" w:cs="Tahoma"/>
          <w:sz w:val="20"/>
          <w:szCs w:val="20"/>
          <w:lang w:val="cs-CZ"/>
        </w:rPr>
      </w:pPr>
      <w:r>
        <w:rPr>
          <w:rFonts w:ascii="Tahoma" w:hAnsi="Tahoma" w:cs="Tahoma"/>
          <w:b/>
          <w:bCs/>
          <w:caps/>
          <w:sz w:val="20"/>
          <w:szCs w:val="20"/>
          <w:lang w:val="cs-CZ"/>
        </w:rPr>
        <w:t>Cena díla a platební podmínky</w:t>
      </w:r>
    </w:p>
    <w:p w:rsidR="00673245" w:rsidRDefault="00673245" w:rsidP="00673245">
      <w:pPr>
        <w:pStyle w:val="Zkladntext"/>
        <w:rPr>
          <w:rFonts w:ascii="Tahoma" w:hAnsi="Tahoma" w:cs="Tahoma"/>
          <w:sz w:val="20"/>
          <w:szCs w:val="20"/>
          <w:lang w:val="cs-CZ"/>
        </w:rPr>
      </w:pPr>
    </w:p>
    <w:p w:rsidR="00C22991" w:rsidRDefault="00C22991" w:rsidP="00C22991">
      <w:pPr>
        <w:numPr>
          <w:ilvl w:val="0"/>
          <w:numId w:val="16"/>
        </w:numPr>
        <w:ind w:left="426"/>
        <w:jc w:val="both"/>
        <w:rPr>
          <w:rFonts w:ascii="Tahoma" w:hAnsi="Tahoma" w:cs="Tahoma"/>
          <w:sz w:val="20"/>
          <w:szCs w:val="20"/>
        </w:rPr>
      </w:pPr>
      <w:r>
        <w:rPr>
          <w:rFonts w:ascii="Tahoma" w:hAnsi="Tahoma" w:cs="Tahoma"/>
          <w:sz w:val="20"/>
          <w:szCs w:val="20"/>
        </w:rPr>
        <w:t>Cena díla je smluvními stranami stanovena jako cena nejvýše přípustná za provedení díla dle podmínek této smlouvy</w:t>
      </w:r>
      <w:r w:rsidR="00BB3EA3">
        <w:rPr>
          <w:rFonts w:ascii="Tahoma" w:hAnsi="Tahoma" w:cs="Tahoma"/>
          <w:sz w:val="20"/>
          <w:szCs w:val="20"/>
        </w:rPr>
        <w:t xml:space="preserve">. Cena díla je závazně určena Rozpočtem, který odpovídá </w:t>
      </w:r>
      <w:r>
        <w:rPr>
          <w:rFonts w:ascii="Tahoma" w:hAnsi="Tahoma" w:cs="Tahoma"/>
          <w:sz w:val="20"/>
          <w:szCs w:val="20"/>
        </w:rPr>
        <w:t>rozsahu soupisu prací</w:t>
      </w:r>
      <w:r w:rsidR="007A7DBF">
        <w:rPr>
          <w:rFonts w:ascii="Tahoma" w:hAnsi="Tahoma" w:cs="Tahoma"/>
          <w:sz w:val="20"/>
          <w:szCs w:val="20"/>
        </w:rPr>
        <w:t>, a který tvoří přílohu této smlouvy</w:t>
      </w:r>
      <w:r w:rsidRPr="001D7CCD">
        <w:rPr>
          <w:rFonts w:ascii="Tahoma" w:hAnsi="Tahoma" w:cs="Tahoma"/>
          <w:sz w:val="20"/>
          <w:szCs w:val="20"/>
        </w:rPr>
        <w:t xml:space="preserve">. </w:t>
      </w:r>
      <w:r w:rsidR="00BB3EA3" w:rsidRPr="001D7CCD">
        <w:rPr>
          <w:rFonts w:ascii="Tahoma" w:hAnsi="Tahoma" w:cs="Tahoma"/>
          <w:sz w:val="20"/>
          <w:szCs w:val="20"/>
        </w:rPr>
        <w:t>K</w:t>
      </w:r>
      <w:r w:rsidR="00BB3EA3">
        <w:rPr>
          <w:rFonts w:ascii="Tahoma" w:hAnsi="Tahoma" w:cs="Tahoma"/>
          <w:sz w:val="20"/>
          <w:szCs w:val="20"/>
        </w:rPr>
        <w:t xml:space="preserve"> ceně </w:t>
      </w:r>
      <w:r>
        <w:rPr>
          <w:rFonts w:ascii="Tahoma" w:hAnsi="Tahoma" w:cs="Tahoma"/>
          <w:sz w:val="20"/>
          <w:szCs w:val="20"/>
        </w:rPr>
        <w:t xml:space="preserve">díla </w:t>
      </w:r>
      <w:r w:rsidR="00BB3EA3">
        <w:rPr>
          <w:rFonts w:ascii="Tahoma" w:hAnsi="Tahoma" w:cs="Tahoma"/>
          <w:sz w:val="20"/>
          <w:szCs w:val="20"/>
        </w:rPr>
        <w:t xml:space="preserve">bude připočteno </w:t>
      </w:r>
      <w:r w:rsidR="00A21D69">
        <w:rPr>
          <w:rFonts w:ascii="Tahoma" w:hAnsi="Tahoma" w:cs="Tahoma"/>
          <w:sz w:val="20"/>
          <w:szCs w:val="20"/>
        </w:rPr>
        <w:t>odpovídající DPH ve výši platné ke dni uskutečnění zdanitelného plnění.</w:t>
      </w:r>
    </w:p>
    <w:p w:rsidR="00B0065D" w:rsidRDefault="00B0065D" w:rsidP="00B0065D">
      <w:pPr>
        <w:ind w:left="426"/>
        <w:jc w:val="both"/>
        <w:rPr>
          <w:rFonts w:ascii="Tahoma" w:hAnsi="Tahoma" w:cs="Tahoma"/>
          <w:sz w:val="20"/>
          <w:szCs w:val="20"/>
        </w:rPr>
      </w:pPr>
    </w:p>
    <w:p w:rsidR="00B0065D" w:rsidRDefault="00A21D69" w:rsidP="00C22991">
      <w:pPr>
        <w:numPr>
          <w:ilvl w:val="0"/>
          <w:numId w:val="16"/>
        </w:numPr>
        <w:ind w:left="426"/>
        <w:jc w:val="both"/>
        <w:rPr>
          <w:rFonts w:ascii="Tahoma" w:hAnsi="Tahoma" w:cs="Tahoma"/>
          <w:sz w:val="20"/>
          <w:szCs w:val="20"/>
        </w:rPr>
      </w:pPr>
      <w:r>
        <w:rPr>
          <w:rFonts w:ascii="Tahoma" w:hAnsi="Tahoma" w:cs="Tahoma"/>
          <w:sz w:val="20"/>
          <w:szCs w:val="20"/>
        </w:rPr>
        <w:t xml:space="preserve">Cena díla </w:t>
      </w:r>
      <w:r w:rsidR="00B0065D">
        <w:rPr>
          <w:rFonts w:ascii="Tahoma" w:hAnsi="Tahoma" w:cs="Tahoma"/>
          <w:sz w:val="20"/>
          <w:szCs w:val="20"/>
        </w:rPr>
        <w:t>zahrnuj</w:t>
      </w:r>
      <w:r>
        <w:rPr>
          <w:rFonts w:ascii="Tahoma" w:hAnsi="Tahoma" w:cs="Tahoma"/>
          <w:sz w:val="20"/>
          <w:szCs w:val="20"/>
        </w:rPr>
        <w:t>e</w:t>
      </w:r>
      <w:r w:rsidR="00B0065D">
        <w:rPr>
          <w:rFonts w:ascii="Tahoma" w:hAnsi="Tahoma" w:cs="Tahoma"/>
          <w:sz w:val="20"/>
          <w:szCs w:val="20"/>
        </w:rPr>
        <w:t xml:space="preserve"> ocenění všech činností a nákladů zhotovitele, tedy jak odměnu za vykonanou práci, tak i náhradu vynaložených nákladů, potřebných k realizaci, vyzkoušení a předání díla zhotovitelem včetně zřízení, provozování a likvidace zařízení staveniště pro potřeby zhotovitele, a dále odměnu a náklady ve vztahu k veškerým činnostem </w:t>
      </w:r>
      <w:r w:rsidR="00487751">
        <w:rPr>
          <w:rFonts w:ascii="Tahoma" w:hAnsi="Tahoma" w:cs="Tahoma"/>
          <w:sz w:val="20"/>
          <w:szCs w:val="20"/>
        </w:rPr>
        <w:t>potřebným</w:t>
      </w:r>
      <w:r w:rsidR="00B0065D">
        <w:rPr>
          <w:rFonts w:ascii="Tahoma" w:hAnsi="Tahoma" w:cs="Tahoma"/>
          <w:sz w:val="20"/>
          <w:szCs w:val="20"/>
        </w:rPr>
        <w:t xml:space="preserve"> k realizaci </w:t>
      </w:r>
      <w:r>
        <w:rPr>
          <w:rFonts w:ascii="Tahoma" w:hAnsi="Tahoma" w:cs="Tahoma"/>
          <w:sz w:val="20"/>
          <w:szCs w:val="20"/>
        </w:rPr>
        <w:t>díla</w:t>
      </w:r>
      <w:r w:rsidR="00B0065D">
        <w:rPr>
          <w:rFonts w:ascii="Tahoma" w:hAnsi="Tahoma" w:cs="Tahoma"/>
          <w:sz w:val="20"/>
          <w:szCs w:val="20"/>
        </w:rPr>
        <w:t xml:space="preserve"> </w:t>
      </w:r>
      <w:r w:rsidR="00487751">
        <w:rPr>
          <w:rFonts w:ascii="Tahoma" w:hAnsi="Tahoma" w:cs="Tahoma"/>
          <w:sz w:val="20"/>
          <w:szCs w:val="20"/>
        </w:rPr>
        <w:t xml:space="preserve">a </w:t>
      </w:r>
      <w:r w:rsidR="00B0065D">
        <w:rPr>
          <w:rFonts w:ascii="Tahoma" w:hAnsi="Tahoma" w:cs="Tahoma"/>
          <w:sz w:val="20"/>
          <w:szCs w:val="20"/>
        </w:rPr>
        <w:t>ve smlouvě neuvedeným, o kterých zhotovitel vzhledem ke svým odborným znalostem a/nebo na základě předložených podkladů a informací od objednatele měl a mohl vědět.</w:t>
      </w:r>
      <w:r>
        <w:rPr>
          <w:rFonts w:ascii="Tahoma" w:hAnsi="Tahoma" w:cs="Tahoma"/>
          <w:sz w:val="20"/>
          <w:szCs w:val="20"/>
        </w:rPr>
        <w:t xml:space="preserve"> Součástí ceny dle výše uvedené</w:t>
      </w:r>
      <w:r w:rsidR="00487751">
        <w:rPr>
          <w:rFonts w:ascii="Tahoma" w:hAnsi="Tahoma" w:cs="Tahoma"/>
          <w:sz w:val="20"/>
          <w:szCs w:val="20"/>
        </w:rPr>
        <w:t>ho jsou taktéž správní poplatky</w:t>
      </w:r>
      <w:r>
        <w:rPr>
          <w:rFonts w:ascii="Tahoma" w:hAnsi="Tahoma" w:cs="Tahoma"/>
          <w:sz w:val="20"/>
          <w:szCs w:val="20"/>
        </w:rPr>
        <w:t xml:space="preserve"> </w:t>
      </w:r>
      <w:r w:rsidR="00487751">
        <w:rPr>
          <w:rFonts w:ascii="Tahoma" w:hAnsi="Tahoma" w:cs="Tahoma"/>
          <w:sz w:val="20"/>
          <w:szCs w:val="20"/>
        </w:rPr>
        <w:t xml:space="preserve">zaplacené zhotovitelem při provádění </w:t>
      </w:r>
      <w:r>
        <w:rPr>
          <w:rFonts w:ascii="Tahoma" w:hAnsi="Tahoma" w:cs="Tahoma"/>
          <w:sz w:val="20"/>
          <w:szCs w:val="20"/>
        </w:rPr>
        <w:t>díla</w:t>
      </w:r>
      <w:r w:rsidR="00487751">
        <w:rPr>
          <w:rFonts w:ascii="Tahoma" w:hAnsi="Tahoma" w:cs="Tahoma"/>
          <w:sz w:val="20"/>
          <w:szCs w:val="20"/>
        </w:rPr>
        <w:t>.</w:t>
      </w:r>
    </w:p>
    <w:p w:rsidR="00673245" w:rsidRDefault="00673245" w:rsidP="00B0065D">
      <w:pPr>
        <w:ind w:left="426" w:hanging="426"/>
        <w:jc w:val="both"/>
        <w:rPr>
          <w:rFonts w:ascii="Tahoma" w:hAnsi="Tahoma" w:cs="Tahoma"/>
          <w:sz w:val="20"/>
          <w:szCs w:val="20"/>
        </w:rPr>
      </w:pPr>
    </w:p>
    <w:p w:rsidR="00673245" w:rsidRDefault="00673245" w:rsidP="00B0065D">
      <w:pPr>
        <w:numPr>
          <w:ilvl w:val="0"/>
          <w:numId w:val="16"/>
        </w:numPr>
        <w:ind w:left="426" w:hanging="426"/>
        <w:jc w:val="both"/>
        <w:rPr>
          <w:rFonts w:ascii="Tahoma" w:hAnsi="Tahoma" w:cs="Tahoma"/>
          <w:sz w:val="20"/>
          <w:szCs w:val="20"/>
        </w:rPr>
      </w:pPr>
      <w:r>
        <w:rPr>
          <w:rFonts w:ascii="Tahoma" w:hAnsi="Tahoma" w:cs="Tahoma"/>
          <w:sz w:val="20"/>
          <w:szCs w:val="20"/>
        </w:rPr>
        <w:t xml:space="preserve">Cena </w:t>
      </w:r>
      <w:r w:rsidR="00A21D69">
        <w:rPr>
          <w:rFonts w:ascii="Tahoma" w:hAnsi="Tahoma" w:cs="Tahoma"/>
          <w:sz w:val="20"/>
          <w:szCs w:val="20"/>
        </w:rPr>
        <w:t>d</w:t>
      </w:r>
      <w:r w:rsidR="00487751">
        <w:rPr>
          <w:rFonts w:ascii="Tahoma" w:hAnsi="Tahoma" w:cs="Tahoma"/>
          <w:sz w:val="20"/>
          <w:szCs w:val="20"/>
        </w:rPr>
        <w:t>í</w:t>
      </w:r>
      <w:r w:rsidR="00A21D69">
        <w:rPr>
          <w:rFonts w:ascii="Tahoma" w:hAnsi="Tahoma" w:cs="Tahoma"/>
          <w:sz w:val="20"/>
          <w:szCs w:val="20"/>
        </w:rPr>
        <w:t xml:space="preserve">la </w:t>
      </w:r>
      <w:r>
        <w:rPr>
          <w:rFonts w:ascii="Tahoma" w:hAnsi="Tahoma" w:cs="Tahoma"/>
          <w:sz w:val="20"/>
          <w:szCs w:val="20"/>
        </w:rPr>
        <w:t>dle této smlouvy je splatná na základě faktur</w:t>
      </w:r>
      <w:r w:rsidR="00D776E4">
        <w:rPr>
          <w:rFonts w:ascii="Tahoma" w:hAnsi="Tahoma" w:cs="Tahoma"/>
          <w:sz w:val="20"/>
          <w:szCs w:val="20"/>
        </w:rPr>
        <w:t>y vystavené</w:t>
      </w:r>
      <w:r>
        <w:rPr>
          <w:rFonts w:ascii="Tahoma" w:hAnsi="Tahoma" w:cs="Tahoma"/>
          <w:sz w:val="20"/>
          <w:szCs w:val="20"/>
        </w:rPr>
        <w:t xml:space="preserve"> zhotovitelem podle následujících ustanovení této smlouvy.</w:t>
      </w:r>
    </w:p>
    <w:p w:rsidR="005A1763" w:rsidRDefault="005A1763">
      <w:pPr>
        <w:ind w:left="426"/>
        <w:jc w:val="both"/>
        <w:rPr>
          <w:rFonts w:ascii="Tahoma" w:hAnsi="Tahoma" w:cs="Tahoma"/>
          <w:sz w:val="20"/>
          <w:szCs w:val="20"/>
        </w:rPr>
      </w:pPr>
    </w:p>
    <w:p w:rsidR="006C4E30" w:rsidRPr="006C4E30" w:rsidRDefault="006C4E30" w:rsidP="006C4E30">
      <w:pPr>
        <w:numPr>
          <w:ilvl w:val="0"/>
          <w:numId w:val="16"/>
        </w:numPr>
        <w:ind w:left="426" w:hanging="426"/>
        <w:jc w:val="both"/>
        <w:rPr>
          <w:rFonts w:ascii="Tahoma" w:hAnsi="Tahoma" w:cs="Tahoma"/>
          <w:sz w:val="20"/>
          <w:szCs w:val="20"/>
        </w:rPr>
      </w:pPr>
      <w:r w:rsidRPr="006C4E30">
        <w:rPr>
          <w:rFonts w:ascii="Tahoma" w:hAnsi="Tahoma" w:cs="Tahoma"/>
          <w:sz w:val="20"/>
          <w:szCs w:val="20"/>
        </w:rPr>
        <w:t xml:space="preserve">Zhotovitel vystaví fakturu po dokončení a předání díla bez vad a nedodělků bránících řádnému užívání či použití výstupů příslušné části plnění. </w:t>
      </w:r>
    </w:p>
    <w:p w:rsidR="006C4E30" w:rsidRPr="006C4E30" w:rsidRDefault="006C4E30" w:rsidP="006C4E30">
      <w:pPr>
        <w:pStyle w:val="Zkladntextodsazen2"/>
        <w:spacing w:after="0" w:line="240" w:lineRule="auto"/>
        <w:ind w:left="426"/>
        <w:jc w:val="both"/>
        <w:rPr>
          <w:rFonts w:ascii="Tahoma" w:hAnsi="Tahoma" w:cs="Tahoma"/>
          <w:sz w:val="20"/>
          <w:szCs w:val="20"/>
        </w:rPr>
      </w:pPr>
    </w:p>
    <w:p w:rsidR="00D776E4" w:rsidRPr="00D776E4" w:rsidRDefault="00D776E4" w:rsidP="006C4E30">
      <w:pPr>
        <w:numPr>
          <w:ilvl w:val="0"/>
          <w:numId w:val="16"/>
        </w:numPr>
        <w:ind w:left="426" w:hanging="426"/>
        <w:jc w:val="both"/>
        <w:rPr>
          <w:rFonts w:ascii="Tahoma" w:eastAsiaTheme="minorHAnsi" w:hAnsi="Tahoma" w:cs="Tahoma"/>
          <w:sz w:val="20"/>
          <w:szCs w:val="20"/>
          <w:lang w:eastAsia="en-US"/>
        </w:rPr>
      </w:pPr>
      <w:r w:rsidRPr="00D776E4">
        <w:rPr>
          <w:rFonts w:ascii="Tahoma" w:eastAsiaTheme="minorHAnsi" w:hAnsi="Tahoma" w:cs="Tahoma"/>
          <w:sz w:val="20"/>
          <w:szCs w:val="20"/>
          <w:lang w:eastAsia="en-US"/>
        </w:rPr>
        <w:t xml:space="preserve">Faktura musí mít náležitosti řádného účetního a daňového dokladu ve smyslu příslušných právních předpisů, především zákona č. 235/2004 Sb., o dani z přidané hodnoty, ve znění pozdějších předpisů. Nebude-li vystavená faktura obsahovat zákonem či touto smlouvou stanovené náležitosti, nebo v něm budou uvedeny nesprávné údaje, je objednatel oprávněn ji vrátit zpět </w:t>
      </w:r>
      <w:r>
        <w:rPr>
          <w:rFonts w:ascii="Tahoma" w:hAnsi="Tahoma" w:cs="Tahoma"/>
          <w:sz w:val="20"/>
          <w:szCs w:val="20"/>
        </w:rPr>
        <w:t>zhotovite</w:t>
      </w:r>
      <w:r w:rsidRPr="00D776E4">
        <w:rPr>
          <w:rFonts w:ascii="Tahoma" w:eastAsiaTheme="minorHAnsi" w:hAnsi="Tahoma" w:cs="Tahoma"/>
          <w:sz w:val="20"/>
          <w:szCs w:val="20"/>
          <w:lang w:eastAsia="en-US"/>
        </w:rPr>
        <w:t xml:space="preserve">li s uvedením resp. vytčením chybějících náležitostí nebo nesprávných údajů. V takovém případě se přeruší doba splatnosti v ní uvedená a nová lhůta splatnosti počne běžet doručením nové, opravené faktury </w:t>
      </w:r>
      <w:r>
        <w:rPr>
          <w:rFonts w:ascii="Tahoma" w:hAnsi="Tahoma" w:cs="Tahoma"/>
          <w:sz w:val="20"/>
          <w:szCs w:val="20"/>
        </w:rPr>
        <w:t>objednateli</w:t>
      </w:r>
      <w:r w:rsidRPr="00D776E4">
        <w:rPr>
          <w:rFonts w:ascii="Tahoma" w:eastAsiaTheme="minorHAnsi" w:hAnsi="Tahoma" w:cs="Tahoma"/>
          <w:sz w:val="20"/>
          <w:szCs w:val="20"/>
          <w:lang w:eastAsia="en-US"/>
        </w:rPr>
        <w:t>.</w:t>
      </w:r>
    </w:p>
    <w:p w:rsidR="006C358B" w:rsidRDefault="006C358B" w:rsidP="00B0065D">
      <w:pPr>
        <w:pStyle w:val="Odstavecseseznamem"/>
        <w:ind w:left="426" w:hanging="426"/>
        <w:rPr>
          <w:rFonts w:ascii="Tahoma" w:hAnsi="Tahoma" w:cs="Tahoma"/>
          <w:sz w:val="20"/>
          <w:szCs w:val="20"/>
        </w:rPr>
      </w:pPr>
    </w:p>
    <w:p w:rsidR="00673245" w:rsidRDefault="00673245" w:rsidP="00B0065D">
      <w:pPr>
        <w:numPr>
          <w:ilvl w:val="0"/>
          <w:numId w:val="16"/>
        </w:numPr>
        <w:ind w:left="426" w:hanging="426"/>
        <w:jc w:val="both"/>
        <w:rPr>
          <w:rFonts w:ascii="Tahoma" w:hAnsi="Tahoma" w:cs="Tahoma"/>
          <w:color w:val="000000"/>
          <w:sz w:val="20"/>
          <w:szCs w:val="20"/>
        </w:rPr>
      </w:pPr>
      <w:r>
        <w:rPr>
          <w:rFonts w:ascii="Tahoma" w:hAnsi="Tahoma" w:cs="Tahoma"/>
          <w:sz w:val="20"/>
          <w:szCs w:val="20"/>
        </w:rPr>
        <w:t xml:space="preserve">Splatnost faktur vystavovaných v souladu s touto smlouvou se stanovuje na 30 dnů ode dne </w:t>
      </w:r>
      <w:r w:rsidR="00152BE8">
        <w:rPr>
          <w:rFonts w:ascii="Tahoma" w:hAnsi="Tahoma" w:cs="Tahoma"/>
          <w:sz w:val="20"/>
          <w:szCs w:val="20"/>
        </w:rPr>
        <w:t xml:space="preserve">vystavení. Faktury musejí být doručeny do 3 pracovních dnů ode dne vystavení </w:t>
      </w:r>
      <w:r w:rsidR="0073184F">
        <w:rPr>
          <w:rFonts w:ascii="Tahoma" w:hAnsi="Tahoma" w:cs="Tahoma"/>
          <w:sz w:val="20"/>
          <w:szCs w:val="20"/>
        </w:rPr>
        <w:t>na adre</w:t>
      </w:r>
      <w:r w:rsidR="006C358B">
        <w:rPr>
          <w:rFonts w:ascii="Tahoma" w:hAnsi="Tahoma" w:cs="Tahoma"/>
          <w:sz w:val="20"/>
          <w:szCs w:val="20"/>
        </w:rPr>
        <w:t>su</w:t>
      </w:r>
      <w:r w:rsidR="00D27FE5">
        <w:rPr>
          <w:rFonts w:ascii="Tahoma" w:hAnsi="Tahoma" w:cs="Tahoma"/>
          <w:sz w:val="20"/>
          <w:szCs w:val="20"/>
        </w:rPr>
        <w:t xml:space="preserve"> objednatele</w:t>
      </w:r>
      <w:r>
        <w:rPr>
          <w:rFonts w:ascii="Tahoma" w:hAnsi="Tahoma" w:cs="Tahoma"/>
          <w:sz w:val="20"/>
          <w:szCs w:val="20"/>
        </w:rPr>
        <w:t>, uveden</w:t>
      </w:r>
      <w:r w:rsidR="00152BE8">
        <w:rPr>
          <w:rFonts w:ascii="Tahoma" w:hAnsi="Tahoma" w:cs="Tahoma"/>
          <w:sz w:val="20"/>
          <w:szCs w:val="20"/>
        </w:rPr>
        <w:t>ou</w:t>
      </w:r>
      <w:r>
        <w:rPr>
          <w:rFonts w:ascii="Tahoma" w:hAnsi="Tahoma" w:cs="Tahoma"/>
          <w:sz w:val="20"/>
          <w:szCs w:val="20"/>
        </w:rPr>
        <w:t xml:space="preserve"> v záhlaví smlouvy. </w:t>
      </w:r>
    </w:p>
    <w:p w:rsidR="00673245" w:rsidRDefault="00673245" w:rsidP="00B0065D">
      <w:pPr>
        <w:ind w:left="426" w:hanging="426"/>
        <w:jc w:val="both"/>
        <w:rPr>
          <w:rFonts w:ascii="Tahoma" w:hAnsi="Tahoma" w:cs="Tahoma"/>
          <w:color w:val="000000"/>
          <w:sz w:val="20"/>
          <w:szCs w:val="20"/>
        </w:rPr>
      </w:pPr>
    </w:p>
    <w:p w:rsidR="00673245" w:rsidRDefault="000931B9" w:rsidP="00B0065D">
      <w:pPr>
        <w:numPr>
          <w:ilvl w:val="0"/>
          <w:numId w:val="16"/>
        </w:numPr>
        <w:ind w:left="426" w:hanging="426"/>
        <w:jc w:val="both"/>
        <w:rPr>
          <w:rFonts w:ascii="Tahoma" w:hAnsi="Tahoma" w:cs="Tahoma"/>
          <w:color w:val="000000"/>
          <w:sz w:val="20"/>
          <w:szCs w:val="20"/>
        </w:rPr>
      </w:pPr>
      <w:r>
        <w:rPr>
          <w:rFonts w:ascii="Tahoma" w:hAnsi="Tahoma" w:cs="Tahoma"/>
          <w:sz w:val="20"/>
          <w:szCs w:val="20"/>
        </w:rPr>
        <w:t xml:space="preserve">Nebude-li </w:t>
      </w:r>
      <w:r w:rsidR="00673245">
        <w:rPr>
          <w:rFonts w:ascii="Tahoma" w:hAnsi="Tahoma" w:cs="Tahoma"/>
          <w:sz w:val="20"/>
          <w:szCs w:val="20"/>
        </w:rPr>
        <w:t xml:space="preserve">faktura splňovat požadavky stanovené touto smlouvou a platnými právními předpisy, není </w:t>
      </w:r>
      <w:r w:rsidR="00D27FE5">
        <w:rPr>
          <w:rFonts w:ascii="Tahoma" w:hAnsi="Tahoma" w:cs="Tahoma"/>
          <w:sz w:val="20"/>
          <w:szCs w:val="20"/>
        </w:rPr>
        <w:t>objednatel povinen</w:t>
      </w:r>
      <w:r w:rsidR="00673245">
        <w:rPr>
          <w:rFonts w:ascii="Tahoma" w:hAnsi="Tahoma" w:cs="Tahoma"/>
          <w:sz w:val="20"/>
          <w:szCs w:val="20"/>
        </w:rPr>
        <w:t xml:space="preserve"> fakturu hradit a není v prodlení s</w:t>
      </w:r>
      <w:r w:rsidR="00A97E2A">
        <w:rPr>
          <w:rFonts w:ascii="Tahoma" w:hAnsi="Tahoma" w:cs="Tahoma"/>
          <w:sz w:val="20"/>
          <w:szCs w:val="20"/>
        </w:rPr>
        <w:t> </w:t>
      </w:r>
      <w:r w:rsidR="00673245">
        <w:rPr>
          <w:rFonts w:ascii="Tahoma" w:hAnsi="Tahoma" w:cs="Tahoma"/>
          <w:sz w:val="20"/>
          <w:szCs w:val="20"/>
        </w:rPr>
        <w:t>placením</w:t>
      </w:r>
      <w:r w:rsidR="00A97E2A">
        <w:rPr>
          <w:rFonts w:ascii="Tahoma" w:hAnsi="Tahoma" w:cs="Tahoma"/>
          <w:sz w:val="20"/>
          <w:szCs w:val="20"/>
        </w:rPr>
        <w:t xml:space="preserve"> ceny díla</w:t>
      </w:r>
      <w:r w:rsidR="00673245">
        <w:rPr>
          <w:rFonts w:ascii="Tahoma" w:hAnsi="Tahoma" w:cs="Tahoma"/>
          <w:sz w:val="20"/>
          <w:szCs w:val="20"/>
        </w:rPr>
        <w:t xml:space="preserve">. Nárok na úhradu faktury zhotovitele nevzniká dříve než řádným doručením faktury vystavené v souladu s podmínkami této smlouvy včetně jejích příloh na adresu </w:t>
      </w:r>
      <w:r w:rsidR="00D27FE5">
        <w:rPr>
          <w:rFonts w:ascii="Tahoma" w:hAnsi="Tahoma" w:cs="Tahoma"/>
          <w:sz w:val="20"/>
          <w:szCs w:val="20"/>
        </w:rPr>
        <w:t>objednatele</w:t>
      </w:r>
      <w:r w:rsidR="00673245">
        <w:rPr>
          <w:rFonts w:ascii="Tahoma" w:hAnsi="Tahoma" w:cs="Tahoma"/>
          <w:sz w:val="20"/>
          <w:szCs w:val="20"/>
        </w:rPr>
        <w:t xml:space="preserve">, uvedenou v záhlaví této smlouvy. </w:t>
      </w:r>
    </w:p>
    <w:p w:rsidR="00673245" w:rsidRDefault="00673245" w:rsidP="00673245">
      <w:pPr>
        <w:pStyle w:val="Zkladntext"/>
        <w:ind w:hanging="426"/>
        <w:rPr>
          <w:rFonts w:ascii="Tahoma" w:hAnsi="Tahoma" w:cs="Tahoma"/>
          <w:b/>
          <w:bCs/>
          <w:caps/>
          <w:sz w:val="20"/>
          <w:szCs w:val="20"/>
          <w:u w:val="single"/>
          <w:lang w:val="cs-CZ"/>
        </w:rPr>
      </w:pPr>
    </w:p>
    <w:p w:rsidR="00673245" w:rsidRDefault="00673245" w:rsidP="00673245">
      <w:pPr>
        <w:pStyle w:val="Zkladntext"/>
        <w:numPr>
          <w:ilvl w:val="0"/>
          <w:numId w:val="1"/>
        </w:numPr>
        <w:ind w:hanging="426"/>
        <w:jc w:val="center"/>
        <w:rPr>
          <w:rFonts w:ascii="Tahoma" w:hAnsi="Tahoma" w:cs="Tahoma"/>
          <w:b/>
          <w:bCs/>
          <w:caps/>
          <w:sz w:val="20"/>
          <w:szCs w:val="20"/>
          <w:lang w:val="cs-CZ"/>
        </w:rPr>
      </w:pPr>
      <w:r>
        <w:rPr>
          <w:rFonts w:ascii="Tahoma" w:hAnsi="Tahoma" w:cs="Tahoma"/>
          <w:b/>
          <w:bCs/>
          <w:caps/>
          <w:sz w:val="20"/>
          <w:szCs w:val="20"/>
          <w:lang w:val="cs-CZ"/>
        </w:rPr>
        <w:t>místo</w:t>
      </w:r>
      <w:r w:rsidR="00FF35AD">
        <w:rPr>
          <w:rFonts w:ascii="Tahoma" w:hAnsi="Tahoma" w:cs="Tahoma"/>
          <w:b/>
          <w:bCs/>
          <w:caps/>
          <w:sz w:val="20"/>
          <w:szCs w:val="20"/>
          <w:lang w:val="cs-CZ"/>
        </w:rPr>
        <w:t xml:space="preserve"> a doba</w:t>
      </w:r>
      <w:r>
        <w:rPr>
          <w:rFonts w:ascii="Tahoma" w:hAnsi="Tahoma" w:cs="Tahoma"/>
          <w:b/>
          <w:bCs/>
          <w:caps/>
          <w:sz w:val="20"/>
          <w:szCs w:val="20"/>
          <w:lang w:val="cs-CZ"/>
        </w:rPr>
        <w:t xml:space="preserve"> plnění</w:t>
      </w:r>
    </w:p>
    <w:p w:rsidR="00673245" w:rsidRDefault="00673245" w:rsidP="00673245">
      <w:pPr>
        <w:ind w:left="426" w:hanging="426"/>
        <w:jc w:val="both"/>
        <w:rPr>
          <w:rFonts w:ascii="Tahoma" w:hAnsi="Tahoma" w:cs="Tahoma"/>
          <w:sz w:val="20"/>
          <w:szCs w:val="20"/>
        </w:rPr>
      </w:pPr>
    </w:p>
    <w:p w:rsidR="000931B9" w:rsidRPr="00305B98" w:rsidRDefault="000931B9" w:rsidP="000931B9">
      <w:pPr>
        <w:numPr>
          <w:ilvl w:val="0"/>
          <w:numId w:val="5"/>
        </w:numPr>
        <w:ind w:left="426" w:hanging="426"/>
        <w:jc w:val="both"/>
        <w:rPr>
          <w:rFonts w:ascii="Tahoma" w:hAnsi="Tahoma" w:cs="Tahoma"/>
          <w:sz w:val="20"/>
          <w:szCs w:val="20"/>
        </w:rPr>
      </w:pPr>
      <w:r w:rsidRPr="00305B98">
        <w:rPr>
          <w:rFonts w:ascii="Tahoma" w:hAnsi="Tahoma" w:cs="Tahoma"/>
          <w:sz w:val="20"/>
          <w:szCs w:val="20"/>
        </w:rPr>
        <w:t xml:space="preserve">Místem plnění je </w:t>
      </w:r>
      <w:r w:rsidRPr="00305B98">
        <w:rPr>
          <w:rFonts w:ascii="Tahoma" w:hAnsi="Tahoma" w:cs="Tahoma"/>
          <w:color w:val="000000"/>
          <w:sz w:val="20"/>
          <w:szCs w:val="20"/>
        </w:rPr>
        <w:t>objekt Rudolfina, na adrese Alšovo nábřeží 79/12, 110 00 Praha 1</w:t>
      </w:r>
      <w:r>
        <w:rPr>
          <w:rFonts w:ascii="Tahoma" w:hAnsi="Tahoma" w:cs="Tahoma"/>
          <w:iCs/>
          <w:sz w:val="20"/>
          <w:szCs w:val="20"/>
        </w:rPr>
        <w:t xml:space="preserve">, </w:t>
      </w:r>
      <w:r>
        <w:rPr>
          <w:rFonts w:ascii="Tahoma" w:hAnsi="Tahoma" w:cs="Tahoma"/>
          <w:sz w:val="20"/>
          <w:szCs w:val="20"/>
        </w:rPr>
        <w:t>(dále též „staveniště“).</w:t>
      </w:r>
    </w:p>
    <w:p w:rsidR="002666DE" w:rsidRDefault="002666DE">
      <w:pPr>
        <w:ind w:left="426"/>
        <w:jc w:val="both"/>
        <w:rPr>
          <w:rFonts w:ascii="Tahoma" w:hAnsi="Tahoma" w:cs="Tahoma"/>
          <w:sz w:val="20"/>
          <w:szCs w:val="20"/>
        </w:rPr>
      </w:pPr>
    </w:p>
    <w:p w:rsidR="00673245" w:rsidRPr="00B562BF" w:rsidRDefault="00673245" w:rsidP="00673245">
      <w:pPr>
        <w:numPr>
          <w:ilvl w:val="0"/>
          <w:numId w:val="5"/>
        </w:numPr>
        <w:ind w:left="426" w:hanging="426"/>
        <w:jc w:val="both"/>
        <w:rPr>
          <w:rFonts w:ascii="Tahoma" w:hAnsi="Tahoma" w:cs="Tahoma"/>
          <w:sz w:val="20"/>
          <w:szCs w:val="20"/>
        </w:rPr>
      </w:pPr>
      <w:r w:rsidRPr="00B562BF">
        <w:rPr>
          <w:rFonts w:ascii="Tahoma" w:hAnsi="Tahoma" w:cs="Tahoma"/>
          <w:sz w:val="20"/>
          <w:szCs w:val="20"/>
        </w:rPr>
        <w:t xml:space="preserve">Maximální doba </w:t>
      </w:r>
      <w:r w:rsidR="007F78B9" w:rsidRPr="00B562BF">
        <w:rPr>
          <w:rFonts w:ascii="Tahoma" w:hAnsi="Tahoma" w:cs="Tahoma"/>
          <w:sz w:val="20"/>
          <w:szCs w:val="20"/>
        </w:rPr>
        <w:t>k proveden</w:t>
      </w:r>
      <w:r w:rsidR="0006509E">
        <w:rPr>
          <w:rFonts w:ascii="Tahoma" w:hAnsi="Tahoma" w:cs="Tahoma"/>
          <w:sz w:val="20"/>
          <w:szCs w:val="20"/>
        </w:rPr>
        <w:t>í</w:t>
      </w:r>
      <w:r w:rsidRPr="00B562BF">
        <w:rPr>
          <w:rFonts w:ascii="Tahoma" w:hAnsi="Tahoma" w:cs="Tahoma"/>
          <w:sz w:val="20"/>
          <w:szCs w:val="20"/>
        </w:rPr>
        <w:t xml:space="preserve"> díla ve smyslu čl. VI této smlouvy</w:t>
      </w:r>
      <w:r w:rsidR="00B1073A" w:rsidRPr="00B1073A">
        <w:rPr>
          <w:rFonts w:ascii="Tahoma" w:hAnsi="Tahoma" w:cs="Tahoma"/>
          <w:sz w:val="20"/>
          <w:szCs w:val="20"/>
        </w:rPr>
        <w:t>,</w:t>
      </w:r>
      <w:r w:rsidRPr="00B562BF">
        <w:rPr>
          <w:rFonts w:ascii="Tahoma" w:hAnsi="Tahoma" w:cs="Tahoma"/>
          <w:sz w:val="20"/>
          <w:szCs w:val="20"/>
        </w:rPr>
        <w:t xml:space="preserve"> vše ve smyslu a intencích smluvních podmínek zde uvedených, je stanovena </w:t>
      </w:r>
      <w:r w:rsidRPr="00152BE8">
        <w:rPr>
          <w:rFonts w:ascii="Tahoma" w:hAnsi="Tahoma" w:cs="Tahoma"/>
          <w:sz w:val="20"/>
          <w:szCs w:val="20"/>
        </w:rPr>
        <w:t>v</w:t>
      </w:r>
      <w:r w:rsidR="00152BE8">
        <w:rPr>
          <w:rFonts w:ascii="Tahoma" w:hAnsi="Tahoma" w:cs="Tahoma"/>
          <w:sz w:val="20"/>
          <w:szCs w:val="20"/>
        </w:rPr>
        <w:t> </w:t>
      </w:r>
      <w:r w:rsidRPr="00152BE8">
        <w:rPr>
          <w:rFonts w:ascii="Tahoma" w:hAnsi="Tahoma" w:cs="Tahoma"/>
          <w:sz w:val="20"/>
          <w:szCs w:val="20"/>
        </w:rPr>
        <w:t xml:space="preserve">délce trvání </w:t>
      </w:r>
      <w:r w:rsidR="002C6900" w:rsidRPr="00BE1CFB">
        <w:rPr>
          <w:rFonts w:ascii="Tahoma" w:hAnsi="Tahoma" w:cs="Tahoma"/>
          <w:sz w:val="20"/>
          <w:szCs w:val="20"/>
        </w:rPr>
        <w:t xml:space="preserve">maximálně </w:t>
      </w:r>
      <w:r w:rsidR="00FA66EA">
        <w:rPr>
          <w:rFonts w:ascii="Tahoma" w:hAnsi="Tahoma" w:cs="Tahoma"/>
          <w:sz w:val="20"/>
          <w:szCs w:val="20"/>
        </w:rPr>
        <w:t>4</w:t>
      </w:r>
      <w:r w:rsidR="00152BE8" w:rsidRPr="00BE1CFB">
        <w:rPr>
          <w:rFonts w:ascii="Tahoma" w:hAnsi="Tahoma" w:cs="Tahoma"/>
          <w:sz w:val="20"/>
          <w:szCs w:val="20"/>
        </w:rPr>
        <w:t xml:space="preserve"> </w:t>
      </w:r>
      <w:r w:rsidR="00451145">
        <w:rPr>
          <w:rFonts w:ascii="Tahoma" w:hAnsi="Tahoma" w:cs="Tahoma"/>
          <w:sz w:val="20"/>
          <w:szCs w:val="20"/>
        </w:rPr>
        <w:t>týdny</w:t>
      </w:r>
      <w:r w:rsidR="00A97E2A" w:rsidRPr="00B562BF">
        <w:rPr>
          <w:rFonts w:ascii="Tahoma" w:hAnsi="Tahoma" w:cs="Tahoma"/>
          <w:sz w:val="20"/>
          <w:szCs w:val="20"/>
        </w:rPr>
        <w:t xml:space="preserve"> ode dne zahájení provádění díla</w:t>
      </w:r>
      <w:r w:rsidRPr="00B562BF">
        <w:rPr>
          <w:rFonts w:ascii="Tahoma" w:hAnsi="Tahoma" w:cs="Tahoma"/>
          <w:sz w:val="20"/>
          <w:szCs w:val="20"/>
        </w:rPr>
        <w:t xml:space="preserve">. </w:t>
      </w:r>
      <w:r w:rsidR="001D7CCD">
        <w:rPr>
          <w:rFonts w:ascii="Tahoma" w:hAnsi="Tahoma" w:cs="Tahoma"/>
          <w:sz w:val="20"/>
          <w:szCs w:val="20"/>
        </w:rPr>
        <w:t xml:space="preserve">Může být prodlouženo pouze z objektivních důvodů </w:t>
      </w:r>
      <w:r w:rsidR="00FA66EA">
        <w:rPr>
          <w:rFonts w:ascii="Tahoma" w:hAnsi="Tahoma" w:cs="Tahoma"/>
          <w:sz w:val="20"/>
          <w:szCs w:val="20"/>
        </w:rPr>
        <w:t>s</w:t>
      </w:r>
      <w:r w:rsidR="001D7CCD">
        <w:rPr>
          <w:rFonts w:ascii="Tahoma" w:hAnsi="Tahoma" w:cs="Tahoma"/>
          <w:sz w:val="20"/>
          <w:szCs w:val="20"/>
        </w:rPr>
        <w:t xml:space="preserve">e souhlasem objednatele, na základě předchozího písemného upozornění. </w:t>
      </w:r>
    </w:p>
    <w:p w:rsidR="005A1763" w:rsidRDefault="005A1763">
      <w:pPr>
        <w:ind w:left="426"/>
        <w:jc w:val="both"/>
        <w:rPr>
          <w:rFonts w:ascii="Tahoma" w:hAnsi="Tahoma" w:cs="Tahoma"/>
          <w:sz w:val="20"/>
          <w:szCs w:val="20"/>
        </w:rPr>
      </w:pPr>
    </w:p>
    <w:p w:rsidR="005A1763" w:rsidRDefault="00152BE8">
      <w:pPr>
        <w:pStyle w:val="Odstavecseseznamem"/>
        <w:numPr>
          <w:ilvl w:val="0"/>
          <w:numId w:val="5"/>
        </w:numPr>
        <w:spacing w:before="60" w:after="60" w:line="276" w:lineRule="auto"/>
        <w:ind w:left="426" w:hanging="426"/>
        <w:rPr>
          <w:rFonts w:ascii="Tahoma" w:hAnsi="Tahoma" w:cs="Tahoma"/>
          <w:sz w:val="20"/>
          <w:szCs w:val="20"/>
        </w:rPr>
      </w:pPr>
      <w:r>
        <w:rPr>
          <w:rFonts w:ascii="Tahoma" w:hAnsi="Tahoma" w:cs="Tahoma"/>
          <w:sz w:val="20"/>
          <w:szCs w:val="20"/>
        </w:rPr>
        <w:t xml:space="preserve">Zhotovitel je povinen </w:t>
      </w:r>
      <w:r w:rsidR="00B1073A" w:rsidRPr="00B1073A">
        <w:rPr>
          <w:rFonts w:ascii="Tahoma" w:hAnsi="Tahoma" w:cs="Tahoma"/>
          <w:sz w:val="20"/>
          <w:szCs w:val="20"/>
        </w:rPr>
        <w:t xml:space="preserve">práce na díle </w:t>
      </w:r>
      <w:r>
        <w:rPr>
          <w:rFonts w:ascii="Tahoma" w:hAnsi="Tahoma" w:cs="Tahoma"/>
          <w:sz w:val="20"/>
          <w:szCs w:val="20"/>
        </w:rPr>
        <w:t xml:space="preserve">zahájit nejpozději do 7 pracovních dnů od doručení písemného pokynu objednatele k zahájení prací. Zhotovitel je povinen v zahájených pracích v souladu s dokumenty dle čl. I. 2 této smlouvy řádně pokračovat a dodržovat závazné termíny plnění díla. </w:t>
      </w:r>
      <w:r w:rsidRPr="00B1073A">
        <w:rPr>
          <w:rFonts w:ascii="Tahoma" w:hAnsi="Tahoma" w:cs="Tahoma"/>
          <w:sz w:val="20"/>
          <w:szCs w:val="20"/>
        </w:rPr>
        <w:t xml:space="preserve">Staveniště bude zhotoviteli </w:t>
      </w:r>
      <w:r>
        <w:rPr>
          <w:rFonts w:ascii="Tahoma" w:hAnsi="Tahoma" w:cs="Tahoma"/>
          <w:sz w:val="20"/>
          <w:szCs w:val="20"/>
        </w:rPr>
        <w:t xml:space="preserve">protokolárně </w:t>
      </w:r>
      <w:r w:rsidRPr="00B1073A">
        <w:rPr>
          <w:rFonts w:ascii="Tahoma" w:hAnsi="Tahoma" w:cs="Tahoma"/>
          <w:sz w:val="20"/>
          <w:szCs w:val="20"/>
        </w:rPr>
        <w:t xml:space="preserve">předáno </w:t>
      </w:r>
      <w:r>
        <w:rPr>
          <w:rFonts w:ascii="Tahoma" w:hAnsi="Tahoma" w:cs="Tahoma"/>
          <w:sz w:val="20"/>
          <w:szCs w:val="20"/>
        </w:rPr>
        <w:t xml:space="preserve">do 6 pracovních dnů od doručení písemného pokynu objednatele k zahájení prací. </w:t>
      </w:r>
    </w:p>
    <w:p w:rsidR="00673245" w:rsidRDefault="00673245" w:rsidP="00673245">
      <w:pPr>
        <w:ind w:left="426" w:hanging="426"/>
        <w:jc w:val="both"/>
        <w:rPr>
          <w:rFonts w:ascii="Tahoma" w:hAnsi="Tahoma" w:cs="Tahoma"/>
          <w:sz w:val="20"/>
          <w:szCs w:val="20"/>
        </w:rPr>
      </w:pPr>
    </w:p>
    <w:p w:rsidR="00673245" w:rsidRDefault="00B1073A" w:rsidP="00673245">
      <w:pPr>
        <w:numPr>
          <w:ilvl w:val="0"/>
          <w:numId w:val="5"/>
        </w:numPr>
        <w:ind w:left="426" w:hanging="426"/>
        <w:jc w:val="both"/>
        <w:rPr>
          <w:rFonts w:ascii="Tahoma" w:hAnsi="Tahoma" w:cs="Tahoma"/>
          <w:sz w:val="20"/>
          <w:szCs w:val="20"/>
        </w:rPr>
      </w:pPr>
      <w:r w:rsidRPr="00B1073A">
        <w:rPr>
          <w:rFonts w:ascii="Tahoma" w:hAnsi="Tahoma" w:cs="Tahoma"/>
          <w:sz w:val="20"/>
          <w:szCs w:val="20"/>
        </w:rPr>
        <w:t>Součástí závazku k provedení díla dle této smlouvy je i provedení komplexních zkoušek díla jako celku i jeho jednotlivých součástí, které budou vykazovat všechny sjednané vlastnosti díla.</w:t>
      </w:r>
    </w:p>
    <w:p w:rsidR="00034735" w:rsidRPr="007F78B9" w:rsidRDefault="00034735" w:rsidP="00034735">
      <w:pPr>
        <w:ind w:left="426"/>
        <w:jc w:val="both"/>
        <w:rPr>
          <w:rFonts w:ascii="Tahoma" w:hAnsi="Tahoma" w:cs="Tahoma"/>
          <w:sz w:val="20"/>
          <w:szCs w:val="20"/>
        </w:rPr>
      </w:pPr>
    </w:p>
    <w:p w:rsidR="00673245" w:rsidRPr="00A407EB" w:rsidRDefault="00B1073A" w:rsidP="00A407EB">
      <w:pPr>
        <w:numPr>
          <w:ilvl w:val="0"/>
          <w:numId w:val="5"/>
        </w:numPr>
        <w:ind w:left="426" w:hanging="426"/>
        <w:jc w:val="both"/>
        <w:rPr>
          <w:rFonts w:ascii="Tahoma" w:hAnsi="Tahoma" w:cs="Tahoma"/>
          <w:sz w:val="20"/>
          <w:szCs w:val="20"/>
        </w:rPr>
      </w:pPr>
      <w:r w:rsidRPr="002C6900">
        <w:rPr>
          <w:rFonts w:ascii="Tahoma" w:hAnsi="Tahoma" w:cs="Tahoma"/>
          <w:bCs/>
          <w:sz w:val="20"/>
          <w:szCs w:val="20"/>
        </w:rPr>
        <w:t>Zhotovitel si k provedení díla sám vlastním nákladem zajistí dodávku vody a elektrické energie na staveniště.</w:t>
      </w:r>
      <w:r w:rsidR="002C6900" w:rsidRPr="002C6900">
        <w:rPr>
          <w:rFonts w:ascii="Tahoma" w:hAnsi="Tahoma" w:cs="Tahoma"/>
          <w:sz w:val="20"/>
          <w:szCs w:val="20"/>
        </w:rPr>
        <w:t xml:space="preserve"> Objednatel poskytne nejbližší napojení na uvedené zdroje v místě plnění, pokud tomu nebudou bránit překážky provozu objednatele, které je zhotovitel povinen respektovat.</w:t>
      </w:r>
    </w:p>
    <w:p w:rsidR="00BF079E" w:rsidRDefault="00BF079E" w:rsidP="00673245">
      <w:pPr>
        <w:pStyle w:val="Zkladntext"/>
        <w:ind w:hanging="426"/>
        <w:rPr>
          <w:rFonts w:ascii="Tahoma" w:hAnsi="Tahoma" w:cs="Tahoma"/>
          <w:sz w:val="20"/>
          <w:szCs w:val="20"/>
          <w:lang w:val="cs-CZ"/>
        </w:rPr>
      </w:pPr>
    </w:p>
    <w:p w:rsidR="00673245" w:rsidRDefault="00673245" w:rsidP="00673245">
      <w:pPr>
        <w:pStyle w:val="Zkladntext"/>
        <w:numPr>
          <w:ilvl w:val="0"/>
          <w:numId w:val="1"/>
        </w:numPr>
        <w:ind w:hanging="426"/>
        <w:jc w:val="center"/>
        <w:rPr>
          <w:rFonts w:ascii="Tahoma" w:hAnsi="Tahoma" w:cs="Tahoma"/>
          <w:b/>
          <w:bCs/>
          <w:caps/>
          <w:sz w:val="20"/>
          <w:szCs w:val="20"/>
          <w:lang w:val="cs-CZ"/>
        </w:rPr>
      </w:pPr>
      <w:r>
        <w:rPr>
          <w:rFonts w:ascii="Tahoma" w:hAnsi="Tahoma" w:cs="Tahoma"/>
          <w:b/>
          <w:bCs/>
          <w:caps/>
          <w:sz w:val="20"/>
          <w:szCs w:val="20"/>
          <w:lang w:val="cs-CZ"/>
        </w:rPr>
        <w:t xml:space="preserve">Práva a povinnosti zhotovitele </w:t>
      </w:r>
    </w:p>
    <w:p w:rsidR="00673245" w:rsidRDefault="00673245" w:rsidP="00673245">
      <w:pPr>
        <w:ind w:left="360"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Zhotovitel provede dílo na své náklady a nebezpečí.</w:t>
      </w:r>
    </w:p>
    <w:p w:rsidR="00673245" w:rsidRDefault="00673245" w:rsidP="00673245">
      <w:pPr>
        <w:pStyle w:val="Odstavecseseznamem"/>
        <w:ind w:left="426" w:hanging="426"/>
        <w:rPr>
          <w:rFonts w:ascii="Tahoma" w:hAnsi="Tahoma" w:cs="Tahoma"/>
          <w:sz w:val="20"/>
          <w:szCs w:val="20"/>
        </w:rPr>
      </w:pPr>
    </w:p>
    <w:p w:rsidR="00B34DDC" w:rsidRDefault="00B34DDC" w:rsidP="00B34DDC">
      <w:pPr>
        <w:pStyle w:val="Odstavecseseznamem"/>
        <w:numPr>
          <w:ilvl w:val="6"/>
          <w:numId w:val="6"/>
        </w:numPr>
        <w:ind w:left="426"/>
        <w:rPr>
          <w:rFonts w:ascii="Tahoma" w:hAnsi="Tahoma" w:cs="Tahoma"/>
          <w:sz w:val="20"/>
          <w:szCs w:val="20"/>
        </w:rPr>
      </w:pPr>
      <w:r>
        <w:rPr>
          <w:rFonts w:ascii="Tahoma" w:hAnsi="Tahoma" w:cs="Tahoma"/>
          <w:sz w:val="20"/>
          <w:szCs w:val="20"/>
        </w:rPr>
        <w:t xml:space="preserve">Zhotovitel je povinen postupovat </w:t>
      </w:r>
      <w:r w:rsidRPr="00B34DDC">
        <w:rPr>
          <w:rFonts w:ascii="Tahoma" w:hAnsi="Tahoma" w:cs="Tahoma"/>
          <w:sz w:val="20"/>
          <w:szCs w:val="20"/>
        </w:rPr>
        <w:t xml:space="preserve">v souladu s obecně závaznými právními předpisy, zejména stavebním zákonem a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w:t>
      </w:r>
      <w:r>
        <w:rPr>
          <w:rFonts w:ascii="Tahoma" w:hAnsi="Tahoma" w:cs="Tahoma"/>
          <w:sz w:val="20"/>
          <w:szCs w:val="20"/>
        </w:rPr>
        <w:t>zhotovitel</w:t>
      </w:r>
      <w:r w:rsidRPr="00B34DDC">
        <w:rPr>
          <w:rFonts w:ascii="Tahoma" w:hAnsi="Tahoma" w:cs="Tahoma"/>
          <w:sz w:val="20"/>
          <w:szCs w:val="20"/>
        </w:rPr>
        <w:t xml:space="preserve"> povinen při realizaci veřejné zakázky řídit se těmito novými právními předpisy a návody (postupy).</w:t>
      </w:r>
    </w:p>
    <w:p w:rsidR="00B34DDC" w:rsidRDefault="00B34DDC" w:rsidP="00B34DDC">
      <w:pPr>
        <w:pStyle w:val="Odstavecseseznamem"/>
        <w:ind w:left="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Zhotovitel je povinen postupovat s odbornou péčí, bez zbytečných průtahů a v souladu se zájmy objednatele. Zhotovitel postupuje při provádění díla samostatně, ledaže mu objednatel udělí pokyny. Zhotovitel je dále povinen včas oznámit objednateli všechny okolnosti, které zjistil při plnění této smlouvy a jež mohou mít vliv na změnu pokynů objednatele. Zhotovitel je povinen poskytovat objednateli včas vysvětlení a podklady potřebné pro uvážení dalších pokynů. Zhotovitel se zavazuje upozornit objednatele na rozpor pokynů s technickou (jinou) normou, právním předpisem nebo rozhodnutím či stanoviskem příslušného orgánu veřejné správy. Zhotovitel je povinen objednatele včas upozornit na neúplnost či nevhodnost objednatelem udělených pokynů.</w:t>
      </w:r>
    </w:p>
    <w:p w:rsidR="00673245" w:rsidRDefault="00673245" w:rsidP="00673245">
      <w:pPr>
        <w:pStyle w:val="Odstavecseseznamem"/>
        <w:ind w:left="426"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Bude-li se zhotovitel řídit pokyny objednatele, aniž by jej upozornil na jejich nevhodnost, znamená to, že vhodnost udělených pokynů odsouhlasil a zhotovitel může plnit předmět této smlouvy tak, </w:t>
      </w:r>
      <w:r>
        <w:rPr>
          <w:rFonts w:ascii="Tahoma" w:hAnsi="Tahoma" w:cs="Tahoma"/>
          <w:sz w:val="20"/>
          <w:szCs w:val="20"/>
        </w:rPr>
        <w:lastRenderedPageBreak/>
        <w:t xml:space="preserve">aby mohly být dodrženy obecně závazné právní předpisy a podmínky této smlouvy. Zhotovitel odpovídá v plném rozsahu za </w:t>
      </w:r>
      <w:r w:rsidR="0006509E">
        <w:rPr>
          <w:rFonts w:ascii="Tahoma" w:hAnsi="Tahoma" w:cs="Tahoma"/>
          <w:sz w:val="20"/>
          <w:szCs w:val="20"/>
        </w:rPr>
        <w:t xml:space="preserve">vady a </w:t>
      </w:r>
      <w:r>
        <w:rPr>
          <w:rFonts w:ascii="Tahoma" w:hAnsi="Tahoma" w:cs="Tahoma"/>
          <w:sz w:val="20"/>
          <w:szCs w:val="20"/>
        </w:rPr>
        <w:t xml:space="preserve">škodu </w:t>
      </w:r>
      <w:r w:rsidR="0006509E">
        <w:rPr>
          <w:rFonts w:ascii="Tahoma" w:hAnsi="Tahoma" w:cs="Tahoma"/>
          <w:sz w:val="20"/>
          <w:szCs w:val="20"/>
        </w:rPr>
        <w:t xml:space="preserve">způsobené </w:t>
      </w:r>
      <w:r>
        <w:rPr>
          <w:rFonts w:ascii="Tahoma" w:hAnsi="Tahoma" w:cs="Tahoma"/>
          <w:sz w:val="20"/>
          <w:szCs w:val="20"/>
        </w:rPr>
        <w:t>dodržením nevhodných pokynů daných mu objednatelem, jestliže na nevhodnost pokynů neupozornil nebo na tuto nevhodnost upozornil a objednatel na dodržení pokynů netrval.</w:t>
      </w:r>
    </w:p>
    <w:p w:rsidR="00673245" w:rsidRDefault="00673245" w:rsidP="00673245">
      <w:pPr>
        <w:ind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je povinen opatřit si všechny podklady a informace, z jejichž povahy vyplývá, že je má opatřit zhotovitel. Zhotovitel je dále povinen objednatele včas upozornit na neúplnost informací nebo </w:t>
      </w:r>
      <w:r w:rsidR="00505812">
        <w:rPr>
          <w:rFonts w:ascii="Tahoma" w:hAnsi="Tahoma" w:cs="Tahoma"/>
          <w:sz w:val="20"/>
          <w:szCs w:val="20"/>
        </w:rPr>
        <w:t xml:space="preserve">dokumentů </w:t>
      </w:r>
      <w:r>
        <w:rPr>
          <w:rFonts w:ascii="Tahoma" w:hAnsi="Tahoma" w:cs="Tahoma"/>
          <w:sz w:val="20"/>
          <w:szCs w:val="20"/>
        </w:rPr>
        <w:t>mu předaných objednatelem.</w:t>
      </w:r>
    </w:p>
    <w:p w:rsidR="00673245" w:rsidRDefault="00673245" w:rsidP="00673245">
      <w:pPr>
        <w:pStyle w:val="Odstavecseseznamem"/>
        <w:ind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Bude-li zhotovitel postupovat při plnění předmětu této smlouvy podle objednatelem poskytnutých informací a dokumentů, aniž by upozornil na jejich neúplnost, má se za to, že poskytnuté informace jsou úplné a dostačující k tomu, aby zhotovitel mohl řádně splnit své povinnosti dle této smlouvy.</w:t>
      </w:r>
    </w:p>
    <w:p w:rsidR="00673245" w:rsidRDefault="00673245" w:rsidP="00673245">
      <w:pPr>
        <w:ind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je povinen po dokončení a předání díla předat objednateli všechny písemnosti, které mu objednatel předal nebo které vznikly při plnění předmětu této smlouvy, pokud zhotovitel ty které písemnosti již nebude dále při plnění svých povinností dle této smlouvy potřebovat, přičemž splnění této povinnosti nesmí být podmiňováno zaplacením </w:t>
      </w:r>
      <w:r w:rsidR="00505812">
        <w:rPr>
          <w:rFonts w:ascii="Tahoma" w:hAnsi="Tahoma" w:cs="Tahoma"/>
          <w:sz w:val="20"/>
          <w:szCs w:val="20"/>
        </w:rPr>
        <w:t>ceny díla</w:t>
      </w:r>
      <w:r>
        <w:rPr>
          <w:rFonts w:ascii="Tahoma" w:hAnsi="Tahoma" w:cs="Tahoma"/>
          <w:sz w:val="20"/>
          <w:szCs w:val="20"/>
        </w:rPr>
        <w:t>.</w:t>
      </w:r>
    </w:p>
    <w:p w:rsidR="00673245" w:rsidRDefault="00673245" w:rsidP="00673245">
      <w:pPr>
        <w:pStyle w:val="Odstavecseseznamem"/>
        <w:ind w:left="426"/>
        <w:rPr>
          <w:rFonts w:ascii="Tahoma" w:hAnsi="Tahoma" w:cs="Tahoma"/>
          <w:sz w:val="20"/>
          <w:szCs w:val="20"/>
        </w:rPr>
      </w:pPr>
    </w:p>
    <w:p w:rsidR="00673245" w:rsidRPr="00083813" w:rsidRDefault="00673245" w:rsidP="00673245">
      <w:pPr>
        <w:pStyle w:val="Odstavecseseznamem"/>
        <w:numPr>
          <w:ilvl w:val="6"/>
          <w:numId w:val="6"/>
        </w:numPr>
        <w:ind w:left="426" w:hanging="426"/>
        <w:rPr>
          <w:rFonts w:ascii="Tahoma" w:hAnsi="Tahoma" w:cs="Tahoma"/>
          <w:sz w:val="20"/>
          <w:szCs w:val="20"/>
        </w:rPr>
      </w:pPr>
      <w:r w:rsidRPr="00083813">
        <w:rPr>
          <w:rFonts w:ascii="Tahoma" w:hAnsi="Tahoma" w:cs="Tahoma"/>
          <w:sz w:val="20"/>
          <w:szCs w:val="20"/>
        </w:rPr>
        <w:t xml:space="preserve">Zhotovitel je povinen vykonávat odborné činnosti </w:t>
      </w:r>
      <w:r w:rsidR="001B4EE2" w:rsidRPr="00083813">
        <w:rPr>
          <w:rFonts w:ascii="Tahoma" w:hAnsi="Tahoma" w:cs="Tahoma"/>
          <w:sz w:val="20"/>
          <w:szCs w:val="20"/>
        </w:rPr>
        <w:t xml:space="preserve">při provádění díla </w:t>
      </w:r>
      <w:r w:rsidRPr="00083813">
        <w:rPr>
          <w:rFonts w:ascii="Tahoma" w:hAnsi="Tahoma" w:cs="Tahoma"/>
          <w:sz w:val="20"/>
          <w:szCs w:val="20"/>
        </w:rPr>
        <w:t xml:space="preserve">prostřednictvím </w:t>
      </w:r>
      <w:r w:rsidR="001B4EE2" w:rsidRPr="00083813">
        <w:rPr>
          <w:rFonts w:ascii="Tahoma" w:hAnsi="Tahoma" w:cs="Tahoma"/>
          <w:sz w:val="20"/>
          <w:szCs w:val="20"/>
        </w:rPr>
        <w:t>osob</w:t>
      </w:r>
      <w:r w:rsidRPr="00083813">
        <w:rPr>
          <w:rFonts w:ascii="Tahoma" w:hAnsi="Tahoma" w:cs="Tahoma"/>
          <w:sz w:val="20"/>
          <w:szCs w:val="20"/>
        </w:rPr>
        <w:t xml:space="preserve">, kterými prokázal splnění této části kvalifikace v zadávacím řízení, případně prostřednictvím osob, jejichž kvalifikace dosahuje úrovně požadované objednatelem v zadávacím řízení.  </w:t>
      </w:r>
    </w:p>
    <w:p w:rsidR="00673245" w:rsidRDefault="00673245" w:rsidP="00673245">
      <w:pPr>
        <w:ind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Svěří-li zhotovitel provedení činností dle této smlouvy jinému, odpovídá, jako by tyto činnosti prováděl sám. Zhotovitel je oprávněn provádět dílo prostřednictvím subdodavatele na základě a v rozsahu seznamu subdodavatelů, který zhotovitel předložil v nabídce na realizaci veřejné zakázky. Změna tohoto seznamu podléhá výslovnému písemnému souhlasu objednatele s tím, že takovou změnou nesmí dojít ke změně plnění či zpětnému ovlivnění výsledků zadávacího řízení na realizaci veřejné zakázky, které by byly v rozporu se Z</w:t>
      </w:r>
      <w:r w:rsidR="00D838EA">
        <w:rPr>
          <w:rFonts w:ascii="Tahoma" w:hAnsi="Tahoma" w:cs="Tahoma"/>
          <w:sz w:val="20"/>
          <w:szCs w:val="20"/>
        </w:rPr>
        <w:t>Z</w:t>
      </w:r>
      <w:r>
        <w:rPr>
          <w:rFonts w:ascii="Tahoma" w:hAnsi="Tahoma" w:cs="Tahoma"/>
          <w:sz w:val="20"/>
          <w:szCs w:val="20"/>
        </w:rPr>
        <w:t>VZ.</w:t>
      </w:r>
    </w:p>
    <w:p w:rsidR="00673245" w:rsidRDefault="00673245" w:rsidP="00673245">
      <w:pPr>
        <w:pStyle w:val="Odstavecseseznamem"/>
        <w:ind w:left="426" w:hanging="426"/>
        <w:rPr>
          <w:rFonts w:ascii="Tahoma" w:hAnsi="Tahoma" w:cs="Tahoma"/>
          <w:sz w:val="20"/>
          <w:szCs w:val="20"/>
        </w:rPr>
      </w:pPr>
    </w:p>
    <w:p w:rsidR="00673245" w:rsidRPr="007F78B9" w:rsidRDefault="00B1073A" w:rsidP="00673245">
      <w:pPr>
        <w:pStyle w:val="Odstavecseseznamem"/>
        <w:numPr>
          <w:ilvl w:val="6"/>
          <w:numId w:val="6"/>
        </w:numPr>
        <w:ind w:left="426" w:hanging="426"/>
        <w:rPr>
          <w:rFonts w:ascii="Tahoma" w:hAnsi="Tahoma" w:cs="Tahoma"/>
          <w:sz w:val="20"/>
          <w:szCs w:val="20"/>
        </w:rPr>
      </w:pPr>
      <w:r w:rsidRPr="00B1073A">
        <w:rPr>
          <w:rFonts w:ascii="Tahoma" w:hAnsi="Tahoma" w:cs="Tahoma"/>
          <w:sz w:val="20"/>
          <w:szCs w:val="20"/>
        </w:rPr>
        <w:t>Pokud platné předpisy či části ČSN stanoví povinnost provedení zkoušek osvědčujících smluvní vlastnosti díla nebo jeho části, musí provedení těchto zkoušek předcházet dokončení a předání díla a zhotovitel je k jejich provedení povinen v rámci svého závazku k provedení díla.</w:t>
      </w:r>
    </w:p>
    <w:p w:rsidR="00673245" w:rsidRDefault="00673245" w:rsidP="00673245">
      <w:pPr>
        <w:pStyle w:val="Odstavecseseznamem"/>
        <w:ind w:left="426"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w:t>
      </w:r>
      <w:r w:rsidR="00505812">
        <w:rPr>
          <w:rFonts w:ascii="Tahoma" w:hAnsi="Tahoma" w:cs="Tahoma"/>
          <w:sz w:val="20"/>
          <w:szCs w:val="20"/>
        </w:rPr>
        <w:t xml:space="preserve">je povinen udržovat </w:t>
      </w:r>
      <w:r>
        <w:rPr>
          <w:rFonts w:ascii="Tahoma" w:hAnsi="Tahoma" w:cs="Tahoma"/>
          <w:sz w:val="20"/>
          <w:szCs w:val="20"/>
        </w:rPr>
        <w:t>pořádek a čistotu na staveništi</w:t>
      </w:r>
      <w:r w:rsidR="00505812">
        <w:rPr>
          <w:rFonts w:ascii="Tahoma" w:hAnsi="Tahoma" w:cs="Tahoma"/>
          <w:sz w:val="20"/>
          <w:szCs w:val="20"/>
        </w:rPr>
        <w:t>.</w:t>
      </w:r>
      <w:r w:rsidR="00B94760">
        <w:rPr>
          <w:rFonts w:ascii="Tahoma" w:hAnsi="Tahoma" w:cs="Tahoma"/>
          <w:sz w:val="20"/>
          <w:szCs w:val="20"/>
        </w:rPr>
        <w:t xml:space="preserve"> </w:t>
      </w:r>
      <w:r>
        <w:rPr>
          <w:rFonts w:ascii="Tahoma" w:hAnsi="Tahoma" w:cs="Tahoma"/>
          <w:sz w:val="20"/>
          <w:szCs w:val="20"/>
        </w:rPr>
        <w:t>Totéž se týká zamezení znečišťování prostor a vozovek mimo staveniště. Při neplnění této povinnosti je objednatel oprávněn zajistit čistotu na staveništi a jeho okolí prostřednictvím třetí osoby na náklady zhotovitele.</w:t>
      </w:r>
    </w:p>
    <w:p w:rsidR="005A1763" w:rsidRDefault="005A1763">
      <w:pPr>
        <w:pStyle w:val="Odstavecseseznamem"/>
        <w:ind w:left="426"/>
        <w:rPr>
          <w:rFonts w:ascii="Tahoma" w:hAnsi="Tahoma" w:cs="Tahoma"/>
          <w:sz w:val="20"/>
          <w:szCs w:val="20"/>
        </w:rPr>
      </w:pPr>
    </w:p>
    <w:p w:rsidR="007F78B9" w:rsidRDefault="007F78B9" w:rsidP="00673245">
      <w:pPr>
        <w:pStyle w:val="Odstavecseseznamem"/>
        <w:numPr>
          <w:ilvl w:val="6"/>
          <w:numId w:val="6"/>
        </w:numPr>
        <w:ind w:left="426" w:hanging="426"/>
        <w:rPr>
          <w:rFonts w:ascii="Tahoma" w:hAnsi="Tahoma" w:cs="Tahoma"/>
          <w:sz w:val="20"/>
          <w:szCs w:val="20"/>
        </w:rPr>
      </w:pPr>
      <w:r w:rsidRPr="00595FF7">
        <w:rPr>
          <w:rFonts w:ascii="Tahoma" w:hAnsi="Tahoma" w:cs="Tahoma"/>
          <w:sz w:val="20"/>
          <w:szCs w:val="20"/>
        </w:rPr>
        <w:t>Zhotovitel je povinen likvidovat na svůj náklad odpady vzniklé jeho činností a činností jeho subdodavatelů. To platí i v případě, že odpad pochází z materiálů, které byly na staveniště dodány ze strany objednatele pro potřeby zhotovitele</w:t>
      </w:r>
      <w:r w:rsidR="009D236D">
        <w:rPr>
          <w:rFonts w:ascii="Tahoma" w:hAnsi="Tahoma" w:cs="Tahoma"/>
          <w:sz w:val="20"/>
          <w:szCs w:val="20"/>
        </w:rPr>
        <w:t>.</w:t>
      </w:r>
      <w:r w:rsidRPr="00595FF7">
        <w:rPr>
          <w:rFonts w:ascii="Tahoma" w:hAnsi="Tahoma" w:cs="Tahoma"/>
          <w:sz w:val="20"/>
          <w:szCs w:val="20"/>
        </w:rPr>
        <w:t xml:space="preserve"> Pro tyto účely je povinen vést evidenci vzniklých odpadů a jejich likvidace v souladu s příslušnými právními předpisy, kterou je povinen předat objednateli při protokolárním předáním díla, popřípadě umožnit objednateli nahlédnutí do ní kdykoli v průběhu provádění díla. Zhotovitel je povinen předložit nejpozději při předání díla objednateli doklady o likvidaci odpadu vzniklého jeho činností při provádění díla. Bez doložení těchto dokladů o likvidaci odpadu není objednatel povinen dílo od zhotovitele převzít a nedostává se do prodlení s jeho převzetím.</w:t>
      </w:r>
    </w:p>
    <w:p w:rsidR="005A1763" w:rsidRDefault="005A1763">
      <w:pPr>
        <w:pStyle w:val="Odstavecseseznamem"/>
        <w:ind w:left="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color w:val="000000"/>
          <w:sz w:val="20"/>
          <w:szCs w:val="20"/>
        </w:rPr>
      </w:pPr>
      <w:r>
        <w:rPr>
          <w:rFonts w:ascii="Tahoma" w:hAnsi="Tahoma" w:cs="Tahoma"/>
          <w:sz w:val="20"/>
          <w:szCs w:val="20"/>
        </w:rPr>
        <w:t xml:space="preserve">Zhotovitel </w:t>
      </w:r>
      <w:r w:rsidR="00505812">
        <w:rPr>
          <w:rFonts w:ascii="Tahoma" w:hAnsi="Tahoma" w:cs="Tahoma"/>
          <w:sz w:val="20"/>
          <w:szCs w:val="20"/>
        </w:rPr>
        <w:t>je povinen k náhradě</w:t>
      </w:r>
      <w:r>
        <w:rPr>
          <w:rFonts w:ascii="Tahoma" w:hAnsi="Tahoma" w:cs="Tahoma"/>
          <w:sz w:val="20"/>
          <w:szCs w:val="20"/>
        </w:rPr>
        <w:t xml:space="preserve"> </w:t>
      </w:r>
      <w:r w:rsidR="00505812">
        <w:rPr>
          <w:rFonts w:ascii="Tahoma" w:hAnsi="Tahoma" w:cs="Tahoma"/>
          <w:sz w:val="20"/>
          <w:szCs w:val="20"/>
        </w:rPr>
        <w:t>škody</w:t>
      </w:r>
      <w:r>
        <w:rPr>
          <w:rFonts w:ascii="Tahoma" w:hAnsi="Tahoma" w:cs="Tahoma"/>
          <w:sz w:val="20"/>
          <w:szCs w:val="20"/>
        </w:rPr>
        <w:t xml:space="preserve"> způsobené zásahy do práv </w:t>
      </w:r>
      <w:r>
        <w:rPr>
          <w:rFonts w:ascii="Tahoma" w:hAnsi="Tahoma" w:cs="Tahoma"/>
          <w:color w:val="000000"/>
          <w:sz w:val="20"/>
          <w:szCs w:val="20"/>
        </w:rPr>
        <w:t>vlastníků sousedních nemovitostí</w:t>
      </w:r>
      <w:r w:rsidR="00505812">
        <w:rPr>
          <w:rFonts w:ascii="Tahoma" w:hAnsi="Tahoma" w:cs="Tahoma"/>
          <w:color w:val="000000"/>
          <w:sz w:val="20"/>
          <w:szCs w:val="20"/>
        </w:rPr>
        <w:t xml:space="preserve"> v souvislosti s prováděním díla</w:t>
      </w:r>
      <w:r>
        <w:rPr>
          <w:rFonts w:ascii="Tahoma" w:hAnsi="Tahoma" w:cs="Tahoma"/>
          <w:color w:val="000000"/>
          <w:sz w:val="20"/>
          <w:szCs w:val="20"/>
        </w:rPr>
        <w:t>.</w:t>
      </w:r>
    </w:p>
    <w:p w:rsidR="00673245" w:rsidRDefault="00673245" w:rsidP="00673245">
      <w:pPr>
        <w:ind w:hanging="426"/>
        <w:rPr>
          <w:rFonts w:ascii="Tahoma" w:hAnsi="Tahoma" w:cs="Tahoma"/>
          <w:sz w:val="20"/>
          <w:szCs w:val="20"/>
        </w:rPr>
      </w:pPr>
    </w:p>
    <w:p w:rsidR="00673245" w:rsidRPr="007F78B9" w:rsidRDefault="00B1073A" w:rsidP="00673245">
      <w:pPr>
        <w:pStyle w:val="Odstavecseseznamem"/>
        <w:numPr>
          <w:ilvl w:val="6"/>
          <w:numId w:val="6"/>
        </w:numPr>
        <w:ind w:left="426" w:hanging="426"/>
        <w:rPr>
          <w:rFonts w:ascii="Tahoma" w:hAnsi="Tahoma" w:cs="Tahoma"/>
          <w:sz w:val="20"/>
          <w:szCs w:val="20"/>
        </w:rPr>
      </w:pPr>
      <w:r w:rsidRPr="00B1073A">
        <w:rPr>
          <w:rFonts w:ascii="Tahoma" w:hAnsi="Tahoma" w:cs="Tahoma"/>
          <w:sz w:val="20"/>
          <w:szCs w:val="20"/>
        </w:rPr>
        <w:t xml:space="preserve">Zhotovitel se zavazuje použít při realizaci díla materiály, výrobky a zařízení v kvalitě dle technického popisu a standardu kvality prováděných prací a dle podmínek této smlouvy. Zhotovitel je povinen doklady prokazující vlastnosti použitých materiálů, výrobků a zařízení (např. prohlášení o shodě, atesty apod.) předložit objednateli před zahájením prací, při nichž bude uvedeného materiálu, výrobku či zařízení užito. Plnění těchto povinností zhotovitelem je podmínkou řádného provádění díla. </w:t>
      </w:r>
    </w:p>
    <w:p w:rsidR="00673245" w:rsidRDefault="00673245" w:rsidP="00673245">
      <w:pPr>
        <w:ind w:hanging="426"/>
        <w:rPr>
          <w:rFonts w:ascii="Tahoma" w:hAnsi="Tahoma" w:cs="Tahoma"/>
          <w:sz w:val="20"/>
          <w:szCs w:val="20"/>
        </w:rPr>
      </w:pPr>
    </w:p>
    <w:p w:rsidR="00673245" w:rsidRPr="00274B15" w:rsidRDefault="00673245" w:rsidP="00673245">
      <w:pPr>
        <w:pStyle w:val="Odstavecseseznamem"/>
        <w:numPr>
          <w:ilvl w:val="6"/>
          <w:numId w:val="6"/>
        </w:numPr>
        <w:ind w:left="426" w:hanging="426"/>
        <w:rPr>
          <w:rFonts w:ascii="Tahoma" w:hAnsi="Tahoma" w:cs="Tahoma"/>
          <w:sz w:val="20"/>
          <w:szCs w:val="20"/>
        </w:rPr>
      </w:pPr>
      <w:r w:rsidRPr="00274B15">
        <w:rPr>
          <w:rFonts w:ascii="Tahoma" w:hAnsi="Tahoma" w:cs="Tahoma"/>
          <w:sz w:val="20"/>
          <w:szCs w:val="20"/>
        </w:rPr>
        <w:lastRenderedPageBreak/>
        <w:t xml:space="preserve">Zhotovitel se zavazuje předložit objednateli před podpisem smlouvy pojistnou smlouvu, znějící na </w:t>
      </w:r>
      <w:r w:rsidR="003E47BC" w:rsidRPr="00274B15">
        <w:rPr>
          <w:rFonts w:ascii="Tahoma" w:hAnsi="Tahoma" w:cs="Tahoma"/>
          <w:sz w:val="20"/>
          <w:szCs w:val="20"/>
        </w:rPr>
        <w:t>pojištění</w:t>
      </w:r>
      <w:r w:rsidRPr="00274B15">
        <w:rPr>
          <w:rFonts w:ascii="Tahoma" w:hAnsi="Tahoma" w:cs="Tahoma"/>
          <w:sz w:val="20"/>
          <w:szCs w:val="20"/>
        </w:rPr>
        <w:t xml:space="preserve"> profesní odpovědnosti zhotovitele v plném rozsahu jeho činností ve vztahu k předmětu plnění této smlouvy, a to </w:t>
      </w:r>
      <w:r w:rsidR="003E47BC" w:rsidRPr="00274B15">
        <w:rPr>
          <w:rFonts w:ascii="Tahoma" w:hAnsi="Tahoma" w:cs="Tahoma"/>
          <w:sz w:val="20"/>
          <w:szCs w:val="20"/>
        </w:rPr>
        <w:t xml:space="preserve">ve výši </w:t>
      </w:r>
      <w:r w:rsidR="003E47BC" w:rsidRPr="00083813">
        <w:rPr>
          <w:rFonts w:ascii="Tahoma" w:hAnsi="Tahoma" w:cs="Tahoma"/>
          <w:sz w:val="20"/>
          <w:szCs w:val="20"/>
        </w:rPr>
        <w:t xml:space="preserve">minimálně </w:t>
      </w:r>
      <w:r w:rsidR="00451145" w:rsidRPr="008D3DD8">
        <w:rPr>
          <w:rFonts w:ascii="Tahoma" w:hAnsi="Tahoma" w:cs="Tahoma"/>
          <w:sz w:val="20"/>
          <w:szCs w:val="20"/>
        </w:rPr>
        <w:t>1</w:t>
      </w:r>
      <w:r w:rsidR="00CA3AF5" w:rsidRPr="008D3DD8">
        <w:rPr>
          <w:rFonts w:ascii="Tahoma" w:hAnsi="Tahoma" w:cs="Tahoma"/>
          <w:sz w:val="20"/>
          <w:szCs w:val="20"/>
        </w:rPr>
        <w:t>.000.000,</w:t>
      </w:r>
      <w:r w:rsidR="003E47BC" w:rsidRPr="008D3DD8">
        <w:rPr>
          <w:rFonts w:ascii="Tahoma" w:hAnsi="Tahoma" w:cs="Tahoma"/>
          <w:sz w:val="20"/>
          <w:szCs w:val="20"/>
        </w:rPr>
        <w:t>-</w:t>
      </w:r>
      <w:r w:rsidR="003E47BC" w:rsidRPr="00083813">
        <w:rPr>
          <w:rFonts w:ascii="Tahoma" w:hAnsi="Tahoma" w:cs="Tahoma"/>
          <w:sz w:val="20"/>
          <w:szCs w:val="20"/>
        </w:rPr>
        <w:t xml:space="preserve"> Kč,</w:t>
      </w:r>
      <w:r w:rsidR="003E47BC" w:rsidRPr="00274B15">
        <w:rPr>
          <w:rFonts w:ascii="Tahoma" w:hAnsi="Tahoma" w:cs="Tahoma"/>
          <w:sz w:val="20"/>
          <w:szCs w:val="20"/>
        </w:rPr>
        <w:t xml:space="preserve"> s</w:t>
      </w:r>
      <w:r w:rsidR="00CA3AF5" w:rsidRPr="00274B15">
        <w:rPr>
          <w:rFonts w:ascii="Tahoma" w:hAnsi="Tahoma" w:cs="Tahoma"/>
          <w:sz w:val="20"/>
          <w:szCs w:val="20"/>
        </w:rPr>
        <w:t> maximální spoluúčastí zhotovitele ve výši</w:t>
      </w:r>
      <w:r w:rsidR="003E47BC" w:rsidRPr="00274B15">
        <w:rPr>
          <w:rFonts w:ascii="Tahoma" w:hAnsi="Tahoma" w:cs="Tahoma"/>
          <w:sz w:val="20"/>
          <w:szCs w:val="20"/>
        </w:rPr>
        <w:t xml:space="preserve"> </w:t>
      </w:r>
      <w:r w:rsidR="003E47BC" w:rsidRPr="008D3DD8">
        <w:rPr>
          <w:rFonts w:ascii="Tahoma" w:hAnsi="Tahoma" w:cs="Tahoma"/>
          <w:sz w:val="20"/>
          <w:szCs w:val="20"/>
        </w:rPr>
        <w:t xml:space="preserve">5 % </w:t>
      </w:r>
      <w:r w:rsidR="00CA3AF5" w:rsidRPr="008D3DD8">
        <w:rPr>
          <w:rFonts w:ascii="Tahoma" w:hAnsi="Tahoma" w:cs="Tahoma"/>
          <w:sz w:val="20"/>
          <w:szCs w:val="20"/>
        </w:rPr>
        <w:t>z této</w:t>
      </w:r>
      <w:r w:rsidR="00CA3AF5" w:rsidRPr="00274B15">
        <w:rPr>
          <w:rFonts w:ascii="Tahoma" w:hAnsi="Tahoma" w:cs="Tahoma"/>
          <w:sz w:val="20"/>
          <w:szCs w:val="20"/>
        </w:rPr>
        <w:t xml:space="preserve"> částky</w:t>
      </w:r>
      <w:r w:rsidR="003E47BC" w:rsidRPr="00274B15">
        <w:rPr>
          <w:rFonts w:ascii="Tahoma" w:hAnsi="Tahoma" w:cs="Tahoma"/>
          <w:sz w:val="20"/>
          <w:szCs w:val="20"/>
        </w:rPr>
        <w:t>.</w:t>
      </w:r>
      <w:r w:rsidR="00CA3AF5" w:rsidRPr="00274B15">
        <w:rPr>
          <w:rFonts w:ascii="Tahoma" w:hAnsi="Tahoma" w:cs="Tahoma"/>
          <w:sz w:val="20"/>
          <w:szCs w:val="20"/>
        </w:rPr>
        <w:t xml:space="preserve"> Výše uvedené pojištění odpovědnosti je zhotovitel povinen udržovat po celou dobu trvání této smlouvy. V případě ukončení platnosti pojistné smlouvy je povinen tuto nahradit jinou pojistnou smlouvou dle výše uvedeného, aniž by došlo k prodlení se závazkem být řádně pojištěn po celou dobu trvání této smlouvy. Novou pojistnou smlouvu je zhotovitel povinen v kopii předložit objednateli bez zbytečného odkladu.  </w:t>
      </w:r>
      <w:r w:rsidR="003E47BC" w:rsidRPr="00274B15">
        <w:rPr>
          <w:rFonts w:ascii="Tahoma" w:hAnsi="Tahoma" w:cs="Tahoma"/>
          <w:sz w:val="20"/>
          <w:szCs w:val="20"/>
        </w:rPr>
        <w:t xml:space="preserve"> </w:t>
      </w:r>
    </w:p>
    <w:p w:rsidR="00673245" w:rsidRDefault="00673245" w:rsidP="00673245">
      <w:pPr>
        <w:ind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se zavazuje dodržovat bezpečnostní, hygienické, protipožární předpisy a normy, dále se zhotovitel zavazuje dodržovat </w:t>
      </w:r>
      <w:r w:rsidR="00505812">
        <w:rPr>
          <w:rFonts w:ascii="Tahoma" w:hAnsi="Tahoma" w:cs="Tahoma"/>
          <w:sz w:val="20"/>
          <w:szCs w:val="20"/>
        </w:rPr>
        <w:t xml:space="preserve">povinnosti dle platných právních předpisů </w:t>
      </w:r>
      <w:r>
        <w:rPr>
          <w:rFonts w:ascii="Tahoma" w:hAnsi="Tahoma" w:cs="Tahoma"/>
          <w:sz w:val="20"/>
          <w:szCs w:val="20"/>
        </w:rPr>
        <w:t>v oblasti bezpečnosti a ochrany zdraví při práci a v oblasti ekologie</w:t>
      </w:r>
      <w:r w:rsidR="00B0065D">
        <w:rPr>
          <w:rFonts w:ascii="Tahoma" w:hAnsi="Tahoma" w:cs="Tahoma"/>
          <w:sz w:val="20"/>
          <w:szCs w:val="20"/>
        </w:rPr>
        <w:t xml:space="preserve">. </w:t>
      </w:r>
    </w:p>
    <w:p w:rsidR="005A177C" w:rsidRPr="005A177C" w:rsidRDefault="005A177C" w:rsidP="005A177C">
      <w:pPr>
        <w:pStyle w:val="Odstavecseseznamem"/>
        <w:rPr>
          <w:rFonts w:ascii="Tahoma" w:hAnsi="Tahoma" w:cs="Tahoma"/>
          <w:sz w:val="20"/>
          <w:szCs w:val="20"/>
        </w:rPr>
      </w:pPr>
    </w:p>
    <w:p w:rsidR="005A177C" w:rsidRDefault="005A177C" w:rsidP="005A177C">
      <w:pPr>
        <w:pStyle w:val="Odstavecseseznamem"/>
        <w:numPr>
          <w:ilvl w:val="6"/>
          <w:numId w:val="6"/>
        </w:numPr>
        <w:ind w:left="426" w:hanging="426"/>
        <w:rPr>
          <w:rFonts w:ascii="Tahoma" w:hAnsi="Tahoma" w:cs="Tahoma"/>
          <w:sz w:val="20"/>
          <w:szCs w:val="20"/>
        </w:rPr>
      </w:pPr>
      <w:r>
        <w:rPr>
          <w:rFonts w:ascii="Tahoma" w:hAnsi="Tahoma" w:cs="Tahoma"/>
          <w:sz w:val="20"/>
          <w:szCs w:val="20"/>
        </w:rPr>
        <w:t>Objednatel nebo jím pověřený zástupce je oprávněn kontrolovat provádění díla. Zjistí-li, že zhotovitel provádí dílo v rozporu se svými povinnostmi, je objednatel oprávněn zastavit prováděné práce a dožadovat se toho, aby zhotovitel odstranil vady vzniklé vadným prováděním a dílo prováděl řádným způsobem. Jestliže zhotovitel tak neučiní ani v přiměřené lhůtě mu k tomu poskytnuté a postup zhotovitele by vedl k porušení smlouvy, má objednatel právo od smlouvy odstoupit.</w:t>
      </w:r>
    </w:p>
    <w:p w:rsidR="00673245" w:rsidRDefault="00673245" w:rsidP="00673245">
      <w:pPr>
        <w:ind w:hanging="426"/>
        <w:rPr>
          <w:rFonts w:ascii="Tahoma" w:hAnsi="Tahoma" w:cs="Tahoma"/>
          <w:sz w:val="20"/>
          <w:szCs w:val="20"/>
        </w:rPr>
      </w:pPr>
    </w:p>
    <w:p w:rsidR="00673245" w:rsidRDefault="00B1073A" w:rsidP="00673245">
      <w:pPr>
        <w:pStyle w:val="Odstavecseseznamem"/>
        <w:numPr>
          <w:ilvl w:val="6"/>
          <w:numId w:val="6"/>
        </w:numPr>
        <w:ind w:left="426" w:hanging="426"/>
        <w:rPr>
          <w:rFonts w:ascii="Tahoma" w:hAnsi="Tahoma" w:cs="Tahoma"/>
          <w:sz w:val="20"/>
          <w:szCs w:val="20"/>
        </w:rPr>
      </w:pPr>
      <w:r w:rsidRPr="00B1073A">
        <w:rPr>
          <w:rFonts w:ascii="Tahoma" w:hAnsi="Tahoma" w:cs="Tahoma"/>
          <w:sz w:val="20"/>
          <w:szCs w:val="20"/>
        </w:rPr>
        <w:t>V rámci plnění dle této smlouvy budou konány pravidelné kontrolní dny, jejichž frekvenci určí objednatel.</w:t>
      </w:r>
      <w:r w:rsidR="00673245">
        <w:rPr>
          <w:rFonts w:ascii="Tahoma" w:hAnsi="Tahoma" w:cs="Tahoma"/>
          <w:sz w:val="20"/>
          <w:szCs w:val="20"/>
        </w:rPr>
        <w:t xml:space="preserve"> Kontrolních dnů se musejí na straně zhotovitele účastnit osoby odpovědné za příslušná plnění. Kromě pravidelných kontrolních dnů je zhotovitel povinen vyzvat </w:t>
      </w:r>
      <w:r w:rsidR="00B562BF">
        <w:rPr>
          <w:rFonts w:ascii="Tahoma" w:hAnsi="Tahoma" w:cs="Tahoma"/>
          <w:sz w:val="20"/>
          <w:szCs w:val="20"/>
        </w:rPr>
        <w:t xml:space="preserve">písemně </w:t>
      </w:r>
      <w:r w:rsidR="00673245">
        <w:rPr>
          <w:rFonts w:ascii="Tahoma" w:hAnsi="Tahoma" w:cs="Tahoma"/>
          <w:sz w:val="20"/>
          <w:szCs w:val="20"/>
        </w:rPr>
        <w:t xml:space="preserve">objednatele nebo jím pověřeného zástupce min. </w:t>
      </w:r>
      <w:r w:rsidR="00D838EA">
        <w:rPr>
          <w:rFonts w:ascii="Tahoma" w:hAnsi="Tahoma" w:cs="Tahoma"/>
          <w:sz w:val="20"/>
          <w:szCs w:val="20"/>
        </w:rPr>
        <w:t>3</w:t>
      </w:r>
      <w:r w:rsidR="00B562BF">
        <w:rPr>
          <w:rFonts w:ascii="Tahoma" w:hAnsi="Tahoma" w:cs="Tahoma"/>
          <w:sz w:val="20"/>
          <w:szCs w:val="20"/>
        </w:rPr>
        <w:t xml:space="preserve"> </w:t>
      </w:r>
      <w:r w:rsidR="00673245">
        <w:rPr>
          <w:rFonts w:ascii="Tahoma" w:hAnsi="Tahoma" w:cs="Tahoma"/>
          <w:sz w:val="20"/>
          <w:szCs w:val="20"/>
        </w:rPr>
        <w:t xml:space="preserve">pracovní </w:t>
      </w:r>
      <w:r w:rsidR="00D838EA">
        <w:rPr>
          <w:rFonts w:ascii="Tahoma" w:hAnsi="Tahoma" w:cs="Tahoma"/>
          <w:sz w:val="20"/>
          <w:szCs w:val="20"/>
        </w:rPr>
        <w:t>dny</w:t>
      </w:r>
      <w:r w:rsidR="00B562BF">
        <w:rPr>
          <w:rFonts w:ascii="Tahoma" w:hAnsi="Tahoma" w:cs="Tahoma"/>
          <w:sz w:val="20"/>
          <w:szCs w:val="20"/>
        </w:rPr>
        <w:t xml:space="preserve"> </w:t>
      </w:r>
      <w:r w:rsidR="00673245">
        <w:rPr>
          <w:rFonts w:ascii="Tahoma" w:hAnsi="Tahoma" w:cs="Tahoma"/>
          <w:sz w:val="20"/>
          <w:szCs w:val="20"/>
        </w:rPr>
        <w:t>předem ke kontrole a k prověření prací, které v dalším postupu budou zakryty nebo se stanou nepřístupnými. Neučiní-li tak, je povinen na žádost objednatele odkrýt práce, které byly zakryty nebo které se staly nepřístupnými, na svůj náklad.</w:t>
      </w:r>
    </w:p>
    <w:p w:rsidR="00673245" w:rsidRDefault="00673245" w:rsidP="00673245">
      <w:pPr>
        <w:pStyle w:val="Odstavecseseznamem"/>
        <w:ind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F853ED" w:rsidRDefault="00F853ED" w:rsidP="00F853ED">
      <w:pPr>
        <w:pStyle w:val="Odstavecseseznamem"/>
        <w:ind w:left="426"/>
        <w:rPr>
          <w:rFonts w:ascii="Tahoma" w:hAnsi="Tahoma" w:cs="Tahoma"/>
          <w:sz w:val="20"/>
          <w:szCs w:val="20"/>
        </w:rPr>
      </w:pPr>
    </w:p>
    <w:p w:rsidR="00F853ED" w:rsidRPr="00F853ED" w:rsidRDefault="00F853ED" w:rsidP="00673245">
      <w:pPr>
        <w:pStyle w:val="Odstavecseseznamem"/>
        <w:numPr>
          <w:ilvl w:val="6"/>
          <w:numId w:val="6"/>
        </w:numPr>
        <w:ind w:left="426" w:hanging="426"/>
        <w:rPr>
          <w:rFonts w:ascii="Tahoma" w:hAnsi="Tahoma" w:cs="Tahoma"/>
          <w:sz w:val="20"/>
          <w:szCs w:val="20"/>
        </w:rPr>
      </w:pPr>
      <w:r w:rsidRPr="00F853ED">
        <w:rPr>
          <w:rFonts w:ascii="Tahoma" w:hAnsi="Tahoma" w:cs="Tahoma"/>
          <w:sz w:val="20"/>
          <w:szCs w:val="20"/>
        </w:rPr>
        <w:t xml:space="preserve">Zhotovitel </w:t>
      </w:r>
      <w:r w:rsidRPr="00F853ED">
        <w:rPr>
          <w:rFonts w:ascii="Tahoma" w:hAnsi="Tahoma" w:cs="Tahoma"/>
          <w:bCs/>
          <w:sz w:val="20"/>
          <w:szCs w:val="20"/>
          <w:lang w:eastAsia="cs-CZ"/>
        </w:rPr>
        <w:t xml:space="preserve">poskytne potřebnou koordinaci a součinnost při dodávce datových sítí od dodavatele datových sítí dle požadavků a pokynů Objednatele. </w:t>
      </w:r>
    </w:p>
    <w:p w:rsidR="00673245" w:rsidRDefault="00673245" w:rsidP="00C06DDD">
      <w:pPr>
        <w:pStyle w:val="Zkladntext"/>
        <w:rPr>
          <w:rFonts w:ascii="Tahoma" w:hAnsi="Tahoma" w:cs="Tahoma"/>
          <w:sz w:val="20"/>
          <w:szCs w:val="20"/>
          <w:lang w:val="cs-CZ"/>
        </w:rPr>
      </w:pPr>
    </w:p>
    <w:p w:rsidR="00673245" w:rsidRPr="0038107F" w:rsidRDefault="00673245" w:rsidP="00673245">
      <w:pPr>
        <w:pStyle w:val="Zkladntext"/>
        <w:numPr>
          <w:ilvl w:val="0"/>
          <w:numId w:val="1"/>
        </w:numPr>
        <w:ind w:hanging="426"/>
        <w:jc w:val="center"/>
        <w:rPr>
          <w:rFonts w:ascii="Tahoma" w:hAnsi="Tahoma" w:cs="Tahoma"/>
          <w:sz w:val="20"/>
          <w:szCs w:val="20"/>
          <w:lang w:val="cs-CZ"/>
        </w:rPr>
      </w:pPr>
      <w:r w:rsidRPr="0038107F">
        <w:rPr>
          <w:rFonts w:ascii="Tahoma" w:hAnsi="Tahoma" w:cs="Tahoma"/>
          <w:b/>
          <w:bCs/>
          <w:caps/>
          <w:sz w:val="20"/>
          <w:szCs w:val="20"/>
          <w:lang w:val="cs-CZ"/>
        </w:rPr>
        <w:t>předání a Převzetí díla</w:t>
      </w:r>
    </w:p>
    <w:p w:rsidR="00673245" w:rsidRPr="0038107F" w:rsidRDefault="00673245" w:rsidP="00673245">
      <w:pPr>
        <w:pStyle w:val="Zkladntext"/>
        <w:ind w:hanging="426"/>
        <w:rPr>
          <w:rFonts w:ascii="Tahoma" w:hAnsi="Tahoma" w:cs="Tahoma"/>
          <w:b/>
          <w:bCs/>
          <w:color w:val="FFFFFF"/>
          <w:sz w:val="20"/>
          <w:szCs w:val="20"/>
          <w:u w:val="dash"/>
          <w:lang w:val="cs-CZ"/>
        </w:rPr>
      </w:pPr>
    </w:p>
    <w:p w:rsidR="00673245" w:rsidRPr="00B562BF"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sidRPr="00B562BF">
        <w:rPr>
          <w:rFonts w:ascii="Tahoma" w:hAnsi="Tahoma" w:cs="Tahoma"/>
          <w:sz w:val="20"/>
          <w:szCs w:val="20"/>
          <w:lang w:val="cs-CZ"/>
        </w:rPr>
        <w:t xml:space="preserve">Dílo vymezené smlouvou je </w:t>
      </w:r>
      <w:r w:rsidR="0006606C" w:rsidRPr="007B1D3F">
        <w:rPr>
          <w:rFonts w:ascii="Tahoma" w:hAnsi="Tahoma" w:cs="Tahoma"/>
          <w:sz w:val="20"/>
          <w:szCs w:val="20"/>
          <w:lang w:val="cs-CZ"/>
        </w:rPr>
        <w:t xml:space="preserve">provedeno </w:t>
      </w:r>
      <w:r w:rsidR="009D236D">
        <w:rPr>
          <w:rFonts w:ascii="Tahoma" w:hAnsi="Tahoma" w:cs="Tahoma"/>
          <w:sz w:val="20"/>
          <w:szCs w:val="20"/>
          <w:lang w:val="cs-CZ"/>
        </w:rPr>
        <w:t xml:space="preserve">jeho </w:t>
      </w:r>
      <w:r w:rsidR="0006606C" w:rsidRPr="007B1D3F">
        <w:rPr>
          <w:rFonts w:ascii="Tahoma" w:hAnsi="Tahoma" w:cs="Tahoma"/>
          <w:sz w:val="20"/>
          <w:szCs w:val="20"/>
          <w:lang w:val="cs-CZ"/>
        </w:rPr>
        <w:t>dokončení</w:t>
      </w:r>
      <w:r w:rsidR="009D236D">
        <w:rPr>
          <w:rFonts w:ascii="Tahoma" w:hAnsi="Tahoma" w:cs="Tahoma"/>
          <w:sz w:val="20"/>
          <w:szCs w:val="20"/>
          <w:lang w:val="cs-CZ"/>
        </w:rPr>
        <w:t>m</w:t>
      </w:r>
      <w:r w:rsidR="0006606C" w:rsidRPr="007B1D3F">
        <w:rPr>
          <w:rFonts w:ascii="Tahoma" w:hAnsi="Tahoma" w:cs="Tahoma"/>
          <w:sz w:val="20"/>
          <w:szCs w:val="20"/>
          <w:lang w:val="cs-CZ"/>
        </w:rPr>
        <w:t xml:space="preserve"> a </w:t>
      </w:r>
      <w:r w:rsidRPr="007B1D3F">
        <w:rPr>
          <w:rFonts w:ascii="Tahoma" w:hAnsi="Tahoma" w:cs="Tahoma"/>
          <w:sz w:val="20"/>
          <w:szCs w:val="20"/>
          <w:lang w:val="cs-CZ"/>
        </w:rPr>
        <w:t xml:space="preserve">protokolárním předáním díla zhotovitelem objednateli. </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Zhotovitel je povinen oznámit objednateli nejpozději </w:t>
      </w:r>
      <w:r w:rsidR="00451145">
        <w:rPr>
          <w:rFonts w:ascii="Tahoma" w:hAnsi="Tahoma" w:cs="Tahoma"/>
          <w:sz w:val="20"/>
          <w:szCs w:val="20"/>
          <w:lang w:val="cs-CZ"/>
        </w:rPr>
        <w:t>5</w:t>
      </w:r>
      <w:r>
        <w:rPr>
          <w:rFonts w:ascii="Tahoma" w:hAnsi="Tahoma" w:cs="Tahoma"/>
          <w:sz w:val="20"/>
          <w:szCs w:val="20"/>
          <w:lang w:val="cs-CZ"/>
        </w:rPr>
        <w:t xml:space="preserve"> dnů před termínem dokončení díla, kdy bude dílo připraveno k předání. Současně s tímto oznámením předá zhotovitel dokumentaci a předávací doklady dle této smlouvy.</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Objednatel je povinen dílo převzít pouze v případě, že bude bez vad a nedodělků. Objednatel je oprávněn odmítnout převzít předmět plnění vyplývající ze smlouvy, pokud neodpovídá v podrobnostech, kvalitě, kvantitě a specifikaci popisu uvedenému ve smlouvě, aniž by se tím objednatel dostal do prodlení.</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Pr="007F78B9" w:rsidRDefault="00673245" w:rsidP="00673245">
      <w:pPr>
        <w:pStyle w:val="Zkladntext"/>
        <w:numPr>
          <w:ilvl w:val="0"/>
          <w:numId w:val="8"/>
        </w:numPr>
        <w:tabs>
          <w:tab w:val="clear" w:pos="360"/>
          <w:tab w:val="num" w:pos="426"/>
        </w:tabs>
        <w:ind w:left="425" w:hanging="426"/>
        <w:jc w:val="both"/>
        <w:rPr>
          <w:rFonts w:ascii="Tahoma" w:hAnsi="Tahoma" w:cs="Tahoma"/>
          <w:sz w:val="20"/>
          <w:szCs w:val="20"/>
          <w:lang w:val="cs-CZ"/>
        </w:rPr>
      </w:pPr>
      <w:r w:rsidRPr="005A5D1F">
        <w:rPr>
          <w:rFonts w:ascii="Tahoma" w:hAnsi="Tahoma" w:cs="Tahoma"/>
          <w:sz w:val="20"/>
          <w:szCs w:val="20"/>
          <w:lang w:val="cs-CZ"/>
        </w:rPr>
        <w:t xml:space="preserve">Při předávání díla je zhotovitel povinen předat objednateli veškeré povinné </w:t>
      </w:r>
      <w:r w:rsidRPr="007F78B9">
        <w:rPr>
          <w:rFonts w:ascii="Tahoma" w:hAnsi="Tahoma" w:cs="Tahoma"/>
          <w:sz w:val="20"/>
          <w:szCs w:val="20"/>
          <w:lang w:val="cs-CZ"/>
        </w:rPr>
        <w:t>doklady</w:t>
      </w:r>
      <w:r w:rsidR="00B1073A" w:rsidRPr="00B1073A">
        <w:rPr>
          <w:rFonts w:ascii="Tahoma" w:hAnsi="Tahoma" w:cs="Tahoma"/>
          <w:sz w:val="20"/>
          <w:szCs w:val="20"/>
          <w:lang w:val="cs-CZ"/>
        </w:rPr>
        <w:t xml:space="preserve"> k výrobkům a zařízením, prohlášení o shodě, atesty a protokoly o zkouškách díla a další doklady a dokumenty potřebné k</w:t>
      </w:r>
      <w:r w:rsidR="00F94612">
        <w:rPr>
          <w:rFonts w:ascii="Tahoma" w:hAnsi="Tahoma" w:cs="Tahoma"/>
          <w:sz w:val="20"/>
          <w:szCs w:val="20"/>
          <w:lang w:val="cs-CZ"/>
        </w:rPr>
        <w:t> řádnému provozu zdravotnického zařízení po ukončení opravy</w:t>
      </w:r>
      <w:r w:rsidR="00B1073A" w:rsidRPr="00B1073A">
        <w:rPr>
          <w:rFonts w:ascii="Tahoma" w:hAnsi="Tahoma" w:cs="Tahoma"/>
          <w:sz w:val="20"/>
          <w:szCs w:val="20"/>
          <w:lang w:val="cs-CZ"/>
        </w:rPr>
        <w:t>, která je předmětem díla.</w:t>
      </w:r>
    </w:p>
    <w:p w:rsidR="00673245" w:rsidRDefault="00673245" w:rsidP="00673245">
      <w:pPr>
        <w:pStyle w:val="Zkladntext"/>
        <w:tabs>
          <w:tab w:val="num" w:pos="426"/>
        </w:tabs>
        <w:ind w:left="425" w:hanging="426"/>
        <w:jc w:val="both"/>
        <w:rPr>
          <w:rFonts w:ascii="Tahoma" w:hAnsi="Tahoma" w:cs="Tahoma"/>
          <w:sz w:val="20"/>
          <w:szCs w:val="20"/>
          <w:lang w:val="cs-CZ"/>
        </w:rPr>
      </w:pPr>
    </w:p>
    <w:p w:rsidR="00673245" w:rsidRPr="00A407EB" w:rsidRDefault="00673245" w:rsidP="00A407EB">
      <w:pPr>
        <w:pStyle w:val="Zkladntext"/>
        <w:numPr>
          <w:ilvl w:val="0"/>
          <w:numId w:val="8"/>
        </w:numPr>
        <w:tabs>
          <w:tab w:val="clear" w:pos="360"/>
          <w:tab w:val="num" w:pos="426"/>
        </w:tabs>
        <w:ind w:left="425" w:hanging="426"/>
        <w:jc w:val="both"/>
        <w:rPr>
          <w:rFonts w:ascii="Tahoma" w:hAnsi="Tahoma" w:cs="Tahoma"/>
          <w:sz w:val="20"/>
          <w:szCs w:val="20"/>
          <w:lang w:val="cs-CZ"/>
        </w:rPr>
      </w:pPr>
      <w:r>
        <w:rPr>
          <w:rFonts w:ascii="Tahoma" w:hAnsi="Tahoma" w:cs="Tahoma"/>
          <w:sz w:val="20"/>
          <w:szCs w:val="20"/>
          <w:lang w:val="cs-CZ"/>
        </w:rPr>
        <w:t xml:space="preserve">Nebude-li ke dni předání díla zhotovitelem součástí předávaného díla některý z dokladů uvedených v tomto článku, za předpokladu, že takový doklad je vyžadován, není objednatel povinen dílo převzít. </w:t>
      </w:r>
    </w:p>
    <w:p w:rsidR="00673245" w:rsidRDefault="00673245" w:rsidP="00673245">
      <w:pPr>
        <w:pStyle w:val="Zkladntext"/>
        <w:tabs>
          <w:tab w:val="num" w:pos="426"/>
        </w:tabs>
        <w:ind w:left="425" w:hanging="426"/>
        <w:jc w:val="center"/>
        <w:rPr>
          <w:rFonts w:ascii="Tahoma" w:hAnsi="Tahoma" w:cs="Tahoma"/>
          <w:b/>
          <w:bCs/>
          <w:caps/>
          <w:sz w:val="20"/>
          <w:szCs w:val="20"/>
          <w:lang w:val="cs-CZ"/>
        </w:rPr>
      </w:pPr>
    </w:p>
    <w:p w:rsidR="00A407EB" w:rsidRDefault="00A407EB" w:rsidP="00673245">
      <w:pPr>
        <w:pStyle w:val="Zkladntext"/>
        <w:tabs>
          <w:tab w:val="num" w:pos="426"/>
        </w:tabs>
        <w:ind w:left="425" w:hanging="426"/>
        <w:jc w:val="center"/>
        <w:rPr>
          <w:rFonts w:ascii="Tahoma" w:hAnsi="Tahoma" w:cs="Tahoma"/>
          <w:b/>
          <w:bCs/>
          <w:caps/>
          <w:sz w:val="20"/>
          <w:szCs w:val="20"/>
          <w:lang w:val="cs-CZ"/>
        </w:rPr>
      </w:pPr>
    </w:p>
    <w:p w:rsidR="00673245" w:rsidRDefault="00673245" w:rsidP="00673245">
      <w:pPr>
        <w:pStyle w:val="Zkladntext"/>
        <w:numPr>
          <w:ilvl w:val="0"/>
          <w:numId w:val="1"/>
        </w:numPr>
        <w:tabs>
          <w:tab w:val="num" w:pos="426"/>
        </w:tabs>
        <w:ind w:left="426" w:hanging="426"/>
        <w:jc w:val="center"/>
        <w:rPr>
          <w:rFonts w:ascii="Tahoma" w:hAnsi="Tahoma" w:cs="Tahoma"/>
          <w:b/>
          <w:bCs/>
          <w:caps/>
          <w:sz w:val="20"/>
          <w:szCs w:val="20"/>
          <w:lang w:val="cs-CZ"/>
        </w:rPr>
      </w:pPr>
      <w:r>
        <w:rPr>
          <w:rFonts w:ascii="Tahoma" w:hAnsi="Tahoma" w:cs="Tahoma"/>
          <w:b/>
          <w:bCs/>
          <w:caps/>
          <w:sz w:val="20"/>
          <w:szCs w:val="20"/>
          <w:lang w:val="cs-CZ"/>
        </w:rPr>
        <w:lastRenderedPageBreak/>
        <w:t xml:space="preserve">Záruka za </w:t>
      </w:r>
      <w:r w:rsidR="00505812">
        <w:rPr>
          <w:rFonts w:ascii="Tahoma" w:hAnsi="Tahoma" w:cs="Tahoma"/>
          <w:b/>
          <w:bCs/>
          <w:caps/>
          <w:sz w:val="20"/>
          <w:szCs w:val="20"/>
          <w:lang w:val="cs-CZ"/>
        </w:rPr>
        <w:t xml:space="preserve">JAKOST </w:t>
      </w:r>
      <w:r>
        <w:rPr>
          <w:rFonts w:ascii="Tahoma" w:hAnsi="Tahoma" w:cs="Tahoma"/>
          <w:b/>
          <w:bCs/>
          <w:caps/>
          <w:sz w:val="20"/>
          <w:szCs w:val="20"/>
          <w:lang w:val="cs-CZ"/>
        </w:rPr>
        <w:t>díl</w:t>
      </w:r>
      <w:r w:rsidR="00505812">
        <w:rPr>
          <w:rFonts w:ascii="Tahoma" w:hAnsi="Tahoma" w:cs="Tahoma"/>
          <w:b/>
          <w:bCs/>
          <w:caps/>
          <w:sz w:val="20"/>
          <w:szCs w:val="20"/>
          <w:lang w:val="cs-CZ"/>
        </w:rPr>
        <w:t>A A ODPOVĚDNOST ZA VADY</w:t>
      </w:r>
    </w:p>
    <w:p w:rsidR="00673245" w:rsidRDefault="00673245" w:rsidP="00673245">
      <w:pPr>
        <w:pStyle w:val="Zkladntext"/>
        <w:tabs>
          <w:tab w:val="num" w:pos="426"/>
        </w:tabs>
        <w:ind w:left="426" w:hanging="426"/>
        <w:rPr>
          <w:rFonts w:ascii="Tahoma" w:hAnsi="Tahoma" w:cs="Tahoma"/>
          <w:b/>
          <w:bCs/>
          <w:sz w:val="20"/>
          <w:szCs w:val="20"/>
          <w:u w:val="dash"/>
          <w:lang w:val="cs-CZ"/>
        </w:rPr>
      </w:pPr>
    </w:p>
    <w:p w:rsidR="00251CB9" w:rsidRPr="00251CB9" w:rsidRDefault="00673245" w:rsidP="000A6082">
      <w:pPr>
        <w:pStyle w:val="TEXT"/>
        <w:numPr>
          <w:ilvl w:val="0"/>
          <w:numId w:val="9"/>
        </w:numPr>
        <w:tabs>
          <w:tab w:val="clear" w:pos="283"/>
          <w:tab w:val="clear" w:pos="360"/>
          <w:tab w:val="num" w:pos="426"/>
        </w:tabs>
        <w:ind w:left="426" w:hanging="426"/>
        <w:rPr>
          <w:rFonts w:ascii="Arial" w:hAnsi="Arial" w:cs="Arial"/>
          <w:lang w:val="cs-CZ"/>
        </w:rPr>
      </w:pPr>
      <w:r>
        <w:rPr>
          <w:rFonts w:ascii="Tahoma" w:hAnsi="Tahoma" w:cs="Tahoma"/>
          <w:lang w:val="cs-CZ"/>
        </w:rPr>
        <w:t xml:space="preserve">Zhotovitel poskytuje podle této smlouvy záruku </w:t>
      </w:r>
      <w:r w:rsidR="009D236D">
        <w:rPr>
          <w:rFonts w:ascii="Tahoma" w:hAnsi="Tahoma" w:cs="Tahoma"/>
          <w:lang w:val="cs-CZ"/>
        </w:rPr>
        <w:t>z</w:t>
      </w:r>
      <w:r>
        <w:rPr>
          <w:rFonts w:ascii="Tahoma" w:hAnsi="Tahoma" w:cs="Tahoma"/>
          <w:lang w:val="cs-CZ"/>
        </w:rPr>
        <w:t xml:space="preserve">a </w:t>
      </w:r>
      <w:r w:rsidR="0006606C">
        <w:rPr>
          <w:rFonts w:ascii="Tahoma" w:hAnsi="Tahoma" w:cs="Tahoma"/>
          <w:lang w:val="cs-CZ"/>
        </w:rPr>
        <w:t>jakost</w:t>
      </w:r>
      <w:r>
        <w:rPr>
          <w:rFonts w:ascii="Tahoma" w:hAnsi="Tahoma" w:cs="Tahoma"/>
          <w:lang w:val="cs-CZ"/>
        </w:rPr>
        <w:t xml:space="preserve"> díla</w:t>
      </w:r>
      <w:r w:rsidR="00251CB9">
        <w:rPr>
          <w:rFonts w:ascii="Tahoma" w:hAnsi="Tahoma" w:cs="Tahoma"/>
          <w:lang w:val="cs-CZ"/>
        </w:rPr>
        <w:t>.</w:t>
      </w:r>
    </w:p>
    <w:p w:rsidR="002666DE" w:rsidRDefault="002666DE">
      <w:pPr>
        <w:pStyle w:val="TEXT"/>
        <w:tabs>
          <w:tab w:val="clear" w:pos="283"/>
        </w:tabs>
        <w:ind w:left="426"/>
        <w:rPr>
          <w:rFonts w:ascii="Tahoma" w:hAnsi="Tahoma" w:cs="Tahoma"/>
          <w:lang w:val="cs-CZ"/>
        </w:rPr>
      </w:pPr>
    </w:p>
    <w:p w:rsidR="000A6082" w:rsidRDefault="000A6082" w:rsidP="000A6082">
      <w:pPr>
        <w:pStyle w:val="TEXT"/>
        <w:numPr>
          <w:ilvl w:val="0"/>
          <w:numId w:val="9"/>
        </w:numPr>
        <w:tabs>
          <w:tab w:val="clear" w:pos="283"/>
          <w:tab w:val="clear" w:pos="360"/>
          <w:tab w:val="num" w:pos="426"/>
        </w:tabs>
        <w:ind w:left="426" w:hanging="426"/>
        <w:rPr>
          <w:rFonts w:ascii="Tahoma" w:hAnsi="Tahoma" w:cs="Tahoma"/>
          <w:lang w:val="cs-CZ"/>
        </w:rPr>
      </w:pPr>
      <w:r w:rsidRPr="00251CB9">
        <w:rPr>
          <w:rFonts w:ascii="Tahoma" w:hAnsi="Tahoma" w:cs="Tahoma"/>
          <w:lang w:val="cs-CZ"/>
        </w:rPr>
        <w:t xml:space="preserve">Záruční </w:t>
      </w:r>
      <w:r w:rsidR="00DE5610">
        <w:rPr>
          <w:rFonts w:ascii="Tahoma" w:hAnsi="Tahoma" w:cs="Tahoma"/>
          <w:lang w:val="cs-CZ"/>
        </w:rPr>
        <w:t>doba</w:t>
      </w:r>
      <w:r w:rsidR="00DE5610" w:rsidRPr="00251CB9">
        <w:rPr>
          <w:rFonts w:ascii="Tahoma" w:hAnsi="Tahoma" w:cs="Tahoma"/>
          <w:lang w:val="cs-CZ"/>
        </w:rPr>
        <w:t xml:space="preserve"> </w:t>
      </w:r>
      <w:r w:rsidRPr="00251CB9">
        <w:rPr>
          <w:rFonts w:ascii="Tahoma" w:hAnsi="Tahoma" w:cs="Tahoma"/>
          <w:lang w:val="cs-CZ"/>
        </w:rPr>
        <w:t xml:space="preserve">na stavební část díla </w:t>
      </w:r>
      <w:r w:rsidR="001A106A">
        <w:rPr>
          <w:rFonts w:ascii="Tahoma" w:hAnsi="Tahoma" w:cs="Tahoma"/>
          <w:lang w:val="cs-CZ"/>
        </w:rPr>
        <w:t xml:space="preserve">a </w:t>
      </w:r>
      <w:r w:rsidR="001A106A" w:rsidRPr="000A6082">
        <w:rPr>
          <w:rFonts w:ascii="Tahoma" w:hAnsi="Tahoma" w:cs="Tahoma"/>
          <w:lang w:val="cs-CZ"/>
        </w:rPr>
        <w:t xml:space="preserve">ostatní součásti díla </w:t>
      </w:r>
      <w:r w:rsidRPr="00251CB9">
        <w:rPr>
          <w:rFonts w:ascii="Tahoma" w:hAnsi="Tahoma" w:cs="Tahoma"/>
          <w:lang w:val="cs-CZ"/>
        </w:rPr>
        <w:t xml:space="preserve">je stanovena ve lhůtě </w:t>
      </w:r>
      <w:r w:rsidRPr="00D22F28">
        <w:rPr>
          <w:rFonts w:ascii="Tahoma" w:hAnsi="Tahoma" w:cs="Tahoma"/>
          <w:lang w:val="cs-CZ"/>
        </w:rPr>
        <w:t xml:space="preserve">60 </w:t>
      </w:r>
      <w:r w:rsidR="00CA3AF5" w:rsidRPr="00D22F28">
        <w:rPr>
          <w:rFonts w:ascii="Arial" w:hAnsi="Arial" w:cs="Arial"/>
          <w:lang w:val="cs-CZ"/>
        </w:rPr>
        <w:t>m</w:t>
      </w:r>
      <w:r w:rsidRPr="00D22F28">
        <w:rPr>
          <w:rFonts w:ascii="Tahoma" w:hAnsi="Tahoma" w:cs="Tahoma"/>
          <w:lang w:val="cs-CZ"/>
        </w:rPr>
        <w:t>ěsíců</w:t>
      </w:r>
      <w:r>
        <w:rPr>
          <w:rFonts w:ascii="Tahoma" w:hAnsi="Tahoma" w:cs="Tahoma"/>
          <w:lang w:val="cs-CZ"/>
        </w:rPr>
        <w:t xml:space="preserve"> od předání a převzetí díla objednateli bez vad a nedodělků.</w:t>
      </w:r>
      <w:r w:rsidR="001A106A">
        <w:rPr>
          <w:rFonts w:ascii="Tahoma" w:hAnsi="Tahoma" w:cs="Tahoma"/>
          <w:lang w:val="cs-CZ"/>
        </w:rPr>
        <w:t xml:space="preserve"> Na jednotlivá technologická zařízení je poskytována záruka se záruční dobou v délce danou výrobcem tohoto zařízení, minimálně však v délce 24 měsíců. </w:t>
      </w:r>
    </w:p>
    <w:p w:rsidR="00F53DDB" w:rsidRDefault="00F53DDB" w:rsidP="00F53DDB">
      <w:pPr>
        <w:pStyle w:val="TEXT"/>
        <w:tabs>
          <w:tab w:val="clear" w:pos="283"/>
        </w:tabs>
        <w:ind w:left="426"/>
        <w:rPr>
          <w:rFonts w:ascii="Tahoma" w:hAnsi="Tahoma" w:cs="Tahoma"/>
          <w:lang w:val="cs-CZ"/>
        </w:rPr>
      </w:pPr>
    </w:p>
    <w:p w:rsidR="00673245" w:rsidRPr="00505812" w:rsidRDefault="00673245" w:rsidP="00673245">
      <w:pPr>
        <w:pStyle w:val="TEXT"/>
        <w:numPr>
          <w:ilvl w:val="0"/>
          <w:numId w:val="9"/>
        </w:numPr>
        <w:tabs>
          <w:tab w:val="clear" w:pos="283"/>
          <w:tab w:val="clear" w:pos="360"/>
          <w:tab w:val="num" w:pos="426"/>
        </w:tabs>
        <w:ind w:left="426" w:hanging="426"/>
        <w:rPr>
          <w:rFonts w:ascii="Arial" w:hAnsi="Arial" w:cs="Arial"/>
          <w:lang w:val="cs-CZ"/>
        </w:rPr>
      </w:pPr>
      <w:r>
        <w:rPr>
          <w:rFonts w:ascii="Tahoma" w:hAnsi="Tahoma" w:cs="Tahoma"/>
          <w:lang w:val="cs-CZ"/>
        </w:rPr>
        <w:t>Zhotovitel nese odpovědnost za veškeré vady</w:t>
      </w:r>
      <w:r w:rsidR="0006606C">
        <w:rPr>
          <w:rFonts w:ascii="Tahoma" w:hAnsi="Tahoma" w:cs="Tahoma"/>
          <w:lang w:val="cs-CZ"/>
        </w:rPr>
        <w:t xml:space="preserve"> díla</w:t>
      </w:r>
      <w:r>
        <w:rPr>
          <w:rFonts w:ascii="Tahoma" w:hAnsi="Tahoma" w:cs="Tahoma"/>
          <w:lang w:val="cs-CZ"/>
        </w:rPr>
        <w:t xml:space="preserve">, faktické i právní, trvalé nebo skryté, odstranitelné i neodstranitelné. </w:t>
      </w:r>
    </w:p>
    <w:p w:rsidR="005A1763" w:rsidRDefault="005A1763">
      <w:pPr>
        <w:pStyle w:val="TEXT"/>
        <w:tabs>
          <w:tab w:val="clear" w:pos="283"/>
        </w:tabs>
        <w:ind w:left="426"/>
        <w:rPr>
          <w:rFonts w:ascii="Arial" w:hAnsi="Arial" w:cs="Arial"/>
          <w:lang w:val="cs-CZ"/>
        </w:rPr>
      </w:pPr>
    </w:p>
    <w:p w:rsidR="00505812" w:rsidRDefault="00505812" w:rsidP="00505812">
      <w:pPr>
        <w:pStyle w:val="Odstavecseseznamem"/>
        <w:numPr>
          <w:ilvl w:val="0"/>
          <w:numId w:val="9"/>
        </w:numPr>
        <w:rPr>
          <w:rFonts w:ascii="Tahoma" w:hAnsi="Tahoma" w:cs="Tahoma"/>
          <w:sz w:val="20"/>
          <w:szCs w:val="20"/>
        </w:rPr>
      </w:pPr>
      <w:r>
        <w:rPr>
          <w:rFonts w:ascii="Tahoma" w:hAnsi="Tahoma" w:cs="Tahoma"/>
          <w:sz w:val="20"/>
          <w:szCs w:val="20"/>
        </w:rPr>
        <w:t>V případě, že se objeví jakákoli vada díla v záruční době nebo při převzetí díla, je zhotovitel povinen bezplatně tuto odstranit a rovněž nahradit objednateli veškeré z toho vzniklé i následné škody. Vady a nedodělky z přejímacího řízení a vady díla vzniklé v průběhu záruční doby uplatní objednatel u zhotovitele písemně, přičemž vadu popíše</w:t>
      </w:r>
      <w:r>
        <w:rPr>
          <w:rFonts w:ascii="Tahoma" w:hAnsi="Tahoma" w:cs="Tahoma"/>
          <w:color w:val="FF0000"/>
          <w:sz w:val="20"/>
          <w:szCs w:val="20"/>
        </w:rPr>
        <w:t xml:space="preserve"> </w:t>
      </w:r>
      <w:r>
        <w:rPr>
          <w:rFonts w:ascii="Tahoma" w:hAnsi="Tahoma" w:cs="Tahoma"/>
          <w:sz w:val="20"/>
          <w:szCs w:val="20"/>
        </w:rPr>
        <w:t xml:space="preserve">a uvede požadovaný způsob jejího odstranění. V případě vad a nedodělků z přejímacího řízení lze tyto uplatnit ze strany objednatele také již v protokolu o předání a převzetí díla. </w:t>
      </w:r>
    </w:p>
    <w:p w:rsidR="00D838EA" w:rsidRDefault="00D838EA" w:rsidP="00D838EA">
      <w:pPr>
        <w:pStyle w:val="Odstavecseseznamem"/>
        <w:ind w:left="360"/>
        <w:rPr>
          <w:rFonts w:ascii="Tahoma" w:hAnsi="Tahoma" w:cs="Tahoma"/>
          <w:sz w:val="20"/>
          <w:szCs w:val="20"/>
        </w:rPr>
      </w:pPr>
    </w:p>
    <w:p w:rsidR="00505812" w:rsidRDefault="00505812" w:rsidP="00505812">
      <w:pPr>
        <w:pStyle w:val="Odstavecseseznamem"/>
        <w:numPr>
          <w:ilvl w:val="0"/>
          <w:numId w:val="9"/>
        </w:numPr>
        <w:rPr>
          <w:rFonts w:ascii="Tahoma" w:hAnsi="Tahoma" w:cs="Tahoma"/>
          <w:sz w:val="20"/>
          <w:szCs w:val="20"/>
        </w:rPr>
      </w:pPr>
      <w:r>
        <w:rPr>
          <w:rFonts w:ascii="Tahoma" w:hAnsi="Tahoma" w:cs="Tahoma"/>
          <w:sz w:val="20"/>
          <w:szCs w:val="20"/>
        </w:rPr>
        <w:t>Objednatel je oprávněn požadovat odstranění vady opravou, nahrazením novou bezvadnou věcí (plněním) nebo požadovat přiměřenou slevu ze sjednané ceny</w:t>
      </w:r>
      <w:r w:rsidR="0006606C">
        <w:rPr>
          <w:rFonts w:ascii="Tahoma" w:hAnsi="Tahoma" w:cs="Tahoma"/>
          <w:sz w:val="20"/>
          <w:szCs w:val="20"/>
        </w:rPr>
        <w:t xml:space="preserve"> díla</w:t>
      </w:r>
      <w:r>
        <w:rPr>
          <w:rFonts w:ascii="Tahoma" w:hAnsi="Tahoma" w:cs="Tahoma"/>
          <w:sz w:val="20"/>
          <w:szCs w:val="20"/>
        </w:rPr>
        <w:t xml:space="preserve"> v případě, kdy nelze věc opravit. Dokladem o průběhu reklamačního řízení až do úplného odstranění závadného stavu je reklamační list.</w:t>
      </w:r>
    </w:p>
    <w:p w:rsidR="00505812" w:rsidRDefault="00505812" w:rsidP="00505812">
      <w:pPr>
        <w:pStyle w:val="Odstavecseseznamem"/>
        <w:ind w:hanging="426"/>
        <w:rPr>
          <w:rFonts w:ascii="Tahoma" w:hAnsi="Tahoma" w:cs="Tahoma"/>
          <w:sz w:val="20"/>
          <w:szCs w:val="20"/>
        </w:rPr>
      </w:pPr>
    </w:p>
    <w:p w:rsidR="005A1763" w:rsidRDefault="0006606C">
      <w:pPr>
        <w:pStyle w:val="Odstavecseseznamem"/>
        <w:numPr>
          <w:ilvl w:val="0"/>
          <w:numId w:val="9"/>
        </w:numPr>
        <w:ind w:hanging="426"/>
        <w:rPr>
          <w:rFonts w:ascii="Tahoma" w:hAnsi="Tahoma" w:cs="Tahoma"/>
          <w:sz w:val="20"/>
          <w:szCs w:val="20"/>
        </w:rPr>
      </w:pPr>
      <w:r w:rsidRPr="00B562BF">
        <w:rPr>
          <w:rFonts w:ascii="Tahoma" w:hAnsi="Tahoma" w:cs="Tahoma"/>
          <w:sz w:val="20"/>
          <w:szCs w:val="20"/>
        </w:rPr>
        <w:t>Zhotovitel</w:t>
      </w:r>
      <w:r w:rsidR="00505812" w:rsidRPr="00B562BF">
        <w:rPr>
          <w:rFonts w:ascii="Tahoma" w:hAnsi="Tahoma" w:cs="Tahoma"/>
          <w:sz w:val="20"/>
          <w:szCs w:val="20"/>
        </w:rPr>
        <w:t xml:space="preserve"> je povinen do 3 pracovních dnů od </w:t>
      </w:r>
      <w:r w:rsidRPr="00B562BF">
        <w:rPr>
          <w:rFonts w:ascii="Tahoma" w:hAnsi="Tahoma" w:cs="Tahoma"/>
          <w:sz w:val="20"/>
          <w:szCs w:val="20"/>
        </w:rPr>
        <w:t xml:space="preserve">notifikace </w:t>
      </w:r>
      <w:r w:rsidR="00505812" w:rsidRPr="00B562BF">
        <w:rPr>
          <w:rFonts w:ascii="Tahoma" w:hAnsi="Tahoma" w:cs="Tahoma"/>
          <w:sz w:val="20"/>
          <w:szCs w:val="20"/>
        </w:rPr>
        <w:t xml:space="preserve">vady začít s odstraňováním závadného stavu (tedy zahájit práce na odstraňování vady nebo závadného stavu). Do </w:t>
      </w:r>
      <w:r w:rsidR="00451145">
        <w:rPr>
          <w:rFonts w:ascii="Tahoma" w:hAnsi="Tahoma" w:cs="Tahoma"/>
          <w:sz w:val="20"/>
          <w:szCs w:val="20"/>
        </w:rPr>
        <w:t>5</w:t>
      </w:r>
      <w:r w:rsidR="00505812" w:rsidRPr="00B562BF">
        <w:rPr>
          <w:rFonts w:ascii="Tahoma" w:hAnsi="Tahoma" w:cs="Tahoma"/>
          <w:sz w:val="20"/>
          <w:szCs w:val="20"/>
        </w:rPr>
        <w:t xml:space="preserve"> pracovních dnů ode dne zahájení těchto prací je povinen vadu nebo závadný stav odstranit</w:t>
      </w:r>
      <w:r w:rsidR="00B562BF" w:rsidRPr="007B1D3F">
        <w:rPr>
          <w:rFonts w:ascii="Tahoma" w:hAnsi="Tahoma" w:cs="Tahoma"/>
          <w:sz w:val="20"/>
          <w:szCs w:val="20"/>
        </w:rPr>
        <w:t>, nebude-li stranami dohodnuto jinak pro případ</w:t>
      </w:r>
      <w:r w:rsidR="00B562BF" w:rsidRPr="001B4EE2">
        <w:rPr>
          <w:rFonts w:ascii="Tahoma" w:hAnsi="Tahoma" w:cs="Tahoma"/>
          <w:sz w:val="20"/>
          <w:szCs w:val="20"/>
        </w:rPr>
        <w:t xml:space="preserve">, </w:t>
      </w:r>
      <w:r w:rsidR="00505812" w:rsidRPr="001B4EE2">
        <w:rPr>
          <w:rFonts w:ascii="Tahoma" w:hAnsi="Tahoma" w:cs="Tahoma"/>
          <w:sz w:val="20"/>
          <w:szCs w:val="20"/>
        </w:rPr>
        <w:t>že se s přihlédnutím ke všem objektivním okolnostem jedná o vadu v tomto termínu neodstranitelnou</w:t>
      </w:r>
      <w:r w:rsidR="009D236D">
        <w:rPr>
          <w:rFonts w:ascii="Tahoma" w:hAnsi="Tahoma" w:cs="Tahoma"/>
          <w:sz w:val="20"/>
          <w:szCs w:val="20"/>
        </w:rPr>
        <w:t>.</w:t>
      </w:r>
    </w:p>
    <w:p w:rsidR="00505812" w:rsidRDefault="00505812" w:rsidP="00505812">
      <w:pPr>
        <w:ind w:hanging="426"/>
        <w:rPr>
          <w:rFonts w:ascii="Tahoma" w:hAnsi="Tahoma" w:cs="Tahoma"/>
          <w:sz w:val="20"/>
          <w:szCs w:val="20"/>
        </w:rPr>
      </w:pPr>
    </w:p>
    <w:p w:rsidR="00AB0013" w:rsidRDefault="00505812" w:rsidP="00505812">
      <w:pPr>
        <w:pStyle w:val="Odstavecseseznamem"/>
        <w:numPr>
          <w:ilvl w:val="0"/>
          <w:numId w:val="9"/>
        </w:numPr>
        <w:rPr>
          <w:rFonts w:ascii="Tahoma" w:hAnsi="Tahoma" w:cs="Tahoma"/>
          <w:sz w:val="20"/>
          <w:szCs w:val="20"/>
        </w:rPr>
      </w:pPr>
      <w:r>
        <w:rPr>
          <w:rFonts w:ascii="Tahoma" w:hAnsi="Tahoma" w:cs="Tahoma"/>
          <w:sz w:val="20"/>
          <w:szCs w:val="20"/>
        </w:rPr>
        <w:t>Jestliže zhotovitel neodstraní vady ve lhůtách zde uvedených</w:t>
      </w:r>
      <w:r w:rsidR="009D236D">
        <w:rPr>
          <w:rFonts w:ascii="Tahoma" w:hAnsi="Tahoma" w:cs="Tahoma"/>
          <w:sz w:val="20"/>
          <w:szCs w:val="20"/>
        </w:rPr>
        <w:t>,</w:t>
      </w:r>
      <w:r>
        <w:rPr>
          <w:rFonts w:ascii="Tahoma" w:hAnsi="Tahoma" w:cs="Tahoma"/>
          <w:sz w:val="20"/>
          <w:szCs w:val="20"/>
        </w:rPr>
        <w:t xml:space="preserve"> je objednatel oprávněn </w:t>
      </w:r>
      <w:r w:rsidR="00AB0013">
        <w:rPr>
          <w:rFonts w:ascii="Tahoma" w:hAnsi="Tahoma" w:cs="Tahoma"/>
          <w:sz w:val="20"/>
          <w:szCs w:val="20"/>
        </w:rPr>
        <w:t>zajis</w:t>
      </w:r>
      <w:r w:rsidR="00B562BF">
        <w:rPr>
          <w:rFonts w:ascii="Tahoma" w:hAnsi="Tahoma" w:cs="Tahoma"/>
          <w:sz w:val="20"/>
          <w:szCs w:val="20"/>
        </w:rPr>
        <w:t>t</w:t>
      </w:r>
      <w:r w:rsidR="00AB0013">
        <w:rPr>
          <w:rFonts w:ascii="Tahoma" w:hAnsi="Tahoma" w:cs="Tahoma"/>
          <w:sz w:val="20"/>
          <w:szCs w:val="20"/>
        </w:rPr>
        <w:t xml:space="preserve">it jejich odstranění </w:t>
      </w:r>
      <w:r>
        <w:rPr>
          <w:rFonts w:ascii="Tahoma" w:hAnsi="Tahoma" w:cs="Tahoma"/>
          <w:sz w:val="20"/>
          <w:szCs w:val="20"/>
        </w:rPr>
        <w:t xml:space="preserve">sám nebo jejich </w:t>
      </w:r>
      <w:r w:rsidR="00AB0013">
        <w:rPr>
          <w:rFonts w:ascii="Tahoma" w:hAnsi="Tahoma" w:cs="Tahoma"/>
          <w:sz w:val="20"/>
          <w:szCs w:val="20"/>
        </w:rPr>
        <w:t>odstraněním</w:t>
      </w:r>
      <w:r>
        <w:rPr>
          <w:rFonts w:ascii="Tahoma" w:hAnsi="Tahoma" w:cs="Tahoma"/>
          <w:sz w:val="20"/>
          <w:szCs w:val="20"/>
        </w:rPr>
        <w:t xml:space="preserve"> pověřit jinou (třetí) osobu</w:t>
      </w:r>
      <w:r w:rsidR="00AB0013">
        <w:rPr>
          <w:rFonts w:ascii="Tahoma" w:hAnsi="Tahoma" w:cs="Tahoma"/>
          <w:sz w:val="20"/>
          <w:szCs w:val="20"/>
        </w:rPr>
        <w:t xml:space="preserve"> a zhotovitel je povinen objednateli nahradit náklady takto zajištěného odstranění vady. </w:t>
      </w:r>
      <w:r>
        <w:rPr>
          <w:rFonts w:ascii="Tahoma" w:hAnsi="Tahoma" w:cs="Tahoma"/>
          <w:sz w:val="20"/>
          <w:szCs w:val="20"/>
        </w:rPr>
        <w:t xml:space="preserve">Tímto se zhotovitel nezbavuje odpovědnosti za </w:t>
      </w:r>
      <w:r w:rsidR="009D236D">
        <w:rPr>
          <w:rFonts w:ascii="Tahoma" w:hAnsi="Tahoma" w:cs="Tahoma"/>
          <w:sz w:val="20"/>
          <w:szCs w:val="20"/>
        </w:rPr>
        <w:t xml:space="preserve">vady </w:t>
      </w:r>
      <w:r>
        <w:rPr>
          <w:rFonts w:ascii="Tahoma" w:hAnsi="Tahoma" w:cs="Tahoma"/>
          <w:sz w:val="20"/>
          <w:szCs w:val="20"/>
        </w:rPr>
        <w:t>dílo jako cel</w:t>
      </w:r>
      <w:r w:rsidR="009D236D">
        <w:rPr>
          <w:rFonts w:ascii="Tahoma" w:hAnsi="Tahoma" w:cs="Tahoma"/>
          <w:sz w:val="20"/>
          <w:szCs w:val="20"/>
        </w:rPr>
        <w:t>ku</w:t>
      </w:r>
      <w:r>
        <w:rPr>
          <w:rFonts w:ascii="Tahoma" w:hAnsi="Tahoma" w:cs="Tahoma"/>
          <w:sz w:val="20"/>
          <w:szCs w:val="20"/>
        </w:rPr>
        <w:t xml:space="preserve"> ani jeho jednotlivých částí. </w:t>
      </w:r>
    </w:p>
    <w:p w:rsidR="00692CD3" w:rsidRPr="00692CD3" w:rsidRDefault="00692CD3" w:rsidP="00692CD3">
      <w:pPr>
        <w:pStyle w:val="Odstavecseseznamem"/>
        <w:rPr>
          <w:rFonts w:ascii="Tahoma" w:hAnsi="Tahoma" w:cs="Tahoma"/>
          <w:sz w:val="20"/>
          <w:szCs w:val="20"/>
        </w:rPr>
      </w:pPr>
    </w:p>
    <w:p w:rsidR="00692CD3" w:rsidRDefault="00692CD3" w:rsidP="00692CD3">
      <w:pPr>
        <w:pStyle w:val="Odstavecseseznamem"/>
        <w:ind w:left="360"/>
        <w:rPr>
          <w:rFonts w:ascii="Tahoma" w:hAnsi="Tahoma" w:cs="Tahoma"/>
          <w:sz w:val="20"/>
          <w:szCs w:val="20"/>
        </w:rPr>
      </w:pPr>
    </w:p>
    <w:p w:rsidR="00673245" w:rsidRPr="00B562BF" w:rsidRDefault="00B1073A" w:rsidP="00673245">
      <w:pPr>
        <w:pStyle w:val="Zkladntext"/>
        <w:numPr>
          <w:ilvl w:val="0"/>
          <w:numId w:val="1"/>
        </w:numPr>
        <w:tabs>
          <w:tab w:val="num" w:pos="426"/>
        </w:tabs>
        <w:ind w:left="426" w:hanging="426"/>
        <w:jc w:val="center"/>
        <w:rPr>
          <w:rFonts w:ascii="Tahoma" w:hAnsi="Tahoma" w:cs="Tahoma"/>
          <w:b/>
          <w:bCs/>
          <w:caps/>
          <w:sz w:val="20"/>
          <w:szCs w:val="20"/>
          <w:lang w:val="cs-CZ"/>
        </w:rPr>
      </w:pPr>
      <w:r w:rsidRPr="00B1073A">
        <w:rPr>
          <w:rFonts w:ascii="Tahoma" w:hAnsi="Tahoma" w:cs="Tahoma"/>
          <w:b/>
          <w:bCs/>
          <w:caps/>
          <w:sz w:val="20"/>
          <w:szCs w:val="20"/>
          <w:lang w:val="cs-CZ"/>
        </w:rPr>
        <w:t>Smluvní pokuty a Smluvní ÚROKY Z PROdlení</w:t>
      </w:r>
    </w:p>
    <w:p w:rsidR="00673245" w:rsidRDefault="00673245" w:rsidP="00673245">
      <w:pPr>
        <w:pStyle w:val="Zkladntext"/>
        <w:tabs>
          <w:tab w:val="num" w:pos="426"/>
        </w:tabs>
        <w:ind w:left="426" w:hanging="426"/>
        <w:rPr>
          <w:rFonts w:ascii="Tahoma" w:hAnsi="Tahoma" w:cs="Tahoma"/>
          <w:sz w:val="20"/>
          <w:szCs w:val="20"/>
          <w:lang w:val="cs-CZ"/>
        </w:rPr>
      </w:pPr>
    </w:p>
    <w:p w:rsidR="00673245" w:rsidRDefault="00673245" w:rsidP="00673245">
      <w:pPr>
        <w:pStyle w:val="Zkladntext"/>
        <w:numPr>
          <w:ilvl w:val="0"/>
          <w:numId w:val="10"/>
        </w:numPr>
        <w:tabs>
          <w:tab w:val="clear" w:pos="360"/>
          <w:tab w:val="num" w:pos="142"/>
          <w:tab w:val="num" w:pos="426"/>
        </w:tabs>
        <w:ind w:left="426" w:hanging="426"/>
        <w:jc w:val="both"/>
        <w:rPr>
          <w:rFonts w:ascii="Tahoma" w:hAnsi="Tahoma" w:cs="Tahoma"/>
          <w:sz w:val="20"/>
          <w:szCs w:val="20"/>
          <w:lang w:val="cs-CZ"/>
        </w:rPr>
      </w:pPr>
      <w:r>
        <w:rPr>
          <w:rFonts w:ascii="Tahoma" w:hAnsi="Tahoma" w:cs="Tahoma"/>
          <w:sz w:val="20"/>
          <w:szCs w:val="20"/>
          <w:lang w:val="cs-CZ"/>
        </w:rPr>
        <w:t>Smluvní strany se dohodly, že objednatel může po zhotoviteli požadovat níže uvedenou dohodnutou smluvní pokutu:</w:t>
      </w:r>
    </w:p>
    <w:p w:rsidR="00673245"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Pr>
          <w:rFonts w:ascii="Tahoma" w:hAnsi="Tahoma" w:cs="Tahoma"/>
          <w:sz w:val="20"/>
          <w:szCs w:val="20"/>
          <w:lang w:val="cs-CZ"/>
        </w:rPr>
        <w:t xml:space="preserve">za prodlení s dodržením termínu dokončení a předání díla dle čl. III. této smlouvy, a to </w:t>
      </w:r>
      <w:r w:rsidR="00D22F28">
        <w:rPr>
          <w:rFonts w:ascii="Tahoma" w:hAnsi="Tahoma" w:cs="Tahoma"/>
          <w:sz w:val="20"/>
          <w:szCs w:val="20"/>
          <w:lang w:val="cs-CZ"/>
        </w:rPr>
        <w:t>5.000,- Kč</w:t>
      </w:r>
      <w:r>
        <w:rPr>
          <w:rFonts w:ascii="Tahoma" w:hAnsi="Tahoma" w:cs="Tahoma"/>
          <w:sz w:val="20"/>
          <w:szCs w:val="20"/>
          <w:lang w:val="cs-CZ"/>
        </w:rPr>
        <w:t xml:space="preserve"> za každý započatý den prodlení,  </w:t>
      </w:r>
    </w:p>
    <w:p w:rsidR="00673245" w:rsidRPr="00D22F28" w:rsidRDefault="00673245" w:rsidP="00673245">
      <w:pPr>
        <w:pStyle w:val="Zkladntext"/>
        <w:numPr>
          <w:ilvl w:val="0"/>
          <w:numId w:val="11"/>
        </w:numPr>
        <w:tabs>
          <w:tab w:val="clear" w:pos="360"/>
          <w:tab w:val="num" w:pos="993"/>
          <w:tab w:val="num" w:pos="1418"/>
        </w:tabs>
        <w:ind w:left="993" w:hanging="426"/>
        <w:jc w:val="both"/>
        <w:rPr>
          <w:rFonts w:ascii="Tahoma" w:hAnsi="Tahoma" w:cs="Tahoma"/>
          <w:sz w:val="20"/>
          <w:szCs w:val="20"/>
          <w:lang w:val="cs-CZ"/>
        </w:rPr>
      </w:pPr>
      <w:r>
        <w:rPr>
          <w:rFonts w:ascii="Tahoma" w:hAnsi="Tahoma" w:cs="Tahoma"/>
          <w:sz w:val="20"/>
          <w:szCs w:val="20"/>
          <w:lang w:val="cs-CZ"/>
        </w:rPr>
        <w:t xml:space="preserve">za prodlení s nástupem na odstranění vady či nedodělku z přejímacího řízení, bylo-li dílo s vadami či nedodělky převzato, a </w:t>
      </w:r>
      <w:r w:rsidRPr="00D22F28">
        <w:rPr>
          <w:rFonts w:ascii="Tahoma" w:hAnsi="Tahoma" w:cs="Tahoma"/>
          <w:sz w:val="20"/>
          <w:szCs w:val="20"/>
          <w:lang w:val="cs-CZ"/>
        </w:rPr>
        <w:t>to 5.000,- Kč za každou vadu či nedodělek a každý započatý den prodlení,</w:t>
      </w:r>
    </w:p>
    <w:p w:rsidR="00673245" w:rsidRPr="00D22F28" w:rsidRDefault="00673245" w:rsidP="00673245">
      <w:pPr>
        <w:pStyle w:val="Zkladntext"/>
        <w:numPr>
          <w:ilvl w:val="0"/>
          <w:numId w:val="11"/>
        </w:numPr>
        <w:tabs>
          <w:tab w:val="clear" w:pos="360"/>
          <w:tab w:val="num" w:pos="993"/>
          <w:tab w:val="num" w:pos="1418"/>
        </w:tabs>
        <w:ind w:left="993" w:hanging="426"/>
        <w:jc w:val="both"/>
        <w:rPr>
          <w:rFonts w:ascii="Tahoma" w:hAnsi="Tahoma" w:cs="Tahoma"/>
          <w:sz w:val="20"/>
          <w:szCs w:val="20"/>
          <w:lang w:val="cs-CZ"/>
        </w:rPr>
      </w:pPr>
      <w:r w:rsidRPr="00D22F28">
        <w:rPr>
          <w:rFonts w:ascii="Tahoma" w:hAnsi="Tahoma" w:cs="Tahoma"/>
          <w:sz w:val="20"/>
          <w:szCs w:val="20"/>
          <w:lang w:val="cs-CZ"/>
        </w:rPr>
        <w:t>za prodlení s odstraněním vady či nedodělku z přejímacího řízení v dohodnuté době, bylo-li dílo s vadami či nedodělky převzato, a to 5.000,- Kč za každou vadu či nedodělek a každý započatý den prodlení,</w:t>
      </w:r>
    </w:p>
    <w:p w:rsidR="00673245" w:rsidRPr="00D22F28"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sidRPr="00D22F28">
        <w:rPr>
          <w:rFonts w:ascii="Tahoma" w:hAnsi="Tahoma" w:cs="Tahoma"/>
          <w:sz w:val="20"/>
          <w:szCs w:val="20"/>
          <w:lang w:val="cs-CZ"/>
        </w:rPr>
        <w:t>za prodlení s nástupem na odstranění vady uplatněné v záruční době, a to smluvní pokutu ve výši 5.000,- Kč za každou vadu a každý započatý den prodlení,</w:t>
      </w:r>
    </w:p>
    <w:p w:rsidR="00673245" w:rsidRPr="00D22F28"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sidRPr="00D22F28">
        <w:rPr>
          <w:rFonts w:ascii="Tahoma" w:hAnsi="Tahoma" w:cs="Tahoma"/>
          <w:sz w:val="20"/>
          <w:szCs w:val="20"/>
          <w:lang w:val="cs-CZ"/>
        </w:rPr>
        <w:t>za prodlení s odstraněním vady uplatněné v záruční době, a to smluvní pokutu ve výši 5.000,- Kč za každou vadu a každý započatý den prodlení.</w:t>
      </w:r>
    </w:p>
    <w:p w:rsidR="00D22F28" w:rsidRPr="00D22F28" w:rsidRDefault="00B1073A">
      <w:pPr>
        <w:numPr>
          <w:ilvl w:val="0"/>
          <w:numId w:val="11"/>
        </w:numPr>
        <w:tabs>
          <w:tab w:val="clear" w:pos="360"/>
          <w:tab w:val="num" w:pos="993"/>
        </w:tabs>
        <w:ind w:left="993" w:hanging="426"/>
        <w:jc w:val="both"/>
        <w:rPr>
          <w:rFonts w:ascii="Tahoma" w:hAnsi="Tahoma" w:cs="Tahoma"/>
          <w:sz w:val="20"/>
          <w:szCs w:val="20"/>
        </w:rPr>
      </w:pPr>
      <w:r w:rsidRPr="00D22F28">
        <w:rPr>
          <w:rFonts w:ascii="Tahoma" w:hAnsi="Tahoma" w:cs="Tahoma"/>
          <w:sz w:val="20"/>
          <w:szCs w:val="20"/>
        </w:rPr>
        <w:t>při porušení povinností zhotovitele na úseku bezpečnosti a ochrany zdraví při práci</w:t>
      </w:r>
      <w:r w:rsidR="00B562BF" w:rsidRPr="00D22F28">
        <w:rPr>
          <w:rFonts w:ascii="Tahoma" w:hAnsi="Tahoma" w:cs="Tahoma"/>
          <w:sz w:val="20"/>
          <w:szCs w:val="20"/>
        </w:rPr>
        <w:t>, a to</w:t>
      </w:r>
      <w:r w:rsidRPr="00D22F28">
        <w:rPr>
          <w:rFonts w:ascii="Tahoma" w:hAnsi="Tahoma" w:cs="Tahoma"/>
          <w:sz w:val="20"/>
          <w:szCs w:val="20"/>
        </w:rPr>
        <w:t xml:space="preserve"> ve výši 5.000,</w:t>
      </w:r>
      <w:r w:rsidR="00D22F28" w:rsidRPr="00D22F28">
        <w:rPr>
          <w:rFonts w:ascii="Tahoma" w:hAnsi="Tahoma" w:cs="Tahoma"/>
          <w:sz w:val="20"/>
          <w:szCs w:val="20"/>
        </w:rPr>
        <w:t>-</w:t>
      </w:r>
      <w:r w:rsidRPr="00D22F28">
        <w:rPr>
          <w:rFonts w:ascii="Tahoma" w:hAnsi="Tahoma" w:cs="Tahoma"/>
          <w:sz w:val="20"/>
          <w:szCs w:val="20"/>
        </w:rPr>
        <w:t xml:space="preserve"> Kč denně za každé zjištění porušení až do zajištění nápravy</w:t>
      </w:r>
      <w:r w:rsidR="009D236D" w:rsidRPr="00D22F28">
        <w:rPr>
          <w:rFonts w:ascii="Tahoma" w:hAnsi="Tahoma" w:cs="Tahoma"/>
          <w:sz w:val="20"/>
          <w:szCs w:val="20"/>
        </w:rPr>
        <w:t>.</w:t>
      </w:r>
    </w:p>
    <w:p w:rsidR="00BF079E" w:rsidRDefault="00D22F28">
      <w:pPr>
        <w:numPr>
          <w:ilvl w:val="0"/>
          <w:numId w:val="11"/>
        </w:numPr>
        <w:tabs>
          <w:tab w:val="clear" w:pos="360"/>
          <w:tab w:val="num" w:pos="993"/>
        </w:tabs>
        <w:ind w:left="993" w:hanging="426"/>
        <w:jc w:val="both"/>
        <w:rPr>
          <w:rFonts w:ascii="Tahoma" w:hAnsi="Tahoma" w:cs="Tahoma"/>
          <w:sz w:val="20"/>
          <w:szCs w:val="20"/>
        </w:rPr>
      </w:pPr>
      <w:r w:rsidRPr="00D22F28">
        <w:rPr>
          <w:rFonts w:ascii="Tahoma" w:hAnsi="Tahoma" w:cs="Tahoma"/>
          <w:sz w:val="20"/>
          <w:szCs w:val="20"/>
        </w:rPr>
        <w:t>při porušení povinností zhotovitele, vyplývajících z čl. IV. 1</w:t>
      </w:r>
      <w:r w:rsidR="00451145">
        <w:rPr>
          <w:rFonts w:ascii="Tahoma" w:hAnsi="Tahoma" w:cs="Tahoma"/>
          <w:sz w:val="20"/>
          <w:szCs w:val="20"/>
        </w:rPr>
        <w:t>5</w:t>
      </w:r>
      <w:r w:rsidRPr="00D22F28">
        <w:rPr>
          <w:rFonts w:ascii="Tahoma" w:hAnsi="Tahoma" w:cs="Tahoma"/>
          <w:sz w:val="20"/>
          <w:szCs w:val="20"/>
        </w:rPr>
        <w:t xml:space="preserve"> této smlouvy, a to ve výši 5.000,- Kč za každý započatý den prodlení s</w:t>
      </w:r>
      <w:r>
        <w:rPr>
          <w:rFonts w:ascii="Tahoma" w:hAnsi="Tahoma" w:cs="Tahoma"/>
          <w:sz w:val="20"/>
          <w:szCs w:val="20"/>
        </w:rPr>
        <w:t> plněním těchto povinností</w:t>
      </w:r>
      <w:r w:rsidR="00BF079E">
        <w:rPr>
          <w:rFonts w:ascii="Tahoma" w:hAnsi="Tahoma" w:cs="Tahoma"/>
          <w:sz w:val="20"/>
          <w:szCs w:val="20"/>
        </w:rPr>
        <w:t>.</w:t>
      </w:r>
    </w:p>
    <w:p w:rsidR="005A1763" w:rsidRDefault="00BF079E">
      <w:pPr>
        <w:numPr>
          <w:ilvl w:val="0"/>
          <w:numId w:val="11"/>
        </w:numPr>
        <w:tabs>
          <w:tab w:val="clear" w:pos="360"/>
          <w:tab w:val="num" w:pos="993"/>
        </w:tabs>
        <w:ind w:left="993" w:hanging="426"/>
        <w:jc w:val="both"/>
        <w:rPr>
          <w:rFonts w:ascii="Tahoma" w:hAnsi="Tahoma" w:cs="Tahoma"/>
          <w:sz w:val="20"/>
          <w:szCs w:val="20"/>
        </w:rPr>
      </w:pPr>
      <w:r>
        <w:rPr>
          <w:rFonts w:ascii="Tahoma" w:hAnsi="Tahoma" w:cs="Tahoma"/>
          <w:sz w:val="20"/>
          <w:szCs w:val="20"/>
        </w:rPr>
        <w:t xml:space="preserve">při porušení jiných než výše uvedených povinností, vyplývajících ze závazných dokumentů dle čl. I. 2 této Smlouvy, kdykoli v průběhu plnění Díla nebo v záruční době, a to ve výši </w:t>
      </w:r>
      <w:r>
        <w:rPr>
          <w:rFonts w:ascii="Tahoma" w:hAnsi="Tahoma" w:cs="Tahoma"/>
          <w:sz w:val="20"/>
          <w:szCs w:val="20"/>
        </w:rPr>
        <w:lastRenderedPageBreak/>
        <w:t xml:space="preserve">5.000,- Kč </w:t>
      </w:r>
      <w:r w:rsidRPr="00D22F28">
        <w:rPr>
          <w:rFonts w:ascii="Tahoma" w:hAnsi="Tahoma" w:cs="Tahoma"/>
          <w:sz w:val="20"/>
          <w:szCs w:val="20"/>
        </w:rPr>
        <w:t xml:space="preserve">za každé </w:t>
      </w:r>
      <w:r>
        <w:rPr>
          <w:rFonts w:ascii="Tahoma" w:hAnsi="Tahoma" w:cs="Tahoma"/>
          <w:sz w:val="20"/>
          <w:szCs w:val="20"/>
        </w:rPr>
        <w:t>jednotlivé porušení uvedené povinnosti, a to i k témuž porušení opakovaně, pokud zhotovitel nesjedná v přiměřené lhůtě poskytnuté objednatelem nápravu</w:t>
      </w:r>
      <w:r w:rsidR="00D22F28">
        <w:rPr>
          <w:rFonts w:ascii="Tahoma" w:hAnsi="Tahoma" w:cs="Tahoma"/>
          <w:sz w:val="20"/>
          <w:szCs w:val="20"/>
        </w:rPr>
        <w:t xml:space="preserve">.  </w:t>
      </w:r>
      <w:r w:rsidR="00B1073A" w:rsidRPr="00B1073A">
        <w:rPr>
          <w:rFonts w:ascii="Tahoma" w:hAnsi="Tahoma" w:cs="Tahoma"/>
          <w:sz w:val="20"/>
          <w:szCs w:val="20"/>
        </w:rPr>
        <w:t xml:space="preserve">  </w:t>
      </w:r>
    </w:p>
    <w:p w:rsidR="00673245" w:rsidRDefault="00673245" w:rsidP="00673245">
      <w:pPr>
        <w:pStyle w:val="Zkladntext"/>
        <w:tabs>
          <w:tab w:val="num" w:pos="426"/>
        </w:tabs>
        <w:ind w:left="426" w:hanging="426"/>
        <w:jc w:val="both"/>
        <w:rPr>
          <w:rFonts w:ascii="Tahoma" w:hAnsi="Tahoma" w:cs="Tahoma"/>
          <w:sz w:val="20"/>
          <w:szCs w:val="20"/>
          <w:highlight w:val="yellow"/>
          <w:lang w:val="cs-CZ"/>
        </w:rPr>
      </w:pPr>
    </w:p>
    <w:p w:rsidR="00673245" w:rsidRDefault="00673245" w:rsidP="00673245">
      <w:pPr>
        <w:pStyle w:val="Zkladntext"/>
        <w:numPr>
          <w:ilvl w:val="0"/>
          <w:numId w:val="10"/>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Zaplacením kterékoli z výše uvedených smluvních pokut nebude dotčena odpovědnost zhotovitele za škodu. Smluvní pokuty jsou splatné do 14 dnů po doručení vyúčtování smluvní pokuty zhotoviteli. Smluvní strany se výslovně dohodly, že smluvní pokuty podle tohoto odstavce může objednatel započítat i na nedoplatek ceny díla dle čl. II. této smlouvy.</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0"/>
        </w:numPr>
        <w:tabs>
          <w:tab w:val="clear" w:pos="360"/>
          <w:tab w:val="num" w:pos="142"/>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Smluvní strany se dohodly, že </w:t>
      </w:r>
      <w:r w:rsidRPr="00D22F28">
        <w:rPr>
          <w:rFonts w:ascii="Tahoma" w:hAnsi="Tahoma" w:cs="Tahoma"/>
          <w:sz w:val="20"/>
          <w:szCs w:val="20"/>
          <w:lang w:val="cs-CZ"/>
        </w:rPr>
        <w:t>zhotovitel může po objednateli požadovat úrok z prodlení za prodlení s</w:t>
      </w:r>
      <w:r w:rsidR="00AB0013" w:rsidRPr="00D22F28">
        <w:rPr>
          <w:rFonts w:ascii="Tahoma" w:hAnsi="Tahoma" w:cs="Tahoma"/>
          <w:sz w:val="20"/>
          <w:szCs w:val="20"/>
          <w:lang w:val="cs-CZ"/>
        </w:rPr>
        <w:t>e zaplacením ceny díla</w:t>
      </w:r>
      <w:r w:rsidRPr="00D22F28">
        <w:rPr>
          <w:rFonts w:ascii="Tahoma" w:hAnsi="Tahoma" w:cs="Tahoma"/>
          <w:sz w:val="20"/>
          <w:szCs w:val="20"/>
          <w:lang w:val="cs-CZ"/>
        </w:rPr>
        <w:t xml:space="preserve"> ve výši stanovené </w:t>
      </w:r>
      <w:r w:rsidR="00D838EA">
        <w:rPr>
          <w:rFonts w:ascii="Tahoma" w:hAnsi="Tahoma" w:cs="Tahoma"/>
          <w:sz w:val="20"/>
          <w:szCs w:val="20"/>
          <w:lang w:val="cs-CZ"/>
        </w:rPr>
        <w:t>0,</w:t>
      </w:r>
      <w:r w:rsidR="00AB0013" w:rsidRPr="00D22F28">
        <w:rPr>
          <w:rFonts w:ascii="Tahoma" w:hAnsi="Tahoma" w:cs="Tahoma"/>
          <w:sz w:val="20"/>
          <w:szCs w:val="20"/>
          <w:lang w:val="cs-CZ"/>
        </w:rPr>
        <w:t>1% za každý</w:t>
      </w:r>
      <w:r w:rsidR="00AB0013">
        <w:rPr>
          <w:rFonts w:ascii="Tahoma" w:hAnsi="Tahoma" w:cs="Tahoma"/>
          <w:sz w:val="20"/>
          <w:szCs w:val="20"/>
          <w:lang w:val="cs-CZ"/>
        </w:rPr>
        <w:t xml:space="preserve"> den prodlení</w:t>
      </w:r>
      <w:r>
        <w:rPr>
          <w:rFonts w:ascii="Tahoma" w:hAnsi="Tahoma" w:cs="Tahoma"/>
          <w:sz w:val="20"/>
          <w:szCs w:val="20"/>
          <w:lang w:val="cs-CZ"/>
        </w:rPr>
        <w:t>.</w:t>
      </w:r>
    </w:p>
    <w:p w:rsidR="005A1763" w:rsidRDefault="005A1763">
      <w:pPr>
        <w:pStyle w:val="Zkladntext"/>
        <w:tabs>
          <w:tab w:val="num" w:pos="426"/>
        </w:tabs>
        <w:ind w:left="426"/>
        <w:jc w:val="both"/>
        <w:rPr>
          <w:rFonts w:ascii="Tahoma" w:hAnsi="Tahoma" w:cs="Tahoma"/>
          <w:sz w:val="20"/>
          <w:szCs w:val="20"/>
          <w:lang w:val="cs-CZ"/>
        </w:rPr>
      </w:pPr>
    </w:p>
    <w:p w:rsidR="00AB0013" w:rsidRDefault="00AB0013" w:rsidP="00AB0013">
      <w:pPr>
        <w:pStyle w:val="Odstavecseseznamem"/>
        <w:numPr>
          <w:ilvl w:val="0"/>
          <w:numId w:val="10"/>
        </w:numPr>
        <w:rPr>
          <w:rFonts w:ascii="Tahoma" w:hAnsi="Tahoma" w:cs="Tahoma"/>
          <w:sz w:val="20"/>
          <w:szCs w:val="20"/>
        </w:rPr>
      </w:pPr>
      <w:r>
        <w:rPr>
          <w:rFonts w:ascii="Tahoma" w:hAnsi="Tahoma" w:cs="Tahoma"/>
          <w:sz w:val="20"/>
          <w:szCs w:val="20"/>
        </w:rPr>
        <w:t>Smluvní strany výslovně ujednaly v souladu s § 1991 OZ, že objednatel je oprávněn jednostranně započíst pohledávku představující nárok na zaplacení smluvní pokuty proti pohledávkám zhotovitele za objednatelem, a to i pohledávkám nesplatným či promlčeným, přičemž pohledávky zanikají započtením dnem doručení projevu vůle směřujícímu k započtení zhotoviteli.</w:t>
      </w:r>
    </w:p>
    <w:p w:rsidR="005A1763" w:rsidRDefault="005A1763">
      <w:pPr>
        <w:pStyle w:val="Odstavecseseznamem"/>
        <w:ind w:left="360"/>
        <w:rPr>
          <w:rFonts w:ascii="Tahoma" w:hAnsi="Tahoma" w:cs="Tahoma"/>
          <w:sz w:val="20"/>
          <w:szCs w:val="20"/>
        </w:rPr>
      </w:pPr>
    </w:p>
    <w:p w:rsidR="00AB0013" w:rsidRPr="00D838EA" w:rsidRDefault="00B1073A" w:rsidP="00AB0013">
      <w:pPr>
        <w:widowControl w:val="0"/>
        <w:numPr>
          <w:ilvl w:val="0"/>
          <w:numId w:val="10"/>
        </w:numPr>
        <w:jc w:val="both"/>
        <w:rPr>
          <w:rFonts w:ascii="Tahoma" w:hAnsi="Tahoma" w:cs="Tahoma"/>
          <w:b/>
          <w:sz w:val="20"/>
          <w:szCs w:val="20"/>
        </w:rPr>
      </w:pPr>
      <w:r w:rsidRPr="00B1073A">
        <w:rPr>
          <w:rFonts w:ascii="Tahoma" w:hAnsi="Tahoma" w:cs="Tahoma"/>
          <w:sz w:val="20"/>
          <w:szCs w:val="20"/>
        </w:rPr>
        <w:t>Zhotovitel není oprávněn jednostranně postoupit jakékoliv pohledávky, které mu vzniknou za objednatelem na základě této smlouvy, třetím osobám bez předchozího písemného souhlasu objednatele.</w:t>
      </w:r>
    </w:p>
    <w:p w:rsidR="00D838EA" w:rsidRPr="00AB0013" w:rsidRDefault="00D838EA" w:rsidP="00D838EA">
      <w:pPr>
        <w:widowControl w:val="0"/>
        <w:ind w:left="360"/>
        <w:jc w:val="both"/>
        <w:rPr>
          <w:rFonts w:ascii="Tahoma" w:hAnsi="Tahoma" w:cs="Tahoma"/>
          <w:b/>
          <w:sz w:val="20"/>
          <w:szCs w:val="20"/>
        </w:rPr>
      </w:pPr>
    </w:p>
    <w:p w:rsidR="00673245" w:rsidRPr="00D838EA" w:rsidRDefault="00673245" w:rsidP="00D838EA">
      <w:pPr>
        <w:pStyle w:val="Zkladntext"/>
        <w:numPr>
          <w:ilvl w:val="0"/>
          <w:numId w:val="1"/>
        </w:numPr>
        <w:tabs>
          <w:tab w:val="num" w:pos="426"/>
        </w:tabs>
        <w:ind w:left="426" w:hanging="426"/>
        <w:jc w:val="center"/>
        <w:rPr>
          <w:rFonts w:ascii="Tahoma" w:hAnsi="Tahoma" w:cs="Tahoma"/>
          <w:sz w:val="20"/>
          <w:szCs w:val="20"/>
          <w:lang w:val="cs-CZ"/>
        </w:rPr>
      </w:pPr>
      <w:r w:rsidRPr="00D838EA">
        <w:rPr>
          <w:rFonts w:ascii="Tahoma" w:hAnsi="Tahoma" w:cs="Tahoma"/>
          <w:b/>
          <w:bCs/>
          <w:caps/>
          <w:sz w:val="20"/>
          <w:szCs w:val="20"/>
          <w:lang w:val="cs-CZ"/>
        </w:rPr>
        <w:t>předčasné ukončení smlouvy</w:t>
      </w:r>
    </w:p>
    <w:p w:rsidR="00673245" w:rsidRDefault="00673245" w:rsidP="00673245">
      <w:pPr>
        <w:pStyle w:val="Zkladntext"/>
        <w:tabs>
          <w:tab w:val="num" w:pos="426"/>
        </w:tabs>
        <w:ind w:left="426" w:hanging="426"/>
        <w:rPr>
          <w:rFonts w:ascii="Tahoma" w:hAnsi="Tahoma" w:cs="Tahoma"/>
          <w:b/>
          <w:bCs/>
          <w:color w:val="FFFFFF"/>
          <w:sz w:val="20"/>
          <w:szCs w:val="20"/>
          <w:u w:val="dash"/>
          <w:lang w:val="cs-CZ"/>
        </w:rPr>
      </w:pPr>
    </w:p>
    <w:p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Objednatel má právo v případě podstatného porušení smlouvy zhotovitelem od smlouvy odstoupit, a to bez jakéhokoliv uplatnění sankčních nároků ze strany zhotovitele vůči objednateli.</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Odstoupí-li některá ze smluvních stran od této smlouvy, pak povinnosti smluvních stran jsou následující:</w:t>
      </w:r>
    </w:p>
    <w:p w:rsidR="00673245" w:rsidRDefault="00673245" w:rsidP="00673245">
      <w:pPr>
        <w:pStyle w:val="Zkladntext"/>
        <w:ind w:hanging="426"/>
        <w:jc w:val="both"/>
        <w:rPr>
          <w:rFonts w:ascii="Tahoma" w:hAnsi="Tahoma" w:cs="Tahoma"/>
          <w:sz w:val="20"/>
          <w:szCs w:val="20"/>
          <w:lang w:val="cs-CZ"/>
        </w:rPr>
      </w:pPr>
    </w:p>
    <w:p w:rsidR="00673245" w:rsidRDefault="00673245" w:rsidP="006C4E30">
      <w:pPr>
        <w:numPr>
          <w:ilvl w:val="0"/>
          <w:numId w:val="13"/>
        </w:numPr>
        <w:ind w:left="851" w:hanging="284"/>
        <w:jc w:val="both"/>
        <w:rPr>
          <w:rFonts w:ascii="Tahoma" w:hAnsi="Tahoma" w:cs="Tahoma"/>
          <w:sz w:val="20"/>
          <w:szCs w:val="20"/>
        </w:rPr>
      </w:pPr>
      <w:r>
        <w:rPr>
          <w:rFonts w:ascii="Tahoma" w:hAnsi="Tahoma" w:cs="Tahoma"/>
          <w:sz w:val="20"/>
          <w:szCs w:val="20"/>
        </w:rPr>
        <w:t>Zhotovitel provede do pěti dnů od odstoupení od smlouvy soupis všech ke dni odstoupení od smlouvy provedených prací a tento předloží k odsouhlasení objednateli, objednatel se k tomuto vyjádří do deseti dnů od jeho doručení.</w:t>
      </w:r>
    </w:p>
    <w:p w:rsidR="00673245" w:rsidRDefault="00673245" w:rsidP="00673245">
      <w:pPr>
        <w:ind w:left="851"/>
        <w:jc w:val="both"/>
        <w:rPr>
          <w:rFonts w:ascii="Tahoma" w:hAnsi="Tahoma" w:cs="Tahoma"/>
          <w:sz w:val="20"/>
          <w:szCs w:val="20"/>
        </w:rPr>
      </w:pPr>
    </w:p>
    <w:p w:rsidR="00673245" w:rsidRDefault="00673245" w:rsidP="006C4E30">
      <w:pPr>
        <w:numPr>
          <w:ilvl w:val="0"/>
          <w:numId w:val="13"/>
        </w:numPr>
        <w:ind w:left="851" w:hanging="284"/>
        <w:jc w:val="both"/>
        <w:rPr>
          <w:rFonts w:ascii="Tahoma" w:hAnsi="Tahoma" w:cs="Tahoma"/>
          <w:sz w:val="20"/>
          <w:szCs w:val="20"/>
        </w:rPr>
      </w:pPr>
      <w:r>
        <w:rPr>
          <w:rFonts w:ascii="Tahoma" w:hAnsi="Tahoma" w:cs="Tahoma"/>
          <w:sz w:val="20"/>
          <w:szCs w:val="20"/>
        </w:rPr>
        <w:t>Zhotovitel vyzve objednatele k předání a převzetí provedené části díla a objednatel je povinen do deseti dnů po obdržení výzvy zahájit přejímací řízení. V rámci tohoto přejímacího řízení je zhotovitel povinen předat objednateli zejména originály stavebních deníků, ale i jiných dokumentů, které vznikly v souvislosti s prováděním díla do doby odstoupení od smlouvy. O tomto přejímacím řízení bude mezi smluvními stranami sepsán protokol.</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Pr="007F78B9"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sidRPr="007F78B9">
        <w:rPr>
          <w:rFonts w:ascii="Tahoma" w:hAnsi="Tahoma" w:cs="Tahoma"/>
          <w:sz w:val="20"/>
          <w:szCs w:val="20"/>
          <w:lang w:val="cs-CZ"/>
        </w:rPr>
        <w:t xml:space="preserve">V případě odstoupení od smlouvy odpovídá zhotovitel za vady provedené části díla zjištěné po celou záruční </w:t>
      </w:r>
      <w:r w:rsidR="00B1073A" w:rsidRPr="00B1073A">
        <w:rPr>
          <w:rFonts w:ascii="Tahoma" w:hAnsi="Tahoma" w:cs="Tahoma"/>
          <w:sz w:val="20"/>
          <w:szCs w:val="20"/>
          <w:lang w:val="cs-CZ"/>
        </w:rPr>
        <w:t>dob</w:t>
      </w:r>
      <w:r w:rsidR="00A62BA3">
        <w:rPr>
          <w:rFonts w:ascii="Tahoma" w:hAnsi="Tahoma" w:cs="Tahoma"/>
          <w:sz w:val="20"/>
          <w:szCs w:val="20"/>
          <w:lang w:val="cs-CZ"/>
        </w:rPr>
        <w:t>u záruky za jakost</w:t>
      </w:r>
      <w:r w:rsidR="007F78B9" w:rsidRPr="007F78B9">
        <w:rPr>
          <w:rFonts w:ascii="Tahoma" w:hAnsi="Tahoma" w:cs="Tahoma"/>
          <w:sz w:val="20"/>
          <w:szCs w:val="20"/>
          <w:lang w:val="cs-CZ"/>
        </w:rPr>
        <w:t xml:space="preserve"> </w:t>
      </w:r>
      <w:r w:rsidR="00B1073A" w:rsidRPr="00B1073A">
        <w:rPr>
          <w:rFonts w:ascii="Tahoma" w:hAnsi="Tahoma" w:cs="Tahoma"/>
          <w:sz w:val="20"/>
          <w:szCs w:val="20"/>
          <w:lang w:val="cs-CZ"/>
        </w:rPr>
        <w:t>poskytnuté podle této smlouvy</w:t>
      </w:r>
      <w:r w:rsidRPr="00D6219C">
        <w:rPr>
          <w:rFonts w:ascii="Tahoma" w:hAnsi="Tahoma" w:cs="Tahoma"/>
          <w:sz w:val="20"/>
          <w:szCs w:val="20"/>
          <w:lang w:val="cs-CZ"/>
        </w:rPr>
        <w:t xml:space="preserve">. Záruční </w:t>
      </w:r>
      <w:r w:rsidR="00B1073A" w:rsidRPr="00B1073A">
        <w:rPr>
          <w:rFonts w:ascii="Tahoma" w:hAnsi="Tahoma" w:cs="Tahoma"/>
          <w:sz w:val="20"/>
          <w:szCs w:val="20"/>
          <w:lang w:val="cs-CZ"/>
        </w:rPr>
        <w:t>doba</w:t>
      </w:r>
      <w:r w:rsidR="007F78B9" w:rsidRPr="007F78B9">
        <w:rPr>
          <w:rFonts w:ascii="Tahoma" w:hAnsi="Tahoma" w:cs="Tahoma"/>
          <w:sz w:val="20"/>
          <w:szCs w:val="20"/>
          <w:lang w:val="cs-CZ"/>
        </w:rPr>
        <w:t xml:space="preserve"> </w:t>
      </w:r>
      <w:r w:rsidRPr="00D6219C">
        <w:rPr>
          <w:rFonts w:ascii="Tahoma" w:hAnsi="Tahoma" w:cs="Tahoma"/>
          <w:sz w:val="20"/>
          <w:szCs w:val="20"/>
          <w:lang w:val="cs-CZ"/>
        </w:rPr>
        <w:t>běží ode dne předání provedené části díla. Práva a povinnosti smluvních stran týkající se záruky za provedenou část díla včetně postupu při reklamačním řízení dle smlouvy tak nejsou odstoupením od smlouvy dotčena a trvají i po její</w:t>
      </w:r>
      <w:r w:rsidRPr="007F78B9">
        <w:rPr>
          <w:rFonts w:ascii="Tahoma" w:hAnsi="Tahoma" w:cs="Tahoma"/>
          <w:sz w:val="20"/>
          <w:szCs w:val="20"/>
          <w:lang w:val="cs-CZ"/>
        </w:rPr>
        <w:t>m zániku.</w:t>
      </w:r>
    </w:p>
    <w:p w:rsidR="00673245" w:rsidRDefault="00673245" w:rsidP="00673245">
      <w:pPr>
        <w:pStyle w:val="Zkladntext"/>
        <w:ind w:left="426"/>
        <w:jc w:val="both"/>
        <w:rPr>
          <w:rFonts w:ascii="Tahoma" w:hAnsi="Tahoma" w:cs="Tahoma"/>
          <w:sz w:val="20"/>
          <w:szCs w:val="20"/>
          <w:lang w:val="cs-CZ"/>
        </w:rPr>
      </w:pPr>
    </w:p>
    <w:p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sidRPr="00F83C59">
        <w:rPr>
          <w:rFonts w:ascii="Tahoma" w:hAnsi="Tahoma" w:cs="Tahoma"/>
          <w:sz w:val="20"/>
          <w:szCs w:val="20"/>
          <w:lang w:val="cs-CZ"/>
        </w:rPr>
        <w:t>T</w:t>
      </w:r>
      <w:r>
        <w:rPr>
          <w:rFonts w:ascii="Tahoma" w:hAnsi="Tahoma" w:cs="Tahoma"/>
          <w:sz w:val="20"/>
          <w:szCs w:val="20"/>
          <w:lang w:val="cs-CZ"/>
        </w:rPr>
        <w:t xml:space="preserve">ato smlouva může být ukončena rovněž písemnou dohodou stran. </w:t>
      </w:r>
    </w:p>
    <w:p w:rsidR="00673245" w:rsidRDefault="00673245" w:rsidP="00673245">
      <w:pPr>
        <w:pStyle w:val="Zkladntext"/>
        <w:ind w:left="426"/>
        <w:jc w:val="both"/>
        <w:rPr>
          <w:rFonts w:ascii="Tahoma" w:hAnsi="Tahoma" w:cs="Tahoma"/>
          <w:sz w:val="20"/>
          <w:szCs w:val="20"/>
          <w:lang w:val="cs-CZ"/>
        </w:rPr>
      </w:pPr>
    </w:p>
    <w:p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Zhotovitel bere na vědomí, že veškeré výše uvedené úkony, případně úpravy smluvního vztahu mezi objednatelem a zhotovitelem podléhají nejen příslušným ustano</w:t>
      </w:r>
      <w:r w:rsidR="00D838EA">
        <w:rPr>
          <w:rFonts w:ascii="Tahoma" w:hAnsi="Tahoma" w:cs="Tahoma"/>
          <w:sz w:val="20"/>
          <w:szCs w:val="20"/>
          <w:lang w:val="cs-CZ"/>
        </w:rPr>
        <w:t>vením OZ, ale též zákonu č. 134/201</w:t>
      </w:r>
      <w:r>
        <w:rPr>
          <w:rFonts w:ascii="Tahoma" w:hAnsi="Tahoma" w:cs="Tahoma"/>
          <w:sz w:val="20"/>
          <w:szCs w:val="20"/>
          <w:lang w:val="cs-CZ"/>
        </w:rPr>
        <w:t xml:space="preserve">6 Sb., o </w:t>
      </w:r>
      <w:r w:rsidR="00D838EA">
        <w:rPr>
          <w:rFonts w:ascii="Tahoma" w:hAnsi="Tahoma" w:cs="Tahoma"/>
          <w:sz w:val="20"/>
          <w:szCs w:val="20"/>
          <w:lang w:val="cs-CZ"/>
        </w:rPr>
        <w:t xml:space="preserve">zadávání </w:t>
      </w:r>
      <w:r>
        <w:rPr>
          <w:rFonts w:ascii="Tahoma" w:hAnsi="Tahoma" w:cs="Tahoma"/>
          <w:sz w:val="20"/>
          <w:szCs w:val="20"/>
          <w:lang w:val="cs-CZ"/>
        </w:rPr>
        <w:t>veřejných zakáz</w:t>
      </w:r>
      <w:r w:rsidR="00D838EA">
        <w:rPr>
          <w:rFonts w:ascii="Tahoma" w:hAnsi="Tahoma" w:cs="Tahoma"/>
          <w:sz w:val="20"/>
          <w:szCs w:val="20"/>
          <w:lang w:val="cs-CZ"/>
        </w:rPr>
        <w:t>e</w:t>
      </w:r>
      <w:r>
        <w:rPr>
          <w:rFonts w:ascii="Tahoma" w:hAnsi="Tahoma" w:cs="Tahoma"/>
          <w:sz w:val="20"/>
          <w:szCs w:val="20"/>
          <w:lang w:val="cs-CZ"/>
        </w:rPr>
        <w:t>k, v </w:t>
      </w:r>
      <w:r w:rsidR="00D838EA">
        <w:rPr>
          <w:rFonts w:ascii="Tahoma" w:hAnsi="Tahoma" w:cs="Tahoma"/>
          <w:sz w:val="20"/>
          <w:szCs w:val="20"/>
          <w:lang w:val="cs-CZ"/>
        </w:rPr>
        <w:t>účinném</w:t>
      </w:r>
      <w:r>
        <w:rPr>
          <w:rFonts w:ascii="Tahoma" w:hAnsi="Tahoma" w:cs="Tahoma"/>
          <w:sz w:val="20"/>
          <w:szCs w:val="20"/>
          <w:lang w:val="cs-CZ"/>
        </w:rPr>
        <w:t xml:space="preserve"> znění. </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
        </w:numPr>
        <w:tabs>
          <w:tab w:val="num" w:pos="426"/>
        </w:tabs>
        <w:ind w:left="426" w:hanging="426"/>
        <w:jc w:val="center"/>
        <w:rPr>
          <w:rFonts w:ascii="Tahoma" w:hAnsi="Tahoma" w:cs="Tahoma"/>
          <w:b/>
          <w:bCs/>
          <w:color w:val="FFFFFF"/>
          <w:sz w:val="20"/>
          <w:szCs w:val="20"/>
          <w:lang w:val="cs-CZ"/>
        </w:rPr>
      </w:pPr>
      <w:r>
        <w:rPr>
          <w:rFonts w:ascii="Tahoma" w:hAnsi="Tahoma" w:cs="Tahoma"/>
          <w:b/>
          <w:bCs/>
          <w:caps/>
          <w:sz w:val="20"/>
          <w:szCs w:val="20"/>
          <w:lang w:val="cs-CZ"/>
        </w:rPr>
        <w:t>Zvláštní ujednání</w:t>
      </w:r>
    </w:p>
    <w:p w:rsidR="00673245" w:rsidRDefault="00673245" w:rsidP="00673245">
      <w:pPr>
        <w:pStyle w:val="Zkladntext"/>
        <w:tabs>
          <w:tab w:val="num" w:pos="426"/>
        </w:tabs>
        <w:ind w:left="426" w:hanging="426"/>
        <w:rPr>
          <w:rFonts w:ascii="Tahoma" w:hAnsi="Tahoma" w:cs="Tahoma"/>
          <w:b/>
          <w:bCs/>
          <w:color w:val="FFFFFF"/>
          <w:sz w:val="20"/>
          <w:szCs w:val="20"/>
          <w:u w:val="dash"/>
          <w:lang w:val="cs-CZ"/>
        </w:rPr>
      </w:pPr>
    </w:p>
    <w:p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Dnem předání staveniště zhotoviteli nese zhotovitel nebezpečí škody na zhotovovaném díle vzniklé jeho činností. </w:t>
      </w:r>
      <w:r w:rsidRPr="00D6219C">
        <w:rPr>
          <w:rFonts w:ascii="Tahoma" w:hAnsi="Tahoma" w:cs="Tahoma"/>
          <w:sz w:val="20"/>
          <w:szCs w:val="20"/>
          <w:lang w:val="cs-CZ"/>
        </w:rPr>
        <w:t>Zhotovitel nese nebezpečí škody nebo zničení díla až do jeho předání, ledaže by ke škodě došlo i jinak.</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Pr="005A5D1F"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sidRPr="005A5D1F">
        <w:rPr>
          <w:rFonts w:ascii="Tahoma" w:hAnsi="Tahoma" w:cs="Tahoma"/>
          <w:sz w:val="20"/>
          <w:szCs w:val="20"/>
          <w:lang w:val="cs-CZ"/>
        </w:rPr>
        <w:lastRenderedPageBreak/>
        <w:t>Smluvní strany se zavazují účinně spolupracovat při zajištění ochrany a bezpečnosti práce a požární ochrany, a to i v případech souběhu prací a činností zhotovitele a přímých dodavatelů objednatele.</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Je-li nebo stane-li se některé ustanovení smlouvy včetně jejích příloh neplatné či neúčinné, zůstávají ostatní ustanovení smlouvy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výsledkem nejlépe odpovídá záměru ustanovení neplatného resp. neúčinného.</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Zhotovitel bere na vědomí, že objednatel je povinným subjektem podle zákona</w:t>
      </w:r>
      <w:r w:rsidR="001F3ABE">
        <w:rPr>
          <w:rFonts w:ascii="Tahoma" w:hAnsi="Tahoma" w:cs="Tahoma"/>
          <w:sz w:val="20"/>
          <w:szCs w:val="20"/>
          <w:lang w:val="cs-CZ"/>
        </w:rPr>
        <w:t xml:space="preserve"> č. 106/1999 Sb.,</w:t>
      </w:r>
      <w:r>
        <w:rPr>
          <w:rFonts w:ascii="Tahoma" w:hAnsi="Tahoma" w:cs="Tahoma"/>
          <w:sz w:val="20"/>
          <w:szCs w:val="20"/>
          <w:lang w:val="cs-CZ"/>
        </w:rPr>
        <w:t xml:space="preserve"> o svobodném přístupu k</w:t>
      </w:r>
      <w:r w:rsidR="001F3ABE">
        <w:rPr>
          <w:rFonts w:ascii="Tahoma" w:hAnsi="Tahoma" w:cs="Tahoma"/>
          <w:sz w:val="20"/>
          <w:szCs w:val="20"/>
          <w:lang w:val="cs-CZ"/>
        </w:rPr>
        <w:t> </w:t>
      </w:r>
      <w:r>
        <w:rPr>
          <w:rFonts w:ascii="Tahoma" w:hAnsi="Tahoma" w:cs="Tahoma"/>
          <w:sz w:val="20"/>
          <w:szCs w:val="20"/>
          <w:lang w:val="cs-CZ"/>
        </w:rPr>
        <w:t>informacím</w:t>
      </w:r>
      <w:r w:rsidR="001F3ABE">
        <w:rPr>
          <w:rFonts w:ascii="Tahoma" w:hAnsi="Tahoma" w:cs="Tahoma"/>
          <w:sz w:val="20"/>
          <w:szCs w:val="20"/>
          <w:lang w:val="cs-CZ"/>
        </w:rPr>
        <w:t>, v platném znění,</w:t>
      </w:r>
      <w:r>
        <w:rPr>
          <w:rFonts w:ascii="Tahoma" w:hAnsi="Tahoma" w:cs="Tahoma"/>
          <w:sz w:val="20"/>
          <w:szCs w:val="20"/>
          <w:lang w:val="cs-CZ"/>
        </w:rPr>
        <w:t xml:space="preserve"> a souhlasí s tím, aby objednatel v souvislosti s touto smlouvou poskytoval informace v souladu s tímto zákonem.</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Smluvní strany prohlašují, že skutečnosti uvedené v této smlouvě nepovažují za obchodní tajemství ve smyslu § 504 občanského zákoníku a udělují souhlas k jejich užití a zveřejnění (zejména </w:t>
      </w:r>
      <w:r w:rsidR="00BE1CFB">
        <w:rPr>
          <w:rFonts w:ascii="Tahoma" w:hAnsi="Tahoma" w:cs="Tahoma"/>
          <w:sz w:val="20"/>
          <w:szCs w:val="20"/>
          <w:lang w:val="cs-CZ"/>
        </w:rPr>
        <w:t xml:space="preserve">v Registru smluv a </w:t>
      </w:r>
      <w:r>
        <w:rPr>
          <w:rFonts w:ascii="Tahoma" w:hAnsi="Tahoma" w:cs="Tahoma"/>
          <w:sz w:val="20"/>
          <w:szCs w:val="20"/>
          <w:lang w:val="cs-CZ"/>
        </w:rPr>
        <w:t>na profilu zadavatele) bez stanovení jakýchkoli dalších podmínek.</w:t>
      </w:r>
    </w:p>
    <w:p w:rsidR="00673245" w:rsidRDefault="00673245" w:rsidP="00673245">
      <w:pPr>
        <w:pStyle w:val="Zkladntext"/>
        <w:tabs>
          <w:tab w:val="num" w:pos="426"/>
        </w:tabs>
        <w:ind w:left="426" w:hanging="426"/>
        <w:jc w:val="both"/>
        <w:rPr>
          <w:rFonts w:ascii="Tahoma" w:hAnsi="Tahoma" w:cs="Tahoma"/>
          <w:sz w:val="20"/>
          <w:szCs w:val="20"/>
          <w:lang w:val="cs-CZ"/>
        </w:rPr>
      </w:pPr>
    </w:p>
    <w:p w:rsidR="00F83C59" w:rsidRDefault="00F83C59" w:rsidP="00D838EA">
      <w:pPr>
        <w:pStyle w:val="Zkladntext"/>
        <w:tabs>
          <w:tab w:val="num" w:pos="426"/>
        </w:tabs>
        <w:jc w:val="both"/>
        <w:rPr>
          <w:rFonts w:ascii="Tahoma" w:hAnsi="Tahoma" w:cs="Tahoma"/>
          <w:sz w:val="20"/>
          <w:szCs w:val="20"/>
          <w:lang w:val="cs-CZ"/>
        </w:rPr>
      </w:pPr>
    </w:p>
    <w:p w:rsidR="00673245" w:rsidRDefault="00673245" w:rsidP="00673245">
      <w:pPr>
        <w:pStyle w:val="Zkladntext"/>
        <w:numPr>
          <w:ilvl w:val="0"/>
          <w:numId w:val="1"/>
        </w:numPr>
        <w:tabs>
          <w:tab w:val="num" w:pos="426"/>
        </w:tabs>
        <w:ind w:left="426" w:hanging="426"/>
        <w:jc w:val="center"/>
        <w:rPr>
          <w:rFonts w:ascii="Tahoma" w:hAnsi="Tahoma" w:cs="Tahoma"/>
          <w:b/>
          <w:bCs/>
          <w:sz w:val="20"/>
          <w:szCs w:val="20"/>
          <w:lang w:val="cs-CZ"/>
        </w:rPr>
      </w:pPr>
      <w:r>
        <w:rPr>
          <w:rFonts w:ascii="Tahoma" w:hAnsi="Tahoma" w:cs="Tahoma"/>
          <w:b/>
          <w:bCs/>
          <w:caps/>
          <w:sz w:val="20"/>
          <w:szCs w:val="20"/>
          <w:lang w:val="cs-CZ"/>
        </w:rPr>
        <w:t>Závěrečná ustanovení</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Vztahy smluvních stran neupravené touto smlouvou se řídí českými obecně závaznými právními předpisy, především zákonem č. 89/2012 Sb.</w:t>
      </w:r>
      <w:r w:rsidR="00D838EA">
        <w:rPr>
          <w:rFonts w:ascii="Tahoma" w:hAnsi="Tahoma" w:cs="Tahoma"/>
          <w:sz w:val="20"/>
          <w:szCs w:val="20"/>
          <w:lang w:val="cs-CZ"/>
        </w:rPr>
        <w:t>, občanským zákoníkem.</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Obsah této smlouvy lze měnit pouze formou písemného dodatku k této smlouvě. Jakákoliv změna smlouvy musí být provedena v souladu se zákonem č. 13</w:t>
      </w:r>
      <w:r w:rsidR="00451145">
        <w:rPr>
          <w:rFonts w:ascii="Tahoma" w:hAnsi="Tahoma" w:cs="Tahoma"/>
          <w:sz w:val="20"/>
          <w:szCs w:val="20"/>
          <w:lang w:val="cs-CZ"/>
        </w:rPr>
        <w:t>4</w:t>
      </w:r>
      <w:r>
        <w:rPr>
          <w:rFonts w:ascii="Tahoma" w:hAnsi="Tahoma" w:cs="Tahoma"/>
          <w:sz w:val="20"/>
          <w:szCs w:val="20"/>
          <w:lang w:val="cs-CZ"/>
        </w:rPr>
        <w:t>/20</w:t>
      </w:r>
      <w:r w:rsidR="00451145">
        <w:rPr>
          <w:rFonts w:ascii="Tahoma" w:hAnsi="Tahoma" w:cs="Tahoma"/>
          <w:sz w:val="20"/>
          <w:szCs w:val="20"/>
          <w:lang w:val="cs-CZ"/>
        </w:rPr>
        <w:t>1</w:t>
      </w:r>
      <w:r>
        <w:rPr>
          <w:rFonts w:ascii="Tahoma" w:hAnsi="Tahoma" w:cs="Tahoma"/>
          <w:sz w:val="20"/>
          <w:szCs w:val="20"/>
          <w:lang w:val="cs-CZ"/>
        </w:rPr>
        <w:t xml:space="preserve">6 Sb. o </w:t>
      </w:r>
      <w:r w:rsidR="00451145">
        <w:rPr>
          <w:rFonts w:ascii="Tahoma" w:hAnsi="Tahoma" w:cs="Tahoma"/>
          <w:sz w:val="20"/>
          <w:szCs w:val="20"/>
          <w:lang w:val="cs-CZ"/>
        </w:rPr>
        <w:t xml:space="preserve">zadávání </w:t>
      </w:r>
      <w:r>
        <w:rPr>
          <w:rFonts w:ascii="Tahoma" w:hAnsi="Tahoma" w:cs="Tahoma"/>
          <w:sz w:val="20"/>
          <w:szCs w:val="20"/>
          <w:lang w:val="cs-CZ"/>
        </w:rPr>
        <w:t>veřejných zakáz</w:t>
      </w:r>
      <w:r w:rsidR="00451145">
        <w:rPr>
          <w:rFonts w:ascii="Tahoma" w:hAnsi="Tahoma" w:cs="Tahoma"/>
          <w:sz w:val="20"/>
          <w:szCs w:val="20"/>
          <w:lang w:val="cs-CZ"/>
        </w:rPr>
        <w:t>ek</w:t>
      </w:r>
      <w:r>
        <w:rPr>
          <w:rFonts w:ascii="Tahoma" w:hAnsi="Tahoma" w:cs="Tahoma"/>
          <w:sz w:val="20"/>
          <w:szCs w:val="20"/>
          <w:lang w:val="cs-CZ"/>
        </w:rPr>
        <w:t>, v</w:t>
      </w:r>
      <w:r w:rsidR="00451145">
        <w:rPr>
          <w:rFonts w:ascii="Tahoma" w:hAnsi="Tahoma" w:cs="Tahoma"/>
          <w:sz w:val="20"/>
          <w:szCs w:val="20"/>
          <w:lang w:val="cs-CZ"/>
        </w:rPr>
        <w:t> účinném znění</w:t>
      </w:r>
      <w:r>
        <w:rPr>
          <w:rFonts w:ascii="Tahoma" w:hAnsi="Tahoma" w:cs="Tahoma"/>
          <w:sz w:val="20"/>
          <w:szCs w:val="20"/>
          <w:lang w:val="cs-CZ"/>
        </w:rPr>
        <w:t xml:space="preserve">. </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451145">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Tato smlouva je vyhotovena ve </w:t>
      </w:r>
      <w:r w:rsidR="001C5B81">
        <w:rPr>
          <w:rFonts w:ascii="Tahoma" w:hAnsi="Tahoma" w:cs="Tahoma"/>
          <w:sz w:val="20"/>
          <w:szCs w:val="20"/>
          <w:lang w:val="cs-CZ"/>
        </w:rPr>
        <w:t xml:space="preserve">čtyřech </w:t>
      </w:r>
      <w:r>
        <w:rPr>
          <w:rFonts w:ascii="Tahoma" w:hAnsi="Tahoma" w:cs="Tahoma"/>
          <w:sz w:val="20"/>
          <w:szCs w:val="20"/>
          <w:lang w:val="cs-CZ"/>
        </w:rPr>
        <w:t xml:space="preserve">vyhotoveních, z nichž každá strana obdrží </w:t>
      </w:r>
      <w:r w:rsidR="001C5B81">
        <w:rPr>
          <w:rFonts w:ascii="Tahoma" w:hAnsi="Tahoma" w:cs="Tahoma"/>
          <w:sz w:val="20"/>
          <w:szCs w:val="20"/>
          <w:lang w:val="cs-CZ"/>
        </w:rPr>
        <w:t xml:space="preserve">dvě </w:t>
      </w:r>
      <w:r>
        <w:rPr>
          <w:rFonts w:ascii="Tahoma" w:hAnsi="Tahoma" w:cs="Tahoma"/>
          <w:sz w:val="20"/>
          <w:szCs w:val="20"/>
          <w:lang w:val="cs-CZ"/>
        </w:rPr>
        <w:t>vyhotovení.</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451145">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Smluvní strany prohlašují, že je jim znám celý obsah smlouvy a že ji uzavřely na základě své svobodné a vážné vůle, s obsahem této smlouvy bezvýhradně souhlasí a na důkaz toho připojují vlastnoruční podpisy svých oprávněných zástupců.</w:t>
      </w:r>
    </w:p>
    <w:p w:rsidR="00673245" w:rsidRDefault="00673245" w:rsidP="00673245">
      <w:pPr>
        <w:pStyle w:val="Zkladntext"/>
        <w:ind w:left="426" w:hanging="426"/>
        <w:jc w:val="both"/>
        <w:rPr>
          <w:rFonts w:ascii="Tahoma" w:hAnsi="Tahoma" w:cs="Tahoma"/>
          <w:sz w:val="20"/>
          <w:szCs w:val="20"/>
          <w:lang w:val="cs-CZ"/>
        </w:rPr>
      </w:pPr>
    </w:p>
    <w:p w:rsidR="00451145" w:rsidRPr="00936A82" w:rsidRDefault="00451145" w:rsidP="00451145">
      <w:pPr>
        <w:pStyle w:val="Zkladntext"/>
        <w:numPr>
          <w:ilvl w:val="0"/>
          <w:numId w:val="15"/>
        </w:numPr>
        <w:tabs>
          <w:tab w:val="num" w:pos="426"/>
        </w:tabs>
        <w:ind w:left="426" w:hanging="426"/>
        <w:jc w:val="both"/>
        <w:rPr>
          <w:rFonts w:ascii="Tahoma" w:hAnsi="Tahoma" w:cs="Tahoma"/>
          <w:sz w:val="20"/>
          <w:szCs w:val="20"/>
        </w:rPr>
      </w:pPr>
      <w:r w:rsidRPr="00936A82">
        <w:rPr>
          <w:rFonts w:ascii="Tahoma" w:hAnsi="Tahoma" w:cs="Tahoma"/>
          <w:sz w:val="20"/>
          <w:szCs w:val="2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w:t>
      </w:r>
      <w:r>
        <w:rPr>
          <w:rFonts w:ascii="Tahoma" w:hAnsi="Tahoma" w:cs="Tahoma"/>
          <w:sz w:val="20"/>
          <w:szCs w:val="20"/>
        </w:rPr>
        <w:t>o</w:t>
      </w:r>
      <w:r w:rsidRPr="00936A82">
        <w:rPr>
          <w:rFonts w:ascii="Tahoma" w:hAnsi="Tahoma" w:cs="Tahoma"/>
          <w:sz w:val="20"/>
          <w:szCs w:val="20"/>
        </w:rPr>
        <w:t>bjednatel, při plné součinnosti ze strany</w:t>
      </w:r>
      <w:r>
        <w:rPr>
          <w:rFonts w:ascii="Tahoma" w:hAnsi="Tahoma" w:cs="Tahoma"/>
          <w:sz w:val="20"/>
          <w:szCs w:val="20"/>
        </w:rPr>
        <w:t xml:space="preserve"> zhotovi</w:t>
      </w:r>
      <w:r w:rsidRPr="00936A82">
        <w:rPr>
          <w:rFonts w:ascii="Tahoma" w:hAnsi="Tahoma" w:cs="Tahoma"/>
          <w:sz w:val="20"/>
          <w:szCs w:val="20"/>
        </w:rPr>
        <w:t>tele.</w:t>
      </w:r>
    </w:p>
    <w:p w:rsidR="00451145" w:rsidRDefault="00451145" w:rsidP="00673245">
      <w:pPr>
        <w:pStyle w:val="Zkladntext"/>
        <w:ind w:left="426" w:hanging="426"/>
        <w:jc w:val="both"/>
        <w:rPr>
          <w:rFonts w:ascii="Tahoma" w:hAnsi="Tahoma" w:cs="Tahoma"/>
          <w:sz w:val="20"/>
          <w:szCs w:val="20"/>
          <w:lang w:val="cs-CZ"/>
        </w:rPr>
      </w:pPr>
    </w:p>
    <w:p w:rsidR="00673245" w:rsidRDefault="00673245" w:rsidP="00451145">
      <w:pPr>
        <w:pStyle w:val="Zkladntext"/>
        <w:ind w:firstLine="426"/>
        <w:jc w:val="both"/>
        <w:rPr>
          <w:rFonts w:ascii="Tahoma" w:hAnsi="Tahoma" w:cs="Tahoma"/>
          <w:sz w:val="20"/>
          <w:szCs w:val="20"/>
          <w:lang w:val="cs-CZ"/>
        </w:rPr>
      </w:pPr>
      <w:r w:rsidRPr="00F41D8E">
        <w:rPr>
          <w:rFonts w:ascii="Tahoma" w:hAnsi="Tahoma" w:cs="Tahoma"/>
          <w:sz w:val="20"/>
          <w:szCs w:val="20"/>
          <w:lang w:val="cs-CZ"/>
        </w:rPr>
        <w:t>Přílohy:</w:t>
      </w:r>
    </w:p>
    <w:p w:rsidR="00451145" w:rsidRPr="00F41D8E" w:rsidRDefault="00451145" w:rsidP="00451145">
      <w:pPr>
        <w:pStyle w:val="Zkladntext"/>
        <w:ind w:firstLine="426"/>
        <w:jc w:val="both"/>
        <w:rPr>
          <w:rFonts w:ascii="Tahoma" w:hAnsi="Tahoma" w:cs="Tahoma"/>
          <w:sz w:val="20"/>
          <w:szCs w:val="20"/>
          <w:lang w:val="cs-CZ"/>
        </w:rPr>
      </w:pPr>
    </w:p>
    <w:p w:rsidR="00D22F28" w:rsidRDefault="00A407EB" w:rsidP="00D22F28">
      <w:pPr>
        <w:pStyle w:val="Zkladntext"/>
        <w:numPr>
          <w:ilvl w:val="0"/>
          <w:numId w:val="13"/>
        </w:numPr>
        <w:jc w:val="both"/>
        <w:rPr>
          <w:rFonts w:ascii="Tahoma" w:hAnsi="Tahoma" w:cs="Tahoma"/>
          <w:sz w:val="20"/>
          <w:szCs w:val="20"/>
          <w:lang w:val="cs-CZ"/>
        </w:rPr>
      </w:pPr>
      <w:r>
        <w:rPr>
          <w:rFonts w:ascii="Tahoma" w:hAnsi="Tahoma" w:cs="Tahoma"/>
          <w:sz w:val="20"/>
          <w:szCs w:val="20"/>
          <w:lang w:val="cs-CZ"/>
        </w:rPr>
        <w:t>Soupis prací</w:t>
      </w:r>
      <w:r w:rsidR="00050887">
        <w:rPr>
          <w:rFonts w:ascii="Tahoma" w:hAnsi="Tahoma" w:cs="Tahoma"/>
          <w:sz w:val="20"/>
          <w:szCs w:val="20"/>
          <w:lang w:val="cs-CZ"/>
        </w:rPr>
        <w:t>;</w:t>
      </w:r>
    </w:p>
    <w:p w:rsidR="00D22F28" w:rsidRDefault="00D22F28" w:rsidP="00D22F28">
      <w:pPr>
        <w:pStyle w:val="Zkladntext"/>
        <w:numPr>
          <w:ilvl w:val="0"/>
          <w:numId w:val="13"/>
        </w:numPr>
        <w:jc w:val="both"/>
        <w:rPr>
          <w:rFonts w:ascii="Tahoma" w:hAnsi="Tahoma" w:cs="Tahoma"/>
          <w:sz w:val="20"/>
          <w:szCs w:val="20"/>
          <w:lang w:val="cs-CZ"/>
        </w:rPr>
      </w:pPr>
      <w:r>
        <w:rPr>
          <w:rFonts w:ascii="Tahoma" w:hAnsi="Tahoma" w:cs="Tahoma"/>
          <w:sz w:val="20"/>
          <w:szCs w:val="20"/>
          <w:lang w:val="cs-CZ"/>
        </w:rPr>
        <w:t>Pojistná smlouva</w:t>
      </w:r>
      <w:r w:rsidR="00050887">
        <w:rPr>
          <w:rFonts w:ascii="Tahoma" w:hAnsi="Tahoma" w:cs="Tahoma"/>
          <w:sz w:val="20"/>
          <w:szCs w:val="20"/>
          <w:lang w:val="cs-CZ"/>
        </w:rPr>
        <w:t>;</w:t>
      </w:r>
    </w:p>
    <w:p w:rsidR="006C4E30" w:rsidRDefault="006C4E30" w:rsidP="006C4E30">
      <w:pPr>
        <w:pStyle w:val="Zkladntext"/>
        <w:jc w:val="both"/>
        <w:rPr>
          <w:rFonts w:ascii="Tahoma" w:hAnsi="Tahoma" w:cs="Tahoma"/>
          <w:sz w:val="20"/>
          <w:szCs w:val="20"/>
          <w:lang w:val="cs-CZ"/>
        </w:rPr>
      </w:pPr>
      <w:bookmarkStart w:id="0" w:name="_GoBack"/>
      <w:bookmarkEnd w:id="0"/>
    </w:p>
    <w:p w:rsidR="006C4E30" w:rsidRDefault="006C4E30" w:rsidP="006C4E30">
      <w:pPr>
        <w:pStyle w:val="Zkladntext"/>
        <w:jc w:val="both"/>
        <w:rPr>
          <w:rFonts w:ascii="Tahoma" w:hAnsi="Tahoma" w:cs="Tahoma"/>
          <w:sz w:val="20"/>
          <w:szCs w:val="20"/>
          <w:lang w:val="cs-CZ"/>
        </w:rPr>
      </w:pPr>
    </w:p>
    <w:p w:rsidR="006C4E30" w:rsidRDefault="006C4E30" w:rsidP="006C4E30">
      <w:pPr>
        <w:pStyle w:val="Zkladntext"/>
        <w:ind w:left="426"/>
        <w:jc w:val="both"/>
        <w:rPr>
          <w:rFonts w:ascii="Tahoma" w:hAnsi="Tahoma" w:cs="Tahoma"/>
          <w:sz w:val="20"/>
          <w:szCs w:val="20"/>
          <w:lang w:val="cs-CZ"/>
        </w:rPr>
      </w:pPr>
    </w:p>
    <w:p w:rsidR="002F5708" w:rsidRDefault="00673245" w:rsidP="006C4E30">
      <w:pPr>
        <w:pStyle w:val="Zkladntext"/>
        <w:ind w:left="426"/>
        <w:jc w:val="both"/>
        <w:rPr>
          <w:rFonts w:ascii="Tahoma" w:hAnsi="Tahoma" w:cs="Tahoma"/>
          <w:sz w:val="20"/>
          <w:szCs w:val="20"/>
          <w:lang w:val="cs-CZ"/>
        </w:rPr>
      </w:pPr>
      <w:r>
        <w:rPr>
          <w:rFonts w:ascii="Tahoma" w:hAnsi="Tahoma" w:cs="Tahoma"/>
          <w:sz w:val="20"/>
          <w:szCs w:val="20"/>
          <w:lang w:val="cs-CZ"/>
        </w:rPr>
        <w:t>V Praze dne</w:t>
      </w:r>
      <w:r w:rsidR="000C0073">
        <w:rPr>
          <w:rFonts w:ascii="Tahoma" w:hAnsi="Tahoma" w:cs="Tahoma"/>
          <w:sz w:val="20"/>
          <w:szCs w:val="20"/>
          <w:lang w:val="cs-CZ"/>
        </w:rPr>
        <w:tab/>
      </w:r>
      <w:r w:rsidR="0011647A">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sidR="0011647A">
        <w:rPr>
          <w:rFonts w:ascii="Tahoma" w:hAnsi="Tahoma" w:cs="Tahoma"/>
          <w:sz w:val="20"/>
          <w:szCs w:val="20"/>
          <w:lang w:val="cs-CZ"/>
        </w:rPr>
        <w:t xml:space="preserve">V </w:t>
      </w:r>
      <w:r w:rsidR="00451145" w:rsidRPr="00451145">
        <w:rPr>
          <w:rFonts w:ascii="Tahoma" w:hAnsi="Tahoma" w:cs="Tahoma"/>
          <w:sz w:val="20"/>
          <w:szCs w:val="20"/>
          <w:lang w:val="cs-CZ"/>
        </w:rPr>
        <w:t>Praze</w:t>
      </w:r>
      <w:r w:rsidR="0011647A">
        <w:rPr>
          <w:rFonts w:ascii="Tahoma" w:hAnsi="Tahoma" w:cs="Tahoma"/>
          <w:sz w:val="20"/>
          <w:szCs w:val="20"/>
          <w:lang w:val="cs-CZ"/>
        </w:rPr>
        <w:t xml:space="preserve"> dne</w:t>
      </w:r>
      <w:r w:rsidR="00B64EA1">
        <w:rPr>
          <w:rFonts w:ascii="Tahoma" w:hAnsi="Tahoma" w:cs="Tahoma"/>
          <w:sz w:val="20"/>
          <w:szCs w:val="20"/>
          <w:lang w:val="cs-CZ"/>
        </w:rPr>
        <w:t xml:space="preserve"> </w:t>
      </w:r>
    </w:p>
    <w:p w:rsidR="0011647A" w:rsidRDefault="0011647A" w:rsidP="002F5708">
      <w:pPr>
        <w:pStyle w:val="Zkladntext"/>
        <w:jc w:val="both"/>
        <w:rPr>
          <w:rFonts w:ascii="Tahoma" w:hAnsi="Tahoma" w:cs="Tahoma"/>
          <w:sz w:val="20"/>
          <w:szCs w:val="20"/>
          <w:lang w:val="cs-CZ"/>
        </w:rPr>
      </w:pPr>
      <w:r>
        <w:rPr>
          <w:rFonts w:ascii="Tahoma" w:hAnsi="Tahoma" w:cs="Tahoma"/>
          <w:sz w:val="20"/>
          <w:szCs w:val="20"/>
          <w:lang w:val="cs-CZ"/>
        </w:rPr>
        <w:t xml:space="preserve"> </w:t>
      </w:r>
    </w:p>
    <w:p w:rsidR="00673245" w:rsidRDefault="00673245" w:rsidP="00673245">
      <w:pPr>
        <w:pStyle w:val="Zkladntext"/>
        <w:ind w:hanging="426"/>
        <w:jc w:val="both"/>
        <w:rPr>
          <w:rFonts w:ascii="Tahoma" w:hAnsi="Tahoma" w:cs="Tahoma"/>
          <w:sz w:val="20"/>
          <w:szCs w:val="20"/>
          <w:lang w:val="cs-CZ"/>
        </w:rPr>
      </w:pPr>
    </w:p>
    <w:p w:rsidR="00673245" w:rsidRDefault="00673245" w:rsidP="00673245">
      <w:pPr>
        <w:pStyle w:val="Zkladntext"/>
        <w:ind w:hanging="426"/>
        <w:jc w:val="both"/>
        <w:rPr>
          <w:rFonts w:ascii="Tahoma" w:hAnsi="Tahoma" w:cs="Tahoma"/>
          <w:sz w:val="20"/>
          <w:szCs w:val="20"/>
          <w:lang w:val="cs-CZ"/>
        </w:rPr>
      </w:pPr>
    </w:p>
    <w:p w:rsidR="0011647A" w:rsidRDefault="0011647A" w:rsidP="0011647A">
      <w:pPr>
        <w:pStyle w:val="Zkladntext"/>
        <w:ind w:hanging="426"/>
        <w:jc w:val="both"/>
        <w:rPr>
          <w:rFonts w:ascii="Tahoma" w:hAnsi="Tahoma" w:cs="Tahoma"/>
          <w:sz w:val="20"/>
          <w:szCs w:val="20"/>
          <w:lang w:val="cs-CZ"/>
        </w:rPr>
      </w:pP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p>
    <w:p w:rsidR="006165DE" w:rsidRDefault="006C4E30" w:rsidP="006C4E30">
      <w:pPr>
        <w:pStyle w:val="Zkladntext"/>
        <w:ind w:firstLine="426"/>
        <w:jc w:val="both"/>
        <w:rPr>
          <w:rFonts w:ascii="Tahoma" w:hAnsi="Tahoma" w:cs="Tahoma"/>
          <w:sz w:val="20"/>
          <w:szCs w:val="20"/>
          <w:lang w:val="cs-CZ"/>
        </w:rPr>
      </w:pPr>
      <w:r>
        <w:rPr>
          <w:rFonts w:ascii="Tahoma" w:hAnsi="Tahoma" w:cs="Tahoma"/>
          <w:sz w:val="20"/>
          <w:szCs w:val="20"/>
          <w:lang w:val="cs-CZ"/>
        </w:rPr>
        <w:t>______________________</w:t>
      </w:r>
      <w:r w:rsidR="00673245">
        <w:rPr>
          <w:rFonts w:ascii="Tahoma" w:hAnsi="Tahoma" w:cs="Tahoma"/>
          <w:sz w:val="20"/>
          <w:szCs w:val="20"/>
          <w:lang w:val="cs-CZ"/>
        </w:rPr>
        <w:t xml:space="preserve">       </w:t>
      </w:r>
      <w:r w:rsidR="0011647A">
        <w:rPr>
          <w:rFonts w:ascii="Tahoma" w:hAnsi="Tahoma" w:cs="Tahoma"/>
          <w:sz w:val="20"/>
          <w:szCs w:val="20"/>
          <w:lang w:val="cs-CZ"/>
        </w:rPr>
        <w:t xml:space="preserve">                            </w:t>
      </w:r>
      <w:r w:rsidR="00673245">
        <w:rPr>
          <w:rFonts w:ascii="Tahoma" w:hAnsi="Tahoma" w:cs="Tahoma"/>
          <w:sz w:val="20"/>
          <w:szCs w:val="20"/>
          <w:lang w:val="cs-CZ"/>
        </w:rPr>
        <w:t xml:space="preserve"> ________________________</w:t>
      </w:r>
    </w:p>
    <w:p w:rsidR="00451145" w:rsidRDefault="00451145" w:rsidP="006C4E30">
      <w:pPr>
        <w:pStyle w:val="Zkladntext"/>
        <w:ind w:firstLine="426"/>
        <w:jc w:val="both"/>
        <w:rPr>
          <w:rFonts w:ascii="Tahoma" w:hAnsi="Tahoma" w:cs="Tahoma"/>
          <w:sz w:val="20"/>
          <w:szCs w:val="20"/>
          <w:lang w:val="cs-CZ"/>
        </w:rPr>
      </w:pPr>
      <w:r>
        <w:rPr>
          <w:rFonts w:ascii="Tahoma" w:hAnsi="Tahoma" w:cs="Tahoma"/>
          <w:sz w:val="20"/>
          <w:szCs w:val="20"/>
        </w:rPr>
        <w:t>MgA. David Mareček, Ph.D.,</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C06DDD">
        <w:rPr>
          <w:rFonts w:ascii="Tahoma" w:hAnsi="Tahoma" w:cs="Tahoma"/>
          <w:sz w:val="20"/>
          <w:szCs w:val="20"/>
        </w:rPr>
        <w:t xml:space="preserve">      </w:t>
      </w:r>
      <w:r w:rsidR="00C06DDD">
        <w:rPr>
          <w:rFonts w:ascii="Tahoma" w:hAnsi="Tahoma" w:cs="Tahoma"/>
          <w:sz w:val="20"/>
          <w:szCs w:val="20"/>
          <w:lang w:val="cs-CZ"/>
        </w:rPr>
        <w:t>Lukáš Hanka</w:t>
      </w:r>
    </w:p>
    <w:p w:rsidR="006165DE" w:rsidRPr="006165DE" w:rsidRDefault="00451145" w:rsidP="00451145">
      <w:pPr>
        <w:pStyle w:val="Zkladntext"/>
        <w:ind w:left="-426"/>
        <w:jc w:val="both"/>
        <w:rPr>
          <w:rFonts w:ascii="Tahoma" w:hAnsi="Tahoma" w:cs="Tahoma"/>
          <w:sz w:val="20"/>
          <w:szCs w:val="20"/>
          <w:lang w:val="cs-CZ"/>
        </w:rPr>
      </w:pPr>
      <w:r>
        <w:rPr>
          <w:rFonts w:ascii="Tahoma" w:hAnsi="Tahoma" w:cs="Tahoma"/>
          <w:sz w:val="20"/>
          <w:szCs w:val="20"/>
        </w:rPr>
        <w:t xml:space="preserve">           </w:t>
      </w:r>
      <w:r>
        <w:rPr>
          <w:rFonts w:ascii="Tahoma" w:hAnsi="Tahoma" w:cs="Tahoma"/>
          <w:sz w:val="20"/>
          <w:szCs w:val="20"/>
        </w:rPr>
        <w:tab/>
        <w:t xml:space="preserve"> generální ředitel</w:t>
      </w:r>
      <w:r>
        <w:rPr>
          <w:rFonts w:ascii="Tahoma" w:hAnsi="Tahoma" w:cs="Tahoma"/>
          <w:sz w:val="20"/>
          <w:szCs w:val="20"/>
        </w:rPr>
        <w:tab/>
      </w:r>
      <w:r w:rsidR="00F41D8E">
        <w:rPr>
          <w:rFonts w:ascii="Tahoma" w:hAnsi="Tahoma" w:cs="Tahoma"/>
          <w:sz w:val="20"/>
          <w:szCs w:val="20"/>
        </w:rPr>
        <w:t xml:space="preserve">     </w:t>
      </w:r>
      <w:r>
        <w:rPr>
          <w:rFonts w:ascii="Tahoma" w:hAnsi="Tahoma" w:cs="Tahoma"/>
          <w:sz w:val="20"/>
          <w:szCs w:val="20"/>
        </w:rPr>
        <w:tab/>
      </w:r>
      <w:r w:rsidR="00F41D8E">
        <w:rPr>
          <w:rFonts w:ascii="Tahoma" w:hAnsi="Tahoma" w:cs="Tahoma"/>
          <w:sz w:val="20"/>
          <w:szCs w:val="20"/>
        </w:rPr>
        <w:t xml:space="preserve"> </w:t>
      </w:r>
      <w:r w:rsidR="002F5708">
        <w:rPr>
          <w:rFonts w:ascii="Tahoma" w:hAnsi="Tahoma" w:cs="Tahoma"/>
          <w:sz w:val="20"/>
          <w:szCs w:val="20"/>
        </w:rPr>
        <w:tab/>
        <w:t xml:space="preserve">             </w:t>
      </w:r>
      <w:r w:rsidR="002F5708">
        <w:rPr>
          <w:rFonts w:ascii="Tahoma" w:hAnsi="Tahoma" w:cs="Tahoma"/>
          <w:sz w:val="20"/>
          <w:szCs w:val="20"/>
          <w:lang w:val="cs-CZ"/>
        </w:rPr>
        <w:t>Jednatel společnosti</w:t>
      </w:r>
    </w:p>
    <w:p w:rsidR="00673245" w:rsidRDefault="00673245" w:rsidP="00673245">
      <w:pPr>
        <w:pStyle w:val="Zkladntext"/>
        <w:ind w:hanging="426"/>
        <w:jc w:val="both"/>
        <w:rPr>
          <w:rFonts w:ascii="Tahoma" w:hAnsi="Tahoma" w:cs="Tahoma"/>
          <w:sz w:val="20"/>
          <w:szCs w:val="20"/>
          <w:lang w:val="cs-CZ"/>
        </w:rPr>
      </w:pPr>
    </w:p>
    <w:p w:rsidR="00673245" w:rsidRDefault="00673245" w:rsidP="00673245">
      <w:pPr>
        <w:pStyle w:val="Zkladntext"/>
        <w:ind w:hanging="426"/>
        <w:jc w:val="both"/>
        <w:rPr>
          <w:rFonts w:ascii="Tahoma" w:hAnsi="Tahoma" w:cs="Tahoma"/>
          <w:sz w:val="20"/>
          <w:szCs w:val="20"/>
          <w:lang w:val="cs-CZ"/>
        </w:rPr>
      </w:pPr>
    </w:p>
    <w:p w:rsidR="00995F33" w:rsidRDefault="00995F33"/>
    <w:sectPr w:rsidR="00995F33" w:rsidSect="00995F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4DD" w:rsidRDefault="000114DD" w:rsidP="007B0A68">
      <w:r>
        <w:separator/>
      </w:r>
    </w:p>
  </w:endnote>
  <w:endnote w:type="continuationSeparator" w:id="0">
    <w:p w:rsidR="000114DD" w:rsidRDefault="000114DD" w:rsidP="007B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4DD" w:rsidRDefault="000114DD" w:rsidP="007B0A68">
      <w:r>
        <w:separator/>
      </w:r>
    </w:p>
  </w:footnote>
  <w:footnote w:type="continuationSeparator" w:id="0">
    <w:p w:rsidR="000114DD" w:rsidRDefault="000114DD" w:rsidP="007B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2"/>
    <w:lvl w:ilvl="0">
      <w:start w:val="1"/>
      <w:numFmt w:val="decimal"/>
      <w:lvlText w:val="%1."/>
      <w:lvlJc w:val="left"/>
      <w:pPr>
        <w:tabs>
          <w:tab w:val="num" w:pos="0"/>
        </w:tabs>
        <w:ind w:left="720" w:hanging="360"/>
      </w:pPr>
    </w:lvl>
  </w:abstractNum>
  <w:abstractNum w:abstractNumId="1" w15:restartNumberingAfterBreak="0">
    <w:nsid w:val="02453925"/>
    <w:multiLevelType w:val="hybridMultilevel"/>
    <w:tmpl w:val="B918439C"/>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FD63F71"/>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49A1469"/>
    <w:multiLevelType w:val="hybridMultilevel"/>
    <w:tmpl w:val="5CE2E80E"/>
    <w:lvl w:ilvl="0" w:tplc="F8C0A80C">
      <w:start w:val="7"/>
      <w:numFmt w:val="bullet"/>
      <w:lvlText w:val="-"/>
      <w:lvlJc w:val="left"/>
      <w:pPr>
        <w:ind w:left="1810" w:hanging="360"/>
      </w:pPr>
      <w:rPr>
        <w:rFonts w:ascii="Tahoma" w:eastAsia="Times New Roman" w:hAnsi="Tahoma" w:cs="Times New Roman" w:hint="default"/>
      </w:rPr>
    </w:lvl>
    <w:lvl w:ilvl="1" w:tplc="04050003">
      <w:start w:val="1"/>
      <w:numFmt w:val="bullet"/>
      <w:lvlText w:val="o"/>
      <w:lvlJc w:val="left"/>
      <w:pPr>
        <w:ind w:left="2530" w:hanging="360"/>
      </w:pPr>
      <w:rPr>
        <w:rFonts w:ascii="Courier New" w:hAnsi="Courier New" w:cs="Courier New" w:hint="default"/>
      </w:rPr>
    </w:lvl>
    <w:lvl w:ilvl="2" w:tplc="04050005">
      <w:start w:val="1"/>
      <w:numFmt w:val="bullet"/>
      <w:lvlText w:val=""/>
      <w:lvlJc w:val="left"/>
      <w:pPr>
        <w:ind w:left="3250" w:hanging="360"/>
      </w:pPr>
      <w:rPr>
        <w:rFonts w:ascii="Wingdings" w:hAnsi="Wingdings" w:cs="Wingdings" w:hint="default"/>
      </w:rPr>
    </w:lvl>
    <w:lvl w:ilvl="3" w:tplc="04050001">
      <w:start w:val="1"/>
      <w:numFmt w:val="bullet"/>
      <w:lvlText w:val=""/>
      <w:lvlJc w:val="left"/>
      <w:pPr>
        <w:ind w:left="3970" w:hanging="360"/>
      </w:pPr>
      <w:rPr>
        <w:rFonts w:ascii="Symbol" w:hAnsi="Symbol" w:cs="Symbol" w:hint="default"/>
      </w:rPr>
    </w:lvl>
    <w:lvl w:ilvl="4" w:tplc="04050003">
      <w:start w:val="1"/>
      <w:numFmt w:val="bullet"/>
      <w:lvlText w:val="o"/>
      <w:lvlJc w:val="left"/>
      <w:pPr>
        <w:ind w:left="4690" w:hanging="360"/>
      </w:pPr>
      <w:rPr>
        <w:rFonts w:ascii="Courier New" w:hAnsi="Courier New" w:cs="Courier New" w:hint="default"/>
      </w:rPr>
    </w:lvl>
    <w:lvl w:ilvl="5" w:tplc="04050005">
      <w:start w:val="1"/>
      <w:numFmt w:val="bullet"/>
      <w:lvlText w:val=""/>
      <w:lvlJc w:val="left"/>
      <w:pPr>
        <w:ind w:left="5410" w:hanging="360"/>
      </w:pPr>
      <w:rPr>
        <w:rFonts w:ascii="Wingdings" w:hAnsi="Wingdings" w:cs="Wingdings" w:hint="default"/>
      </w:rPr>
    </w:lvl>
    <w:lvl w:ilvl="6" w:tplc="04050001">
      <w:start w:val="1"/>
      <w:numFmt w:val="bullet"/>
      <w:lvlText w:val=""/>
      <w:lvlJc w:val="left"/>
      <w:pPr>
        <w:ind w:left="6130" w:hanging="360"/>
      </w:pPr>
      <w:rPr>
        <w:rFonts w:ascii="Symbol" w:hAnsi="Symbol" w:cs="Symbol" w:hint="default"/>
      </w:rPr>
    </w:lvl>
    <w:lvl w:ilvl="7" w:tplc="04050003">
      <w:start w:val="1"/>
      <w:numFmt w:val="bullet"/>
      <w:lvlText w:val="o"/>
      <w:lvlJc w:val="left"/>
      <w:pPr>
        <w:ind w:left="6850" w:hanging="360"/>
      </w:pPr>
      <w:rPr>
        <w:rFonts w:ascii="Courier New" w:hAnsi="Courier New" w:cs="Courier New" w:hint="default"/>
      </w:rPr>
    </w:lvl>
    <w:lvl w:ilvl="8" w:tplc="04050005">
      <w:start w:val="1"/>
      <w:numFmt w:val="bullet"/>
      <w:lvlText w:val=""/>
      <w:lvlJc w:val="left"/>
      <w:pPr>
        <w:ind w:left="7570" w:hanging="360"/>
      </w:pPr>
      <w:rPr>
        <w:rFonts w:ascii="Wingdings" w:hAnsi="Wingdings" w:cs="Wingdings" w:hint="default"/>
      </w:rPr>
    </w:lvl>
  </w:abstractNum>
  <w:abstractNum w:abstractNumId="4" w15:restartNumberingAfterBreak="0">
    <w:nsid w:val="18936630"/>
    <w:multiLevelType w:val="hybridMultilevel"/>
    <w:tmpl w:val="8D440592"/>
    <w:lvl w:ilvl="0" w:tplc="FEE4132E">
      <w:start w:val="1"/>
      <w:numFmt w:val="upperRoman"/>
      <w:lvlText w:val="%1."/>
      <w:lvlJc w:val="center"/>
      <w:pPr>
        <w:ind w:left="720" w:hanging="360"/>
      </w:pPr>
      <w:rPr>
        <w:b/>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A252DBD"/>
    <w:multiLevelType w:val="singleLevel"/>
    <w:tmpl w:val="EDB6ECB4"/>
    <w:lvl w:ilvl="0">
      <w:start w:val="1"/>
      <w:numFmt w:val="lowerLetter"/>
      <w:lvlText w:val="%1) "/>
      <w:legacy w:legacy="1" w:legacySpace="0" w:legacyIndent="283"/>
      <w:lvlJc w:val="left"/>
      <w:pPr>
        <w:ind w:left="583" w:hanging="283"/>
      </w:pPr>
      <w:rPr>
        <w:rFonts w:ascii="Calibri" w:hAnsi="Calibri" w:cs="Times New Roman" w:hint="default"/>
        <w:b w:val="0"/>
        <w:i w:val="0"/>
        <w:strike w:val="0"/>
        <w:dstrike w:val="0"/>
        <w:sz w:val="22"/>
        <w:szCs w:val="22"/>
        <w:u w:val="none"/>
        <w:effect w:val="none"/>
      </w:rPr>
    </w:lvl>
  </w:abstractNum>
  <w:abstractNum w:abstractNumId="6" w15:restartNumberingAfterBreak="0">
    <w:nsid w:val="1E0734D1"/>
    <w:multiLevelType w:val="singleLevel"/>
    <w:tmpl w:val="53F41382"/>
    <w:lvl w:ilvl="0">
      <w:start w:val="1"/>
      <w:numFmt w:val="decimal"/>
      <w:lvlText w:val="%1."/>
      <w:lvlJc w:val="left"/>
      <w:pPr>
        <w:tabs>
          <w:tab w:val="num" w:pos="360"/>
        </w:tabs>
        <w:ind w:left="360" w:hanging="360"/>
      </w:pPr>
      <w:rPr>
        <w:b w:val="0"/>
      </w:rPr>
    </w:lvl>
  </w:abstractNum>
  <w:abstractNum w:abstractNumId="7" w15:restartNumberingAfterBreak="0">
    <w:nsid w:val="240D2E80"/>
    <w:multiLevelType w:val="singleLevel"/>
    <w:tmpl w:val="E32E18D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15:restartNumberingAfterBreak="0">
    <w:nsid w:val="27C60EA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1616D4"/>
    <w:multiLevelType w:val="hybridMultilevel"/>
    <w:tmpl w:val="66B473C8"/>
    <w:lvl w:ilvl="0" w:tplc="3000F1C0">
      <w:numFmt w:val="bullet"/>
      <w:lvlText w:val="-"/>
      <w:lvlJc w:val="left"/>
      <w:pPr>
        <w:ind w:left="1069" w:hanging="360"/>
      </w:pPr>
      <w:rPr>
        <w:rFonts w:ascii="Arial" w:eastAsia="Times New Roman" w:hAnsi="Arial" w:cs="Times New Roman" w:hint="default"/>
        <w:b/>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0" w15:restartNumberingAfterBreak="0">
    <w:nsid w:val="29205B27"/>
    <w:multiLevelType w:val="hybridMultilevel"/>
    <w:tmpl w:val="1E7283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A0BCD"/>
    <w:multiLevelType w:val="hybridMultilevel"/>
    <w:tmpl w:val="7FCC4466"/>
    <w:lvl w:ilvl="0" w:tplc="36941A62">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2" w15:restartNumberingAfterBreak="0">
    <w:nsid w:val="42241713"/>
    <w:multiLevelType w:val="hybridMultilevel"/>
    <w:tmpl w:val="4B206D32"/>
    <w:lvl w:ilvl="0" w:tplc="13085ED4">
      <w:start w:val="1"/>
      <w:numFmt w:val="decimal"/>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49F3E85"/>
    <w:multiLevelType w:val="singleLevel"/>
    <w:tmpl w:val="5EE25E78"/>
    <w:lvl w:ilvl="0">
      <w:start w:val="1"/>
      <w:numFmt w:val="decimal"/>
      <w:lvlText w:val="%1."/>
      <w:lvlJc w:val="left"/>
      <w:pPr>
        <w:tabs>
          <w:tab w:val="num" w:pos="360"/>
        </w:tabs>
        <w:ind w:left="360" w:hanging="360"/>
      </w:pPr>
      <w:rPr>
        <w:rFonts w:ascii="Tahoma" w:hAnsi="Tahoma" w:cs="Tahoma" w:hint="default"/>
      </w:rPr>
    </w:lvl>
  </w:abstractNum>
  <w:abstractNum w:abstractNumId="14" w15:restartNumberingAfterBreak="0">
    <w:nsid w:val="484D0624"/>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53647675"/>
    <w:multiLevelType w:val="multilevel"/>
    <w:tmpl w:val="DA963E9C"/>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302172"/>
    <w:multiLevelType w:val="multilevel"/>
    <w:tmpl w:val="8F2ADFD2"/>
    <w:lvl w:ilvl="0">
      <w:start w:val="1"/>
      <w:numFmt w:val="decimal"/>
      <w:lvlText w:val="%1."/>
      <w:lvlJc w:val="left"/>
      <w:pPr>
        <w:ind w:left="360" w:hanging="360"/>
      </w:pPr>
      <w:rPr>
        <w:color w:val="FFFFFF"/>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8C1A26"/>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8D34693"/>
    <w:multiLevelType w:val="hybridMultilevel"/>
    <w:tmpl w:val="AC90AB06"/>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06403A0"/>
    <w:multiLevelType w:val="singleLevel"/>
    <w:tmpl w:val="A1D02660"/>
    <w:lvl w:ilvl="0">
      <w:start w:val="1"/>
      <w:numFmt w:val="decimal"/>
      <w:lvlText w:val="%1."/>
      <w:lvlJc w:val="left"/>
      <w:pPr>
        <w:tabs>
          <w:tab w:val="num" w:pos="375"/>
        </w:tabs>
        <w:ind w:left="375" w:hanging="375"/>
      </w:pPr>
    </w:lvl>
  </w:abstractNum>
  <w:abstractNum w:abstractNumId="20" w15:restartNumberingAfterBreak="0">
    <w:nsid w:val="73560424"/>
    <w:multiLevelType w:val="singleLevel"/>
    <w:tmpl w:val="C8D40E16"/>
    <w:lvl w:ilvl="0">
      <w:start w:val="1"/>
      <w:numFmt w:val="lowerLetter"/>
      <w:lvlText w:val="%1)"/>
      <w:lvlJc w:val="left"/>
      <w:pPr>
        <w:tabs>
          <w:tab w:val="num" w:pos="360"/>
        </w:tabs>
        <w:ind w:left="36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num>
  <w:num w:numId="8">
    <w:abstractNumId w:val="14"/>
    <w:lvlOverride w:ilvl="0">
      <w:startOverride w:val="1"/>
    </w:lvlOverride>
  </w:num>
  <w:num w:numId="9">
    <w:abstractNumId w:val="13"/>
  </w:num>
  <w:num w:numId="10">
    <w:abstractNumId w:val="6"/>
    <w:lvlOverride w:ilvl="0">
      <w:startOverride w:val="1"/>
    </w:lvlOverride>
  </w:num>
  <w:num w:numId="11">
    <w:abstractNumId w:val="20"/>
    <w:lvlOverride w:ilvl="0">
      <w:startOverride w:val="1"/>
    </w:lvlOverride>
  </w:num>
  <w:num w:numId="12">
    <w:abstractNumId w:val="2"/>
    <w:lvlOverride w:ilvl="0">
      <w:startOverride w:val="1"/>
    </w:lvlOverride>
  </w:num>
  <w:num w:numId="13">
    <w:abstractNumId w:val="9"/>
  </w:num>
  <w:num w:numId="14">
    <w:abstractNumId w:val="19"/>
    <w:lvlOverride w:ilvl="0">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
  </w:num>
  <w:num w:numId="18">
    <w:abstractNumId w:val="7"/>
  </w:num>
  <w:num w:numId="1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0"/>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245"/>
    <w:rsid w:val="000114DD"/>
    <w:rsid w:val="000123AF"/>
    <w:rsid w:val="00034735"/>
    <w:rsid w:val="00040484"/>
    <w:rsid w:val="00050887"/>
    <w:rsid w:val="0006509E"/>
    <w:rsid w:val="0006606C"/>
    <w:rsid w:val="00083813"/>
    <w:rsid w:val="00085EF4"/>
    <w:rsid w:val="000931B9"/>
    <w:rsid w:val="00096DD6"/>
    <w:rsid w:val="000A6082"/>
    <w:rsid w:val="000C0073"/>
    <w:rsid w:val="00110AFC"/>
    <w:rsid w:val="0011647A"/>
    <w:rsid w:val="00127454"/>
    <w:rsid w:val="00152BE8"/>
    <w:rsid w:val="00184A0A"/>
    <w:rsid w:val="001A106A"/>
    <w:rsid w:val="001A3E77"/>
    <w:rsid w:val="001B4EE2"/>
    <w:rsid w:val="001C5B81"/>
    <w:rsid w:val="001D7CCD"/>
    <w:rsid w:val="001F3ABE"/>
    <w:rsid w:val="001F4551"/>
    <w:rsid w:val="001F4926"/>
    <w:rsid w:val="00235E3B"/>
    <w:rsid w:val="00245DF3"/>
    <w:rsid w:val="00251CB9"/>
    <w:rsid w:val="002666DE"/>
    <w:rsid w:val="00274B15"/>
    <w:rsid w:val="00281A97"/>
    <w:rsid w:val="002823D4"/>
    <w:rsid w:val="002C4D75"/>
    <w:rsid w:val="002C6900"/>
    <w:rsid w:val="002F5708"/>
    <w:rsid w:val="002F6141"/>
    <w:rsid w:val="0032595C"/>
    <w:rsid w:val="00331248"/>
    <w:rsid w:val="003628DE"/>
    <w:rsid w:val="0038107F"/>
    <w:rsid w:val="00392BAE"/>
    <w:rsid w:val="003B4971"/>
    <w:rsid w:val="003E47BC"/>
    <w:rsid w:val="004020D0"/>
    <w:rsid w:val="004107E8"/>
    <w:rsid w:val="0043306C"/>
    <w:rsid w:val="00451145"/>
    <w:rsid w:val="00487751"/>
    <w:rsid w:val="00493DE4"/>
    <w:rsid w:val="004A2D56"/>
    <w:rsid w:val="004B6AF8"/>
    <w:rsid w:val="00505812"/>
    <w:rsid w:val="00526AAB"/>
    <w:rsid w:val="00562A45"/>
    <w:rsid w:val="00573250"/>
    <w:rsid w:val="00586F3B"/>
    <w:rsid w:val="005A1763"/>
    <w:rsid w:val="005A177C"/>
    <w:rsid w:val="005A454B"/>
    <w:rsid w:val="005A5D1F"/>
    <w:rsid w:val="005E1994"/>
    <w:rsid w:val="005F51F0"/>
    <w:rsid w:val="00601FE0"/>
    <w:rsid w:val="006069F4"/>
    <w:rsid w:val="00612585"/>
    <w:rsid w:val="006165DE"/>
    <w:rsid w:val="00616A8A"/>
    <w:rsid w:val="006600FB"/>
    <w:rsid w:val="00671159"/>
    <w:rsid w:val="00673245"/>
    <w:rsid w:val="00692CD3"/>
    <w:rsid w:val="00693C80"/>
    <w:rsid w:val="00695CBD"/>
    <w:rsid w:val="006C358B"/>
    <w:rsid w:val="006C4E30"/>
    <w:rsid w:val="006C7F3A"/>
    <w:rsid w:val="00723688"/>
    <w:rsid w:val="0073184F"/>
    <w:rsid w:val="00752DD7"/>
    <w:rsid w:val="00792E3B"/>
    <w:rsid w:val="007A7DBF"/>
    <w:rsid w:val="007B0A68"/>
    <w:rsid w:val="007B1D3F"/>
    <w:rsid w:val="007F6D3A"/>
    <w:rsid w:val="007F78B9"/>
    <w:rsid w:val="0083405D"/>
    <w:rsid w:val="00834B6A"/>
    <w:rsid w:val="00836FFE"/>
    <w:rsid w:val="00855378"/>
    <w:rsid w:val="0087356C"/>
    <w:rsid w:val="008757B6"/>
    <w:rsid w:val="00883A75"/>
    <w:rsid w:val="00883DBF"/>
    <w:rsid w:val="008939BD"/>
    <w:rsid w:val="008B4786"/>
    <w:rsid w:val="008D3DD8"/>
    <w:rsid w:val="008E5588"/>
    <w:rsid w:val="00995F33"/>
    <w:rsid w:val="009D21C4"/>
    <w:rsid w:val="009D236D"/>
    <w:rsid w:val="00A21D69"/>
    <w:rsid w:val="00A23B44"/>
    <w:rsid w:val="00A25CC4"/>
    <w:rsid w:val="00A407EB"/>
    <w:rsid w:val="00A47BBF"/>
    <w:rsid w:val="00A62BA3"/>
    <w:rsid w:val="00A80260"/>
    <w:rsid w:val="00A97E2A"/>
    <w:rsid w:val="00AA7B4E"/>
    <w:rsid w:val="00AB0013"/>
    <w:rsid w:val="00AF0521"/>
    <w:rsid w:val="00B0065D"/>
    <w:rsid w:val="00B1073A"/>
    <w:rsid w:val="00B12EAF"/>
    <w:rsid w:val="00B34DDC"/>
    <w:rsid w:val="00B53A1A"/>
    <w:rsid w:val="00B562BF"/>
    <w:rsid w:val="00B64EA1"/>
    <w:rsid w:val="00B94760"/>
    <w:rsid w:val="00BA1468"/>
    <w:rsid w:val="00BA2078"/>
    <w:rsid w:val="00BA4611"/>
    <w:rsid w:val="00BB3EA3"/>
    <w:rsid w:val="00BD6406"/>
    <w:rsid w:val="00BE1CFB"/>
    <w:rsid w:val="00BF004C"/>
    <w:rsid w:val="00BF079E"/>
    <w:rsid w:val="00BF0FB1"/>
    <w:rsid w:val="00C06DDD"/>
    <w:rsid w:val="00C133FF"/>
    <w:rsid w:val="00C22991"/>
    <w:rsid w:val="00C355E8"/>
    <w:rsid w:val="00CA0112"/>
    <w:rsid w:val="00CA3AF5"/>
    <w:rsid w:val="00CD4C75"/>
    <w:rsid w:val="00CE1EEC"/>
    <w:rsid w:val="00CF7FB4"/>
    <w:rsid w:val="00D22F28"/>
    <w:rsid w:val="00D27FE5"/>
    <w:rsid w:val="00D51EE4"/>
    <w:rsid w:val="00D54206"/>
    <w:rsid w:val="00D6219C"/>
    <w:rsid w:val="00D776E4"/>
    <w:rsid w:val="00D838EA"/>
    <w:rsid w:val="00DA55A0"/>
    <w:rsid w:val="00DC6870"/>
    <w:rsid w:val="00DE28EE"/>
    <w:rsid w:val="00DE5610"/>
    <w:rsid w:val="00E126E3"/>
    <w:rsid w:val="00E16119"/>
    <w:rsid w:val="00E969D2"/>
    <w:rsid w:val="00EF56A1"/>
    <w:rsid w:val="00F20ED3"/>
    <w:rsid w:val="00F41D8E"/>
    <w:rsid w:val="00F52EB2"/>
    <w:rsid w:val="00F53DDB"/>
    <w:rsid w:val="00F70ACE"/>
    <w:rsid w:val="00F75A13"/>
    <w:rsid w:val="00F83C59"/>
    <w:rsid w:val="00F853ED"/>
    <w:rsid w:val="00F94612"/>
    <w:rsid w:val="00FA2F3A"/>
    <w:rsid w:val="00FA66EA"/>
    <w:rsid w:val="00FF35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B198"/>
  <w15:docId w15:val="{AC9E22FE-28D1-4B74-A7D5-BC706FB2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3245"/>
    <w:pPr>
      <w:spacing w:after="0" w:line="240" w:lineRule="auto"/>
    </w:pPr>
    <w:rPr>
      <w:rFonts w:ascii="Calibri" w:eastAsia="Times New Roman"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73245"/>
    <w:pPr>
      <w:jc w:val="center"/>
    </w:pPr>
    <w:rPr>
      <w:rFonts w:ascii="Arial" w:hAnsi="Arial" w:cs="Arial"/>
      <w:sz w:val="28"/>
      <w:szCs w:val="28"/>
    </w:rPr>
  </w:style>
  <w:style w:type="character" w:customStyle="1" w:styleId="NzevChar">
    <w:name w:val="Název Char"/>
    <w:basedOn w:val="Standardnpsmoodstavce"/>
    <w:link w:val="Nzev"/>
    <w:rsid w:val="00673245"/>
    <w:rPr>
      <w:rFonts w:ascii="Arial" w:eastAsia="Times New Roman" w:hAnsi="Arial" w:cs="Arial"/>
      <w:sz w:val="28"/>
      <w:szCs w:val="28"/>
      <w:lang w:eastAsia="cs-CZ"/>
    </w:rPr>
  </w:style>
  <w:style w:type="paragraph" w:styleId="Zkladntext">
    <w:name w:val="Body Text"/>
    <w:basedOn w:val="Normln"/>
    <w:link w:val="ZkladntextChar"/>
    <w:uiPriority w:val="99"/>
    <w:unhideWhenUsed/>
    <w:rsid w:val="00673245"/>
    <w:rPr>
      <w:rFonts w:ascii="Arial" w:hAnsi="Arial" w:cs="Arial"/>
      <w:sz w:val="24"/>
      <w:szCs w:val="24"/>
      <w:lang w:val="en-GB"/>
    </w:rPr>
  </w:style>
  <w:style w:type="character" w:customStyle="1" w:styleId="ZkladntextChar">
    <w:name w:val="Základní text Char"/>
    <w:basedOn w:val="Standardnpsmoodstavce"/>
    <w:link w:val="Zkladntext"/>
    <w:uiPriority w:val="99"/>
    <w:rsid w:val="00673245"/>
    <w:rPr>
      <w:rFonts w:ascii="Arial" w:eastAsia="Times New Roman" w:hAnsi="Arial" w:cs="Arial"/>
      <w:sz w:val="24"/>
      <w:szCs w:val="24"/>
      <w:lang w:val="en-GB" w:eastAsia="cs-CZ"/>
    </w:rPr>
  </w:style>
  <w:style w:type="character" w:customStyle="1" w:styleId="OdstavecseseznamemChar">
    <w:name w:val="Odstavec se seznamem Char"/>
    <w:basedOn w:val="Standardnpsmoodstavce"/>
    <w:link w:val="Odstavecseseznamem"/>
    <w:uiPriority w:val="34"/>
    <w:locked/>
    <w:rsid w:val="00673245"/>
    <w:rPr>
      <w:rFonts w:ascii="Calibri" w:hAnsi="Calibri" w:cs="Calibri"/>
    </w:rPr>
  </w:style>
  <w:style w:type="paragraph" w:styleId="Odstavecseseznamem">
    <w:name w:val="List Paragraph"/>
    <w:basedOn w:val="Normln"/>
    <w:link w:val="OdstavecseseznamemChar"/>
    <w:uiPriority w:val="34"/>
    <w:qFormat/>
    <w:rsid w:val="00673245"/>
    <w:pPr>
      <w:ind w:left="720"/>
      <w:jc w:val="both"/>
    </w:pPr>
    <w:rPr>
      <w:rFonts w:eastAsiaTheme="minorHAnsi"/>
      <w:lang w:eastAsia="en-US"/>
    </w:rPr>
  </w:style>
  <w:style w:type="paragraph" w:customStyle="1" w:styleId="Firmy">
    <w:name w:val="Firmy"/>
    <w:basedOn w:val="Normln"/>
    <w:uiPriority w:val="99"/>
    <w:rsid w:val="00673245"/>
    <w:rPr>
      <w:rFonts w:ascii="Arial" w:hAnsi="Arial" w:cs="Arial"/>
      <w:sz w:val="24"/>
      <w:szCs w:val="24"/>
      <w:lang w:val="en-GB"/>
    </w:rPr>
  </w:style>
  <w:style w:type="paragraph" w:customStyle="1" w:styleId="TEXT">
    <w:name w:val="TEXT"/>
    <w:uiPriority w:val="99"/>
    <w:rsid w:val="00673245"/>
    <w:pPr>
      <w:tabs>
        <w:tab w:val="left" w:pos="283"/>
      </w:tabs>
      <w:spacing w:after="0" w:line="240" w:lineRule="auto"/>
      <w:jc w:val="both"/>
    </w:pPr>
    <w:rPr>
      <w:rFonts w:ascii="NimbuSanLCon" w:eastAsia="Times New Roman" w:hAnsi="NimbuSanLCon" w:cs="NimbuSanLCon"/>
      <w:sz w:val="20"/>
      <w:szCs w:val="20"/>
      <w:lang w:val="en-US"/>
    </w:rPr>
  </w:style>
  <w:style w:type="character" w:styleId="Siln">
    <w:name w:val="Strong"/>
    <w:basedOn w:val="Standardnpsmoodstavce"/>
    <w:uiPriority w:val="22"/>
    <w:qFormat/>
    <w:rsid w:val="00673245"/>
    <w:rPr>
      <w:b/>
      <w:bCs/>
    </w:rPr>
  </w:style>
  <w:style w:type="paragraph" w:styleId="Textbubliny">
    <w:name w:val="Balloon Text"/>
    <w:basedOn w:val="Normln"/>
    <w:link w:val="TextbublinyChar"/>
    <w:uiPriority w:val="99"/>
    <w:semiHidden/>
    <w:unhideWhenUsed/>
    <w:rsid w:val="00673245"/>
    <w:rPr>
      <w:rFonts w:ascii="Tahoma" w:hAnsi="Tahoma" w:cs="Tahoma"/>
      <w:sz w:val="16"/>
      <w:szCs w:val="16"/>
    </w:rPr>
  </w:style>
  <w:style w:type="character" w:customStyle="1" w:styleId="TextbublinyChar">
    <w:name w:val="Text bubliny Char"/>
    <w:basedOn w:val="Standardnpsmoodstavce"/>
    <w:link w:val="Textbubliny"/>
    <w:uiPriority w:val="99"/>
    <w:semiHidden/>
    <w:rsid w:val="00673245"/>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11647A"/>
    <w:rPr>
      <w:sz w:val="16"/>
      <w:szCs w:val="16"/>
    </w:rPr>
  </w:style>
  <w:style w:type="paragraph" w:styleId="Textkomente">
    <w:name w:val="annotation text"/>
    <w:basedOn w:val="Normln"/>
    <w:link w:val="TextkomenteChar"/>
    <w:uiPriority w:val="99"/>
    <w:semiHidden/>
    <w:unhideWhenUsed/>
    <w:rsid w:val="0011647A"/>
    <w:rPr>
      <w:sz w:val="20"/>
      <w:szCs w:val="20"/>
    </w:rPr>
  </w:style>
  <w:style w:type="character" w:customStyle="1" w:styleId="TextkomenteChar">
    <w:name w:val="Text komentáře Char"/>
    <w:basedOn w:val="Standardnpsmoodstavce"/>
    <w:link w:val="Textkomente"/>
    <w:uiPriority w:val="99"/>
    <w:semiHidden/>
    <w:rsid w:val="0011647A"/>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11647A"/>
    <w:rPr>
      <w:b/>
      <w:bCs/>
    </w:rPr>
  </w:style>
  <w:style w:type="character" w:customStyle="1" w:styleId="PedmtkomenteChar">
    <w:name w:val="Předmět komentáře Char"/>
    <w:basedOn w:val="TextkomenteChar"/>
    <w:link w:val="Pedmtkomente"/>
    <w:uiPriority w:val="99"/>
    <w:semiHidden/>
    <w:rsid w:val="0011647A"/>
    <w:rPr>
      <w:rFonts w:ascii="Calibri" w:eastAsia="Times New Roman" w:hAnsi="Calibri" w:cs="Calibri"/>
      <w:b/>
      <w:bCs/>
      <w:sz w:val="20"/>
      <w:szCs w:val="20"/>
      <w:lang w:eastAsia="cs-CZ"/>
    </w:rPr>
  </w:style>
  <w:style w:type="paragraph" w:styleId="Zkladntext2">
    <w:name w:val="Body Text 2"/>
    <w:basedOn w:val="Normln"/>
    <w:link w:val="Zkladntext2Char"/>
    <w:uiPriority w:val="99"/>
    <w:semiHidden/>
    <w:unhideWhenUsed/>
    <w:rsid w:val="0032595C"/>
    <w:pPr>
      <w:spacing w:after="120" w:line="480" w:lineRule="auto"/>
    </w:pPr>
  </w:style>
  <w:style w:type="character" w:customStyle="1" w:styleId="Zkladntext2Char">
    <w:name w:val="Základní text 2 Char"/>
    <w:basedOn w:val="Standardnpsmoodstavce"/>
    <w:link w:val="Zkladntext2"/>
    <w:uiPriority w:val="99"/>
    <w:semiHidden/>
    <w:rsid w:val="0032595C"/>
    <w:rPr>
      <w:rFonts w:ascii="Calibri" w:eastAsia="Times New Roman" w:hAnsi="Calibri" w:cs="Calibri"/>
      <w:lang w:eastAsia="cs-CZ"/>
    </w:rPr>
  </w:style>
  <w:style w:type="paragraph" w:styleId="Zhlav">
    <w:name w:val="header"/>
    <w:basedOn w:val="Normln"/>
    <w:link w:val="ZhlavChar"/>
    <w:uiPriority w:val="99"/>
    <w:unhideWhenUsed/>
    <w:rsid w:val="007B0A68"/>
    <w:pPr>
      <w:tabs>
        <w:tab w:val="center" w:pos="4536"/>
        <w:tab w:val="right" w:pos="9072"/>
      </w:tabs>
    </w:pPr>
  </w:style>
  <w:style w:type="character" w:customStyle="1" w:styleId="ZhlavChar">
    <w:name w:val="Záhlaví Char"/>
    <w:basedOn w:val="Standardnpsmoodstavce"/>
    <w:link w:val="Zhlav"/>
    <w:uiPriority w:val="99"/>
    <w:rsid w:val="007B0A68"/>
    <w:rPr>
      <w:rFonts w:ascii="Calibri" w:eastAsia="Times New Roman" w:hAnsi="Calibri" w:cs="Calibri"/>
      <w:lang w:eastAsia="cs-CZ"/>
    </w:rPr>
  </w:style>
  <w:style w:type="paragraph" w:styleId="Zpat">
    <w:name w:val="footer"/>
    <w:basedOn w:val="Normln"/>
    <w:link w:val="ZpatChar"/>
    <w:uiPriority w:val="99"/>
    <w:unhideWhenUsed/>
    <w:rsid w:val="007B0A68"/>
    <w:pPr>
      <w:tabs>
        <w:tab w:val="center" w:pos="4536"/>
        <w:tab w:val="right" w:pos="9072"/>
      </w:tabs>
    </w:pPr>
  </w:style>
  <w:style w:type="character" w:customStyle="1" w:styleId="ZpatChar">
    <w:name w:val="Zápatí Char"/>
    <w:basedOn w:val="Standardnpsmoodstavce"/>
    <w:link w:val="Zpat"/>
    <w:uiPriority w:val="99"/>
    <w:rsid w:val="007B0A68"/>
    <w:rPr>
      <w:rFonts w:ascii="Calibri" w:eastAsia="Times New Roman" w:hAnsi="Calibri" w:cs="Calibri"/>
      <w:lang w:eastAsia="cs-CZ"/>
    </w:rPr>
  </w:style>
  <w:style w:type="paragraph" w:customStyle="1" w:styleId="Zkladntext21">
    <w:name w:val="Základní text 21"/>
    <w:basedOn w:val="Normln"/>
    <w:rsid w:val="00C133FF"/>
    <w:pPr>
      <w:suppressAutoHyphens/>
      <w:jc w:val="center"/>
    </w:pPr>
    <w:rPr>
      <w:rFonts w:ascii="Arial" w:hAnsi="Arial"/>
      <w:b/>
      <w:sz w:val="20"/>
      <w:szCs w:val="28"/>
      <w:lang w:eastAsia="ar-SA"/>
    </w:rPr>
  </w:style>
  <w:style w:type="paragraph" w:styleId="Zkladntextodsazen2">
    <w:name w:val="Body Text Indent 2"/>
    <w:basedOn w:val="Normln"/>
    <w:link w:val="Zkladntextodsazen2Char"/>
    <w:rsid w:val="006C4E30"/>
    <w:pPr>
      <w:spacing w:after="120" w:line="480" w:lineRule="auto"/>
      <w:ind w:left="283"/>
    </w:pPr>
    <w:rPr>
      <w:rFonts w:ascii="Times New Roman" w:hAnsi="Times New Roman" w:cs="Times New Roman"/>
      <w:sz w:val="24"/>
      <w:szCs w:val="24"/>
    </w:rPr>
  </w:style>
  <w:style w:type="character" w:customStyle="1" w:styleId="Zkladntextodsazen2Char">
    <w:name w:val="Základní text odsazený 2 Char"/>
    <w:basedOn w:val="Standardnpsmoodstavce"/>
    <w:link w:val="Zkladntextodsazen2"/>
    <w:rsid w:val="006C4E3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2263">
      <w:bodyDiv w:val="1"/>
      <w:marLeft w:val="0"/>
      <w:marRight w:val="0"/>
      <w:marTop w:val="0"/>
      <w:marBottom w:val="0"/>
      <w:divBdr>
        <w:top w:val="none" w:sz="0" w:space="0" w:color="auto"/>
        <w:left w:val="none" w:sz="0" w:space="0" w:color="auto"/>
        <w:bottom w:val="none" w:sz="0" w:space="0" w:color="auto"/>
        <w:right w:val="none" w:sz="0" w:space="0" w:color="auto"/>
      </w:divBdr>
    </w:div>
    <w:div w:id="287667855">
      <w:bodyDiv w:val="1"/>
      <w:marLeft w:val="0"/>
      <w:marRight w:val="0"/>
      <w:marTop w:val="0"/>
      <w:marBottom w:val="0"/>
      <w:divBdr>
        <w:top w:val="none" w:sz="0" w:space="0" w:color="auto"/>
        <w:left w:val="none" w:sz="0" w:space="0" w:color="auto"/>
        <w:bottom w:val="none" w:sz="0" w:space="0" w:color="auto"/>
        <w:right w:val="none" w:sz="0" w:space="0" w:color="auto"/>
      </w:divBdr>
    </w:div>
    <w:div w:id="818617630">
      <w:bodyDiv w:val="1"/>
      <w:marLeft w:val="0"/>
      <w:marRight w:val="0"/>
      <w:marTop w:val="0"/>
      <w:marBottom w:val="0"/>
      <w:divBdr>
        <w:top w:val="none" w:sz="0" w:space="0" w:color="auto"/>
        <w:left w:val="none" w:sz="0" w:space="0" w:color="auto"/>
        <w:bottom w:val="none" w:sz="0" w:space="0" w:color="auto"/>
        <w:right w:val="none" w:sz="0" w:space="0" w:color="auto"/>
      </w:divBdr>
    </w:div>
    <w:div w:id="980305669">
      <w:bodyDiv w:val="1"/>
      <w:marLeft w:val="0"/>
      <w:marRight w:val="0"/>
      <w:marTop w:val="0"/>
      <w:marBottom w:val="0"/>
      <w:divBdr>
        <w:top w:val="none" w:sz="0" w:space="0" w:color="auto"/>
        <w:left w:val="none" w:sz="0" w:space="0" w:color="auto"/>
        <w:bottom w:val="none" w:sz="0" w:space="0" w:color="auto"/>
        <w:right w:val="none" w:sz="0" w:space="0" w:color="auto"/>
      </w:divBdr>
    </w:div>
    <w:div w:id="1029987731">
      <w:bodyDiv w:val="1"/>
      <w:marLeft w:val="0"/>
      <w:marRight w:val="0"/>
      <w:marTop w:val="0"/>
      <w:marBottom w:val="0"/>
      <w:divBdr>
        <w:top w:val="none" w:sz="0" w:space="0" w:color="auto"/>
        <w:left w:val="none" w:sz="0" w:space="0" w:color="auto"/>
        <w:bottom w:val="none" w:sz="0" w:space="0" w:color="auto"/>
        <w:right w:val="none" w:sz="0" w:space="0" w:color="auto"/>
      </w:divBdr>
    </w:div>
    <w:div w:id="1290279701">
      <w:bodyDiv w:val="1"/>
      <w:marLeft w:val="0"/>
      <w:marRight w:val="0"/>
      <w:marTop w:val="0"/>
      <w:marBottom w:val="0"/>
      <w:divBdr>
        <w:top w:val="none" w:sz="0" w:space="0" w:color="auto"/>
        <w:left w:val="none" w:sz="0" w:space="0" w:color="auto"/>
        <w:bottom w:val="none" w:sz="0" w:space="0" w:color="auto"/>
        <w:right w:val="none" w:sz="0" w:space="0" w:color="auto"/>
      </w:divBdr>
    </w:div>
    <w:div w:id="1958830542">
      <w:bodyDiv w:val="1"/>
      <w:marLeft w:val="0"/>
      <w:marRight w:val="0"/>
      <w:marTop w:val="0"/>
      <w:marBottom w:val="0"/>
      <w:divBdr>
        <w:top w:val="none" w:sz="0" w:space="0" w:color="auto"/>
        <w:left w:val="none" w:sz="0" w:space="0" w:color="auto"/>
        <w:bottom w:val="none" w:sz="0" w:space="0" w:color="auto"/>
        <w:right w:val="none" w:sz="0" w:space="0" w:color="auto"/>
      </w:divBdr>
    </w:div>
    <w:div w:id="20468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952F2-267A-4A4C-BC82-559FE2C9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3747</Words>
  <Characters>22108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JUDr. Ingrid Švecová - soudní exekutor</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kon1</dc:creator>
  <cp:lastModifiedBy>Duchek Lukáš</cp:lastModifiedBy>
  <cp:revision>2</cp:revision>
  <cp:lastPrinted>2017-12-08T15:51:00Z</cp:lastPrinted>
  <dcterms:created xsi:type="dcterms:W3CDTF">2017-12-08T15:59:00Z</dcterms:created>
  <dcterms:modified xsi:type="dcterms:W3CDTF">2017-12-08T15:59:00Z</dcterms:modified>
</cp:coreProperties>
</file>