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927" w:rsidRDefault="00287927" w:rsidP="00E47EB5">
      <w:pPr>
        <w:pStyle w:val="Nadpis9"/>
        <w:rPr>
          <w:rFonts w:ascii="Arial" w:hAnsi="Arial" w:cs="Arial"/>
          <w:sz w:val="28"/>
          <w:szCs w:val="28"/>
        </w:rPr>
      </w:pPr>
    </w:p>
    <w:p w:rsidR="00067506" w:rsidRDefault="00067506" w:rsidP="00E47EB5">
      <w:pPr>
        <w:pStyle w:val="Nadpis9"/>
        <w:rPr>
          <w:rFonts w:ascii="Arial" w:hAnsi="Arial" w:cs="Arial"/>
          <w:sz w:val="28"/>
          <w:szCs w:val="28"/>
        </w:rPr>
      </w:pPr>
      <w:r>
        <w:rPr>
          <w:rFonts w:ascii="Arial" w:hAnsi="Arial" w:cs="Arial"/>
          <w:sz w:val="28"/>
          <w:szCs w:val="28"/>
        </w:rPr>
        <w:t xml:space="preserve">S M L O U V A    O    D Í L O  </w:t>
      </w:r>
    </w:p>
    <w:p w:rsidR="00067506" w:rsidRDefault="00067506" w:rsidP="00E47EB5">
      <w:pPr>
        <w:jc w:val="center"/>
        <w:rPr>
          <w:rFonts w:ascii="Arial" w:hAnsi="Arial" w:cs="Arial"/>
          <w:b/>
        </w:rPr>
      </w:pPr>
      <w:r>
        <w:rPr>
          <w:rFonts w:ascii="Arial" w:hAnsi="Arial" w:cs="Arial"/>
          <w:b/>
        </w:rPr>
        <w:t>(dále jen „smlouva“)</w:t>
      </w:r>
    </w:p>
    <w:p w:rsidR="00067506" w:rsidRDefault="00067506" w:rsidP="00E47EB5">
      <w:pPr>
        <w:tabs>
          <w:tab w:val="left" w:pos="4820"/>
        </w:tabs>
        <w:jc w:val="center"/>
        <w:rPr>
          <w:rFonts w:ascii="Arial" w:hAnsi="Arial" w:cs="Arial"/>
          <w:b/>
        </w:rPr>
      </w:pPr>
      <w:r>
        <w:rPr>
          <w:rFonts w:ascii="Arial" w:hAnsi="Arial" w:cs="Arial"/>
          <w:b/>
        </w:rPr>
        <w:t xml:space="preserve"> </w:t>
      </w:r>
    </w:p>
    <w:p w:rsidR="00067506" w:rsidRDefault="00067506" w:rsidP="00E47EB5">
      <w:pPr>
        <w:tabs>
          <w:tab w:val="left" w:pos="4820"/>
        </w:tabs>
        <w:jc w:val="center"/>
        <w:rPr>
          <w:rFonts w:ascii="Arial" w:hAnsi="Arial" w:cs="Arial"/>
        </w:rPr>
      </w:pPr>
      <w:r>
        <w:rPr>
          <w:rFonts w:ascii="Arial" w:hAnsi="Arial" w:cs="Arial"/>
          <w:b/>
        </w:rPr>
        <w:t>mezi smluvními stranami</w:t>
      </w:r>
    </w:p>
    <w:p w:rsidR="00067506" w:rsidRDefault="00067506" w:rsidP="00E47EB5">
      <w:pPr>
        <w:tabs>
          <w:tab w:val="left" w:pos="4820"/>
        </w:tabs>
        <w:rPr>
          <w:sz w:val="24"/>
        </w:rPr>
      </w:pPr>
    </w:p>
    <w:p w:rsidR="00067506" w:rsidRDefault="00067506" w:rsidP="00E47EB5">
      <w:pPr>
        <w:tabs>
          <w:tab w:val="left" w:pos="4820"/>
        </w:tabs>
        <w:rPr>
          <w:sz w:val="24"/>
        </w:rPr>
      </w:pPr>
    </w:p>
    <w:p w:rsidR="00067506" w:rsidRDefault="00067506" w:rsidP="00FF653B">
      <w:pPr>
        <w:tabs>
          <w:tab w:val="left" w:pos="4253"/>
        </w:tabs>
        <w:contextualSpacing/>
        <w:jc w:val="both"/>
        <w:rPr>
          <w:rFonts w:ascii="Arial" w:hAnsi="Arial" w:cs="Arial"/>
          <w:b/>
          <w:snapToGrid w:val="0"/>
        </w:rPr>
      </w:pPr>
      <w:r>
        <w:rPr>
          <w:rFonts w:ascii="Arial" w:hAnsi="Arial" w:cs="Arial"/>
          <w:b/>
        </w:rPr>
        <w:t xml:space="preserve">Objednatel: </w:t>
      </w:r>
      <w:r>
        <w:rPr>
          <w:rFonts w:ascii="Arial" w:hAnsi="Arial" w:cs="Arial"/>
          <w:b/>
        </w:rPr>
        <w:tab/>
        <w:t>Vysoká škola chemicko-technologická v Praze</w:t>
      </w:r>
      <w:r>
        <w:rPr>
          <w:rFonts w:ascii="Arial" w:hAnsi="Arial" w:cs="Arial"/>
          <w:b/>
          <w:snapToGrid w:val="0"/>
        </w:rPr>
        <w:t xml:space="preserve"> </w:t>
      </w:r>
    </w:p>
    <w:p w:rsidR="00395788" w:rsidRPr="00395788" w:rsidRDefault="00395788" w:rsidP="00FF653B">
      <w:pPr>
        <w:tabs>
          <w:tab w:val="left" w:pos="4253"/>
        </w:tabs>
        <w:contextualSpacing/>
        <w:jc w:val="both"/>
        <w:rPr>
          <w:rFonts w:ascii="Arial" w:hAnsi="Arial" w:cs="Arial"/>
        </w:rPr>
      </w:pPr>
      <w:r>
        <w:rPr>
          <w:rFonts w:ascii="Arial" w:hAnsi="Arial" w:cs="Arial"/>
          <w:snapToGrid w:val="0"/>
        </w:rPr>
        <w:t>s</w:t>
      </w:r>
      <w:r w:rsidRPr="00395788">
        <w:rPr>
          <w:rFonts w:ascii="Arial" w:hAnsi="Arial" w:cs="Arial"/>
          <w:snapToGrid w:val="0"/>
        </w:rPr>
        <w:t>ídlo:</w:t>
      </w:r>
      <w:r w:rsidRPr="00395788">
        <w:rPr>
          <w:rFonts w:ascii="Arial" w:hAnsi="Arial" w:cs="Arial"/>
          <w:snapToGrid w:val="0"/>
        </w:rPr>
        <w:tab/>
      </w:r>
      <w:r w:rsidRPr="00395788">
        <w:rPr>
          <w:rFonts w:ascii="Arial" w:hAnsi="Arial" w:cs="Arial"/>
          <w:snapToGrid w:val="0"/>
        </w:rPr>
        <w:tab/>
        <w:t>Technická 5, 166 28 Praha 6</w:t>
      </w:r>
    </w:p>
    <w:p w:rsidR="00395788" w:rsidRDefault="00067506" w:rsidP="00FF653B">
      <w:pPr>
        <w:tabs>
          <w:tab w:val="left" w:pos="4253"/>
        </w:tabs>
        <w:spacing w:before="240"/>
        <w:ind w:right="-284"/>
        <w:contextualSpacing/>
        <w:rPr>
          <w:rFonts w:ascii="Arial" w:hAnsi="Arial" w:cs="Arial"/>
        </w:rPr>
      </w:pPr>
      <w:r w:rsidRPr="009805FA">
        <w:rPr>
          <w:rFonts w:ascii="Arial" w:hAnsi="Arial" w:cs="Arial"/>
        </w:rPr>
        <w:t>jednající:</w:t>
      </w:r>
      <w:r>
        <w:rPr>
          <w:rFonts w:ascii="Arial" w:hAnsi="Arial" w:cs="Arial"/>
        </w:rPr>
        <w:tab/>
      </w:r>
      <w:r w:rsidR="005F1BD8">
        <w:rPr>
          <w:rFonts w:ascii="Arial" w:hAnsi="Arial" w:cs="Arial"/>
        </w:rPr>
        <w:t>xxxxxxxxxxxxxxxx</w:t>
      </w:r>
      <w:r>
        <w:rPr>
          <w:rFonts w:ascii="Arial" w:hAnsi="Arial" w:cs="Arial"/>
        </w:rPr>
        <w:t>.</w:t>
      </w:r>
      <w:r w:rsidR="00CB70FA">
        <w:rPr>
          <w:rFonts w:ascii="Arial" w:hAnsi="Arial" w:cs="Arial"/>
        </w:rPr>
        <w:t xml:space="preserve"> – </w:t>
      </w:r>
      <w:r>
        <w:rPr>
          <w:rFonts w:ascii="Arial" w:hAnsi="Arial" w:cs="Arial"/>
        </w:rPr>
        <w:t>rektor</w:t>
      </w:r>
    </w:p>
    <w:p w:rsidR="00CB70FA" w:rsidRDefault="00067506" w:rsidP="00FF653B">
      <w:pPr>
        <w:tabs>
          <w:tab w:val="left" w:pos="4253"/>
        </w:tabs>
        <w:spacing w:before="240"/>
        <w:ind w:left="4253" w:right="-284" w:hanging="4253"/>
        <w:contextualSpacing/>
        <w:rPr>
          <w:rFonts w:ascii="Arial" w:hAnsi="Arial" w:cs="Arial"/>
        </w:rPr>
      </w:pPr>
      <w:r w:rsidRPr="009805FA">
        <w:rPr>
          <w:rFonts w:ascii="Arial" w:hAnsi="Arial" w:cs="Arial"/>
        </w:rPr>
        <w:t xml:space="preserve">v technických záležitostech oprávněn jednat: </w:t>
      </w:r>
      <w:r w:rsidRPr="009805FA">
        <w:rPr>
          <w:rFonts w:ascii="Arial" w:hAnsi="Arial" w:cs="Arial"/>
        </w:rPr>
        <w:tab/>
      </w:r>
      <w:r w:rsidR="005F1BD8">
        <w:rPr>
          <w:rFonts w:ascii="Arial" w:hAnsi="Arial" w:cs="Arial"/>
        </w:rPr>
        <w:t>xxxxxxxxxxxxxxxx</w:t>
      </w:r>
      <w:r>
        <w:rPr>
          <w:rFonts w:ascii="Arial" w:hAnsi="Arial" w:cs="Arial"/>
        </w:rPr>
        <w:t xml:space="preserve"> </w:t>
      </w:r>
    </w:p>
    <w:p w:rsidR="00395788" w:rsidRDefault="00CB70FA" w:rsidP="00395788">
      <w:pPr>
        <w:tabs>
          <w:tab w:val="left" w:pos="4253"/>
        </w:tabs>
        <w:spacing w:before="240"/>
        <w:ind w:left="4253" w:right="-284" w:hanging="4253"/>
        <w:contextualSpacing/>
        <w:rPr>
          <w:rFonts w:ascii="Arial" w:hAnsi="Arial" w:cs="Arial"/>
        </w:rPr>
      </w:pPr>
      <w:r>
        <w:rPr>
          <w:rFonts w:ascii="Arial" w:hAnsi="Arial" w:cs="Arial"/>
        </w:rPr>
        <w:tab/>
        <w:t xml:space="preserve">VŠCHT v Praze, </w:t>
      </w:r>
      <w:r w:rsidR="00067506">
        <w:rPr>
          <w:rFonts w:ascii="Arial" w:hAnsi="Arial" w:cs="Arial"/>
        </w:rPr>
        <w:t xml:space="preserve">Správa účelových zařízení </w:t>
      </w:r>
      <w:r w:rsidR="00395788">
        <w:rPr>
          <w:rFonts w:ascii="Arial" w:hAnsi="Arial" w:cs="Arial"/>
        </w:rPr>
        <w:t>–</w:t>
      </w:r>
      <w:r w:rsidR="00067506">
        <w:rPr>
          <w:rFonts w:ascii="Arial" w:hAnsi="Arial" w:cs="Arial"/>
        </w:rPr>
        <w:t xml:space="preserve"> ředitel</w:t>
      </w:r>
      <w:r w:rsidR="00395788">
        <w:rPr>
          <w:rFonts w:ascii="Arial" w:hAnsi="Arial" w:cs="Arial"/>
        </w:rPr>
        <w:t xml:space="preserve">   </w:t>
      </w:r>
    </w:p>
    <w:p w:rsidR="00067506" w:rsidRDefault="00067506" w:rsidP="00395788">
      <w:pPr>
        <w:tabs>
          <w:tab w:val="left" w:pos="4253"/>
        </w:tabs>
        <w:spacing w:before="240"/>
        <w:ind w:left="4253" w:right="-284" w:hanging="4253"/>
        <w:contextualSpacing/>
        <w:rPr>
          <w:rFonts w:ascii="Arial" w:hAnsi="Arial" w:cs="Arial"/>
        </w:rPr>
      </w:pPr>
      <w:r w:rsidRPr="009805FA">
        <w:rPr>
          <w:rFonts w:ascii="Arial" w:hAnsi="Arial" w:cs="Arial"/>
        </w:rPr>
        <w:t xml:space="preserve">tel.: </w:t>
      </w:r>
      <w:r>
        <w:rPr>
          <w:rFonts w:ascii="Arial" w:hAnsi="Arial" w:cs="Arial"/>
        </w:rPr>
        <w:tab/>
        <w:t>+420 </w:t>
      </w:r>
      <w:r w:rsidR="005F1BD8">
        <w:rPr>
          <w:rFonts w:ascii="Arial" w:hAnsi="Arial" w:cs="Arial"/>
        </w:rPr>
        <w:t>xxxxxxxxxxxxxxx</w:t>
      </w:r>
      <w:r>
        <w:rPr>
          <w:rFonts w:ascii="Arial" w:hAnsi="Arial" w:cs="Arial"/>
        </w:rPr>
        <w:t>, +420 </w:t>
      </w:r>
      <w:r w:rsidR="005F1BD8">
        <w:rPr>
          <w:rFonts w:ascii="Arial" w:hAnsi="Arial" w:cs="Arial"/>
        </w:rPr>
        <w:t>xxxxxxxxxxxxxxx</w:t>
      </w:r>
      <w:r>
        <w:rPr>
          <w:rFonts w:ascii="Arial" w:hAnsi="Arial" w:cs="Arial"/>
        </w:rPr>
        <w:tab/>
      </w:r>
    </w:p>
    <w:p w:rsidR="00067506" w:rsidRPr="009805FA" w:rsidRDefault="00067506" w:rsidP="00296485">
      <w:pPr>
        <w:tabs>
          <w:tab w:val="left" w:pos="4253"/>
        </w:tabs>
        <w:contextualSpacing/>
        <w:rPr>
          <w:rFonts w:ascii="Arial" w:hAnsi="Arial" w:cs="Arial"/>
        </w:rPr>
      </w:pPr>
      <w:r w:rsidRPr="009805FA">
        <w:rPr>
          <w:rFonts w:ascii="Arial" w:hAnsi="Arial" w:cs="Arial"/>
        </w:rPr>
        <w:t>e-mail:</w:t>
      </w:r>
      <w:r>
        <w:rPr>
          <w:rFonts w:ascii="Arial" w:hAnsi="Arial" w:cs="Arial"/>
        </w:rPr>
        <w:tab/>
      </w:r>
      <w:r w:rsidR="005F1BD8">
        <w:rPr>
          <w:rFonts w:ascii="Arial" w:hAnsi="Arial" w:cs="Arial"/>
        </w:rPr>
        <w:t>xxxxxxxxxxxxxxxxxxxxxxxxxx</w:t>
      </w:r>
      <w:r w:rsidRPr="009805FA">
        <w:rPr>
          <w:rFonts w:ascii="Arial" w:hAnsi="Arial" w:cs="Arial"/>
        </w:rPr>
        <w:tab/>
        <w:t xml:space="preserve">                                                         </w:t>
      </w:r>
    </w:p>
    <w:p w:rsidR="00067506" w:rsidRPr="009805FA" w:rsidRDefault="00067506" w:rsidP="00E47EB5">
      <w:pPr>
        <w:tabs>
          <w:tab w:val="left" w:pos="4253"/>
        </w:tabs>
        <w:spacing w:before="240"/>
        <w:ind w:right="-284"/>
        <w:contextualSpacing/>
        <w:rPr>
          <w:rFonts w:ascii="Arial" w:hAnsi="Arial" w:cs="Arial"/>
        </w:rPr>
      </w:pPr>
      <w:r w:rsidRPr="009805FA">
        <w:rPr>
          <w:rFonts w:ascii="Arial" w:hAnsi="Arial" w:cs="Arial"/>
        </w:rPr>
        <w:t xml:space="preserve">bankovní spojení: </w:t>
      </w:r>
      <w:r>
        <w:rPr>
          <w:rFonts w:ascii="Arial" w:hAnsi="Arial" w:cs="Arial"/>
        </w:rPr>
        <w:tab/>
        <w:t>ČSOB</w:t>
      </w:r>
      <w:r w:rsidRPr="009805FA">
        <w:rPr>
          <w:rFonts w:ascii="Arial" w:hAnsi="Arial" w:cs="Arial"/>
        </w:rPr>
        <w:tab/>
      </w:r>
    </w:p>
    <w:p w:rsidR="00067506" w:rsidRDefault="00067506" w:rsidP="00CE63B8">
      <w:pPr>
        <w:pStyle w:val="Zkladntext"/>
        <w:tabs>
          <w:tab w:val="left" w:pos="4253"/>
        </w:tabs>
        <w:contextualSpacing/>
        <w:rPr>
          <w:rFonts w:ascii="Arial" w:hAnsi="Arial" w:cs="Arial"/>
          <w:bCs/>
        </w:rPr>
      </w:pPr>
      <w:r w:rsidRPr="009805FA">
        <w:rPr>
          <w:rFonts w:ascii="Arial" w:hAnsi="Arial" w:cs="Arial"/>
          <w:bCs/>
        </w:rPr>
        <w:t xml:space="preserve">číslo účtu: </w:t>
      </w:r>
      <w:r>
        <w:rPr>
          <w:rFonts w:ascii="Arial" w:hAnsi="Arial" w:cs="Arial"/>
          <w:bCs/>
        </w:rPr>
        <w:tab/>
      </w:r>
      <w:r w:rsidR="005F1BD8">
        <w:rPr>
          <w:rFonts w:ascii="Arial" w:hAnsi="Arial" w:cs="Arial"/>
          <w:bCs/>
          <w:lang w:val="cs-CZ"/>
        </w:rPr>
        <w:t>xxxxxxxxxxxxxxxxxxxxxx</w:t>
      </w:r>
      <w:r w:rsidRPr="009805FA">
        <w:rPr>
          <w:rFonts w:ascii="Arial" w:hAnsi="Arial" w:cs="Arial"/>
          <w:bCs/>
        </w:rPr>
        <w:tab/>
      </w:r>
    </w:p>
    <w:p w:rsidR="00067506" w:rsidRPr="009805FA" w:rsidRDefault="00067506" w:rsidP="00CE63B8">
      <w:pPr>
        <w:pStyle w:val="Zkladntext"/>
        <w:tabs>
          <w:tab w:val="left" w:pos="4253"/>
        </w:tabs>
        <w:contextualSpacing/>
        <w:rPr>
          <w:rFonts w:ascii="Arial" w:hAnsi="Arial" w:cs="Arial"/>
          <w:bCs/>
        </w:rPr>
      </w:pPr>
      <w:r w:rsidRPr="009805FA">
        <w:rPr>
          <w:rFonts w:ascii="Arial" w:hAnsi="Arial" w:cs="Arial"/>
          <w:bCs/>
        </w:rPr>
        <w:t xml:space="preserve">IČ: </w:t>
      </w:r>
      <w:r>
        <w:rPr>
          <w:rFonts w:ascii="Arial" w:hAnsi="Arial" w:cs="Arial"/>
          <w:bCs/>
        </w:rPr>
        <w:tab/>
        <w:t>60461373</w:t>
      </w:r>
      <w:r w:rsidRPr="009805FA">
        <w:rPr>
          <w:rFonts w:ascii="Arial" w:hAnsi="Arial" w:cs="Arial"/>
          <w:bCs/>
        </w:rPr>
        <w:tab/>
      </w:r>
    </w:p>
    <w:p w:rsidR="00067506" w:rsidRPr="009805FA" w:rsidRDefault="00067506" w:rsidP="00296485">
      <w:pPr>
        <w:pStyle w:val="Zkladntext"/>
        <w:tabs>
          <w:tab w:val="left" w:pos="4253"/>
        </w:tabs>
        <w:contextualSpacing/>
        <w:rPr>
          <w:rFonts w:ascii="Arial" w:hAnsi="Arial" w:cs="Arial"/>
          <w:sz w:val="22"/>
          <w:szCs w:val="22"/>
        </w:rPr>
      </w:pPr>
      <w:r w:rsidRPr="009805FA">
        <w:rPr>
          <w:rFonts w:ascii="Arial" w:hAnsi="Arial" w:cs="Arial"/>
          <w:bCs/>
        </w:rPr>
        <w:t>DIČ:</w:t>
      </w:r>
      <w:r>
        <w:rPr>
          <w:rFonts w:ascii="Arial" w:hAnsi="Arial" w:cs="Arial"/>
          <w:bCs/>
        </w:rPr>
        <w:tab/>
        <w:t>CZ60461373</w:t>
      </w:r>
      <w:r w:rsidRPr="009805FA">
        <w:rPr>
          <w:rFonts w:ascii="Arial" w:hAnsi="Arial" w:cs="Arial"/>
          <w:bCs/>
        </w:rPr>
        <w:tab/>
      </w:r>
      <w:r w:rsidRPr="009805FA">
        <w:rPr>
          <w:rFonts w:ascii="Arial" w:hAnsi="Arial" w:cs="Arial"/>
          <w:bCs/>
        </w:rPr>
        <w:tab/>
      </w:r>
    </w:p>
    <w:p w:rsidR="00BC2C0B" w:rsidRDefault="00BC2C0B" w:rsidP="00BC2C0B">
      <w:pPr>
        <w:jc w:val="center"/>
        <w:rPr>
          <w:rFonts w:ascii="Arial" w:hAnsi="Arial" w:cs="Arial"/>
          <w:sz w:val="22"/>
          <w:szCs w:val="22"/>
        </w:rPr>
      </w:pPr>
    </w:p>
    <w:p w:rsidR="00067506" w:rsidRPr="009805FA" w:rsidRDefault="00E3690B" w:rsidP="00BC2C0B">
      <w:pPr>
        <w:jc w:val="center"/>
        <w:rPr>
          <w:rFonts w:ascii="Arial" w:hAnsi="Arial" w:cs="Arial"/>
          <w:sz w:val="22"/>
          <w:szCs w:val="22"/>
        </w:rPr>
      </w:pPr>
      <w:r>
        <w:rPr>
          <w:rFonts w:ascii="Arial" w:hAnsi="Arial" w:cs="Arial"/>
          <w:sz w:val="22"/>
          <w:szCs w:val="22"/>
        </w:rPr>
        <w:t>a</w:t>
      </w:r>
    </w:p>
    <w:p w:rsidR="00067506" w:rsidRPr="009805FA" w:rsidRDefault="00067506" w:rsidP="008A4E64">
      <w:pPr>
        <w:rPr>
          <w:rFonts w:ascii="Arial" w:hAnsi="Arial" w:cs="Arial"/>
          <w:sz w:val="22"/>
          <w:szCs w:val="22"/>
        </w:rPr>
      </w:pPr>
    </w:p>
    <w:p w:rsidR="00067506" w:rsidRPr="00781846" w:rsidRDefault="00067506" w:rsidP="00E0201B">
      <w:pPr>
        <w:tabs>
          <w:tab w:val="left" w:pos="4253"/>
        </w:tabs>
        <w:contextualSpacing/>
        <w:jc w:val="both"/>
        <w:rPr>
          <w:rFonts w:ascii="Arial" w:hAnsi="Arial" w:cs="Arial"/>
        </w:rPr>
      </w:pPr>
      <w:r w:rsidRPr="008D1F25">
        <w:rPr>
          <w:rFonts w:ascii="Arial" w:hAnsi="Arial" w:cs="Arial"/>
          <w:b/>
        </w:rPr>
        <w:t xml:space="preserve">Zhotovitel: </w:t>
      </w:r>
      <w:r w:rsidR="00E329CE" w:rsidRPr="008D1F25">
        <w:rPr>
          <w:rFonts w:ascii="Arial" w:hAnsi="Arial" w:cs="Arial"/>
          <w:b/>
        </w:rPr>
        <w:tab/>
      </w:r>
      <w:r w:rsidR="00904041">
        <w:rPr>
          <w:rFonts w:ascii="Arial" w:hAnsi="Arial" w:cs="Arial"/>
          <w:b/>
        </w:rPr>
        <w:t>KOUBA INTERIER, s. r. o.</w:t>
      </w:r>
    </w:p>
    <w:p w:rsidR="00067506" w:rsidRPr="008D1F25" w:rsidRDefault="00067506" w:rsidP="008A4E64">
      <w:pPr>
        <w:tabs>
          <w:tab w:val="left" w:pos="4253"/>
        </w:tabs>
        <w:contextualSpacing/>
        <w:jc w:val="both"/>
        <w:rPr>
          <w:rFonts w:ascii="Arial" w:hAnsi="Arial" w:cs="Arial"/>
          <w:i/>
        </w:rPr>
      </w:pPr>
      <w:r w:rsidRPr="00781846">
        <w:rPr>
          <w:rFonts w:ascii="Arial" w:hAnsi="Arial" w:cs="Arial"/>
        </w:rPr>
        <w:t>sídlo:</w:t>
      </w:r>
      <w:r w:rsidR="00E329CE" w:rsidRPr="00781846">
        <w:rPr>
          <w:rFonts w:ascii="Arial" w:hAnsi="Arial" w:cs="Arial"/>
        </w:rPr>
        <w:tab/>
      </w:r>
      <w:r w:rsidR="00904041">
        <w:rPr>
          <w:rFonts w:ascii="Arial" w:hAnsi="Arial" w:cs="Arial"/>
        </w:rPr>
        <w:t>Radějovická 11, 251 01 Herink</w:t>
      </w:r>
    </w:p>
    <w:p w:rsidR="00067506" w:rsidRPr="006A4338" w:rsidRDefault="00067506" w:rsidP="00E47EB5">
      <w:pPr>
        <w:tabs>
          <w:tab w:val="left" w:pos="4253"/>
        </w:tabs>
        <w:spacing w:before="240"/>
        <w:contextualSpacing/>
        <w:jc w:val="both"/>
        <w:rPr>
          <w:rFonts w:ascii="Arial" w:hAnsi="Arial" w:cs="Arial"/>
        </w:rPr>
      </w:pPr>
      <w:r w:rsidRPr="006A4338">
        <w:rPr>
          <w:rFonts w:ascii="Arial" w:hAnsi="Arial" w:cs="Arial"/>
        </w:rPr>
        <w:t xml:space="preserve">zastoupený: </w:t>
      </w:r>
      <w:r w:rsidR="00E329CE" w:rsidRPr="006A4338">
        <w:rPr>
          <w:rFonts w:ascii="Arial" w:hAnsi="Arial" w:cs="Arial"/>
        </w:rPr>
        <w:tab/>
      </w:r>
      <w:r w:rsidRPr="006A4338">
        <w:rPr>
          <w:rFonts w:ascii="Arial" w:hAnsi="Arial" w:cs="Arial"/>
        </w:rPr>
        <w:tab/>
      </w:r>
      <w:r w:rsidR="005F1BD8">
        <w:rPr>
          <w:rFonts w:ascii="Arial" w:hAnsi="Arial" w:cs="Arial"/>
        </w:rPr>
        <w:t>xxxxxxxxxxxxxxxxxxx</w:t>
      </w:r>
    </w:p>
    <w:p w:rsidR="00067506" w:rsidRPr="008D1F25" w:rsidRDefault="00395788" w:rsidP="00E47EB5">
      <w:pPr>
        <w:tabs>
          <w:tab w:val="left" w:pos="4253"/>
          <w:tab w:val="left" w:pos="5954"/>
        </w:tabs>
        <w:contextualSpacing/>
        <w:jc w:val="both"/>
        <w:rPr>
          <w:rFonts w:ascii="Arial" w:hAnsi="Arial" w:cs="Arial"/>
          <w:i/>
        </w:rPr>
      </w:pPr>
      <w:r w:rsidRPr="008D1F25">
        <w:rPr>
          <w:rFonts w:ascii="Arial" w:hAnsi="Arial" w:cs="Arial"/>
          <w:i/>
        </w:rPr>
        <w:t>tel.</w:t>
      </w:r>
      <w:r w:rsidR="00067506" w:rsidRPr="008D1F25">
        <w:rPr>
          <w:rFonts w:ascii="Arial" w:hAnsi="Arial" w:cs="Arial"/>
          <w:i/>
        </w:rPr>
        <w:t xml:space="preserve">:                             </w:t>
      </w:r>
      <w:r w:rsidR="00E329CE" w:rsidRPr="008D1F25">
        <w:rPr>
          <w:rFonts w:ascii="Arial" w:hAnsi="Arial" w:cs="Arial"/>
          <w:i/>
        </w:rPr>
        <w:tab/>
      </w:r>
      <w:r w:rsidR="00904041">
        <w:rPr>
          <w:rFonts w:ascii="Arial" w:hAnsi="Arial" w:cs="Arial"/>
          <w:i/>
        </w:rPr>
        <w:t>+420 </w:t>
      </w:r>
      <w:r w:rsidR="005F1BD8">
        <w:rPr>
          <w:rFonts w:ascii="Arial" w:hAnsi="Arial" w:cs="Arial"/>
          <w:i/>
        </w:rPr>
        <w:t>xxxxxxxxxxxxxxxxxx</w:t>
      </w:r>
      <w:r w:rsidR="00067506" w:rsidRPr="008D1F25">
        <w:rPr>
          <w:rFonts w:ascii="Arial" w:hAnsi="Arial" w:cs="Arial"/>
          <w:i/>
        </w:rPr>
        <w:tab/>
        <w:t xml:space="preserve"> </w:t>
      </w:r>
    </w:p>
    <w:p w:rsidR="00067506" w:rsidRPr="008D1F25" w:rsidRDefault="00067506" w:rsidP="00E47EB5">
      <w:pPr>
        <w:tabs>
          <w:tab w:val="left" w:pos="4253"/>
        </w:tabs>
        <w:ind w:right="-110"/>
        <w:contextualSpacing/>
        <w:jc w:val="both"/>
        <w:rPr>
          <w:rFonts w:ascii="Arial" w:hAnsi="Arial" w:cs="Arial"/>
        </w:rPr>
      </w:pPr>
      <w:r w:rsidRPr="008D1F25">
        <w:rPr>
          <w:rFonts w:ascii="Arial" w:hAnsi="Arial" w:cs="Arial"/>
        </w:rPr>
        <w:t>e-mail:</w:t>
      </w:r>
      <w:r w:rsidR="00E329CE" w:rsidRPr="008D1F25">
        <w:rPr>
          <w:rFonts w:ascii="Arial" w:hAnsi="Arial" w:cs="Arial"/>
        </w:rPr>
        <w:tab/>
      </w:r>
      <w:r w:rsidR="00BC4771" w:rsidRPr="008D1F25">
        <w:rPr>
          <w:rFonts w:ascii="Arial" w:hAnsi="Arial" w:cs="Arial"/>
        </w:rPr>
        <w:t xml:space="preserve"> </w:t>
      </w:r>
      <w:r w:rsidR="005F1BD8">
        <w:rPr>
          <w:rFonts w:ascii="Arial" w:hAnsi="Arial" w:cs="Arial"/>
        </w:rPr>
        <w:t>xxxxxxxxxxxxxxx</w:t>
      </w:r>
    </w:p>
    <w:p w:rsidR="00067506" w:rsidRPr="008D1F25" w:rsidRDefault="00067506" w:rsidP="00E47EB5">
      <w:pPr>
        <w:tabs>
          <w:tab w:val="left" w:pos="4253"/>
        </w:tabs>
        <w:spacing w:before="240"/>
        <w:ind w:right="-284"/>
        <w:contextualSpacing/>
        <w:rPr>
          <w:rFonts w:ascii="Arial" w:hAnsi="Arial" w:cs="Arial"/>
        </w:rPr>
      </w:pPr>
      <w:r w:rsidRPr="008D1F25">
        <w:rPr>
          <w:rFonts w:ascii="Arial" w:hAnsi="Arial" w:cs="Arial"/>
        </w:rPr>
        <w:t>bankovní spojení:</w:t>
      </w:r>
      <w:r w:rsidR="00E329CE" w:rsidRPr="008D1F25">
        <w:rPr>
          <w:rFonts w:ascii="Arial" w:hAnsi="Arial" w:cs="Arial"/>
        </w:rPr>
        <w:tab/>
      </w:r>
      <w:r w:rsidRPr="008D1F25">
        <w:rPr>
          <w:rFonts w:ascii="Arial" w:hAnsi="Arial" w:cs="Arial"/>
        </w:rPr>
        <w:tab/>
      </w:r>
      <w:r w:rsidR="00904041">
        <w:rPr>
          <w:rFonts w:ascii="Arial" w:hAnsi="Arial" w:cs="Arial"/>
        </w:rPr>
        <w:t>ČSOB</w:t>
      </w:r>
    </w:p>
    <w:p w:rsidR="00BC4771" w:rsidRPr="008D1F25" w:rsidRDefault="00067506" w:rsidP="00BC4771">
      <w:pPr>
        <w:contextualSpacing/>
        <w:rPr>
          <w:rFonts w:ascii="Arial" w:hAnsi="Arial" w:cs="Arial"/>
        </w:rPr>
      </w:pPr>
      <w:r w:rsidRPr="008D1F25">
        <w:rPr>
          <w:rFonts w:ascii="Arial" w:hAnsi="Arial" w:cs="Arial"/>
        </w:rPr>
        <w:t>číslo účtu:</w:t>
      </w:r>
      <w:r w:rsidRPr="008D1F25">
        <w:rPr>
          <w:rFonts w:ascii="Arial" w:hAnsi="Arial" w:cs="Arial"/>
        </w:rPr>
        <w:tab/>
      </w:r>
      <w:r w:rsidR="002F28CF" w:rsidRPr="008D1F25">
        <w:rPr>
          <w:rFonts w:ascii="Arial" w:hAnsi="Arial" w:cs="Arial"/>
        </w:rPr>
        <w:t xml:space="preserve">   </w:t>
      </w:r>
      <w:r w:rsidR="00E329CE" w:rsidRPr="008D1F25">
        <w:rPr>
          <w:rFonts w:ascii="Arial" w:hAnsi="Arial" w:cs="Arial"/>
        </w:rPr>
        <w:tab/>
      </w:r>
      <w:r w:rsidR="00E329CE" w:rsidRPr="008D1F25">
        <w:rPr>
          <w:rFonts w:ascii="Arial" w:hAnsi="Arial" w:cs="Arial"/>
        </w:rPr>
        <w:tab/>
      </w:r>
      <w:r w:rsidR="00E329CE" w:rsidRPr="008D1F25">
        <w:rPr>
          <w:rFonts w:ascii="Arial" w:hAnsi="Arial" w:cs="Arial"/>
        </w:rPr>
        <w:tab/>
      </w:r>
      <w:r w:rsidR="00E329CE" w:rsidRPr="008D1F25">
        <w:rPr>
          <w:rFonts w:ascii="Arial" w:hAnsi="Arial" w:cs="Arial"/>
        </w:rPr>
        <w:tab/>
      </w:r>
      <w:r w:rsidR="005F1BD8">
        <w:rPr>
          <w:rFonts w:ascii="Arial" w:hAnsi="Arial" w:cs="Arial"/>
        </w:rPr>
        <w:t>xxxxxxxxxxxxxxxxx</w:t>
      </w:r>
      <w:r w:rsidR="002F28CF" w:rsidRPr="008D1F25">
        <w:rPr>
          <w:rFonts w:ascii="Arial" w:hAnsi="Arial" w:cs="Arial"/>
        </w:rPr>
        <w:tab/>
      </w:r>
      <w:r w:rsidR="002F28CF" w:rsidRPr="008D1F25">
        <w:rPr>
          <w:rFonts w:ascii="Arial" w:hAnsi="Arial" w:cs="Arial"/>
        </w:rPr>
        <w:tab/>
      </w:r>
      <w:r w:rsidR="002F28CF" w:rsidRPr="008D1F25">
        <w:rPr>
          <w:rFonts w:ascii="Arial" w:hAnsi="Arial" w:cs="Arial"/>
        </w:rPr>
        <w:tab/>
      </w:r>
    </w:p>
    <w:p w:rsidR="00067506" w:rsidRPr="008D1F25" w:rsidRDefault="00067506" w:rsidP="008A4E64">
      <w:pPr>
        <w:tabs>
          <w:tab w:val="left" w:pos="4253"/>
        </w:tabs>
        <w:contextualSpacing/>
        <w:jc w:val="both"/>
        <w:rPr>
          <w:rFonts w:ascii="Arial" w:hAnsi="Arial" w:cs="Arial"/>
        </w:rPr>
      </w:pPr>
      <w:r w:rsidRPr="008D1F25">
        <w:rPr>
          <w:rFonts w:ascii="Arial" w:hAnsi="Arial" w:cs="Arial"/>
        </w:rPr>
        <w:t>IČ:</w:t>
      </w:r>
      <w:r w:rsidR="00E329CE" w:rsidRPr="008D1F25">
        <w:rPr>
          <w:rFonts w:ascii="Arial" w:hAnsi="Arial" w:cs="Arial"/>
        </w:rPr>
        <w:tab/>
      </w:r>
      <w:r w:rsidRPr="008D1F25">
        <w:rPr>
          <w:rFonts w:ascii="Arial" w:hAnsi="Arial" w:cs="Arial"/>
        </w:rPr>
        <w:tab/>
      </w:r>
      <w:r w:rsidR="00904041">
        <w:rPr>
          <w:rFonts w:ascii="Arial" w:hAnsi="Arial" w:cs="Arial"/>
        </w:rPr>
        <w:t>27638189</w:t>
      </w:r>
      <w:r w:rsidRPr="008D1F25">
        <w:rPr>
          <w:rFonts w:ascii="Arial" w:hAnsi="Arial" w:cs="Arial"/>
        </w:rPr>
        <w:tab/>
      </w:r>
    </w:p>
    <w:p w:rsidR="002F28CF" w:rsidRPr="008D1F25" w:rsidRDefault="00067506" w:rsidP="002F28CF">
      <w:pPr>
        <w:tabs>
          <w:tab w:val="left" w:pos="4253"/>
        </w:tabs>
        <w:contextualSpacing/>
        <w:jc w:val="both"/>
        <w:rPr>
          <w:rFonts w:ascii="Arial" w:hAnsi="Arial" w:cs="Arial"/>
        </w:rPr>
      </w:pPr>
      <w:r w:rsidRPr="008D1F25">
        <w:rPr>
          <w:rFonts w:ascii="Arial" w:hAnsi="Arial" w:cs="Arial"/>
        </w:rPr>
        <w:t>DIČ:</w:t>
      </w:r>
      <w:r w:rsidR="00E329CE" w:rsidRPr="008D1F25">
        <w:rPr>
          <w:rFonts w:ascii="Arial" w:hAnsi="Arial" w:cs="Arial"/>
        </w:rPr>
        <w:tab/>
      </w:r>
      <w:r w:rsidR="00E329CE" w:rsidRPr="008D1F25">
        <w:rPr>
          <w:rFonts w:ascii="Arial" w:hAnsi="Arial" w:cs="Arial"/>
        </w:rPr>
        <w:tab/>
      </w:r>
      <w:r w:rsidR="00904041">
        <w:rPr>
          <w:rFonts w:ascii="Arial" w:hAnsi="Arial" w:cs="Arial"/>
        </w:rPr>
        <w:t>CZ27638189</w:t>
      </w:r>
    </w:p>
    <w:p w:rsidR="00E3690B" w:rsidRDefault="00E3690B" w:rsidP="002F28CF">
      <w:pPr>
        <w:tabs>
          <w:tab w:val="left" w:pos="4253"/>
        </w:tabs>
        <w:contextualSpacing/>
        <w:jc w:val="both"/>
        <w:rPr>
          <w:rFonts w:ascii="Arial" w:hAnsi="Arial" w:cs="Arial"/>
        </w:rPr>
      </w:pPr>
    </w:p>
    <w:p w:rsidR="00067506" w:rsidRDefault="00067506" w:rsidP="002F28CF">
      <w:pPr>
        <w:tabs>
          <w:tab w:val="left" w:pos="4253"/>
        </w:tabs>
        <w:jc w:val="both"/>
        <w:rPr>
          <w:rFonts w:ascii="Arial" w:hAnsi="Arial" w:cs="Arial"/>
        </w:rPr>
      </w:pPr>
      <w:r>
        <w:rPr>
          <w:rFonts w:ascii="Arial" w:hAnsi="Arial" w:cs="Arial"/>
        </w:rPr>
        <w:t xml:space="preserve">Společnost je zapsaná v obchodním rejstříku vedeném u </w:t>
      </w:r>
      <w:r w:rsidR="006015A7">
        <w:rPr>
          <w:rFonts w:ascii="Arial" w:hAnsi="Arial" w:cs="Arial"/>
        </w:rPr>
        <w:t>Městského soudu v Praze, C48033</w:t>
      </w:r>
    </w:p>
    <w:p w:rsidR="00067506" w:rsidRDefault="00067506" w:rsidP="00E47EB5">
      <w:pPr>
        <w:jc w:val="both"/>
        <w:rPr>
          <w:sz w:val="22"/>
          <w:szCs w:val="22"/>
        </w:rPr>
      </w:pPr>
    </w:p>
    <w:p w:rsidR="00067506" w:rsidRDefault="00067506" w:rsidP="00E47EB5">
      <w:pPr>
        <w:jc w:val="both"/>
        <w:rPr>
          <w:rFonts w:ascii="Arial" w:hAnsi="Arial" w:cs="Arial"/>
        </w:rPr>
      </w:pPr>
      <w:r>
        <w:rPr>
          <w:rFonts w:ascii="Arial" w:hAnsi="Arial" w:cs="Arial"/>
        </w:rPr>
        <w:t>Smlouvou se v souladu se zákonem č. 137/2006 Sb., o veřejných zakázkách, ve znění pozdějších předpisů a v souladu s vyhláškou č. 230/2012 Sb., kterou se stanoví podrobnosti vymezení předmětu veřejné zakázky na stavební práce a rozsah soupisu stavebních prací, dodávek a služeb s výkazem výměr, realizuje příslušná veřejná zakázka.</w:t>
      </w:r>
    </w:p>
    <w:p w:rsidR="00395788" w:rsidRDefault="00395788" w:rsidP="009D6247">
      <w:pPr>
        <w:jc w:val="center"/>
        <w:rPr>
          <w:rFonts w:ascii="Arial" w:hAnsi="Arial" w:cs="Arial"/>
          <w:b/>
          <w:sz w:val="22"/>
          <w:szCs w:val="22"/>
        </w:rPr>
      </w:pPr>
    </w:p>
    <w:p w:rsidR="00067506" w:rsidRDefault="00067506" w:rsidP="009D6247">
      <w:pPr>
        <w:jc w:val="center"/>
        <w:rPr>
          <w:rFonts w:ascii="Arial" w:hAnsi="Arial" w:cs="Arial"/>
          <w:b/>
          <w:sz w:val="22"/>
          <w:szCs w:val="22"/>
        </w:rPr>
      </w:pPr>
      <w:r>
        <w:rPr>
          <w:rFonts w:ascii="Arial" w:hAnsi="Arial" w:cs="Arial"/>
          <w:b/>
          <w:sz w:val="22"/>
          <w:szCs w:val="22"/>
        </w:rPr>
        <w:t>Čl. I.</w:t>
      </w:r>
    </w:p>
    <w:p w:rsidR="00067506" w:rsidRDefault="00067506" w:rsidP="009D6247">
      <w:pPr>
        <w:jc w:val="center"/>
        <w:rPr>
          <w:rFonts w:ascii="Arial" w:hAnsi="Arial" w:cs="Arial"/>
          <w:b/>
        </w:rPr>
      </w:pPr>
      <w:r>
        <w:rPr>
          <w:rFonts w:ascii="Arial" w:hAnsi="Arial" w:cs="Arial"/>
          <w:b/>
        </w:rPr>
        <w:t>Předmět a účel smlouvy</w:t>
      </w:r>
    </w:p>
    <w:p w:rsidR="00067506" w:rsidRPr="00DB2EBB" w:rsidRDefault="00067506" w:rsidP="009D6247">
      <w:pPr>
        <w:spacing w:line="240" w:lineRule="atLeast"/>
        <w:jc w:val="center"/>
        <w:rPr>
          <w:b/>
        </w:rPr>
      </w:pPr>
    </w:p>
    <w:p w:rsidR="00067506" w:rsidRPr="00F7067B" w:rsidRDefault="00067506" w:rsidP="00F7067B">
      <w:pPr>
        <w:spacing w:line="280" w:lineRule="atLeast"/>
        <w:jc w:val="both"/>
        <w:rPr>
          <w:rFonts w:ascii="Arial" w:hAnsi="Arial" w:cs="Arial"/>
        </w:rPr>
      </w:pPr>
      <w:r w:rsidRPr="00F7067B">
        <w:rPr>
          <w:rFonts w:ascii="Arial" w:hAnsi="Arial" w:cs="Arial"/>
        </w:rPr>
        <w:t>Zhotovitel se touto smlouvou zavazuje k provedení díla</w:t>
      </w:r>
      <w:r w:rsidR="00E3690B">
        <w:rPr>
          <w:rFonts w:ascii="Arial" w:hAnsi="Arial" w:cs="Arial"/>
        </w:rPr>
        <w:t xml:space="preserve"> spočívajícího v rekonstrukci </w:t>
      </w:r>
      <w:r w:rsidR="008D5DB5">
        <w:rPr>
          <w:rFonts w:ascii="Arial" w:hAnsi="Arial" w:cs="Arial"/>
        </w:rPr>
        <w:t>recepce na koleji Sázava</w:t>
      </w:r>
      <w:r w:rsidRPr="00F7067B">
        <w:rPr>
          <w:rFonts w:ascii="Arial" w:hAnsi="Arial" w:cs="Arial"/>
        </w:rPr>
        <w:t xml:space="preserve"> s názvem </w:t>
      </w:r>
      <w:r w:rsidRPr="00F7067B">
        <w:rPr>
          <w:rFonts w:ascii="Arial" w:hAnsi="Arial" w:cs="Arial"/>
          <w:b/>
          <w:snapToGrid w:val="0"/>
        </w:rPr>
        <w:t>„</w:t>
      </w:r>
      <w:r w:rsidR="008D5DB5">
        <w:rPr>
          <w:rFonts w:ascii="Arial" w:hAnsi="Arial" w:cs="Arial"/>
          <w:b/>
          <w:snapToGrid w:val="0"/>
        </w:rPr>
        <w:t>Rekonstrukce recepce – kolej Sázava</w:t>
      </w:r>
      <w:r w:rsidRPr="00F7067B">
        <w:rPr>
          <w:rFonts w:ascii="Arial" w:hAnsi="Arial" w:cs="Arial"/>
          <w:b/>
          <w:snapToGrid w:val="0"/>
        </w:rPr>
        <w:t xml:space="preserve">“ </w:t>
      </w:r>
      <w:r w:rsidRPr="00F7067B">
        <w:rPr>
          <w:rFonts w:ascii="Arial" w:hAnsi="Arial" w:cs="Arial"/>
        </w:rPr>
        <w:t xml:space="preserve">(dále jen „dílo“) v rozsahu a za podmínek ujednaných v této smlouvě, a objednatel se zavazuje k převzetí díla a zaplacení ceny za jeho provedení. Podkladem pro uzavření smlouvy o dílo je nabídka zhotovitele </w:t>
      </w:r>
      <w:r w:rsidRPr="008D1F25">
        <w:rPr>
          <w:rFonts w:ascii="Arial" w:hAnsi="Arial" w:cs="Arial"/>
        </w:rPr>
        <w:t xml:space="preserve">ze dne </w:t>
      </w:r>
      <w:r w:rsidR="00904041">
        <w:rPr>
          <w:rFonts w:ascii="Arial" w:hAnsi="Arial" w:cs="Arial"/>
        </w:rPr>
        <w:t>13.9.2016.</w:t>
      </w:r>
    </w:p>
    <w:p w:rsidR="00067506" w:rsidRDefault="00067506" w:rsidP="008A4E64">
      <w:pPr>
        <w:pStyle w:val="Zkladntext"/>
        <w:jc w:val="both"/>
        <w:rPr>
          <w:rFonts w:ascii="Arial" w:hAnsi="Arial" w:cs="Arial"/>
          <w:color w:val="FF0000"/>
        </w:rPr>
      </w:pPr>
    </w:p>
    <w:p w:rsidR="006E6810" w:rsidRPr="006E6810" w:rsidRDefault="006E6810" w:rsidP="008A4E64">
      <w:pPr>
        <w:pStyle w:val="Zkladntext"/>
        <w:jc w:val="both"/>
        <w:rPr>
          <w:rFonts w:ascii="Arial" w:hAnsi="Arial" w:cs="Arial"/>
          <w:color w:val="FF0000"/>
        </w:rPr>
      </w:pPr>
    </w:p>
    <w:p w:rsidR="00067506" w:rsidRDefault="00067506" w:rsidP="009D6247">
      <w:pPr>
        <w:jc w:val="center"/>
        <w:rPr>
          <w:rFonts w:ascii="Arial" w:hAnsi="Arial" w:cs="Arial"/>
          <w:b/>
          <w:sz w:val="22"/>
          <w:szCs w:val="22"/>
        </w:rPr>
      </w:pPr>
      <w:r>
        <w:rPr>
          <w:rFonts w:ascii="Arial" w:hAnsi="Arial" w:cs="Arial"/>
          <w:b/>
          <w:sz w:val="22"/>
          <w:szCs w:val="22"/>
        </w:rPr>
        <w:t>Čl. II.</w:t>
      </w:r>
    </w:p>
    <w:p w:rsidR="00067506" w:rsidRDefault="00067506" w:rsidP="009D6247">
      <w:pPr>
        <w:jc w:val="center"/>
        <w:rPr>
          <w:rFonts w:ascii="Arial" w:hAnsi="Arial" w:cs="Arial"/>
          <w:b/>
        </w:rPr>
      </w:pPr>
      <w:r>
        <w:rPr>
          <w:rFonts w:ascii="Arial" w:hAnsi="Arial" w:cs="Arial"/>
          <w:b/>
        </w:rPr>
        <w:t>Rozsah předmětu smlouvy</w:t>
      </w:r>
    </w:p>
    <w:p w:rsidR="00067506" w:rsidRPr="00DB2EBB" w:rsidRDefault="00067506" w:rsidP="009D6247">
      <w:pPr>
        <w:jc w:val="center"/>
        <w:rPr>
          <w:b/>
        </w:rPr>
      </w:pPr>
    </w:p>
    <w:p w:rsidR="00067506" w:rsidRDefault="00067506" w:rsidP="00A778F4">
      <w:pPr>
        <w:numPr>
          <w:ilvl w:val="0"/>
          <w:numId w:val="1"/>
        </w:numPr>
        <w:tabs>
          <w:tab w:val="clear" w:pos="360"/>
          <w:tab w:val="left" w:pos="426"/>
        </w:tabs>
        <w:ind w:left="426" w:hanging="426"/>
        <w:jc w:val="both"/>
        <w:rPr>
          <w:rFonts w:ascii="Arial" w:hAnsi="Arial" w:cs="Arial"/>
          <w:b/>
          <w:u w:val="single"/>
        </w:rPr>
      </w:pPr>
      <w:r>
        <w:rPr>
          <w:rFonts w:ascii="Arial" w:hAnsi="Arial" w:cs="Arial"/>
          <w:b/>
          <w:u w:val="single"/>
        </w:rPr>
        <w:t>Identifikační údaje díla:</w:t>
      </w:r>
    </w:p>
    <w:p w:rsidR="00067506" w:rsidRDefault="00067506" w:rsidP="00DB2EBB">
      <w:pPr>
        <w:tabs>
          <w:tab w:val="num" w:pos="540"/>
        </w:tabs>
        <w:jc w:val="both"/>
        <w:rPr>
          <w:rFonts w:ascii="Arial" w:hAnsi="Arial" w:cs="Arial"/>
          <w:u w:val="single"/>
        </w:rPr>
      </w:pPr>
    </w:p>
    <w:p w:rsidR="00067506" w:rsidRPr="00EF6C49" w:rsidRDefault="00067506" w:rsidP="008A4E64">
      <w:pPr>
        <w:pStyle w:val="Zkladntext"/>
        <w:spacing w:line="240" w:lineRule="atLeast"/>
        <w:jc w:val="both"/>
        <w:rPr>
          <w:rFonts w:ascii="Arial" w:hAnsi="Arial" w:cs="Arial"/>
          <w:b/>
          <w:snapToGrid w:val="0"/>
        </w:rPr>
      </w:pPr>
      <w:r>
        <w:rPr>
          <w:rFonts w:ascii="Arial" w:hAnsi="Arial" w:cs="Arial"/>
        </w:rPr>
        <w:t>Název stavby</w:t>
      </w:r>
      <w:r w:rsidRPr="00E0201B">
        <w:rPr>
          <w:rFonts w:ascii="Arial" w:hAnsi="Arial" w:cs="Arial"/>
        </w:rPr>
        <w:t>:</w:t>
      </w:r>
      <w:r>
        <w:rPr>
          <w:rFonts w:ascii="Arial" w:hAnsi="Arial" w:cs="Arial"/>
        </w:rPr>
        <w:tab/>
        <w:t xml:space="preserve">Rekonstrukce </w:t>
      </w:r>
      <w:r w:rsidR="008D5DB5">
        <w:rPr>
          <w:rFonts w:ascii="Arial" w:hAnsi="Arial" w:cs="Arial"/>
        </w:rPr>
        <w:t>recepce – kolej Sázava</w:t>
      </w:r>
    </w:p>
    <w:p w:rsidR="008D5DB5" w:rsidRDefault="00EF6C49" w:rsidP="008A4E64">
      <w:pPr>
        <w:pStyle w:val="Zkladntext"/>
        <w:jc w:val="both"/>
        <w:rPr>
          <w:rFonts w:ascii="Arial" w:hAnsi="Arial" w:cs="Arial"/>
        </w:rPr>
      </w:pPr>
      <w:r>
        <w:rPr>
          <w:rFonts w:ascii="Arial" w:hAnsi="Arial" w:cs="Arial"/>
        </w:rPr>
        <w:t>Místo stavby:</w:t>
      </w:r>
      <w:r>
        <w:rPr>
          <w:rFonts w:ascii="Arial" w:hAnsi="Arial" w:cs="Arial"/>
        </w:rPr>
        <w:tab/>
        <w:t>a</w:t>
      </w:r>
      <w:r w:rsidR="00067506">
        <w:rPr>
          <w:rFonts w:ascii="Arial" w:hAnsi="Arial" w:cs="Arial"/>
        </w:rPr>
        <w:t xml:space="preserve">reál kolejí VŠCHT Praha v Praze 4 - Kunraticích </w:t>
      </w:r>
      <w:r w:rsidR="008D5DB5">
        <w:rPr>
          <w:rFonts w:ascii="Arial" w:hAnsi="Arial" w:cs="Arial"/>
        </w:rPr>
        <w:t>, Chemická 952</w:t>
      </w:r>
    </w:p>
    <w:p w:rsidR="008D5DB5" w:rsidRDefault="008D5DB5" w:rsidP="008A4E64">
      <w:pPr>
        <w:pStyle w:val="Zkladntext"/>
        <w:jc w:val="both"/>
        <w:rPr>
          <w:rFonts w:ascii="Arial" w:hAnsi="Arial" w:cs="Arial"/>
        </w:rPr>
      </w:pPr>
    </w:p>
    <w:p w:rsidR="00067506" w:rsidRDefault="00067506" w:rsidP="008A4E64">
      <w:pPr>
        <w:pStyle w:val="Zkladntext"/>
        <w:jc w:val="both"/>
        <w:rPr>
          <w:rFonts w:ascii="Arial" w:hAnsi="Arial" w:cs="Arial"/>
        </w:rPr>
      </w:pPr>
      <w:r>
        <w:rPr>
          <w:rFonts w:ascii="Arial" w:hAnsi="Arial" w:cs="Arial"/>
        </w:rPr>
        <w:t xml:space="preserve"> </w:t>
      </w:r>
    </w:p>
    <w:p w:rsidR="009066FC" w:rsidRDefault="009066FC" w:rsidP="008A4E64">
      <w:pPr>
        <w:pStyle w:val="Zkladntext"/>
        <w:jc w:val="both"/>
        <w:rPr>
          <w:rFonts w:ascii="Arial" w:hAnsi="Arial" w:cs="Arial"/>
          <w:b/>
        </w:rPr>
      </w:pPr>
    </w:p>
    <w:p w:rsidR="00067506" w:rsidRDefault="00067506" w:rsidP="00A778F4">
      <w:pPr>
        <w:numPr>
          <w:ilvl w:val="0"/>
          <w:numId w:val="1"/>
        </w:numPr>
        <w:tabs>
          <w:tab w:val="clear" w:pos="360"/>
          <w:tab w:val="left" w:pos="426"/>
        </w:tabs>
        <w:ind w:left="426" w:hanging="426"/>
        <w:jc w:val="both"/>
        <w:rPr>
          <w:rFonts w:ascii="Arial" w:hAnsi="Arial" w:cs="Arial"/>
          <w:b/>
          <w:u w:val="single"/>
        </w:rPr>
      </w:pPr>
      <w:r>
        <w:rPr>
          <w:rFonts w:ascii="Arial" w:hAnsi="Arial" w:cs="Arial"/>
          <w:b/>
          <w:u w:val="single"/>
        </w:rPr>
        <w:lastRenderedPageBreak/>
        <w:t>Rozsah předmětu smlouvy:</w:t>
      </w:r>
    </w:p>
    <w:p w:rsidR="00067506" w:rsidRDefault="00067506" w:rsidP="008A4E64">
      <w:pPr>
        <w:jc w:val="both"/>
        <w:rPr>
          <w:rFonts w:ascii="Arial" w:hAnsi="Arial" w:cs="Arial"/>
          <w:highlight w:val="cyan"/>
        </w:rPr>
      </w:pPr>
    </w:p>
    <w:p w:rsidR="00067506" w:rsidRPr="008A4E64" w:rsidRDefault="00067506" w:rsidP="009D6247">
      <w:pPr>
        <w:numPr>
          <w:ilvl w:val="1"/>
          <w:numId w:val="1"/>
        </w:numPr>
        <w:tabs>
          <w:tab w:val="clear" w:pos="792"/>
          <w:tab w:val="num" w:pos="567"/>
        </w:tabs>
        <w:ind w:left="567" w:hanging="567"/>
        <w:jc w:val="both"/>
        <w:rPr>
          <w:rFonts w:ascii="Arial" w:hAnsi="Arial" w:cs="Arial"/>
        </w:rPr>
      </w:pPr>
      <w:r>
        <w:rPr>
          <w:rFonts w:ascii="Arial" w:hAnsi="Arial" w:cs="Arial"/>
        </w:rPr>
        <w:t>Předmětem plnění dle této smlouvy je rekonstrukce</w:t>
      </w:r>
      <w:r w:rsidRPr="008A4E64">
        <w:rPr>
          <w:rFonts w:ascii="Arial" w:hAnsi="Arial" w:cs="Arial"/>
        </w:rPr>
        <w:t xml:space="preserve"> stavby</w:t>
      </w:r>
      <w:r>
        <w:rPr>
          <w:rFonts w:ascii="Arial" w:hAnsi="Arial" w:cs="Arial"/>
        </w:rPr>
        <w:t xml:space="preserve"> spočívající v úplném, funkčním a bezvadném provedení všech stavebních prací a konstrukcí, včetně dodávek potřebných materiálů a zařízení nezbytných pro řádné dokončení díla, dále provedení </w:t>
      </w:r>
      <w:r w:rsidRPr="008A4E64">
        <w:rPr>
          <w:rFonts w:ascii="Arial" w:hAnsi="Arial" w:cs="Arial"/>
        </w:rPr>
        <w:t>všech činností souvisejících s dodávkou stavebních prací a konstrukcí</w:t>
      </w:r>
      <w:r>
        <w:rPr>
          <w:rFonts w:ascii="Arial" w:hAnsi="Arial" w:cs="Arial"/>
        </w:rPr>
        <w:t>,</w:t>
      </w:r>
      <w:r w:rsidRPr="008A4E64">
        <w:rPr>
          <w:rFonts w:ascii="Arial" w:hAnsi="Arial" w:cs="Arial"/>
        </w:rPr>
        <w:t xml:space="preserve"> jejichž provedení je pro řádné dokončení díla nezbytné (např. zařízení staveniště, bezpečnostní opatření apod.)</w:t>
      </w:r>
      <w:r>
        <w:rPr>
          <w:rFonts w:ascii="Arial" w:hAnsi="Arial" w:cs="Arial"/>
        </w:rPr>
        <w:t>,</w:t>
      </w:r>
      <w:r w:rsidRPr="008A4E64">
        <w:rPr>
          <w:rFonts w:ascii="Arial" w:hAnsi="Arial" w:cs="Arial"/>
        </w:rPr>
        <w:t xml:space="preserve"> včetně koordinační a k</w:t>
      </w:r>
      <w:r w:rsidR="00AD1419">
        <w:rPr>
          <w:rFonts w:ascii="Arial" w:hAnsi="Arial" w:cs="Arial"/>
        </w:rPr>
        <w:t>ompletační činnosti celé stavby</w:t>
      </w:r>
      <w:r w:rsidRPr="008A4E64">
        <w:rPr>
          <w:rFonts w:ascii="Arial" w:hAnsi="Arial" w:cs="Arial"/>
        </w:rPr>
        <w:t xml:space="preserve"> </w:t>
      </w:r>
      <w:r>
        <w:rPr>
          <w:rFonts w:ascii="Arial" w:hAnsi="Arial" w:cs="Arial"/>
        </w:rPr>
        <w:t>(dále jen „rekonstrukce stavby“)</w:t>
      </w:r>
      <w:r w:rsidR="00AD1419">
        <w:rPr>
          <w:rFonts w:ascii="Arial" w:hAnsi="Arial" w:cs="Arial"/>
        </w:rPr>
        <w:t>.</w:t>
      </w:r>
    </w:p>
    <w:p w:rsidR="00067506" w:rsidRDefault="00067506" w:rsidP="00DB2EBB">
      <w:pPr>
        <w:numPr>
          <w:ilvl w:val="1"/>
          <w:numId w:val="1"/>
        </w:numPr>
        <w:tabs>
          <w:tab w:val="clear" w:pos="792"/>
          <w:tab w:val="num" w:pos="567"/>
        </w:tabs>
        <w:spacing w:before="120"/>
        <w:ind w:left="567" w:hanging="567"/>
        <w:jc w:val="both"/>
        <w:rPr>
          <w:rFonts w:ascii="Arial" w:hAnsi="Arial" w:cs="Arial"/>
        </w:rPr>
      </w:pPr>
      <w:r>
        <w:rPr>
          <w:rFonts w:ascii="Arial" w:hAnsi="Arial" w:cs="Arial"/>
        </w:rPr>
        <w:t>Rekonstrukce stavby</w:t>
      </w:r>
      <w:r w:rsidRPr="00565829">
        <w:rPr>
          <w:rFonts w:ascii="Arial" w:hAnsi="Arial" w:cs="Arial"/>
        </w:rPr>
        <w:t xml:space="preserve"> bude proveden</w:t>
      </w:r>
      <w:r>
        <w:rPr>
          <w:rFonts w:ascii="Arial" w:hAnsi="Arial" w:cs="Arial"/>
        </w:rPr>
        <w:t>a</w:t>
      </w:r>
      <w:r w:rsidRPr="00565829">
        <w:rPr>
          <w:rFonts w:ascii="Arial" w:hAnsi="Arial" w:cs="Arial"/>
        </w:rPr>
        <w:t xml:space="preserve"> dle projektové dokumentace pro provádění stavby, </w:t>
      </w:r>
      <w:r w:rsidRPr="00750D58">
        <w:rPr>
          <w:rFonts w:ascii="Arial" w:hAnsi="Arial" w:cs="Arial"/>
        </w:rPr>
        <w:t>obsa</w:t>
      </w:r>
      <w:r w:rsidR="008D5DB5">
        <w:rPr>
          <w:rFonts w:ascii="Arial" w:hAnsi="Arial" w:cs="Arial"/>
        </w:rPr>
        <w:t xml:space="preserve">hující soupisy prací, dodávek , </w:t>
      </w:r>
      <w:r w:rsidRPr="00750D58">
        <w:rPr>
          <w:rFonts w:ascii="Arial" w:hAnsi="Arial" w:cs="Arial"/>
        </w:rPr>
        <w:t xml:space="preserve">služeb </w:t>
      </w:r>
      <w:r w:rsidR="008D5DB5">
        <w:rPr>
          <w:rFonts w:ascii="Arial" w:hAnsi="Arial" w:cs="Arial"/>
        </w:rPr>
        <w:t xml:space="preserve">, technické podmínky </w:t>
      </w:r>
      <w:r w:rsidR="00A10505">
        <w:rPr>
          <w:rFonts w:ascii="Arial" w:hAnsi="Arial" w:cs="Arial"/>
          <w:b/>
        </w:rPr>
        <w:t>( Příloha č. 2</w:t>
      </w:r>
      <w:r w:rsidR="008D5DB5" w:rsidRPr="00FF2CD3">
        <w:rPr>
          <w:rFonts w:ascii="Arial" w:hAnsi="Arial" w:cs="Arial"/>
          <w:b/>
        </w:rPr>
        <w:t xml:space="preserve"> )</w:t>
      </w:r>
      <w:r w:rsidR="008D5DB5">
        <w:rPr>
          <w:rFonts w:ascii="Arial" w:hAnsi="Arial" w:cs="Arial"/>
        </w:rPr>
        <w:t xml:space="preserve"> </w:t>
      </w:r>
      <w:r w:rsidRPr="00750D58">
        <w:rPr>
          <w:rFonts w:ascii="Arial" w:hAnsi="Arial" w:cs="Arial"/>
        </w:rPr>
        <w:t xml:space="preserve">s výkazy výměr </w:t>
      </w:r>
      <w:r w:rsidR="005A3CA9" w:rsidRPr="00FF2CD3">
        <w:rPr>
          <w:rFonts w:ascii="Arial" w:hAnsi="Arial" w:cs="Arial"/>
          <w:b/>
        </w:rPr>
        <w:t xml:space="preserve">( </w:t>
      </w:r>
      <w:r w:rsidR="008D5DB5" w:rsidRPr="00FF2CD3">
        <w:rPr>
          <w:rFonts w:ascii="Arial" w:hAnsi="Arial" w:cs="Arial"/>
          <w:b/>
        </w:rPr>
        <w:t xml:space="preserve">Příloha č. </w:t>
      </w:r>
      <w:r w:rsidR="00A10505">
        <w:rPr>
          <w:rFonts w:ascii="Arial" w:hAnsi="Arial" w:cs="Arial"/>
          <w:b/>
        </w:rPr>
        <w:t>1</w:t>
      </w:r>
      <w:r w:rsidR="008D5DB5" w:rsidRPr="00FF2CD3">
        <w:rPr>
          <w:rFonts w:ascii="Arial" w:hAnsi="Arial" w:cs="Arial"/>
          <w:b/>
        </w:rPr>
        <w:t xml:space="preserve"> )</w:t>
      </w:r>
    </w:p>
    <w:p w:rsidR="00067506" w:rsidRDefault="00067506" w:rsidP="00DB2EBB">
      <w:pPr>
        <w:numPr>
          <w:ilvl w:val="1"/>
          <w:numId w:val="1"/>
        </w:numPr>
        <w:tabs>
          <w:tab w:val="clear" w:pos="792"/>
          <w:tab w:val="num" w:pos="567"/>
        </w:tabs>
        <w:spacing w:before="120"/>
        <w:ind w:left="567" w:hanging="567"/>
        <w:jc w:val="both"/>
        <w:rPr>
          <w:rFonts w:ascii="Arial" w:hAnsi="Arial" w:cs="Arial"/>
        </w:rPr>
      </w:pPr>
      <w:r>
        <w:rPr>
          <w:rFonts w:ascii="Arial" w:hAnsi="Arial" w:cs="Arial"/>
        </w:rPr>
        <w:t>Zhotovitel se zavazuje dodržet ustanovení příslušných norem a předpisů vztahujících se k realizaci rekonstrukce stavby.</w:t>
      </w:r>
    </w:p>
    <w:p w:rsidR="00067506" w:rsidRDefault="00067506" w:rsidP="00DB2EBB">
      <w:pPr>
        <w:numPr>
          <w:ilvl w:val="1"/>
          <w:numId w:val="1"/>
        </w:numPr>
        <w:tabs>
          <w:tab w:val="clear" w:pos="792"/>
          <w:tab w:val="num" w:pos="567"/>
        </w:tabs>
        <w:spacing w:before="120"/>
        <w:ind w:left="567" w:hanging="540"/>
        <w:jc w:val="both"/>
        <w:rPr>
          <w:rFonts w:ascii="Arial" w:hAnsi="Arial" w:cs="Arial"/>
        </w:rPr>
      </w:pPr>
      <w:r>
        <w:rPr>
          <w:rFonts w:ascii="Arial" w:hAnsi="Arial" w:cs="Arial"/>
        </w:rPr>
        <w:t>Mimo vlastní provedení stavebních prací je součástí dodávky rekonstrukce stavby dále zejména:</w:t>
      </w:r>
    </w:p>
    <w:p w:rsidR="00067506" w:rsidRDefault="00067506" w:rsidP="00141FAB">
      <w:pPr>
        <w:numPr>
          <w:ilvl w:val="2"/>
          <w:numId w:val="1"/>
        </w:numPr>
        <w:tabs>
          <w:tab w:val="num" w:pos="1276"/>
        </w:tabs>
        <w:ind w:left="1276" w:hanging="709"/>
        <w:jc w:val="both"/>
        <w:rPr>
          <w:rFonts w:ascii="Arial" w:hAnsi="Arial" w:cs="Arial"/>
          <w:snapToGrid w:val="0"/>
        </w:rPr>
      </w:pPr>
      <w:r>
        <w:rPr>
          <w:rFonts w:ascii="Arial" w:hAnsi="Arial" w:cs="Arial"/>
          <w:snapToGrid w:val="0"/>
        </w:rPr>
        <w:t>Zajištění a provedení všech opatření organizačního a stavebně technologického charakteru k řádnému provedení díla.</w:t>
      </w:r>
    </w:p>
    <w:p w:rsidR="00067506" w:rsidRDefault="00067506" w:rsidP="00141FAB">
      <w:pPr>
        <w:numPr>
          <w:ilvl w:val="2"/>
          <w:numId w:val="1"/>
        </w:numPr>
        <w:tabs>
          <w:tab w:val="num" w:pos="1276"/>
        </w:tabs>
        <w:ind w:left="1276" w:hanging="709"/>
        <w:jc w:val="both"/>
        <w:rPr>
          <w:rFonts w:ascii="Arial" w:hAnsi="Arial" w:cs="Arial"/>
          <w:snapToGrid w:val="0"/>
        </w:rPr>
      </w:pPr>
      <w:r>
        <w:rPr>
          <w:rFonts w:ascii="Arial" w:hAnsi="Arial" w:cs="Arial"/>
          <w:snapToGrid w:val="0"/>
        </w:rPr>
        <w:t>Zřízení a odstranění staveniště a jeho zařízení včetně napojení na inženýrské sítě.</w:t>
      </w:r>
    </w:p>
    <w:p w:rsidR="00067506" w:rsidRDefault="00067506" w:rsidP="00141FAB">
      <w:pPr>
        <w:numPr>
          <w:ilvl w:val="2"/>
          <w:numId w:val="1"/>
        </w:numPr>
        <w:tabs>
          <w:tab w:val="num" w:pos="1276"/>
        </w:tabs>
        <w:ind w:left="1276" w:hanging="709"/>
        <w:jc w:val="both"/>
        <w:rPr>
          <w:rFonts w:ascii="Arial" w:hAnsi="Arial" w:cs="Arial"/>
          <w:snapToGrid w:val="0"/>
        </w:rPr>
      </w:pPr>
      <w:r>
        <w:rPr>
          <w:rFonts w:ascii="Arial" w:hAnsi="Arial" w:cs="Arial"/>
          <w:snapToGrid w:val="0"/>
        </w:rPr>
        <w:t>Ostraha stavby a staveniště, zajištění bezpečnosti práce a ochrany životního prostředí.</w:t>
      </w:r>
    </w:p>
    <w:p w:rsidR="00067506" w:rsidRDefault="00067506" w:rsidP="00141FAB">
      <w:pPr>
        <w:numPr>
          <w:ilvl w:val="2"/>
          <w:numId w:val="1"/>
        </w:numPr>
        <w:tabs>
          <w:tab w:val="num" w:pos="1276"/>
        </w:tabs>
        <w:ind w:left="1276" w:hanging="709"/>
        <w:jc w:val="both"/>
        <w:rPr>
          <w:rFonts w:ascii="Arial" w:hAnsi="Arial" w:cs="Arial"/>
          <w:snapToGrid w:val="0"/>
        </w:rPr>
      </w:pPr>
      <w:r>
        <w:rPr>
          <w:rFonts w:ascii="Arial" w:hAnsi="Arial" w:cs="Arial"/>
          <w:snapToGrid w:val="0"/>
        </w:rPr>
        <w:t>Projednání a zajištění případného zvláštního užívání komunikací a veřejných ploch, popř. dalších pozemků, včetně úhrady vyměřených poplatků a nájemného.</w:t>
      </w:r>
    </w:p>
    <w:p w:rsidR="00067506" w:rsidRDefault="00067506" w:rsidP="00141FAB">
      <w:pPr>
        <w:numPr>
          <w:ilvl w:val="2"/>
          <w:numId w:val="1"/>
        </w:numPr>
        <w:tabs>
          <w:tab w:val="num" w:pos="1276"/>
        </w:tabs>
        <w:ind w:left="1276" w:hanging="709"/>
        <w:jc w:val="both"/>
        <w:rPr>
          <w:rFonts w:ascii="Arial" w:hAnsi="Arial" w:cs="Arial"/>
          <w:snapToGrid w:val="0"/>
        </w:rPr>
      </w:pPr>
      <w:r>
        <w:rPr>
          <w:rFonts w:ascii="Arial" w:hAnsi="Arial" w:cs="Arial"/>
          <w:snapToGrid w:val="0"/>
        </w:rPr>
        <w:t>Zajištění přístupu k jednotlivým úsekům stavby za účelem provádění a uvedení do původního stavu po ukončení stavby, náhrady za dočasné zábory ploch, dočasné a trvalé stavby a poplatky za uložení odpadů na skládku.</w:t>
      </w:r>
    </w:p>
    <w:p w:rsidR="00067506" w:rsidRDefault="00067506" w:rsidP="00141FAB">
      <w:pPr>
        <w:ind w:left="1276"/>
        <w:jc w:val="both"/>
        <w:rPr>
          <w:rFonts w:ascii="Arial" w:hAnsi="Arial" w:cs="Arial"/>
          <w:snapToGrid w:val="0"/>
        </w:rPr>
      </w:pPr>
      <w:r>
        <w:rPr>
          <w:rFonts w:ascii="Arial" w:hAnsi="Arial" w:cs="Arial"/>
          <w:snapToGrid w:val="0"/>
        </w:rPr>
        <w:t>Náklady spojené s užíváním jiných pozemků než těch, které jsou určeny pro stavbu (např. pro pojezd vozidel), jdou na úkor zhotovitele.</w:t>
      </w:r>
    </w:p>
    <w:p w:rsidR="00067506" w:rsidRDefault="00067506" w:rsidP="00141FAB">
      <w:pPr>
        <w:numPr>
          <w:ilvl w:val="2"/>
          <w:numId w:val="1"/>
        </w:numPr>
        <w:tabs>
          <w:tab w:val="num" w:pos="1276"/>
        </w:tabs>
        <w:ind w:left="1276" w:hanging="709"/>
        <w:jc w:val="both"/>
        <w:rPr>
          <w:rFonts w:ascii="Arial" w:hAnsi="Arial" w:cs="Arial"/>
          <w:snapToGrid w:val="0"/>
        </w:rPr>
      </w:pPr>
      <w:r>
        <w:rPr>
          <w:rFonts w:ascii="Arial" w:hAnsi="Arial" w:cs="Arial"/>
          <w:snapToGrid w:val="0"/>
        </w:rPr>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rsidR="00067506" w:rsidRPr="007F2290" w:rsidRDefault="00067506" w:rsidP="000A6609">
      <w:pPr>
        <w:numPr>
          <w:ilvl w:val="1"/>
          <w:numId w:val="1"/>
        </w:numPr>
        <w:tabs>
          <w:tab w:val="clear" w:pos="792"/>
          <w:tab w:val="num" w:pos="567"/>
        </w:tabs>
        <w:spacing w:before="120"/>
        <w:ind w:left="567" w:hanging="567"/>
        <w:jc w:val="both"/>
        <w:rPr>
          <w:rFonts w:ascii="Arial" w:hAnsi="Arial" w:cs="Arial"/>
          <w:snapToGrid w:val="0"/>
        </w:rPr>
      </w:pPr>
      <w:r>
        <w:rPr>
          <w:rFonts w:ascii="Arial" w:hAnsi="Arial" w:cs="Arial"/>
        </w:rPr>
        <w:t>Předmětem plnění</w:t>
      </w:r>
      <w:r w:rsidRPr="007F2290">
        <w:rPr>
          <w:rFonts w:ascii="Arial" w:hAnsi="Arial" w:cs="Arial"/>
        </w:rPr>
        <w:t xml:space="preserve"> dle této smlouvy </w:t>
      </w:r>
      <w:r>
        <w:rPr>
          <w:rFonts w:ascii="Arial" w:hAnsi="Arial" w:cs="Arial"/>
        </w:rPr>
        <w:t xml:space="preserve">se </w:t>
      </w:r>
      <w:r w:rsidRPr="007F2290">
        <w:rPr>
          <w:rFonts w:ascii="Arial" w:hAnsi="Arial" w:cs="Arial"/>
        </w:rPr>
        <w:t xml:space="preserve">dále rozumí dodávka </w:t>
      </w:r>
      <w:r>
        <w:rPr>
          <w:rFonts w:ascii="Arial" w:hAnsi="Arial" w:cs="Arial"/>
        </w:rPr>
        <w:t xml:space="preserve">stavebně zabudovaného </w:t>
      </w:r>
      <w:r w:rsidR="004034BB">
        <w:rPr>
          <w:rFonts w:ascii="Arial" w:hAnsi="Arial" w:cs="Arial"/>
        </w:rPr>
        <w:t xml:space="preserve">i volně umístěného </w:t>
      </w:r>
      <w:r>
        <w:rPr>
          <w:rFonts w:ascii="Arial" w:hAnsi="Arial" w:cs="Arial"/>
        </w:rPr>
        <w:t>interiéru</w:t>
      </w:r>
      <w:r w:rsidRPr="007F2290">
        <w:rPr>
          <w:rFonts w:ascii="Arial" w:hAnsi="Arial" w:cs="Arial"/>
        </w:rPr>
        <w:t xml:space="preserve"> a s tím spojené služby, včetně dopravy, umístění a montáže v souvislosti s rekonstrukcí objektu dle této smlouvy, vše v rozsahu a za podmínek uvedených v projektové dokumentaci</w:t>
      </w:r>
      <w:r w:rsidR="00EA181A">
        <w:rPr>
          <w:rFonts w:ascii="Arial" w:hAnsi="Arial" w:cs="Arial"/>
        </w:rPr>
        <w:t>.</w:t>
      </w:r>
    </w:p>
    <w:p w:rsidR="00067506" w:rsidRPr="00F65D5A" w:rsidRDefault="00067506" w:rsidP="000A6609">
      <w:pPr>
        <w:numPr>
          <w:ilvl w:val="1"/>
          <w:numId w:val="1"/>
        </w:numPr>
        <w:tabs>
          <w:tab w:val="clear" w:pos="792"/>
          <w:tab w:val="num" w:pos="567"/>
        </w:tabs>
        <w:spacing w:before="120"/>
        <w:ind w:left="567" w:hanging="567"/>
        <w:jc w:val="both"/>
        <w:rPr>
          <w:rFonts w:ascii="Arial" w:hAnsi="Arial" w:cs="Arial"/>
          <w:snapToGrid w:val="0"/>
        </w:rPr>
      </w:pPr>
      <w:r w:rsidRPr="007F2290">
        <w:rPr>
          <w:rFonts w:ascii="Arial" w:hAnsi="Arial" w:cs="Arial"/>
        </w:rPr>
        <w:t xml:space="preserve">Součástí předmětu plnění </w:t>
      </w:r>
      <w:r>
        <w:rPr>
          <w:rFonts w:ascii="Arial" w:hAnsi="Arial" w:cs="Arial"/>
        </w:rPr>
        <w:t xml:space="preserve">spočívající v dodávce stavebně zabudovaného </w:t>
      </w:r>
      <w:r w:rsidR="004034BB">
        <w:rPr>
          <w:rFonts w:ascii="Arial" w:hAnsi="Arial" w:cs="Arial"/>
        </w:rPr>
        <w:t>i volně umístěného interierového vybavení</w:t>
      </w:r>
      <w:r>
        <w:rPr>
          <w:rFonts w:ascii="Arial" w:hAnsi="Arial" w:cs="Arial"/>
        </w:rPr>
        <w:t xml:space="preserve"> </w:t>
      </w:r>
      <w:r w:rsidRPr="007F2290">
        <w:rPr>
          <w:rFonts w:ascii="Arial" w:hAnsi="Arial" w:cs="Arial"/>
        </w:rPr>
        <w:t>jsou i veškeré doklady požadované právními předpisy k používání předmětu plnění</w:t>
      </w:r>
      <w:bookmarkStart w:id="0" w:name="_Ref156811864"/>
      <w:r w:rsidRPr="007F2290">
        <w:rPr>
          <w:rFonts w:ascii="Arial" w:hAnsi="Arial" w:cs="Arial"/>
        </w:rPr>
        <w:t xml:space="preserve">. </w:t>
      </w:r>
      <w:bookmarkEnd w:id="0"/>
      <w:r>
        <w:rPr>
          <w:rFonts w:ascii="Arial" w:hAnsi="Arial" w:cs="Arial"/>
        </w:rPr>
        <w:t>Zhotovitel se zavazuje dodržet ustanovení příslušných norem a předpisů vztahujících se k </w:t>
      </w:r>
      <w:r w:rsidRPr="007F2290">
        <w:rPr>
          <w:rFonts w:ascii="Arial" w:hAnsi="Arial" w:cs="Arial"/>
        </w:rPr>
        <w:t>dodáv</w:t>
      </w:r>
      <w:r>
        <w:rPr>
          <w:rFonts w:ascii="Arial" w:hAnsi="Arial" w:cs="Arial"/>
        </w:rPr>
        <w:t>ce</w:t>
      </w:r>
      <w:r w:rsidRPr="007F2290">
        <w:rPr>
          <w:rFonts w:ascii="Arial" w:hAnsi="Arial" w:cs="Arial"/>
        </w:rPr>
        <w:t xml:space="preserve"> </w:t>
      </w:r>
      <w:r>
        <w:rPr>
          <w:rFonts w:ascii="Arial" w:hAnsi="Arial" w:cs="Arial"/>
        </w:rPr>
        <w:t xml:space="preserve">stavebně zabudovaného interiéru. </w:t>
      </w:r>
      <w:r w:rsidRPr="007F2290">
        <w:rPr>
          <w:rFonts w:ascii="Arial" w:hAnsi="Arial" w:cs="Arial"/>
        </w:rPr>
        <w:t>Zhotovitel prohlašuje, že předmět plnění splňuje veškeré podmínky stanovené právními předpisy k používání předmětu plnění, a že objednateli předal veškeré doklady potřebné pro předmět plnění, za což objednateli ručí.</w:t>
      </w:r>
    </w:p>
    <w:p w:rsidR="00067506" w:rsidRPr="007F2290" w:rsidRDefault="00067506" w:rsidP="000A6609">
      <w:pPr>
        <w:numPr>
          <w:ilvl w:val="1"/>
          <w:numId w:val="1"/>
        </w:numPr>
        <w:tabs>
          <w:tab w:val="clear" w:pos="792"/>
          <w:tab w:val="num" w:pos="567"/>
        </w:tabs>
        <w:spacing w:before="120"/>
        <w:ind w:left="567" w:hanging="567"/>
        <w:jc w:val="both"/>
        <w:rPr>
          <w:rFonts w:ascii="Arial" w:hAnsi="Arial" w:cs="Arial"/>
          <w:snapToGrid w:val="0"/>
        </w:rPr>
      </w:pPr>
      <w:r>
        <w:rPr>
          <w:rFonts w:ascii="Arial" w:hAnsi="Arial" w:cs="Arial"/>
        </w:rPr>
        <w:t xml:space="preserve">Rekonstrukce stavby a </w:t>
      </w:r>
      <w:r w:rsidRPr="007F2290">
        <w:rPr>
          <w:rFonts w:ascii="Arial" w:hAnsi="Arial" w:cs="Arial"/>
        </w:rPr>
        <w:t xml:space="preserve">dodávka </w:t>
      </w:r>
      <w:r>
        <w:rPr>
          <w:rFonts w:ascii="Arial" w:hAnsi="Arial" w:cs="Arial"/>
        </w:rPr>
        <w:t xml:space="preserve">stavebně zabudovaného </w:t>
      </w:r>
      <w:r w:rsidR="004034BB">
        <w:rPr>
          <w:rFonts w:ascii="Arial" w:hAnsi="Arial" w:cs="Arial"/>
        </w:rPr>
        <w:t xml:space="preserve">i volně umístěného </w:t>
      </w:r>
      <w:r>
        <w:rPr>
          <w:rFonts w:ascii="Arial" w:hAnsi="Arial" w:cs="Arial"/>
        </w:rPr>
        <w:t xml:space="preserve">interiéru </w:t>
      </w:r>
      <w:r w:rsidR="004034BB">
        <w:rPr>
          <w:rFonts w:ascii="Arial" w:hAnsi="Arial" w:cs="Arial"/>
        </w:rPr>
        <w:t xml:space="preserve">se dále nazývá </w:t>
      </w:r>
      <w:r>
        <w:rPr>
          <w:rFonts w:ascii="Arial" w:hAnsi="Arial" w:cs="Arial"/>
        </w:rPr>
        <w:t xml:space="preserve"> společně jen „dílo“ nebo „stavební práce“.</w:t>
      </w:r>
    </w:p>
    <w:p w:rsidR="00067506" w:rsidRDefault="00067506" w:rsidP="009D6247">
      <w:pPr>
        <w:pStyle w:val="Nadpis4"/>
        <w:tabs>
          <w:tab w:val="clear" w:pos="4820"/>
        </w:tabs>
      </w:pPr>
    </w:p>
    <w:p w:rsidR="00D17123" w:rsidRDefault="00D17123" w:rsidP="00D17123"/>
    <w:p w:rsidR="00BC2C0B" w:rsidRPr="00D17123" w:rsidRDefault="00BC2C0B" w:rsidP="00D17123"/>
    <w:p w:rsidR="00067506" w:rsidRDefault="00067506" w:rsidP="009D6247">
      <w:pPr>
        <w:pStyle w:val="Nadpis4"/>
        <w:tabs>
          <w:tab w:val="clear" w:pos="4820"/>
        </w:tabs>
      </w:pPr>
      <w:r>
        <w:t>Čl. III.</w:t>
      </w:r>
    </w:p>
    <w:p w:rsidR="00067506" w:rsidRDefault="00067506" w:rsidP="009D6247">
      <w:pPr>
        <w:pStyle w:val="Nadpis2"/>
        <w:tabs>
          <w:tab w:val="clear" w:pos="4820"/>
        </w:tabs>
      </w:pPr>
      <w:r>
        <w:t>Termíny plnění</w:t>
      </w:r>
    </w:p>
    <w:p w:rsidR="00067506" w:rsidRDefault="00067506" w:rsidP="009D6247">
      <w:pPr>
        <w:jc w:val="center"/>
        <w:rPr>
          <w:rFonts w:ascii="Arial" w:hAnsi="Arial" w:cs="Arial"/>
          <w:b/>
          <w:color w:val="FF0000"/>
        </w:rPr>
      </w:pPr>
    </w:p>
    <w:p w:rsidR="00067506" w:rsidRPr="0009204E" w:rsidRDefault="00067506" w:rsidP="005A6165">
      <w:pPr>
        <w:numPr>
          <w:ilvl w:val="0"/>
          <w:numId w:val="3"/>
        </w:numPr>
        <w:tabs>
          <w:tab w:val="num" w:pos="426"/>
          <w:tab w:val="left" w:pos="851"/>
          <w:tab w:val="right" w:pos="7938"/>
        </w:tabs>
        <w:ind w:left="426" w:hanging="426"/>
        <w:rPr>
          <w:rFonts w:ascii="Arial" w:hAnsi="Arial" w:cs="Arial"/>
          <w:i/>
        </w:rPr>
      </w:pPr>
      <w:r>
        <w:rPr>
          <w:rFonts w:ascii="Arial" w:hAnsi="Arial" w:cs="Arial"/>
        </w:rPr>
        <w:t>Termíny plnění díla</w:t>
      </w:r>
    </w:p>
    <w:p w:rsidR="00067506" w:rsidRPr="0009204E" w:rsidRDefault="00067506" w:rsidP="0009204E">
      <w:pPr>
        <w:tabs>
          <w:tab w:val="left" w:pos="360"/>
          <w:tab w:val="left" w:pos="900"/>
          <w:tab w:val="left" w:pos="4500"/>
          <w:tab w:val="right" w:pos="7938"/>
        </w:tabs>
        <w:ind w:left="4500" w:hanging="4500"/>
        <w:rPr>
          <w:rFonts w:ascii="Arial" w:hAnsi="Arial" w:cs="Arial"/>
          <w:i/>
        </w:rPr>
      </w:pPr>
      <w:r w:rsidRPr="0009204E">
        <w:rPr>
          <w:rFonts w:ascii="Arial" w:hAnsi="Arial" w:cs="Arial"/>
        </w:rPr>
        <w:tab/>
        <w:t>a)</w:t>
      </w:r>
      <w:r w:rsidRPr="0009204E">
        <w:rPr>
          <w:rFonts w:ascii="Arial" w:hAnsi="Arial" w:cs="Arial"/>
        </w:rPr>
        <w:tab/>
        <w:t>Termín předání a převzetí staveniště:</w:t>
      </w:r>
      <w:r w:rsidRPr="0009204E">
        <w:rPr>
          <w:rFonts w:ascii="Arial" w:hAnsi="Arial" w:cs="Arial"/>
        </w:rPr>
        <w:tab/>
      </w:r>
      <w:r w:rsidR="00FF2CD3">
        <w:rPr>
          <w:rFonts w:ascii="Arial" w:hAnsi="Arial" w:cs="Arial"/>
        </w:rPr>
        <w:t>31.10.2016</w:t>
      </w:r>
      <w:r>
        <w:rPr>
          <w:rFonts w:ascii="Arial" w:hAnsi="Arial" w:cs="Arial"/>
        </w:rPr>
        <w:t xml:space="preserve"> </w:t>
      </w:r>
    </w:p>
    <w:p w:rsidR="00067506" w:rsidRPr="0009204E" w:rsidRDefault="00067506" w:rsidP="0009204E">
      <w:pPr>
        <w:tabs>
          <w:tab w:val="left" w:pos="360"/>
          <w:tab w:val="left" w:pos="900"/>
          <w:tab w:val="left" w:pos="4500"/>
          <w:tab w:val="right" w:pos="7938"/>
        </w:tabs>
        <w:ind w:left="4500" w:hanging="4500"/>
        <w:rPr>
          <w:rFonts w:ascii="Arial" w:hAnsi="Arial" w:cs="Arial"/>
          <w:i/>
        </w:rPr>
      </w:pPr>
      <w:r w:rsidRPr="0009204E">
        <w:rPr>
          <w:rFonts w:ascii="Arial" w:hAnsi="Arial" w:cs="Arial"/>
        </w:rPr>
        <w:tab/>
        <w:t>b)</w:t>
      </w:r>
      <w:r w:rsidRPr="0009204E">
        <w:rPr>
          <w:rFonts w:ascii="Arial" w:hAnsi="Arial" w:cs="Arial"/>
        </w:rPr>
        <w:tab/>
        <w:t>Termín zahájení stavebních prací:</w:t>
      </w:r>
      <w:r w:rsidRPr="0009204E">
        <w:rPr>
          <w:rFonts w:ascii="Arial" w:hAnsi="Arial" w:cs="Arial"/>
        </w:rPr>
        <w:tab/>
        <w:t xml:space="preserve">do </w:t>
      </w:r>
      <w:r w:rsidR="00FF2CD3">
        <w:rPr>
          <w:rFonts w:ascii="Arial" w:hAnsi="Arial" w:cs="Arial"/>
        </w:rPr>
        <w:t>5</w:t>
      </w:r>
      <w:r w:rsidRPr="0009204E">
        <w:rPr>
          <w:rFonts w:ascii="Arial" w:hAnsi="Arial" w:cs="Arial"/>
        </w:rPr>
        <w:t xml:space="preserve"> dnů od</w:t>
      </w:r>
      <w:r>
        <w:rPr>
          <w:rFonts w:ascii="Arial" w:hAnsi="Arial" w:cs="Arial"/>
        </w:rPr>
        <w:t xml:space="preserve"> </w:t>
      </w:r>
      <w:r w:rsidRPr="0009204E">
        <w:rPr>
          <w:rFonts w:ascii="Arial" w:hAnsi="Arial" w:cs="Arial"/>
        </w:rPr>
        <w:t>předání a převzetí staveniště</w:t>
      </w:r>
    </w:p>
    <w:p w:rsidR="00067506" w:rsidRPr="0009204E" w:rsidRDefault="00067506" w:rsidP="0009204E">
      <w:pPr>
        <w:tabs>
          <w:tab w:val="left" w:pos="360"/>
          <w:tab w:val="left" w:pos="900"/>
          <w:tab w:val="left" w:pos="4500"/>
          <w:tab w:val="right" w:pos="7938"/>
        </w:tabs>
        <w:ind w:left="4500" w:hanging="4500"/>
        <w:rPr>
          <w:rFonts w:ascii="Arial" w:hAnsi="Arial" w:cs="Arial"/>
          <w:i/>
        </w:rPr>
      </w:pPr>
      <w:r w:rsidRPr="0009204E">
        <w:rPr>
          <w:rFonts w:ascii="Arial" w:hAnsi="Arial" w:cs="Arial"/>
        </w:rPr>
        <w:tab/>
        <w:t>c)</w:t>
      </w:r>
      <w:r w:rsidRPr="0009204E">
        <w:rPr>
          <w:rFonts w:ascii="Arial" w:hAnsi="Arial" w:cs="Arial"/>
        </w:rPr>
        <w:tab/>
        <w:t xml:space="preserve">Termín dokončení </w:t>
      </w:r>
      <w:r w:rsidR="00D17123">
        <w:rPr>
          <w:rFonts w:ascii="Arial" w:hAnsi="Arial" w:cs="Arial"/>
        </w:rPr>
        <w:t>veškerých</w:t>
      </w:r>
      <w:r w:rsidRPr="0009204E">
        <w:rPr>
          <w:rFonts w:ascii="Arial" w:hAnsi="Arial" w:cs="Arial"/>
        </w:rPr>
        <w:t xml:space="preserve"> prací:</w:t>
      </w:r>
      <w:r w:rsidRPr="0009204E">
        <w:rPr>
          <w:rFonts w:ascii="Arial" w:hAnsi="Arial" w:cs="Arial"/>
        </w:rPr>
        <w:tab/>
        <w:t>do</w:t>
      </w:r>
      <w:r w:rsidR="00781846">
        <w:rPr>
          <w:rFonts w:ascii="Arial" w:hAnsi="Arial" w:cs="Arial"/>
        </w:rPr>
        <w:t xml:space="preserve"> </w:t>
      </w:r>
      <w:r w:rsidR="00FF2CD3">
        <w:rPr>
          <w:rFonts w:ascii="Arial" w:hAnsi="Arial" w:cs="Arial"/>
        </w:rPr>
        <w:t>4.12.2016</w:t>
      </w:r>
    </w:p>
    <w:p w:rsidR="00EA181A" w:rsidRDefault="00067506" w:rsidP="0009204E">
      <w:pPr>
        <w:tabs>
          <w:tab w:val="left" w:pos="360"/>
          <w:tab w:val="left" w:pos="900"/>
          <w:tab w:val="right" w:pos="7938"/>
        </w:tabs>
        <w:ind w:left="900" w:hanging="900"/>
        <w:rPr>
          <w:rFonts w:ascii="Arial" w:hAnsi="Arial" w:cs="Arial"/>
        </w:rPr>
      </w:pPr>
      <w:r w:rsidRPr="0009204E">
        <w:rPr>
          <w:rFonts w:ascii="Arial" w:hAnsi="Arial" w:cs="Arial"/>
        </w:rPr>
        <w:tab/>
        <w:t>d)</w:t>
      </w:r>
      <w:r w:rsidRPr="0009204E">
        <w:rPr>
          <w:rFonts w:ascii="Arial" w:hAnsi="Arial" w:cs="Arial"/>
        </w:rPr>
        <w:tab/>
        <w:t xml:space="preserve">Termín předání a převzetí díla </w:t>
      </w:r>
      <w:r w:rsidRPr="0009204E">
        <w:rPr>
          <w:rFonts w:ascii="Arial" w:hAnsi="Arial" w:cs="Arial"/>
        </w:rPr>
        <w:tab/>
        <w:t xml:space="preserve">(protokolární předání a převzetí řádně dokončeného díla) </w:t>
      </w:r>
      <w:r w:rsidR="00EA181A">
        <w:rPr>
          <w:rFonts w:ascii="Arial" w:hAnsi="Arial" w:cs="Arial"/>
        </w:rPr>
        <w:t xml:space="preserve">: </w:t>
      </w:r>
    </w:p>
    <w:p w:rsidR="00067506" w:rsidRDefault="00EA181A" w:rsidP="0009204E">
      <w:pPr>
        <w:tabs>
          <w:tab w:val="left" w:pos="360"/>
          <w:tab w:val="left" w:pos="900"/>
          <w:tab w:val="right" w:pos="7938"/>
        </w:tabs>
        <w:ind w:left="900" w:hanging="900"/>
        <w:rPr>
          <w:rFonts w:ascii="Arial" w:hAnsi="Arial" w:cs="Arial"/>
        </w:rPr>
      </w:pPr>
      <w:r>
        <w:rPr>
          <w:rFonts w:ascii="Arial" w:hAnsi="Arial" w:cs="Arial"/>
        </w:rPr>
        <w:tab/>
      </w:r>
      <w:r>
        <w:rPr>
          <w:rFonts w:ascii="Arial" w:hAnsi="Arial" w:cs="Arial"/>
        </w:rPr>
        <w:tab/>
        <w:t xml:space="preserve">                                                                 </w:t>
      </w:r>
      <w:r w:rsidR="00067506" w:rsidRPr="0009204E">
        <w:rPr>
          <w:rFonts w:ascii="Arial" w:hAnsi="Arial" w:cs="Arial"/>
        </w:rPr>
        <w:t xml:space="preserve">do </w:t>
      </w:r>
      <w:r w:rsidR="00FF2CD3">
        <w:rPr>
          <w:rFonts w:ascii="Arial" w:hAnsi="Arial" w:cs="Arial"/>
        </w:rPr>
        <w:t>5.12</w:t>
      </w:r>
      <w:r w:rsidR="00067506" w:rsidRPr="005774E7">
        <w:rPr>
          <w:rFonts w:ascii="Arial" w:hAnsi="Arial" w:cs="Arial"/>
        </w:rPr>
        <w:t>.</w:t>
      </w:r>
      <w:r w:rsidR="00FF2CD3">
        <w:rPr>
          <w:rFonts w:ascii="Arial" w:hAnsi="Arial" w:cs="Arial"/>
        </w:rPr>
        <w:t>2016</w:t>
      </w:r>
    </w:p>
    <w:p w:rsidR="00FF2CD3" w:rsidRDefault="00FF2CD3" w:rsidP="0009204E">
      <w:pPr>
        <w:tabs>
          <w:tab w:val="left" w:pos="360"/>
          <w:tab w:val="left" w:pos="900"/>
          <w:tab w:val="right" w:pos="7938"/>
        </w:tabs>
        <w:ind w:left="900" w:hanging="900"/>
        <w:rPr>
          <w:rFonts w:ascii="Arial" w:hAnsi="Arial" w:cs="Arial"/>
        </w:rPr>
      </w:pPr>
    </w:p>
    <w:p w:rsidR="00067506" w:rsidRDefault="00067506" w:rsidP="0009204E">
      <w:pPr>
        <w:tabs>
          <w:tab w:val="num" w:pos="426"/>
          <w:tab w:val="left" w:pos="851"/>
          <w:tab w:val="right" w:pos="7938"/>
        </w:tabs>
        <w:ind w:left="426"/>
        <w:jc w:val="both"/>
        <w:rPr>
          <w:rFonts w:ascii="Arial" w:hAnsi="Arial" w:cs="Arial"/>
          <w:color w:val="FF0000"/>
        </w:rPr>
      </w:pPr>
      <w:r>
        <w:rPr>
          <w:rFonts w:ascii="Arial" w:hAnsi="Arial" w:cs="Arial"/>
          <w:color w:val="FF0000"/>
        </w:rPr>
        <w:tab/>
      </w:r>
    </w:p>
    <w:p w:rsidR="00D17123" w:rsidRPr="00D17123" w:rsidRDefault="00067506" w:rsidP="00A86DD2">
      <w:pPr>
        <w:numPr>
          <w:ilvl w:val="0"/>
          <w:numId w:val="3"/>
        </w:numPr>
        <w:tabs>
          <w:tab w:val="num" w:pos="360"/>
        </w:tabs>
        <w:ind w:left="360"/>
        <w:jc w:val="both"/>
        <w:rPr>
          <w:rFonts w:ascii="Arial" w:hAnsi="Arial" w:cs="Arial"/>
          <w:color w:val="00B0F0"/>
        </w:rPr>
      </w:pPr>
      <w:r w:rsidRPr="0009204E">
        <w:rPr>
          <w:rFonts w:ascii="Arial" w:hAnsi="Arial" w:cs="Arial"/>
        </w:rPr>
        <w:lastRenderedPageBreak/>
        <w:t xml:space="preserve">Zhotovitel provede </w:t>
      </w:r>
      <w:r>
        <w:rPr>
          <w:rFonts w:ascii="Arial" w:hAnsi="Arial" w:cs="Arial"/>
        </w:rPr>
        <w:t>dílo</w:t>
      </w:r>
      <w:r w:rsidRPr="0009204E">
        <w:rPr>
          <w:rFonts w:ascii="Arial" w:hAnsi="Arial" w:cs="Arial"/>
        </w:rPr>
        <w:t xml:space="preserve"> dle závazného časového harmonogramu postupu prací</w:t>
      </w:r>
      <w:r>
        <w:rPr>
          <w:rFonts w:ascii="Arial" w:hAnsi="Arial" w:cs="Arial"/>
        </w:rPr>
        <w:t xml:space="preserve">, který je </w:t>
      </w:r>
    </w:p>
    <w:p w:rsidR="00067506" w:rsidRPr="00750D58" w:rsidRDefault="005A3CA9" w:rsidP="00D17123">
      <w:pPr>
        <w:ind w:left="360"/>
        <w:jc w:val="both"/>
        <w:rPr>
          <w:rFonts w:ascii="Arial" w:hAnsi="Arial" w:cs="Arial"/>
        </w:rPr>
      </w:pPr>
      <w:r w:rsidRPr="00FF2CD3">
        <w:rPr>
          <w:rFonts w:ascii="Arial" w:hAnsi="Arial" w:cs="Arial"/>
          <w:b/>
        </w:rPr>
        <w:t>Přílohou č. 3</w:t>
      </w:r>
      <w:r w:rsidR="00067506" w:rsidRPr="00750D58">
        <w:rPr>
          <w:rFonts w:ascii="Arial" w:hAnsi="Arial" w:cs="Arial"/>
        </w:rPr>
        <w:t xml:space="preserve"> této smlouvy.</w:t>
      </w:r>
    </w:p>
    <w:p w:rsidR="00067506" w:rsidRDefault="00067506" w:rsidP="00A86DD2">
      <w:pPr>
        <w:numPr>
          <w:ilvl w:val="0"/>
          <w:numId w:val="3"/>
        </w:numPr>
        <w:tabs>
          <w:tab w:val="num" w:pos="360"/>
        </w:tabs>
        <w:spacing w:before="240"/>
        <w:ind w:left="357" w:hanging="357"/>
        <w:jc w:val="both"/>
        <w:rPr>
          <w:rFonts w:ascii="Arial" w:hAnsi="Arial" w:cs="Arial"/>
        </w:rPr>
      </w:pPr>
      <w:r>
        <w:rPr>
          <w:rFonts w:ascii="Arial" w:hAnsi="Arial" w:cs="Arial"/>
        </w:rPr>
        <w:t>V případě, že zhotovitel nezahájí pr</w:t>
      </w:r>
      <w:r w:rsidR="00FF2CD3">
        <w:rPr>
          <w:rFonts w:ascii="Arial" w:hAnsi="Arial" w:cs="Arial"/>
        </w:rPr>
        <w:t>áci na rekonstrukci stavby do 5</w:t>
      </w:r>
      <w:r>
        <w:rPr>
          <w:rFonts w:ascii="Arial" w:hAnsi="Arial" w:cs="Arial"/>
        </w:rPr>
        <w:t xml:space="preserve"> kalendářních dní po sjednaném termínu zahájení, je objednatel oprávněn bez dalšího </w:t>
      </w:r>
      <w:r w:rsidRPr="004D695C">
        <w:rPr>
          <w:rFonts w:ascii="Arial" w:hAnsi="Arial" w:cs="Arial"/>
        </w:rPr>
        <w:t>odstoupit</w:t>
      </w:r>
      <w:r>
        <w:rPr>
          <w:rFonts w:ascii="Arial" w:hAnsi="Arial" w:cs="Arial"/>
        </w:rPr>
        <w:t xml:space="preserve"> od smlouvy.</w:t>
      </w:r>
    </w:p>
    <w:p w:rsidR="00067506" w:rsidRDefault="00067506" w:rsidP="009D6247">
      <w:pPr>
        <w:rPr>
          <w:b/>
          <w:color w:val="FF0000"/>
        </w:rPr>
      </w:pPr>
    </w:p>
    <w:p w:rsidR="00067506" w:rsidRPr="00C009B1" w:rsidRDefault="00067506" w:rsidP="009D6247">
      <w:pPr>
        <w:rPr>
          <w:b/>
          <w:color w:val="FF0000"/>
        </w:rPr>
      </w:pPr>
    </w:p>
    <w:p w:rsidR="00067506" w:rsidRDefault="00067506" w:rsidP="009D6247">
      <w:pPr>
        <w:jc w:val="center"/>
        <w:rPr>
          <w:rFonts w:ascii="Arial" w:hAnsi="Arial" w:cs="Arial"/>
          <w:b/>
          <w:sz w:val="22"/>
          <w:szCs w:val="22"/>
        </w:rPr>
      </w:pPr>
      <w:r>
        <w:rPr>
          <w:rFonts w:ascii="Arial" w:hAnsi="Arial" w:cs="Arial"/>
          <w:b/>
          <w:sz w:val="22"/>
          <w:szCs w:val="22"/>
        </w:rPr>
        <w:t>Čl. IV.</w:t>
      </w:r>
    </w:p>
    <w:p w:rsidR="00067506" w:rsidRDefault="00067506" w:rsidP="009D6247">
      <w:pPr>
        <w:jc w:val="center"/>
        <w:rPr>
          <w:rFonts w:ascii="Arial" w:hAnsi="Arial" w:cs="Arial"/>
          <w:b/>
        </w:rPr>
      </w:pPr>
      <w:r>
        <w:rPr>
          <w:rFonts w:ascii="Arial" w:hAnsi="Arial" w:cs="Arial"/>
          <w:b/>
        </w:rPr>
        <w:t>Splnění díla</w:t>
      </w:r>
    </w:p>
    <w:p w:rsidR="00067506" w:rsidRDefault="00067506" w:rsidP="008A4E64">
      <w:pPr>
        <w:pStyle w:val="Zkladntext"/>
        <w:spacing w:line="240" w:lineRule="atLeast"/>
        <w:jc w:val="both"/>
        <w:rPr>
          <w:rFonts w:ascii="Arial" w:hAnsi="Arial" w:cs="Arial"/>
        </w:rPr>
      </w:pPr>
    </w:p>
    <w:p w:rsidR="00067506" w:rsidRPr="00D17123" w:rsidRDefault="00D17123" w:rsidP="00C009B1">
      <w:pPr>
        <w:numPr>
          <w:ilvl w:val="0"/>
          <w:numId w:val="35"/>
        </w:numPr>
        <w:tabs>
          <w:tab w:val="clear" w:pos="360"/>
          <w:tab w:val="left" w:pos="426"/>
        </w:tabs>
        <w:ind w:left="426" w:hanging="426"/>
        <w:jc w:val="both"/>
        <w:rPr>
          <w:rFonts w:ascii="Arial" w:hAnsi="Arial" w:cs="Arial"/>
        </w:rPr>
      </w:pPr>
      <w:r>
        <w:rPr>
          <w:rFonts w:ascii="Arial" w:hAnsi="Arial" w:cs="Arial"/>
        </w:rPr>
        <w:t xml:space="preserve">  </w:t>
      </w:r>
      <w:r w:rsidR="00067506" w:rsidRPr="00D17123">
        <w:rPr>
          <w:rFonts w:ascii="Arial" w:hAnsi="Arial" w:cs="Arial"/>
        </w:rPr>
        <w:t>Splněním díla se rozumí současné splnění všech níže uvedených podmínek:</w:t>
      </w:r>
    </w:p>
    <w:p w:rsidR="00067506" w:rsidRDefault="00067506" w:rsidP="009D6247">
      <w:pPr>
        <w:jc w:val="both"/>
        <w:rPr>
          <w:rFonts w:ascii="Arial" w:hAnsi="Arial" w:cs="Arial"/>
        </w:rPr>
      </w:pPr>
    </w:p>
    <w:p w:rsidR="00067506" w:rsidRDefault="00067506" w:rsidP="00C009B1">
      <w:pPr>
        <w:tabs>
          <w:tab w:val="left" w:pos="567"/>
        </w:tabs>
        <w:ind w:left="567" w:hanging="567"/>
        <w:jc w:val="both"/>
        <w:rPr>
          <w:rFonts w:ascii="Arial" w:hAnsi="Arial" w:cs="Arial"/>
        </w:rPr>
      </w:pPr>
      <w:r>
        <w:rPr>
          <w:rFonts w:ascii="Arial" w:hAnsi="Arial" w:cs="Arial"/>
        </w:rPr>
        <w:t xml:space="preserve">1.1. </w:t>
      </w:r>
      <w:r>
        <w:rPr>
          <w:rFonts w:ascii="Arial" w:hAnsi="Arial" w:cs="Arial"/>
        </w:rPr>
        <w:tab/>
        <w:t xml:space="preserve">Řádné ukončení a předání díla v rozsahu dle </w:t>
      </w:r>
      <w:r w:rsidRPr="007B7C06">
        <w:rPr>
          <w:rFonts w:ascii="Arial" w:hAnsi="Arial" w:cs="Arial"/>
        </w:rPr>
        <w:t>čl. II.,</w:t>
      </w:r>
      <w:r>
        <w:rPr>
          <w:rFonts w:ascii="Arial" w:hAnsi="Arial" w:cs="Arial"/>
        </w:rPr>
        <w:t xml:space="preserve"> v termínu dle </w:t>
      </w:r>
      <w:r w:rsidRPr="007B7C06">
        <w:rPr>
          <w:rFonts w:ascii="Arial" w:hAnsi="Arial" w:cs="Arial"/>
        </w:rPr>
        <w:t>čl. III.</w:t>
      </w:r>
      <w:r>
        <w:rPr>
          <w:rFonts w:ascii="Arial" w:hAnsi="Arial" w:cs="Arial"/>
        </w:rPr>
        <w:t xml:space="preserve"> a sjednané kvalitě dle této smlouvy.</w:t>
      </w:r>
    </w:p>
    <w:p w:rsidR="00067506" w:rsidRDefault="00067506" w:rsidP="00141FAB">
      <w:pPr>
        <w:tabs>
          <w:tab w:val="left" w:pos="567"/>
        </w:tabs>
        <w:spacing w:before="120"/>
        <w:ind w:left="567" w:hanging="567"/>
        <w:jc w:val="both"/>
        <w:rPr>
          <w:rFonts w:ascii="Arial" w:hAnsi="Arial" w:cs="Arial"/>
        </w:rPr>
      </w:pPr>
      <w:r>
        <w:rPr>
          <w:rFonts w:ascii="Arial" w:hAnsi="Arial" w:cs="Arial"/>
        </w:rPr>
        <w:t xml:space="preserve">1.2. </w:t>
      </w:r>
      <w:r>
        <w:rPr>
          <w:rFonts w:ascii="Arial" w:hAnsi="Arial" w:cs="Arial"/>
        </w:rPr>
        <w:tab/>
        <w:t>Předání díla protokolem o předání a převzetí díla s podpisy oprávněných osob objednatele a zhotovitele.</w:t>
      </w:r>
    </w:p>
    <w:p w:rsidR="00067506" w:rsidRDefault="00067506" w:rsidP="00141FAB">
      <w:pPr>
        <w:tabs>
          <w:tab w:val="left" w:pos="567"/>
        </w:tabs>
        <w:spacing w:before="120"/>
        <w:ind w:left="567" w:hanging="567"/>
        <w:jc w:val="both"/>
        <w:rPr>
          <w:rFonts w:ascii="Arial" w:hAnsi="Arial" w:cs="Arial"/>
        </w:rPr>
      </w:pPr>
      <w:r>
        <w:rPr>
          <w:rFonts w:ascii="Arial" w:hAnsi="Arial" w:cs="Arial"/>
        </w:rPr>
        <w:t xml:space="preserve">1.3. </w:t>
      </w:r>
      <w:r>
        <w:rPr>
          <w:rFonts w:ascii="Arial" w:hAnsi="Arial" w:cs="Arial"/>
        </w:rPr>
        <w:tab/>
        <w:t xml:space="preserve">Vyklizení staveniště a provedení případných úprav okolí: do 5 </w:t>
      </w:r>
      <w:r w:rsidRPr="00C009B1">
        <w:rPr>
          <w:rFonts w:ascii="Arial" w:hAnsi="Arial" w:cs="Arial"/>
        </w:rPr>
        <w:t xml:space="preserve">kalendářních </w:t>
      </w:r>
      <w:r>
        <w:rPr>
          <w:rFonts w:ascii="Arial" w:hAnsi="Arial" w:cs="Arial"/>
        </w:rPr>
        <w:t>dnů po předání a převzetí díla.</w:t>
      </w:r>
    </w:p>
    <w:p w:rsidR="00067506" w:rsidRDefault="00067506" w:rsidP="008A4E64">
      <w:pPr>
        <w:ind w:left="705" w:hanging="705"/>
        <w:rPr>
          <w:rFonts w:ascii="Arial" w:hAnsi="Arial" w:cs="Arial"/>
          <w:color w:val="FF0000"/>
        </w:rPr>
      </w:pPr>
    </w:p>
    <w:p w:rsidR="00067506" w:rsidRPr="00D17123" w:rsidRDefault="00067506" w:rsidP="00141FAB">
      <w:pPr>
        <w:tabs>
          <w:tab w:val="left" w:pos="567"/>
        </w:tabs>
        <w:ind w:left="567" w:hanging="567"/>
        <w:rPr>
          <w:rFonts w:ascii="Arial" w:hAnsi="Arial" w:cs="Arial"/>
        </w:rPr>
      </w:pPr>
      <w:r w:rsidRPr="00D17123">
        <w:rPr>
          <w:rFonts w:ascii="Arial" w:hAnsi="Arial" w:cs="Arial"/>
        </w:rPr>
        <w:t xml:space="preserve">1.4. </w:t>
      </w:r>
      <w:r w:rsidRPr="00D17123">
        <w:rPr>
          <w:rFonts w:ascii="Arial" w:hAnsi="Arial" w:cs="Arial"/>
        </w:rPr>
        <w:tab/>
        <w:t>Předání následujících dokladů objednateli:</w:t>
      </w:r>
    </w:p>
    <w:p w:rsidR="00067506" w:rsidRDefault="00067506" w:rsidP="008A4E64">
      <w:pPr>
        <w:ind w:left="705" w:hanging="705"/>
        <w:rPr>
          <w:rFonts w:ascii="Arial" w:hAnsi="Arial" w:cs="Arial"/>
          <w:u w:val="single"/>
        </w:rPr>
      </w:pPr>
    </w:p>
    <w:p w:rsidR="00067506" w:rsidRDefault="00D17123" w:rsidP="006C2F47">
      <w:pPr>
        <w:numPr>
          <w:ilvl w:val="2"/>
          <w:numId w:val="5"/>
        </w:numPr>
        <w:ind w:left="1418" w:hanging="878"/>
        <w:jc w:val="both"/>
        <w:rPr>
          <w:rFonts w:ascii="Arial" w:hAnsi="Arial" w:cs="Arial"/>
        </w:rPr>
      </w:pPr>
      <w:r>
        <w:rPr>
          <w:rFonts w:ascii="Arial" w:hAnsi="Arial" w:cs="Arial"/>
        </w:rPr>
        <w:t>s</w:t>
      </w:r>
      <w:r w:rsidR="00067506">
        <w:rPr>
          <w:rFonts w:ascii="Arial" w:hAnsi="Arial" w:cs="Arial"/>
        </w:rPr>
        <w:t>tavební deník,</w:t>
      </w:r>
    </w:p>
    <w:p w:rsidR="00067506" w:rsidRPr="00A86DD2" w:rsidRDefault="00067506" w:rsidP="008A4E64">
      <w:pPr>
        <w:numPr>
          <w:ilvl w:val="2"/>
          <w:numId w:val="5"/>
        </w:numPr>
        <w:ind w:left="1418" w:hanging="878"/>
        <w:jc w:val="both"/>
        <w:rPr>
          <w:rFonts w:ascii="Arial" w:hAnsi="Arial" w:cs="Arial"/>
        </w:rPr>
      </w:pPr>
      <w:r>
        <w:rPr>
          <w:rFonts w:ascii="Arial" w:hAnsi="Arial" w:cs="Arial"/>
        </w:rPr>
        <w:t xml:space="preserve">podrobný rozpočet skutečně provedených prací dle jednotkových cen dle členění </w:t>
      </w:r>
      <w:r w:rsidRPr="00A86DD2">
        <w:rPr>
          <w:rFonts w:ascii="Arial" w:hAnsi="Arial" w:cs="Arial"/>
        </w:rPr>
        <w:t>požadovaného objednatelem,</w:t>
      </w:r>
    </w:p>
    <w:p w:rsidR="00067506" w:rsidRPr="00A86DD2" w:rsidRDefault="00067506" w:rsidP="006C2F47">
      <w:pPr>
        <w:numPr>
          <w:ilvl w:val="2"/>
          <w:numId w:val="5"/>
        </w:numPr>
        <w:ind w:left="1418" w:hanging="878"/>
        <w:jc w:val="both"/>
        <w:rPr>
          <w:rFonts w:ascii="Arial" w:hAnsi="Arial" w:cs="Arial"/>
        </w:rPr>
      </w:pPr>
      <w:r w:rsidRPr="00A86DD2">
        <w:rPr>
          <w:rFonts w:ascii="Arial" w:hAnsi="Arial" w:cs="Arial"/>
        </w:rPr>
        <w:t>dokumentace skutečného provedení stavby v souladu s § 4 a přílohou č. 3 vyhlášky č. 499/2006 Sb, o dokumentaci staveb, ve znění pozdějších předpisů,</w:t>
      </w:r>
    </w:p>
    <w:p w:rsidR="00067506" w:rsidRPr="00A86DD2" w:rsidRDefault="00067506" w:rsidP="006C2F47">
      <w:pPr>
        <w:numPr>
          <w:ilvl w:val="2"/>
          <w:numId w:val="5"/>
        </w:numPr>
        <w:ind w:left="1418" w:hanging="878"/>
        <w:jc w:val="both"/>
        <w:rPr>
          <w:rFonts w:ascii="Arial" w:hAnsi="Arial" w:cs="Arial"/>
        </w:rPr>
      </w:pPr>
      <w:r w:rsidRPr="00A86DD2">
        <w:rPr>
          <w:rFonts w:ascii="Arial" w:hAnsi="Arial" w:cs="Arial"/>
        </w:rPr>
        <w:t xml:space="preserve">doklady o kvalitě jakosti provedených skrytých prací a konstrukcí, </w:t>
      </w:r>
    </w:p>
    <w:p w:rsidR="00067506" w:rsidRPr="00A86DD2" w:rsidRDefault="00067506" w:rsidP="006C2F47">
      <w:pPr>
        <w:numPr>
          <w:ilvl w:val="2"/>
          <w:numId w:val="5"/>
        </w:numPr>
        <w:ind w:left="1418" w:hanging="878"/>
        <w:jc w:val="both"/>
        <w:rPr>
          <w:rFonts w:ascii="Arial" w:hAnsi="Arial" w:cs="Arial"/>
        </w:rPr>
      </w:pPr>
      <w:r w:rsidRPr="00A86DD2">
        <w:rPr>
          <w:rFonts w:ascii="Arial" w:hAnsi="Arial" w:cs="Arial"/>
        </w:rPr>
        <w:t>certifikáty použitých rozhodujících materiálů,</w:t>
      </w:r>
    </w:p>
    <w:p w:rsidR="00067506" w:rsidRPr="00A86DD2" w:rsidRDefault="00067506" w:rsidP="006C2F47">
      <w:pPr>
        <w:numPr>
          <w:ilvl w:val="2"/>
          <w:numId w:val="5"/>
        </w:numPr>
        <w:ind w:left="1418" w:hanging="878"/>
        <w:jc w:val="both"/>
        <w:rPr>
          <w:rFonts w:ascii="Arial" w:hAnsi="Arial" w:cs="Arial"/>
        </w:rPr>
      </w:pPr>
      <w:r w:rsidRPr="00A86DD2">
        <w:rPr>
          <w:rFonts w:ascii="Arial" w:hAnsi="Arial" w:cs="Arial"/>
        </w:rPr>
        <w:t xml:space="preserve">doklady o vyhovujících výsledcích zkoušek, </w:t>
      </w:r>
    </w:p>
    <w:p w:rsidR="00067506" w:rsidRDefault="00067506" w:rsidP="006C2F47">
      <w:pPr>
        <w:numPr>
          <w:ilvl w:val="2"/>
          <w:numId w:val="5"/>
        </w:numPr>
        <w:ind w:left="1418" w:hanging="878"/>
        <w:jc w:val="both"/>
        <w:rPr>
          <w:rFonts w:ascii="Arial" w:hAnsi="Arial" w:cs="Arial"/>
        </w:rPr>
      </w:pPr>
      <w:r w:rsidRPr="00A86DD2">
        <w:rPr>
          <w:rFonts w:ascii="Arial" w:hAnsi="Arial" w:cs="Arial"/>
        </w:rPr>
        <w:t xml:space="preserve">doklad o uložení přebytečné zeminy a odpadů, </w:t>
      </w:r>
    </w:p>
    <w:p w:rsidR="00067506" w:rsidRPr="00A86DD2" w:rsidRDefault="00067506" w:rsidP="006C2F47">
      <w:pPr>
        <w:numPr>
          <w:ilvl w:val="2"/>
          <w:numId w:val="5"/>
        </w:numPr>
        <w:ind w:left="1418" w:hanging="878"/>
        <w:jc w:val="both"/>
        <w:rPr>
          <w:rFonts w:ascii="Arial" w:hAnsi="Arial" w:cs="Arial"/>
        </w:rPr>
      </w:pPr>
      <w:r w:rsidRPr="007F2290">
        <w:rPr>
          <w:rFonts w:ascii="Arial" w:hAnsi="Arial" w:cs="Arial"/>
        </w:rPr>
        <w:t>doklady požadované právními předpisy k používání předmětu plnění</w:t>
      </w:r>
    </w:p>
    <w:p w:rsidR="00067506" w:rsidRPr="00A86DD2" w:rsidRDefault="00067506" w:rsidP="006C2F47">
      <w:pPr>
        <w:numPr>
          <w:ilvl w:val="2"/>
          <w:numId w:val="5"/>
        </w:numPr>
        <w:ind w:left="1418" w:hanging="878"/>
        <w:jc w:val="both"/>
        <w:rPr>
          <w:rFonts w:ascii="Arial" w:hAnsi="Arial" w:cs="Arial"/>
        </w:rPr>
      </w:pPr>
      <w:r w:rsidRPr="00A86DD2">
        <w:rPr>
          <w:rFonts w:ascii="Arial" w:hAnsi="Arial" w:cs="Arial"/>
        </w:rPr>
        <w:t>zápis o odstranění případných drobných vad a nedodělků vyplývajících z protokolu o předání a převzetí díla,</w:t>
      </w:r>
    </w:p>
    <w:p w:rsidR="00067506" w:rsidRPr="00A86DD2" w:rsidRDefault="00067506" w:rsidP="008A4E64">
      <w:pPr>
        <w:numPr>
          <w:ilvl w:val="2"/>
          <w:numId w:val="5"/>
        </w:numPr>
        <w:ind w:left="1440" w:hanging="900"/>
        <w:jc w:val="both"/>
        <w:rPr>
          <w:rFonts w:ascii="Arial" w:hAnsi="Arial" w:cs="Arial"/>
        </w:rPr>
      </w:pPr>
      <w:r w:rsidRPr="00A86DD2">
        <w:rPr>
          <w:rFonts w:ascii="Arial" w:hAnsi="Arial" w:cs="Arial"/>
        </w:rPr>
        <w:t>protokol o splnění díla, který může být součástí protokolu o předání a převzetí díla (protokol o splnění díla může být součástí protokolu o předání a převzetí díla pouze tehdy, budou-li současně s podpisem tohoto protokolu splněny veškeré ostatní požadavky na splnění díla dle Čl. IV. této smlouvy).</w:t>
      </w:r>
    </w:p>
    <w:p w:rsidR="00D17123" w:rsidRPr="00C009B1" w:rsidRDefault="00D17123" w:rsidP="00C009B1">
      <w:pPr>
        <w:jc w:val="both"/>
        <w:rPr>
          <w:rFonts w:ascii="Arial" w:hAnsi="Arial" w:cs="Arial"/>
          <w:color w:val="FF0000"/>
        </w:rPr>
      </w:pPr>
    </w:p>
    <w:p w:rsidR="00067506" w:rsidRPr="00C009B1" w:rsidRDefault="00067506" w:rsidP="00C009B1">
      <w:pPr>
        <w:jc w:val="both"/>
        <w:rPr>
          <w:b/>
        </w:rPr>
      </w:pPr>
    </w:p>
    <w:p w:rsidR="00067506" w:rsidRDefault="00067506" w:rsidP="009414FC">
      <w:pPr>
        <w:jc w:val="center"/>
        <w:rPr>
          <w:rFonts w:ascii="Arial" w:hAnsi="Arial" w:cs="Arial"/>
          <w:b/>
          <w:sz w:val="22"/>
          <w:szCs w:val="22"/>
        </w:rPr>
      </w:pPr>
      <w:r>
        <w:rPr>
          <w:rFonts w:ascii="Arial" w:hAnsi="Arial" w:cs="Arial"/>
          <w:b/>
          <w:sz w:val="22"/>
          <w:szCs w:val="22"/>
        </w:rPr>
        <w:t>Čl. V.</w:t>
      </w:r>
    </w:p>
    <w:p w:rsidR="00067506" w:rsidRDefault="00067506" w:rsidP="009414FC">
      <w:pPr>
        <w:jc w:val="center"/>
        <w:rPr>
          <w:rFonts w:ascii="Arial" w:hAnsi="Arial" w:cs="Arial"/>
          <w:b/>
        </w:rPr>
      </w:pPr>
      <w:r>
        <w:rPr>
          <w:rFonts w:ascii="Arial" w:hAnsi="Arial" w:cs="Arial"/>
          <w:b/>
        </w:rPr>
        <w:t xml:space="preserve">Cena za dílo </w:t>
      </w:r>
    </w:p>
    <w:p w:rsidR="00067506" w:rsidRPr="009414FC" w:rsidRDefault="00067506" w:rsidP="009414FC"/>
    <w:p w:rsidR="00067506" w:rsidRDefault="00067506" w:rsidP="009414FC">
      <w:pPr>
        <w:numPr>
          <w:ilvl w:val="0"/>
          <w:numId w:val="6"/>
        </w:numPr>
        <w:tabs>
          <w:tab w:val="clear" w:pos="360"/>
          <w:tab w:val="num" w:pos="426"/>
        </w:tabs>
        <w:ind w:left="426" w:hanging="426"/>
        <w:jc w:val="both"/>
        <w:rPr>
          <w:rFonts w:ascii="Arial" w:hAnsi="Arial" w:cs="Arial"/>
        </w:rPr>
      </w:pPr>
      <w:r>
        <w:rPr>
          <w:rFonts w:ascii="Arial" w:hAnsi="Arial" w:cs="Arial"/>
        </w:rPr>
        <w:t xml:space="preserve">Cena za vyhotovení díla v rozsahu čl. II. smlouvy, se sjednává dohodou smluvních stran ve smyslu zákona o cenách č. 526/1990 Sb., v platném znění, na základě nabídky učiněné zhotovitelem </w:t>
      </w:r>
      <w:r w:rsidR="005A3CA9">
        <w:rPr>
          <w:rFonts w:ascii="Arial" w:hAnsi="Arial" w:cs="Arial"/>
        </w:rPr>
        <w:t>.</w:t>
      </w:r>
    </w:p>
    <w:p w:rsidR="00067506" w:rsidRPr="00AF782A" w:rsidRDefault="00067506" w:rsidP="009414FC">
      <w:pPr>
        <w:numPr>
          <w:ilvl w:val="0"/>
          <w:numId w:val="6"/>
        </w:numPr>
        <w:tabs>
          <w:tab w:val="clear" w:pos="360"/>
          <w:tab w:val="num" w:pos="426"/>
          <w:tab w:val="right" w:pos="6804"/>
        </w:tabs>
        <w:spacing w:before="120"/>
        <w:ind w:left="426" w:hanging="426"/>
        <w:jc w:val="both"/>
        <w:rPr>
          <w:rFonts w:ascii="Arial" w:hAnsi="Arial" w:cs="Arial"/>
        </w:rPr>
      </w:pPr>
      <w:r>
        <w:rPr>
          <w:rFonts w:ascii="Arial" w:hAnsi="Arial" w:cs="Arial"/>
        </w:rPr>
        <w:t>Cena díla je stanovena následovně</w:t>
      </w:r>
      <w:r w:rsidRPr="00AF782A">
        <w:rPr>
          <w:rFonts w:ascii="Arial" w:hAnsi="Arial" w:cs="Arial"/>
        </w:rPr>
        <w:t>:</w:t>
      </w:r>
    </w:p>
    <w:p w:rsidR="00067506" w:rsidRPr="008D1F25" w:rsidRDefault="00067506" w:rsidP="00AF782A">
      <w:pPr>
        <w:tabs>
          <w:tab w:val="left" w:pos="360"/>
          <w:tab w:val="right" w:pos="6804"/>
        </w:tabs>
        <w:spacing w:before="120"/>
        <w:jc w:val="both"/>
        <w:rPr>
          <w:rFonts w:ascii="Arial" w:hAnsi="Arial" w:cs="Arial"/>
          <w:b/>
        </w:rPr>
      </w:pPr>
      <w:r w:rsidRPr="008D1F25">
        <w:rPr>
          <w:rFonts w:ascii="Arial" w:hAnsi="Arial" w:cs="Arial"/>
        </w:rPr>
        <w:tab/>
        <w:t xml:space="preserve"> </w:t>
      </w:r>
      <w:r w:rsidRPr="008D1F25">
        <w:rPr>
          <w:rFonts w:ascii="Arial" w:hAnsi="Arial" w:cs="Arial"/>
          <w:b/>
        </w:rPr>
        <w:t>Celková cena díla bez DPH</w:t>
      </w:r>
      <w:r w:rsidRPr="008D1F25">
        <w:rPr>
          <w:rFonts w:ascii="Arial" w:hAnsi="Arial" w:cs="Arial"/>
          <w:b/>
        </w:rPr>
        <w:tab/>
      </w:r>
      <w:r w:rsidR="00D17123" w:rsidRPr="008D1F25">
        <w:rPr>
          <w:rFonts w:ascii="Arial" w:hAnsi="Arial" w:cs="Arial"/>
          <w:b/>
        </w:rPr>
        <w:t xml:space="preserve"> </w:t>
      </w:r>
      <w:r w:rsidR="00904041">
        <w:rPr>
          <w:rFonts w:ascii="Arial" w:hAnsi="Arial" w:cs="Arial"/>
          <w:b/>
        </w:rPr>
        <w:t>1.670.822,- Kč</w:t>
      </w:r>
    </w:p>
    <w:p w:rsidR="00067506" w:rsidRPr="008D1F25" w:rsidRDefault="00067506" w:rsidP="009414FC">
      <w:pPr>
        <w:tabs>
          <w:tab w:val="num" w:pos="426"/>
          <w:tab w:val="right" w:pos="6804"/>
        </w:tabs>
        <w:ind w:left="426" w:hanging="426"/>
        <w:jc w:val="both"/>
        <w:rPr>
          <w:rFonts w:ascii="Arial" w:hAnsi="Arial" w:cs="Arial"/>
        </w:rPr>
      </w:pPr>
      <w:r w:rsidRPr="008D1F25">
        <w:rPr>
          <w:rFonts w:ascii="Arial" w:hAnsi="Arial" w:cs="Arial"/>
          <w:b/>
        </w:rPr>
        <w:tab/>
      </w:r>
      <w:r w:rsidRPr="008D1F25">
        <w:rPr>
          <w:rFonts w:ascii="Arial" w:hAnsi="Arial" w:cs="Arial"/>
        </w:rPr>
        <w:t>DPH</w:t>
      </w:r>
      <w:r w:rsidR="00A12E53" w:rsidRPr="008D1F25">
        <w:rPr>
          <w:rFonts w:ascii="Arial" w:hAnsi="Arial" w:cs="Arial"/>
        </w:rPr>
        <w:t xml:space="preserve"> 21%</w:t>
      </w:r>
      <w:r w:rsidR="006015A7">
        <w:rPr>
          <w:rFonts w:ascii="Arial" w:hAnsi="Arial" w:cs="Arial"/>
        </w:rPr>
        <w:t xml:space="preserve">                                                                          </w:t>
      </w:r>
      <w:r w:rsidR="00904041">
        <w:rPr>
          <w:rFonts w:ascii="Arial" w:hAnsi="Arial" w:cs="Arial"/>
        </w:rPr>
        <w:t>350.873,- Kč</w:t>
      </w:r>
    </w:p>
    <w:p w:rsidR="00904041" w:rsidRDefault="00067506" w:rsidP="00904041">
      <w:pPr>
        <w:tabs>
          <w:tab w:val="num" w:pos="426"/>
          <w:tab w:val="right" w:pos="6804"/>
        </w:tabs>
        <w:ind w:left="426" w:hanging="426"/>
        <w:jc w:val="both"/>
        <w:rPr>
          <w:rFonts w:ascii="Arial" w:hAnsi="Arial" w:cs="Arial"/>
          <w:b/>
        </w:rPr>
      </w:pPr>
      <w:r w:rsidRPr="008D1F25">
        <w:rPr>
          <w:rFonts w:ascii="Arial" w:hAnsi="Arial" w:cs="Arial"/>
          <w:b/>
        </w:rPr>
        <w:tab/>
        <w:t xml:space="preserve">Celková cena </w:t>
      </w:r>
      <w:r w:rsidR="005A3CA9" w:rsidRPr="008D1F25">
        <w:rPr>
          <w:rFonts w:ascii="Arial" w:hAnsi="Arial" w:cs="Arial"/>
          <w:b/>
        </w:rPr>
        <w:t xml:space="preserve">díla </w:t>
      </w:r>
      <w:r w:rsidRPr="008D1F25">
        <w:rPr>
          <w:rFonts w:ascii="Arial" w:hAnsi="Arial" w:cs="Arial"/>
          <w:b/>
        </w:rPr>
        <w:t>vč</w:t>
      </w:r>
      <w:r w:rsidR="005A3CA9" w:rsidRPr="008D1F25">
        <w:rPr>
          <w:rFonts w:ascii="Arial" w:hAnsi="Arial" w:cs="Arial"/>
          <w:b/>
        </w:rPr>
        <w:t>etně</w:t>
      </w:r>
      <w:r w:rsidR="006015A7">
        <w:rPr>
          <w:rFonts w:ascii="Arial" w:hAnsi="Arial" w:cs="Arial"/>
          <w:b/>
        </w:rPr>
        <w:t xml:space="preserve"> DPH                                       </w:t>
      </w:r>
      <w:r w:rsidR="007F4716">
        <w:rPr>
          <w:rFonts w:ascii="Arial" w:hAnsi="Arial" w:cs="Arial"/>
          <w:b/>
        </w:rPr>
        <w:t>2.021.695,-</w:t>
      </w:r>
      <w:r w:rsidR="00904041">
        <w:rPr>
          <w:rFonts w:ascii="Arial" w:hAnsi="Arial" w:cs="Arial"/>
          <w:b/>
        </w:rPr>
        <w:t xml:space="preserve"> Kč</w:t>
      </w:r>
    </w:p>
    <w:p w:rsidR="00067506" w:rsidRPr="00AF782A" w:rsidRDefault="00067506" w:rsidP="00904041">
      <w:pPr>
        <w:tabs>
          <w:tab w:val="num" w:pos="426"/>
          <w:tab w:val="right" w:pos="6804"/>
        </w:tabs>
        <w:ind w:left="426" w:hanging="426"/>
        <w:jc w:val="both"/>
        <w:rPr>
          <w:rFonts w:ascii="Arial" w:hAnsi="Arial" w:cs="Arial"/>
          <w:bCs/>
          <w:i/>
        </w:rPr>
      </w:pPr>
      <w:r w:rsidRPr="00AF782A">
        <w:rPr>
          <w:rFonts w:ascii="Arial" w:hAnsi="Arial" w:cs="Arial"/>
          <w:bCs/>
          <w:i/>
        </w:rPr>
        <w:tab/>
        <w:t xml:space="preserve"> </w:t>
      </w:r>
    </w:p>
    <w:p w:rsidR="00067506" w:rsidRPr="009414FC" w:rsidRDefault="00067506" w:rsidP="009414FC">
      <w:pPr>
        <w:numPr>
          <w:ilvl w:val="0"/>
          <w:numId w:val="6"/>
        </w:numPr>
        <w:tabs>
          <w:tab w:val="clear" w:pos="360"/>
          <w:tab w:val="num" w:pos="426"/>
        </w:tabs>
        <w:spacing w:before="120"/>
        <w:ind w:left="426" w:hanging="426"/>
        <w:jc w:val="both"/>
        <w:rPr>
          <w:rFonts w:ascii="Arial" w:hAnsi="Arial" w:cs="Arial"/>
          <w:color w:val="FF0000"/>
        </w:rPr>
      </w:pPr>
      <w:r w:rsidRPr="009414FC">
        <w:rPr>
          <w:rFonts w:ascii="Arial" w:hAnsi="Arial" w:cs="Arial"/>
        </w:rPr>
        <w:t>Výše uvedená cena je cenou nejvýše přípustnou a je platná po celou dobu provádění díla až do řádného splnění díla. Obsahuje veškeré náklady na zhotovení sjednaného předmětu díla v rozsahu čl. II. smlouvy.</w:t>
      </w:r>
      <w:r w:rsidRPr="009414FC">
        <w:rPr>
          <w:rFonts w:ascii="Arial" w:hAnsi="Arial" w:cs="Arial"/>
          <w:color w:val="FF0000"/>
        </w:rPr>
        <w:t xml:space="preserve"> </w:t>
      </w:r>
    </w:p>
    <w:p w:rsidR="00067506" w:rsidRDefault="00067506" w:rsidP="009414FC">
      <w:pPr>
        <w:numPr>
          <w:ilvl w:val="0"/>
          <w:numId w:val="6"/>
        </w:numPr>
        <w:tabs>
          <w:tab w:val="clear" w:pos="360"/>
          <w:tab w:val="num" w:pos="426"/>
        </w:tabs>
        <w:spacing w:before="120"/>
        <w:ind w:left="426" w:hanging="426"/>
        <w:jc w:val="both"/>
        <w:rPr>
          <w:rFonts w:ascii="Arial" w:hAnsi="Arial" w:cs="Arial"/>
        </w:rPr>
      </w:pPr>
      <w:r>
        <w:rPr>
          <w:rFonts w:ascii="Arial" w:hAnsi="Arial" w:cs="Arial"/>
          <w:snapToGrid w:val="0"/>
        </w:rPr>
        <w:t>Zvýšení celkové ceny za dílo dle odstavce 2 je možné pouze v případě, že v průběhu realizace předmětu díla dojde ke změnám sazeb DPH. V takovém případě bude celková nabídková cena upravena podle výše sazeb DPH platných v době vzniku zdanitelného plnění.</w:t>
      </w:r>
    </w:p>
    <w:p w:rsidR="00067506" w:rsidRDefault="00067506" w:rsidP="009414FC">
      <w:pPr>
        <w:numPr>
          <w:ilvl w:val="0"/>
          <w:numId w:val="6"/>
        </w:numPr>
        <w:tabs>
          <w:tab w:val="clear" w:pos="360"/>
          <w:tab w:val="num" w:pos="426"/>
        </w:tabs>
        <w:spacing w:before="120"/>
        <w:ind w:left="426" w:hanging="426"/>
        <w:jc w:val="both"/>
        <w:rPr>
          <w:rFonts w:ascii="Arial" w:hAnsi="Arial" w:cs="Arial"/>
        </w:rPr>
      </w:pPr>
      <w:r>
        <w:rPr>
          <w:rFonts w:ascii="Arial" w:hAnsi="Arial" w:cs="Arial"/>
        </w:rPr>
        <w:lastRenderedPageBreak/>
        <w:t xml:space="preserve">Cena díla se stanoví na základě skutečného rozsahu prací pomocí jednotkových cen uvedených v nabídkovém rozpočtu, který je součástí této smlouvy o dílo jako jeho nedílná </w:t>
      </w:r>
      <w:r w:rsidR="00AB5993" w:rsidRPr="00985A15">
        <w:rPr>
          <w:rFonts w:ascii="Arial" w:hAnsi="Arial" w:cs="Arial"/>
        </w:rPr>
        <w:t>P</w:t>
      </w:r>
      <w:r w:rsidR="00985A15" w:rsidRPr="00985A15">
        <w:rPr>
          <w:rFonts w:ascii="Arial" w:hAnsi="Arial" w:cs="Arial"/>
        </w:rPr>
        <w:t>říloha.</w:t>
      </w:r>
      <w:r w:rsidR="00985A15">
        <w:rPr>
          <w:rFonts w:ascii="Arial" w:hAnsi="Arial" w:cs="Arial"/>
        </w:rPr>
        <w:t xml:space="preserve"> </w:t>
      </w:r>
      <w:r>
        <w:rPr>
          <w:rFonts w:ascii="Arial" w:hAnsi="Arial" w:cs="Arial"/>
        </w:rPr>
        <w:t>Cena díla však nesmí přesáhnout celkovou cenu díla uvedenou v odst. 2 čl. V. této smlouvy.</w:t>
      </w:r>
    </w:p>
    <w:p w:rsidR="00067506" w:rsidRDefault="00067506" w:rsidP="004760AF">
      <w:pPr>
        <w:jc w:val="both"/>
        <w:rPr>
          <w:rFonts w:ascii="Arial" w:hAnsi="Arial" w:cs="Arial"/>
        </w:rPr>
      </w:pPr>
    </w:p>
    <w:p w:rsidR="00067506" w:rsidRDefault="00067506" w:rsidP="004760AF">
      <w:pPr>
        <w:jc w:val="both"/>
        <w:rPr>
          <w:rFonts w:ascii="Arial" w:hAnsi="Arial" w:cs="Arial"/>
        </w:rPr>
      </w:pPr>
    </w:p>
    <w:p w:rsidR="00067506" w:rsidRDefault="00067506" w:rsidP="004760AF">
      <w:pPr>
        <w:pStyle w:val="Bezmezer"/>
        <w:jc w:val="center"/>
        <w:rPr>
          <w:rFonts w:ascii="Arial" w:hAnsi="Arial" w:cs="Arial"/>
          <w:b/>
        </w:rPr>
      </w:pPr>
      <w:r>
        <w:rPr>
          <w:rFonts w:ascii="Arial" w:hAnsi="Arial" w:cs="Arial"/>
          <w:b/>
        </w:rPr>
        <w:t>Čl. VI.</w:t>
      </w:r>
    </w:p>
    <w:p w:rsidR="00067506" w:rsidRPr="00AF782A" w:rsidRDefault="00067506" w:rsidP="004760AF">
      <w:pPr>
        <w:pStyle w:val="Bezmezer"/>
        <w:jc w:val="center"/>
        <w:rPr>
          <w:rFonts w:ascii="Arial" w:hAnsi="Arial" w:cs="Arial"/>
          <w:b/>
          <w:sz w:val="20"/>
          <w:szCs w:val="20"/>
        </w:rPr>
      </w:pPr>
      <w:r w:rsidRPr="00AF782A">
        <w:rPr>
          <w:rFonts w:ascii="Arial" w:hAnsi="Arial" w:cs="Arial"/>
          <w:b/>
          <w:sz w:val="20"/>
          <w:szCs w:val="20"/>
        </w:rPr>
        <w:t>Změny díla – dodatečné práce</w:t>
      </w:r>
    </w:p>
    <w:p w:rsidR="00067506" w:rsidRPr="00AF782A" w:rsidRDefault="00067506" w:rsidP="004760AF">
      <w:pPr>
        <w:pStyle w:val="Bezmezer"/>
        <w:jc w:val="center"/>
        <w:rPr>
          <w:rFonts w:ascii="Arial" w:hAnsi="Arial" w:cs="Arial"/>
          <w:b/>
          <w:sz w:val="20"/>
          <w:szCs w:val="20"/>
          <w:u w:val="single"/>
        </w:rPr>
      </w:pPr>
    </w:p>
    <w:p w:rsidR="00067506" w:rsidRPr="00AF782A" w:rsidRDefault="00067506" w:rsidP="004760AF">
      <w:pPr>
        <w:pStyle w:val="Bezmezer"/>
        <w:numPr>
          <w:ilvl w:val="0"/>
          <w:numId w:val="7"/>
        </w:numPr>
        <w:ind w:left="426" w:hanging="426"/>
        <w:jc w:val="both"/>
        <w:rPr>
          <w:rFonts w:ascii="Arial" w:hAnsi="Arial" w:cs="Arial"/>
          <w:sz w:val="20"/>
          <w:szCs w:val="20"/>
        </w:rPr>
      </w:pPr>
      <w:r w:rsidRPr="00AF782A">
        <w:rPr>
          <w:rFonts w:ascii="Arial" w:hAnsi="Arial" w:cs="Arial"/>
          <w:sz w:val="20"/>
          <w:szCs w:val="20"/>
        </w:rPr>
        <w:t>Veškeré práce, které nejsou předmětem nabídkového rozpočtu (položkou či výměrou), který</w:t>
      </w:r>
      <w:r w:rsidR="00985A15">
        <w:rPr>
          <w:rFonts w:ascii="Arial" w:hAnsi="Arial" w:cs="Arial"/>
          <w:sz w:val="20"/>
          <w:szCs w:val="20"/>
        </w:rPr>
        <w:t xml:space="preserve"> je součástí této smlouvy</w:t>
      </w:r>
      <w:r w:rsidRPr="00AF782A">
        <w:rPr>
          <w:rFonts w:ascii="Arial" w:hAnsi="Arial" w:cs="Arial"/>
          <w:sz w:val="20"/>
          <w:szCs w:val="20"/>
        </w:rPr>
        <w:t xml:space="preserve"> jsou dodatečné práce. </w:t>
      </w:r>
    </w:p>
    <w:p w:rsidR="00067506" w:rsidRPr="00AF782A" w:rsidRDefault="003A07CA" w:rsidP="004760AF">
      <w:pPr>
        <w:pStyle w:val="Bezmezer"/>
        <w:numPr>
          <w:ilvl w:val="0"/>
          <w:numId w:val="7"/>
        </w:numPr>
        <w:tabs>
          <w:tab w:val="left" w:pos="426"/>
        </w:tabs>
        <w:spacing w:before="120"/>
        <w:ind w:left="426" w:hanging="426"/>
        <w:jc w:val="both"/>
        <w:rPr>
          <w:rFonts w:ascii="Arial" w:hAnsi="Arial" w:cs="Arial"/>
          <w:sz w:val="20"/>
          <w:szCs w:val="20"/>
        </w:rPr>
      </w:pPr>
      <w:r>
        <w:rPr>
          <w:rFonts w:ascii="Arial" w:hAnsi="Arial" w:cs="Arial"/>
          <w:sz w:val="20"/>
          <w:szCs w:val="20"/>
        </w:rPr>
        <w:t>Případné dodatečné práce – tzv. vícepráce</w:t>
      </w:r>
      <w:r w:rsidR="00067506" w:rsidRPr="00AF782A">
        <w:rPr>
          <w:rFonts w:ascii="Arial" w:hAnsi="Arial" w:cs="Arial"/>
          <w:sz w:val="20"/>
          <w:szCs w:val="20"/>
        </w:rPr>
        <w:t xml:space="preserve"> </w:t>
      </w:r>
      <w:r>
        <w:rPr>
          <w:rFonts w:ascii="Arial" w:hAnsi="Arial" w:cs="Arial"/>
          <w:sz w:val="20"/>
          <w:szCs w:val="20"/>
        </w:rPr>
        <w:t>musí být sjednány písemně, a to s dohodnutím ceny a vlivu na termín předání díla</w:t>
      </w:r>
      <w:r w:rsidR="004676E6">
        <w:rPr>
          <w:rFonts w:ascii="Arial" w:hAnsi="Arial" w:cs="Arial"/>
          <w:sz w:val="20"/>
          <w:szCs w:val="20"/>
        </w:rPr>
        <w:t xml:space="preserve">. </w:t>
      </w:r>
    </w:p>
    <w:p w:rsidR="00067506" w:rsidRPr="00AF782A" w:rsidRDefault="00067506" w:rsidP="004760AF">
      <w:pPr>
        <w:pStyle w:val="Bezmezer"/>
        <w:numPr>
          <w:ilvl w:val="0"/>
          <w:numId w:val="7"/>
        </w:numPr>
        <w:tabs>
          <w:tab w:val="left" w:pos="426"/>
        </w:tabs>
        <w:spacing w:before="120"/>
        <w:ind w:left="426" w:hanging="426"/>
        <w:jc w:val="both"/>
        <w:rPr>
          <w:rFonts w:ascii="Arial" w:hAnsi="Arial" w:cs="Arial"/>
          <w:sz w:val="20"/>
          <w:szCs w:val="20"/>
        </w:rPr>
      </w:pPr>
      <w:r w:rsidRPr="00AF782A">
        <w:rPr>
          <w:rFonts w:ascii="Arial" w:hAnsi="Arial" w:cs="Arial"/>
          <w:sz w:val="20"/>
          <w:szCs w:val="20"/>
        </w:rPr>
        <w:t>Zjistí-li zhotovitel v průběhu zhotovování díla vady projektové dokumentace, je povinen na ně objednatele upozornit.</w:t>
      </w:r>
    </w:p>
    <w:p w:rsidR="00067506" w:rsidRPr="00AF782A" w:rsidRDefault="00067506" w:rsidP="004760AF">
      <w:pPr>
        <w:pStyle w:val="Bezmezer"/>
        <w:numPr>
          <w:ilvl w:val="0"/>
          <w:numId w:val="7"/>
        </w:numPr>
        <w:tabs>
          <w:tab w:val="left" w:pos="426"/>
        </w:tabs>
        <w:spacing w:before="120"/>
        <w:ind w:left="426" w:hanging="426"/>
        <w:jc w:val="both"/>
        <w:rPr>
          <w:rFonts w:ascii="Arial" w:hAnsi="Arial" w:cs="Arial"/>
          <w:sz w:val="20"/>
          <w:szCs w:val="20"/>
        </w:rPr>
      </w:pPr>
      <w:r w:rsidRPr="00AF782A">
        <w:rPr>
          <w:rFonts w:ascii="Arial" w:hAnsi="Arial" w:cs="Arial"/>
          <w:sz w:val="20"/>
          <w:szCs w:val="20"/>
        </w:rPr>
        <w:t xml:space="preserve">Nemůže – li objednatel odstranit vady projektu do </w:t>
      </w:r>
      <w:r w:rsidR="00FF2CD3">
        <w:rPr>
          <w:rFonts w:ascii="Arial" w:hAnsi="Arial" w:cs="Arial"/>
          <w:sz w:val="20"/>
          <w:szCs w:val="20"/>
        </w:rPr>
        <w:t>10</w:t>
      </w:r>
      <w:r w:rsidRPr="00AF782A">
        <w:rPr>
          <w:rFonts w:ascii="Arial" w:hAnsi="Arial" w:cs="Arial"/>
          <w:sz w:val="20"/>
          <w:szCs w:val="20"/>
        </w:rPr>
        <w:t xml:space="preserve"> pracovních dnů ode dne oznámení zhotovitelem a je-li zhotovitelova reklamace vady projektu shledána jako oprávněná, sjednají se zhotovitelem lhůtu k jejich odstranění. Po tuto dobu se pozastavuje zhotovitelova lhůta pro plnění závazku, vyplývajících z této smlouvy a zhotovitel není v prodlení. Termíny plnění dle čl. III. odst. 1 c) a d) této smlouvy budou prodlouženy o dobu, o kterou budou odstraňovány vady projektové dokumentace.</w:t>
      </w:r>
    </w:p>
    <w:p w:rsidR="00BC2C0B" w:rsidRDefault="00BC2C0B" w:rsidP="004760AF">
      <w:pPr>
        <w:rPr>
          <w:rFonts w:ascii="Arial" w:hAnsi="Arial" w:cs="Arial"/>
          <w:color w:val="FF0000"/>
        </w:rPr>
      </w:pPr>
    </w:p>
    <w:p w:rsidR="00067506" w:rsidRDefault="00067506" w:rsidP="004760AF">
      <w:pPr>
        <w:jc w:val="center"/>
        <w:rPr>
          <w:rFonts w:ascii="Arial" w:hAnsi="Arial" w:cs="Arial"/>
          <w:b/>
          <w:sz w:val="22"/>
          <w:szCs w:val="22"/>
        </w:rPr>
      </w:pPr>
      <w:r>
        <w:rPr>
          <w:rFonts w:ascii="Arial" w:hAnsi="Arial" w:cs="Arial"/>
          <w:b/>
          <w:sz w:val="22"/>
          <w:szCs w:val="22"/>
        </w:rPr>
        <w:t>Čl. VII.</w:t>
      </w:r>
    </w:p>
    <w:p w:rsidR="00067506" w:rsidRDefault="00067506" w:rsidP="004760AF">
      <w:pPr>
        <w:jc w:val="center"/>
        <w:rPr>
          <w:rFonts w:ascii="Arial" w:hAnsi="Arial" w:cs="Arial"/>
          <w:b/>
        </w:rPr>
      </w:pPr>
      <w:r w:rsidRPr="00955D52">
        <w:rPr>
          <w:rFonts w:ascii="Arial" w:hAnsi="Arial" w:cs="Arial"/>
          <w:b/>
        </w:rPr>
        <w:t>Platební podmínky</w:t>
      </w:r>
    </w:p>
    <w:p w:rsidR="00067506" w:rsidRDefault="00067506" w:rsidP="004760AF">
      <w:pPr>
        <w:ind w:left="360"/>
        <w:jc w:val="both"/>
        <w:rPr>
          <w:rFonts w:ascii="Arial" w:hAnsi="Arial" w:cs="Arial"/>
        </w:rPr>
      </w:pPr>
    </w:p>
    <w:p w:rsidR="00067506" w:rsidRPr="00644316" w:rsidRDefault="002B23FC" w:rsidP="004760AF">
      <w:pPr>
        <w:numPr>
          <w:ilvl w:val="0"/>
          <w:numId w:val="32"/>
        </w:numPr>
        <w:tabs>
          <w:tab w:val="num" w:pos="426"/>
        </w:tabs>
        <w:spacing w:before="120"/>
        <w:ind w:left="426" w:hanging="426"/>
        <w:jc w:val="both"/>
        <w:rPr>
          <w:rFonts w:ascii="Arial" w:hAnsi="Arial" w:cs="Arial"/>
        </w:rPr>
      </w:pPr>
      <w:r>
        <w:rPr>
          <w:rFonts w:ascii="Arial" w:hAnsi="Arial" w:cs="Arial"/>
        </w:rPr>
        <w:t>Úhrady provedených prací budou provedeny</w:t>
      </w:r>
      <w:r w:rsidR="00067506">
        <w:rPr>
          <w:rFonts w:ascii="Arial" w:hAnsi="Arial" w:cs="Arial"/>
        </w:rPr>
        <w:t xml:space="preserve"> na základě zhotovitelem vyhotoveného daňového dokladu (faktury).</w:t>
      </w:r>
    </w:p>
    <w:p w:rsidR="00067506" w:rsidRPr="00AF782A" w:rsidRDefault="00067506" w:rsidP="004760AF">
      <w:pPr>
        <w:numPr>
          <w:ilvl w:val="0"/>
          <w:numId w:val="32"/>
        </w:numPr>
        <w:tabs>
          <w:tab w:val="clear" w:pos="720"/>
          <w:tab w:val="num" w:pos="426"/>
        </w:tabs>
        <w:spacing w:before="120"/>
        <w:ind w:left="426" w:hanging="426"/>
        <w:jc w:val="both"/>
        <w:rPr>
          <w:rFonts w:ascii="Arial" w:hAnsi="Arial" w:cs="Arial"/>
        </w:rPr>
      </w:pPr>
      <w:r w:rsidRPr="00AF782A">
        <w:rPr>
          <w:rFonts w:ascii="Arial" w:hAnsi="Arial" w:cs="Arial"/>
        </w:rPr>
        <w:t xml:space="preserve">Objednatel uhradí zhotoviteli cenu díla </w:t>
      </w:r>
      <w:r w:rsidR="00AB5993">
        <w:rPr>
          <w:rFonts w:ascii="Arial" w:hAnsi="Arial" w:cs="Arial"/>
        </w:rPr>
        <w:t xml:space="preserve">postupně, a to vždy na základě faktury vystavené dodavatelem, jejíž přílohou bude </w:t>
      </w:r>
      <w:r w:rsidR="002B23FC">
        <w:rPr>
          <w:rFonts w:ascii="Arial" w:hAnsi="Arial" w:cs="Arial"/>
        </w:rPr>
        <w:t xml:space="preserve">vzájemně odsouhlasený </w:t>
      </w:r>
      <w:r w:rsidR="00FF2CD3">
        <w:rPr>
          <w:rFonts w:ascii="Arial" w:hAnsi="Arial" w:cs="Arial"/>
        </w:rPr>
        <w:t xml:space="preserve">seznam prací </w:t>
      </w:r>
      <w:r w:rsidR="00AB5993">
        <w:rPr>
          <w:rFonts w:ascii="Arial" w:hAnsi="Arial" w:cs="Arial"/>
        </w:rPr>
        <w:t xml:space="preserve">. Konečná faktura bude proplacena </w:t>
      </w:r>
      <w:r w:rsidRPr="00AF782A">
        <w:rPr>
          <w:rFonts w:ascii="Arial" w:hAnsi="Arial" w:cs="Arial"/>
        </w:rPr>
        <w:t>po řádném zhotovení díla a jeho protokolárním předání a</w:t>
      </w:r>
      <w:r w:rsidR="00AB5993">
        <w:rPr>
          <w:rFonts w:ascii="Arial" w:hAnsi="Arial" w:cs="Arial"/>
        </w:rPr>
        <w:t xml:space="preserve"> převzetí</w:t>
      </w:r>
      <w:r w:rsidRPr="00AF782A">
        <w:rPr>
          <w:rFonts w:ascii="Arial" w:hAnsi="Arial" w:cs="Arial"/>
        </w:rPr>
        <w:t xml:space="preserve">. Faktura bude vystavena do </w:t>
      </w:r>
      <w:r w:rsidR="00AB5993">
        <w:rPr>
          <w:rFonts w:ascii="Arial" w:hAnsi="Arial" w:cs="Arial"/>
        </w:rPr>
        <w:t>21</w:t>
      </w:r>
      <w:r w:rsidRPr="00AF782A">
        <w:rPr>
          <w:rFonts w:ascii="Arial" w:hAnsi="Arial" w:cs="Arial"/>
        </w:rPr>
        <w:t xml:space="preserve"> kalendářních dnů od </w:t>
      </w:r>
      <w:r w:rsidR="002B23FC">
        <w:rPr>
          <w:rFonts w:ascii="Arial" w:hAnsi="Arial" w:cs="Arial"/>
        </w:rPr>
        <w:t xml:space="preserve">data </w:t>
      </w:r>
      <w:r w:rsidRPr="00AF782A">
        <w:rPr>
          <w:rFonts w:ascii="Arial" w:hAnsi="Arial" w:cs="Arial"/>
        </w:rPr>
        <w:t xml:space="preserve">předání a </w:t>
      </w:r>
      <w:r w:rsidR="002B23FC">
        <w:rPr>
          <w:rFonts w:ascii="Arial" w:hAnsi="Arial" w:cs="Arial"/>
        </w:rPr>
        <w:t xml:space="preserve">převzetí díla. </w:t>
      </w:r>
      <w:r w:rsidRPr="00AF782A">
        <w:rPr>
          <w:rFonts w:ascii="Arial" w:hAnsi="Arial" w:cs="Arial"/>
        </w:rPr>
        <w:t xml:space="preserve"> </w:t>
      </w:r>
    </w:p>
    <w:p w:rsidR="00067506" w:rsidRPr="00AF782A" w:rsidRDefault="00067506" w:rsidP="004760AF">
      <w:pPr>
        <w:numPr>
          <w:ilvl w:val="1"/>
          <w:numId w:val="32"/>
        </w:numPr>
        <w:spacing w:before="120"/>
        <w:ind w:left="851" w:hanging="425"/>
        <w:jc w:val="both"/>
        <w:rPr>
          <w:rFonts w:ascii="Arial" w:hAnsi="Arial" w:cs="Arial"/>
        </w:rPr>
      </w:pPr>
      <w:r w:rsidRPr="00AF782A">
        <w:rPr>
          <w:rFonts w:ascii="Arial" w:hAnsi="Arial" w:cs="Arial"/>
        </w:rPr>
        <w:t>V případě, že v okamžiku předání a převzetí díla bude díl</w:t>
      </w:r>
      <w:r>
        <w:rPr>
          <w:rFonts w:ascii="Arial" w:hAnsi="Arial" w:cs="Arial"/>
        </w:rPr>
        <w:t>o</w:t>
      </w:r>
      <w:r w:rsidRPr="00AF782A">
        <w:rPr>
          <w:rFonts w:ascii="Arial" w:hAnsi="Arial" w:cs="Arial"/>
        </w:rPr>
        <w:t xml:space="preserve"> splněn</w:t>
      </w:r>
      <w:r>
        <w:rPr>
          <w:rFonts w:ascii="Arial" w:hAnsi="Arial" w:cs="Arial"/>
        </w:rPr>
        <w:t>o</w:t>
      </w:r>
      <w:r w:rsidRPr="00AF782A">
        <w:rPr>
          <w:rFonts w:ascii="Arial" w:hAnsi="Arial" w:cs="Arial"/>
        </w:rPr>
        <w:t xml:space="preserve"> dle čl. IV. této smlouvy, bude </w:t>
      </w:r>
      <w:r w:rsidR="002B23FC">
        <w:rPr>
          <w:rFonts w:ascii="Arial" w:hAnsi="Arial" w:cs="Arial"/>
        </w:rPr>
        <w:t xml:space="preserve">konečná </w:t>
      </w:r>
      <w:r w:rsidRPr="00AF782A">
        <w:rPr>
          <w:rFonts w:ascii="Arial" w:hAnsi="Arial" w:cs="Arial"/>
        </w:rPr>
        <w:t>faktura uhrazena jednorázově v plné výši.</w:t>
      </w:r>
    </w:p>
    <w:p w:rsidR="00067506" w:rsidRPr="00AF782A" w:rsidRDefault="00067506" w:rsidP="004760AF">
      <w:pPr>
        <w:numPr>
          <w:ilvl w:val="1"/>
          <w:numId w:val="32"/>
        </w:numPr>
        <w:spacing w:before="240"/>
        <w:ind w:left="851" w:hanging="425"/>
        <w:jc w:val="both"/>
        <w:rPr>
          <w:rFonts w:ascii="Arial" w:hAnsi="Arial" w:cs="Arial"/>
        </w:rPr>
      </w:pPr>
      <w:r w:rsidRPr="00AF782A">
        <w:rPr>
          <w:rFonts w:ascii="Arial" w:hAnsi="Arial" w:cs="Arial"/>
        </w:rPr>
        <w:t>V případě předání a převzetí díla s drobnými vadami a nedodělky, nebránícími jeho užívání, a v případě nevyklizení staveniště a neprovedení případných s</w:t>
      </w:r>
      <w:r w:rsidR="002B23FC">
        <w:rPr>
          <w:rFonts w:ascii="Arial" w:hAnsi="Arial" w:cs="Arial"/>
        </w:rPr>
        <w:t>ouvisejících úprav okolí, bude konečná f</w:t>
      </w:r>
      <w:r w:rsidRPr="00AF782A">
        <w:rPr>
          <w:rFonts w:ascii="Arial" w:hAnsi="Arial" w:cs="Arial"/>
        </w:rPr>
        <w:t>aktura proplacena pouze do výše</w:t>
      </w:r>
      <w:r w:rsidR="003A07CA">
        <w:rPr>
          <w:rFonts w:ascii="Arial" w:hAnsi="Arial" w:cs="Arial"/>
          <w:b/>
        </w:rPr>
        <w:t xml:space="preserve"> 9</w:t>
      </w:r>
      <w:r w:rsidRPr="00AF782A">
        <w:rPr>
          <w:rFonts w:ascii="Arial" w:hAnsi="Arial" w:cs="Arial"/>
          <w:b/>
        </w:rPr>
        <w:t>0 %</w:t>
      </w:r>
      <w:r w:rsidRPr="00AF782A">
        <w:rPr>
          <w:rFonts w:ascii="Arial" w:hAnsi="Arial" w:cs="Arial"/>
        </w:rPr>
        <w:t xml:space="preserve"> </w:t>
      </w:r>
      <w:r w:rsidR="002B23FC">
        <w:rPr>
          <w:rFonts w:ascii="Arial" w:hAnsi="Arial" w:cs="Arial"/>
        </w:rPr>
        <w:t>její výše</w:t>
      </w:r>
      <w:r w:rsidRPr="00AF782A">
        <w:rPr>
          <w:rFonts w:ascii="Arial" w:hAnsi="Arial" w:cs="Arial"/>
        </w:rPr>
        <w:t xml:space="preserve">, zbývajících </w:t>
      </w:r>
      <w:r w:rsidR="003A07CA">
        <w:rPr>
          <w:rFonts w:ascii="Arial" w:hAnsi="Arial" w:cs="Arial"/>
          <w:b/>
        </w:rPr>
        <w:t>1</w:t>
      </w:r>
      <w:r w:rsidRPr="00AF782A">
        <w:rPr>
          <w:rFonts w:ascii="Arial" w:hAnsi="Arial" w:cs="Arial"/>
          <w:b/>
        </w:rPr>
        <w:t>0 %</w:t>
      </w:r>
      <w:r w:rsidR="002B23FC">
        <w:rPr>
          <w:rFonts w:ascii="Arial" w:hAnsi="Arial" w:cs="Arial"/>
        </w:rPr>
        <w:t xml:space="preserve"> ceny </w:t>
      </w:r>
      <w:r w:rsidRPr="00AF782A">
        <w:rPr>
          <w:rFonts w:ascii="Arial" w:hAnsi="Arial" w:cs="Arial"/>
        </w:rPr>
        <w:t xml:space="preserve">bude sloužit jako zádržné. Toto zádržné bude uvolněno až po odstranění uvedených nedostatků, tj. po splnění díla dle </w:t>
      </w:r>
      <w:r w:rsidR="002B23FC">
        <w:rPr>
          <w:rFonts w:ascii="Arial" w:hAnsi="Arial" w:cs="Arial"/>
        </w:rPr>
        <w:t>čl. IV. této smlouvy, a to do 21</w:t>
      </w:r>
      <w:r w:rsidRPr="00AF782A">
        <w:rPr>
          <w:rFonts w:ascii="Arial" w:hAnsi="Arial" w:cs="Arial"/>
        </w:rPr>
        <w:t xml:space="preserve"> </w:t>
      </w:r>
      <w:r w:rsidR="002B23FC">
        <w:rPr>
          <w:rFonts w:ascii="Arial" w:hAnsi="Arial" w:cs="Arial"/>
        </w:rPr>
        <w:t xml:space="preserve">kalendářních </w:t>
      </w:r>
      <w:r w:rsidRPr="00AF782A">
        <w:rPr>
          <w:rFonts w:ascii="Arial" w:hAnsi="Arial" w:cs="Arial"/>
        </w:rPr>
        <w:t xml:space="preserve">dnů od protokolárního stvrzení splnění díla. </w:t>
      </w:r>
    </w:p>
    <w:p w:rsidR="00067506" w:rsidRDefault="002B23FC" w:rsidP="005A6165">
      <w:pPr>
        <w:numPr>
          <w:ilvl w:val="0"/>
          <w:numId w:val="32"/>
        </w:numPr>
        <w:tabs>
          <w:tab w:val="clear" w:pos="720"/>
          <w:tab w:val="num" w:pos="426"/>
        </w:tabs>
        <w:spacing w:before="120"/>
        <w:ind w:left="426" w:hanging="426"/>
        <w:jc w:val="both"/>
        <w:rPr>
          <w:rFonts w:ascii="Arial" w:hAnsi="Arial" w:cs="Arial"/>
        </w:rPr>
      </w:pPr>
      <w:r>
        <w:rPr>
          <w:rFonts w:ascii="Arial" w:hAnsi="Arial" w:cs="Arial"/>
        </w:rPr>
        <w:t>Faktury budou vždy</w:t>
      </w:r>
      <w:r w:rsidR="00067506">
        <w:rPr>
          <w:rFonts w:ascii="Arial" w:hAnsi="Arial" w:cs="Arial"/>
        </w:rPr>
        <w:t xml:space="preserve"> vyhotove</w:t>
      </w:r>
      <w:r>
        <w:rPr>
          <w:rFonts w:ascii="Arial" w:hAnsi="Arial" w:cs="Arial"/>
        </w:rPr>
        <w:t>ny ve třech stejnopisech a budou</w:t>
      </w:r>
      <w:r w:rsidR="00067506">
        <w:rPr>
          <w:rFonts w:ascii="Arial" w:hAnsi="Arial" w:cs="Arial"/>
        </w:rPr>
        <w:t xml:space="preserve"> obsahovat náležitosti daňového dokladu požadované zákonem č. 235/2004 Sb., o dani z přidané hodnoty, ve znění pozdějších předpisů, avšak výslovně vždy musí obsahovat následující údaje: označení smluvních stran a jejich adresy, IČ, DIČ (je-li přiděleno), údaj o tom, že vystavovatel faktury je zapsán v obchodním rejstříku včetně spisové značky, označení této smlouvy, označení poskytnutého plnění, číslo faktury, den vystavení a lhůtu splatnosti faktury, označení peněžního ústavu a číslo účtu, na který se má platit, fakturovanou částku, razítko a podpis oprávněné osoby. </w:t>
      </w:r>
    </w:p>
    <w:p w:rsidR="00067506" w:rsidRDefault="00067506" w:rsidP="004760AF">
      <w:pPr>
        <w:numPr>
          <w:ilvl w:val="0"/>
          <w:numId w:val="32"/>
        </w:numPr>
        <w:tabs>
          <w:tab w:val="clear" w:pos="720"/>
          <w:tab w:val="num" w:pos="426"/>
        </w:tabs>
        <w:spacing w:before="120"/>
        <w:ind w:left="426" w:hanging="426"/>
        <w:jc w:val="both"/>
        <w:rPr>
          <w:rFonts w:ascii="Arial" w:hAnsi="Arial" w:cs="Arial"/>
        </w:rPr>
      </w:pPr>
      <w:r>
        <w:rPr>
          <w:rFonts w:ascii="Arial" w:hAnsi="Arial" w:cs="Arial"/>
        </w:rPr>
        <w:t>Součástí faktury bude dále soupis provedených prací odsouhlasený objednatelem.</w:t>
      </w:r>
    </w:p>
    <w:p w:rsidR="00067506" w:rsidRDefault="00067506" w:rsidP="004760AF">
      <w:pPr>
        <w:numPr>
          <w:ilvl w:val="0"/>
          <w:numId w:val="32"/>
        </w:numPr>
        <w:tabs>
          <w:tab w:val="clear" w:pos="720"/>
          <w:tab w:val="num" w:pos="426"/>
        </w:tabs>
        <w:spacing w:before="120"/>
        <w:ind w:left="426" w:hanging="426"/>
        <w:jc w:val="both"/>
        <w:rPr>
          <w:rFonts w:ascii="Arial" w:hAnsi="Arial" w:cs="Arial"/>
        </w:rPr>
      </w:pPr>
      <w:r>
        <w:rPr>
          <w:rFonts w:ascii="Arial" w:hAnsi="Arial" w:cs="Arial"/>
        </w:rPr>
        <w:t>V případě, že faktura nebude obsahovat náležitosti uvedené v této smlouvě, či přílohy dle této smlouvy, nebo v ní nebudou správně uvedené údaje dle této smlouvy, je objednatel oprávněn ji vrátit zhotoviteli na doplnění. V takovém případě začne plynout doručením opravené faktury objednateli nová lhůta splatnosti.</w:t>
      </w:r>
    </w:p>
    <w:p w:rsidR="00FF2CD3" w:rsidRDefault="00FF2CD3" w:rsidP="00FF2CD3">
      <w:pPr>
        <w:spacing w:before="120"/>
        <w:jc w:val="both"/>
        <w:rPr>
          <w:rFonts w:ascii="Arial" w:hAnsi="Arial" w:cs="Arial"/>
        </w:rPr>
      </w:pPr>
    </w:p>
    <w:p w:rsidR="00067506" w:rsidRDefault="00067506" w:rsidP="004760AF">
      <w:pPr>
        <w:numPr>
          <w:ilvl w:val="0"/>
          <w:numId w:val="32"/>
        </w:numPr>
        <w:tabs>
          <w:tab w:val="clear" w:pos="720"/>
          <w:tab w:val="num" w:pos="426"/>
        </w:tabs>
        <w:spacing w:before="120"/>
        <w:ind w:left="426" w:hanging="426"/>
        <w:jc w:val="both"/>
        <w:rPr>
          <w:rFonts w:ascii="Arial" w:hAnsi="Arial" w:cs="Arial"/>
        </w:rPr>
      </w:pPr>
      <w:r>
        <w:rPr>
          <w:rFonts w:ascii="Arial" w:hAnsi="Arial" w:cs="Arial"/>
        </w:rPr>
        <w:lastRenderedPageBreak/>
        <w:t xml:space="preserve">Splatnost faktury se stanovuje na </w:t>
      </w:r>
      <w:r w:rsidR="002B23FC">
        <w:rPr>
          <w:rFonts w:ascii="Arial" w:hAnsi="Arial" w:cs="Arial"/>
        </w:rPr>
        <w:t>21</w:t>
      </w:r>
      <w:r w:rsidRPr="007B7C06">
        <w:rPr>
          <w:rFonts w:ascii="Arial" w:hAnsi="Arial" w:cs="Arial"/>
        </w:rPr>
        <w:t xml:space="preserve"> kalendářních dnů</w:t>
      </w:r>
      <w:r>
        <w:rPr>
          <w:rFonts w:ascii="Arial" w:hAnsi="Arial" w:cs="Arial"/>
        </w:rPr>
        <w:t>. Platby peněžitých částek se provádí bankovním převodem na účet druhé smluvní strany uvedený ve faktuře. Peněžitá částka se považuje za zaplacenou okamžikem jejího odepsání z účtu odesílatele ve prospěch účtu příjemce.</w:t>
      </w:r>
    </w:p>
    <w:p w:rsidR="00067506" w:rsidRDefault="00067506" w:rsidP="004760AF">
      <w:pPr>
        <w:numPr>
          <w:ilvl w:val="0"/>
          <w:numId w:val="32"/>
        </w:numPr>
        <w:tabs>
          <w:tab w:val="clear" w:pos="720"/>
          <w:tab w:val="num" w:pos="426"/>
        </w:tabs>
        <w:spacing w:before="120"/>
        <w:ind w:left="426" w:hanging="426"/>
        <w:jc w:val="both"/>
        <w:rPr>
          <w:rFonts w:ascii="Arial" w:hAnsi="Arial" w:cs="Arial"/>
        </w:rPr>
      </w:pPr>
      <w:r>
        <w:rPr>
          <w:rFonts w:ascii="Arial" w:hAnsi="Arial" w:cs="Arial"/>
        </w:rPr>
        <w:t xml:space="preserve">Zhotovitel je povinen uhradit objednateli veškeré poplatky, sankce, škody a vzniklé vícenáklady z důvodu nedodržení </w:t>
      </w:r>
      <w:r w:rsidR="00FF2CD3">
        <w:rPr>
          <w:rFonts w:ascii="Arial" w:hAnsi="Arial" w:cs="Arial"/>
        </w:rPr>
        <w:t xml:space="preserve">stanovených </w:t>
      </w:r>
      <w:r>
        <w:rPr>
          <w:rFonts w:ascii="Arial" w:hAnsi="Arial" w:cs="Arial"/>
        </w:rPr>
        <w:t>p</w:t>
      </w:r>
      <w:r w:rsidR="00D8383B">
        <w:rPr>
          <w:rFonts w:ascii="Arial" w:hAnsi="Arial" w:cs="Arial"/>
        </w:rPr>
        <w:t>odmínek</w:t>
      </w:r>
      <w:r>
        <w:rPr>
          <w:rFonts w:ascii="Arial" w:hAnsi="Arial" w:cs="Arial"/>
        </w:rPr>
        <w:t>, popřípadě provede z toho vyplývající dodatečné práce na své náklady a svou odpovědnost (viz. čl. IX. odstavec 9).</w:t>
      </w:r>
    </w:p>
    <w:p w:rsidR="00067506" w:rsidRPr="00F001F8" w:rsidRDefault="00067506" w:rsidP="004760AF">
      <w:pPr>
        <w:numPr>
          <w:ilvl w:val="0"/>
          <w:numId w:val="32"/>
        </w:numPr>
        <w:tabs>
          <w:tab w:val="clear" w:pos="720"/>
          <w:tab w:val="num" w:pos="426"/>
        </w:tabs>
        <w:spacing w:before="120"/>
        <w:ind w:left="426" w:hanging="426"/>
        <w:jc w:val="both"/>
        <w:rPr>
          <w:rFonts w:ascii="Arial" w:hAnsi="Arial" w:cs="Arial"/>
        </w:rPr>
      </w:pPr>
      <w:r w:rsidRPr="00F001F8">
        <w:rPr>
          <w:rFonts w:ascii="Arial" w:hAnsi="Arial" w:cs="Arial"/>
        </w:rPr>
        <w:t>Objednatel je oprávněn pozastavit či jednostranně započíst proti pohledávkám zhotovitele kteroukoli z plateb z důvodu (1) neopravených vad a nedodělků, (2) oprávněných nároků vznesených třetími stranami v souvislosti s neplněním povinností zhotovitelem, (3) nezaplacení ze strany zhotovitele za práci, materiál, zařízení anebo subdodavatelům, (4) škody způsobené objednateli nebo jinému zhotoviteli či subdodavateli, (5) zřejmosti, že dílo nebude dokončeno ve stanovené lhůtě, a že nezaplacená částka je přiměřená k pokrytí škod vzniklých v důsledku zpoždění/prodlení s dokončením díla, (6) opakovaného neplnění ze strany zhotovitele a nepostupování v souladu s prováděcími dokumenty, nebo (7) v případě existence jakýchkoliv oprávněných finančních či jiných nároků objednatele vůči zhotoviteli. Zhotovitel není oprávněn započíst žádnou svou pohledávku proti pohledávce objednatele z této smlouvy.</w:t>
      </w:r>
    </w:p>
    <w:p w:rsidR="00067506" w:rsidRPr="008A4E64" w:rsidRDefault="00067506" w:rsidP="004760AF">
      <w:pPr>
        <w:numPr>
          <w:ilvl w:val="0"/>
          <w:numId w:val="32"/>
        </w:numPr>
        <w:tabs>
          <w:tab w:val="clear" w:pos="720"/>
          <w:tab w:val="num" w:pos="426"/>
        </w:tabs>
        <w:spacing w:before="120"/>
        <w:ind w:left="426" w:hanging="426"/>
        <w:jc w:val="both"/>
        <w:rPr>
          <w:rFonts w:ascii="Arial" w:hAnsi="Arial" w:cs="Arial"/>
        </w:rPr>
      </w:pPr>
      <w:r>
        <w:rPr>
          <w:rFonts w:ascii="Arial" w:hAnsi="Arial" w:cs="Arial"/>
        </w:rPr>
        <w:t>V</w:t>
      </w:r>
      <w:r w:rsidRPr="008A4E64">
        <w:rPr>
          <w:rFonts w:ascii="Arial" w:hAnsi="Arial" w:cs="Arial"/>
        </w:rPr>
        <w:t> případě prodlení kterékoliv smluvní strany se zaplacením peněžité částky vzniká oprávněné straně nárok na úrok z prodlení ve výši jedné setiny procenta (0,01 %) z dlužné částky za každý i započatý den prodlení. Tím není dotčen ani omezen nárok na náhradu vzniklé škody.</w:t>
      </w:r>
    </w:p>
    <w:p w:rsidR="00067506" w:rsidRPr="0053652A" w:rsidRDefault="00067506" w:rsidP="0053652A">
      <w:pPr>
        <w:numPr>
          <w:ilvl w:val="0"/>
          <w:numId w:val="32"/>
        </w:numPr>
        <w:tabs>
          <w:tab w:val="clear" w:pos="720"/>
          <w:tab w:val="num" w:pos="426"/>
        </w:tabs>
        <w:spacing w:before="120"/>
        <w:ind w:left="426" w:hanging="426"/>
        <w:jc w:val="both"/>
        <w:rPr>
          <w:rFonts w:ascii="Arial" w:hAnsi="Arial" w:cs="Arial"/>
        </w:rPr>
      </w:pPr>
      <w:r>
        <w:rPr>
          <w:rFonts w:ascii="Arial" w:hAnsi="Arial" w:cs="Arial"/>
        </w:rPr>
        <w:t>Zhotovitel se zavazuje uchovávat příslušné smlouvy a ostatní doklady týkající se realizace díla ve smyslu zákona č. 563/1991 Sb., o účetnictví, ve znění pozdějších předpisů, po dobu stanovenou v tomto zákoně.</w:t>
      </w:r>
    </w:p>
    <w:p w:rsidR="00496B59" w:rsidRDefault="00496B59" w:rsidP="0080428D">
      <w:pPr>
        <w:jc w:val="center"/>
        <w:rPr>
          <w:rFonts w:ascii="Arial" w:hAnsi="Arial" w:cs="Arial"/>
          <w:b/>
          <w:sz w:val="22"/>
          <w:szCs w:val="22"/>
        </w:rPr>
      </w:pPr>
    </w:p>
    <w:p w:rsidR="00067506" w:rsidRDefault="00067506" w:rsidP="0080428D">
      <w:pPr>
        <w:jc w:val="center"/>
        <w:rPr>
          <w:rFonts w:ascii="Arial" w:hAnsi="Arial" w:cs="Arial"/>
          <w:b/>
          <w:sz w:val="22"/>
          <w:szCs w:val="22"/>
        </w:rPr>
      </w:pPr>
      <w:r>
        <w:rPr>
          <w:rFonts w:ascii="Arial" w:hAnsi="Arial" w:cs="Arial"/>
          <w:b/>
          <w:sz w:val="22"/>
          <w:szCs w:val="22"/>
        </w:rPr>
        <w:t>Čl. VIII.</w:t>
      </w:r>
    </w:p>
    <w:p w:rsidR="00067506" w:rsidRDefault="00067506" w:rsidP="0080428D">
      <w:pPr>
        <w:jc w:val="center"/>
        <w:rPr>
          <w:rFonts w:ascii="Arial" w:hAnsi="Arial" w:cs="Arial"/>
          <w:b/>
        </w:rPr>
      </w:pPr>
      <w:r>
        <w:rPr>
          <w:rFonts w:ascii="Arial" w:hAnsi="Arial" w:cs="Arial"/>
          <w:b/>
        </w:rPr>
        <w:t>Předání díla a záruční lhůta</w:t>
      </w:r>
    </w:p>
    <w:p w:rsidR="00067506" w:rsidRPr="0080428D" w:rsidRDefault="00067506" w:rsidP="0080428D">
      <w:pPr>
        <w:jc w:val="both"/>
        <w:rPr>
          <w:b/>
        </w:rPr>
      </w:pPr>
    </w:p>
    <w:p w:rsidR="00067506" w:rsidRPr="0053652A" w:rsidRDefault="00067506" w:rsidP="0080428D">
      <w:pPr>
        <w:numPr>
          <w:ilvl w:val="0"/>
          <w:numId w:val="10"/>
        </w:numPr>
        <w:tabs>
          <w:tab w:val="clear" w:pos="720"/>
          <w:tab w:val="num" w:pos="426"/>
        </w:tabs>
        <w:ind w:left="426" w:hanging="426"/>
        <w:jc w:val="both"/>
        <w:rPr>
          <w:rFonts w:ascii="Arial" w:hAnsi="Arial" w:cs="Arial"/>
        </w:rPr>
      </w:pPr>
      <w:r w:rsidRPr="0053652A">
        <w:rPr>
          <w:rFonts w:ascii="Arial" w:hAnsi="Arial" w:cs="Arial"/>
        </w:rPr>
        <w:t xml:space="preserve">Zhotovitel je povinen písemně </w:t>
      </w:r>
      <w:r w:rsidR="00985A15">
        <w:rPr>
          <w:rFonts w:ascii="Arial" w:hAnsi="Arial" w:cs="Arial"/>
        </w:rPr>
        <w:t>oznámit objednateli nejpozději 7</w:t>
      </w:r>
      <w:r w:rsidRPr="0053652A">
        <w:rPr>
          <w:rFonts w:ascii="Arial" w:hAnsi="Arial" w:cs="Arial"/>
        </w:rPr>
        <w:t xml:space="preserve"> pracovních dnů předem termín předání díla a k tomuto termínu předloží objednateli veškeré doklady uvedené v čl. IV. odst. 1.4. bodech 1.4.1. až 1.4.9., nezbytné </w:t>
      </w:r>
      <w:r w:rsidR="00985A15">
        <w:rPr>
          <w:rFonts w:ascii="Arial" w:hAnsi="Arial" w:cs="Arial"/>
        </w:rPr>
        <w:t>k předání a převzetí díla</w:t>
      </w:r>
      <w:r w:rsidRPr="0053652A">
        <w:rPr>
          <w:rFonts w:ascii="Arial" w:hAnsi="Arial" w:cs="Arial"/>
        </w:rPr>
        <w:t xml:space="preserve">. </w:t>
      </w:r>
    </w:p>
    <w:p w:rsidR="00067506" w:rsidRDefault="00A93292" w:rsidP="004760AF">
      <w:pPr>
        <w:pStyle w:val="Zkladntext"/>
        <w:numPr>
          <w:ilvl w:val="0"/>
          <w:numId w:val="10"/>
        </w:numPr>
        <w:tabs>
          <w:tab w:val="clear" w:pos="720"/>
          <w:tab w:val="num" w:pos="426"/>
        </w:tabs>
        <w:spacing w:before="120" w:line="240" w:lineRule="atLeast"/>
        <w:ind w:left="426" w:hanging="426"/>
        <w:jc w:val="both"/>
        <w:rPr>
          <w:rFonts w:ascii="Arial" w:hAnsi="Arial" w:cs="Arial"/>
        </w:rPr>
      </w:pPr>
      <w:r>
        <w:rPr>
          <w:rFonts w:ascii="Arial" w:hAnsi="Arial" w:cs="Arial"/>
        </w:rPr>
        <w:t>Objednatel je následně</w:t>
      </w:r>
      <w:r w:rsidR="00985A15">
        <w:rPr>
          <w:rFonts w:ascii="Arial" w:hAnsi="Arial" w:cs="Arial"/>
        </w:rPr>
        <w:t xml:space="preserve"> povinen nejpozději do 3</w:t>
      </w:r>
      <w:r w:rsidR="00067506">
        <w:rPr>
          <w:rFonts w:ascii="Arial" w:hAnsi="Arial" w:cs="Arial"/>
        </w:rPr>
        <w:t xml:space="preserve"> pracovních dnů od termínu stanoveného zhotovitelem podle předchozí věty zahájit přejímací řízení a řádně v něm pokračovat.</w:t>
      </w:r>
    </w:p>
    <w:p w:rsidR="00067506" w:rsidRPr="0053652A" w:rsidRDefault="00067506" w:rsidP="004760AF">
      <w:pPr>
        <w:numPr>
          <w:ilvl w:val="0"/>
          <w:numId w:val="10"/>
        </w:numPr>
        <w:tabs>
          <w:tab w:val="clear" w:pos="720"/>
          <w:tab w:val="num" w:pos="426"/>
        </w:tabs>
        <w:spacing w:before="120"/>
        <w:ind w:left="426" w:hanging="426"/>
        <w:jc w:val="both"/>
        <w:rPr>
          <w:rFonts w:ascii="Arial" w:hAnsi="Arial" w:cs="Arial"/>
        </w:rPr>
      </w:pPr>
      <w:r w:rsidRPr="0053652A">
        <w:rPr>
          <w:rFonts w:ascii="Arial" w:hAnsi="Arial" w:cs="Arial"/>
        </w:rPr>
        <w:t>Objednatel může převzít i dílo, které vykazuje pouze ty drobné vady a nedodělky, které samy o sobě ani ve spojení s jinými nebrání řádnému užívání díla.</w:t>
      </w:r>
    </w:p>
    <w:p w:rsidR="00067506" w:rsidRDefault="00067506" w:rsidP="0080428D">
      <w:pPr>
        <w:numPr>
          <w:ilvl w:val="0"/>
          <w:numId w:val="10"/>
        </w:numPr>
        <w:tabs>
          <w:tab w:val="clear" w:pos="720"/>
          <w:tab w:val="num" w:pos="426"/>
        </w:tabs>
        <w:spacing w:before="120"/>
        <w:ind w:left="426" w:hanging="426"/>
        <w:jc w:val="both"/>
        <w:rPr>
          <w:rFonts w:ascii="Arial" w:hAnsi="Arial" w:cs="Arial"/>
        </w:rPr>
      </w:pPr>
      <w:r>
        <w:rPr>
          <w:rFonts w:ascii="Arial" w:hAnsi="Arial" w:cs="Arial"/>
        </w:rPr>
        <w:t>Kvalita díla bude odpovídat závazným standardům stanoveným ČSN, atestům, certifikačním protokolům a ujednáním dle smlouvy.</w:t>
      </w:r>
    </w:p>
    <w:p w:rsidR="00067506" w:rsidRDefault="00067506" w:rsidP="0080428D">
      <w:pPr>
        <w:numPr>
          <w:ilvl w:val="0"/>
          <w:numId w:val="10"/>
        </w:numPr>
        <w:tabs>
          <w:tab w:val="clear" w:pos="720"/>
          <w:tab w:val="num" w:pos="426"/>
        </w:tabs>
        <w:spacing w:before="120"/>
        <w:ind w:left="426" w:hanging="426"/>
        <w:jc w:val="both"/>
        <w:rPr>
          <w:rFonts w:ascii="Arial" w:hAnsi="Arial" w:cs="Arial"/>
        </w:rPr>
      </w:pPr>
      <w:r>
        <w:rPr>
          <w:rFonts w:ascii="Arial" w:hAnsi="Arial" w:cs="Arial"/>
        </w:rPr>
        <w:t xml:space="preserve">Zhotovitel poskytne objednateli záruku na část díla spočívající v rekonstrukci stavby v délce </w:t>
      </w:r>
      <w:r w:rsidRPr="007B7C06">
        <w:rPr>
          <w:rFonts w:ascii="Arial" w:hAnsi="Arial" w:cs="Arial"/>
        </w:rPr>
        <w:t>60 měsíců</w:t>
      </w:r>
      <w:r>
        <w:rPr>
          <w:rFonts w:ascii="Arial" w:hAnsi="Arial" w:cs="Arial"/>
          <w:b/>
        </w:rPr>
        <w:t xml:space="preserve"> </w:t>
      </w:r>
      <w:r>
        <w:rPr>
          <w:rFonts w:ascii="Arial" w:hAnsi="Arial" w:cs="Arial"/>
        </w:rPr>
        <w:t xml:space="preserve">ode </w:t>
      </w:r>
      <w:r w:rsidRPr="009805FA">
        <w:rPr>
          <w:rFonts w:ascii="Arial" w:hAnsi="Arial" w:cs="Arial"/>
        </w:rPr>
        <w:t xml:space="preserve">dne </w:t>
      </w:r>
      <w:r w:rsidRPr="00E1595B">
        <w:rPr>
          <w:rFonts w:ascii="Arial" w:hAnsi="Arial" w:cs="Arial"/>
        </w:rPr>
        <w:t>splnění díla</w:t>
      </w:r>
      <w:r w:rsidRPr="009805FA">
        <w:rPr>
          <w:rFonts w:ascii="Arial" w:hAnsi="Arial" w:cs="Arial"/>
        </w:rPr>
        <w:t xml:space="preserve"> dle čl. IV. této smlouvy. Zhotovitel poskytne objednateli záruku na část díla spočívající v</w:t>
      </w:r>
      <w:r>
        <w:rPr>
          <w:rFonts w:ascii="Arial" w:hAnsi="Arial" w:cs="Arial"/>
        </w:rPr>
        <w:t> </w:t>
      </w:r>
      <w:r w:rsidRPr="009805FA">
        <w:rPr>
          <w:rFonts w:ascii="Arial" w:hAnsi="Arial" w:cs="Arial"/>
        </w:rPr>
        <w:t>dodávce</w:t>
      </w:r>
      <w:r>
        <w:rPr>
          <w:rFonts w:ascii="Arial" w:hAnsi="Arial" w:cs="Arial"/>
        </w:rPr>
        <w:t xml:space="preserve"> stavebně zabudovaného interiéru</w:t>
      </w:r>
      <w:r w:rsidR="00A93292">
        <w:rPr>
          <w:rFonts w:ascii="Arial" w:hAnsi="Arial" w:cs="Arial"/>
        </w:rPr>
        <w:t xml:space="preserve"> v délce 36</w:t>
      </w:r>
      <w:r w:rsidRPr="009805FA">
        <w:rPr>
          <w:rFonts w:ascii="Arial" w:hAnsi="Arial" w:cs="Arial"/>
        </w:rPr>
        <w:t xml:space="preserve"> měsíců</w:t>
      </w:r>
      <w:r w:rsidRPr="009805FA">
        <w:rPr>
          <w:rFonts w:ascii="Arial" w:hAnsi="Arial" w:cs="Arial"/>
          <w:b/>
        </w:rPr>
        <w:t xml:space="preserve"> </w:t>
      </w:r>
      <w:r w:rsidR="00A93292" w:rsidRPr="00A93292">
        <w:rPr>
          <w:rFonts w:ascii="Arial" w:hAnsi="Arial" w:cs="Arial"/>
        </w:rPr>
        <w:t>a volně</w:t>
      </w:r>
      <w:r w:rsidR="00A93292">
        <w:rPr>
          <w:rFonts w:ascii="Arial" w:hAnsi="Arial" w:cs="Arial"/>
          <w:b/>
        </w:rPr>
        <w:t xml:space="preserve"> </w:t>
      </w:r>
      <w:r w:rsidR="00A93292" w:rsidRPr="00A93292">
        <w:rPr>
          <w:rFonts w:ascii="Arial" w:hAnsi="Arial" w:cs="Arial"/>
        </w:rPr>
        <w:t xml:space="preserve">umístěný interiér v délce 24 měsíců </w:t>
      </w:r>
      <w:r w:rsidRPr="00A93292">
        <w:rPr>
          <w:rFonts w:ascii="Arial" w:hAnsi="Arial" w:cs="Arial"/>
        </w:rPr>
        <w:t>ode dne splnění díla</w:t>
      </w:r>
      <w:r w:rsidRPr="009805FA">
        <w:rPr>
          <w:rFonts w:ascii="Arial" w:hAnsi="Arial" w:cs="Arial"/>
        </w:rPr>
        <w:t xml:space="preserve"> dle čl. IV. této smlouvy. Minimálně po tuto dobu ručí zhotovitel za to, že dílo bude mít vlastnosti dohodnuté v této</w:t>
      </w:r>
      <w:r>
        <w:rPr>
          <w:rFonts w:ascii="Arial" w:hAnsi="Arial" w:cs="Arial"/>
        </w:rPr>
        <w:t xml:space="preserve"> smlouvě a bude odpovídat požadavkům platných právních předpisů a norem.</w:t>
      </w:r>
    </w:p>
    <w:p w:rsidR="00067506" w:rsidRDefault="00067506" w:rsidP="0080428D">
      <w:pPr>
        <w:numPr>
          <w:ilvl w:val="0"/>
          <w:numId w:val="10"/>
        </w:numPr>
        <w:tabs>
          <w:tab w:val="clear" w:pos="720"/>
          <w:tab w:val="num" w:pos="426"/>
        </w:tabs>
        <w:spacing w:before="120"/>
        <w:ind w:left="426" w:hanging="426"/>
        <w:jc w:val="both"/>
        <w:rPr>
          <w:rFonts w:ascii="Arial" w:hAnsi="Arial" w:cs="Arial"/>
        </w:rPr>
      </w:pPr>
      <w:r>
        <w:rPr>
          <w:rFonts w:ascii="Arial" w:hAnsi="Arial" w:cs="Arial"/>
        </w:rPr>
        <w:t xml:space="preserve">Zhotovitel bude garantovat kvalitu provedeného díla po celou dobu záruky, oprávněné reklamační vady </w:t>
      </w:r>
      <w:r w:rsidRPr="00A93292">
        <w:rPr>
          <w:rFonts w:ascii="Arial" w:hAnsi="Arial" w:cs="Arial"/>
        </w:rPr>
        <w:t xml:space="preserve">odstraní bezplatně </w:t>
      </w:r>
      <w:r w:rsidR="00E1595B">
        <w:rPr>
          <w:rFonts w:ascii="Arial" w:hAnsi="Arial" w:cs="Arial"/>
        </w:rPr>
        <w:t>do 30</w:t>
      </w:r>
      <w:r>
        <w:rPr>
          <w:rFonts w:ascii="Arial" w:hAnsi="Arial" w:cs="Arial"/>
        </w:rPr>
        <w:t xml:space="preserve"> kalendářních dnů od doručení reklamace, pokud se smluvní strany nedohodnou jinak. Na odstraněné vady se rovněž vztahuje záruka v délce dle odst. 5 tohoto článku od doby jejich odstranění. </w:t>
      </w:r>
    </w:p>
    <w:p w:rsidR="00067506" w:rsidRPr="0080428D" w:rsidRDefault="00067506" w:rsidP="0080428D">
      <w:pPr>
        <w:numPr>
          <w:ilvl w:val="0"/>
          <w:numId w:val="10"/>
        </w:numPr>
        <w:tabs>
          <w:tab w:val="clear" w:pos="720"/>
          <w:tab w:val="num" w:pos="426"/>
        </w:tabs>
        <w:spacing w:before="120"/>
        <w:ind w:left="426" w:hanging="426"/>
        <w:jc w:val="both"/>
        <w:rPr>
          <w:rFonts w:ascii="Arial" w:hAnsi="Arial" w:cs="Arial"/>
        </w:rPr>
      </w:pPr>
      <w:r w:rsidRPr="0080428D">
        <w:rPr>
          <w:rFonts w:ascii="Arial" w:hAnsi="Arial" w:cs="Arial"/>
        </w:rPr>
        <w:t xml:space="preserve">Konkrétní lhůta k odstranění vady musí být dohodnuta tak, aby nezmařila další práce nebo úkony. Podkladem je písemné oznámení o specifikovaných vadách a potvrzení zhotovitele o uznání vady. </w:t>
      </w:r>
    </w:p>
    <w:p w:rsidR="00067506" w:rsidRDefault="00067506" w:rsidP="0080428D">
      <w:pPr>
        <w:numPr>
          <w:ilvl w:val="0"/>
          <w:numId w:val="10"/>
        </w:numPr>
        <w:tabs>
          <w:tab w:val="clear" w:pos="720"/>
          <w:tab w:val="num" w:pos="426"/>
        </w:tabs>
        <w:spacing w:before="120"/>
        <w:ind w:left="426" w:hanging="426"/>
        <w:jc w:val="both"/>
        <w:rPr>
          <w:rFonts w:ascii="Arial" w:hAnsi="Arial" w:cs="Arial"/>
        </w:rPr>
      </w:pPr>
      <w:r>
        <w:rPr>
          <w:rFonts w:ascii="Arial" w:hAnsi="Arial" w:cs="Arial"/>
        </w:rPr>
        <w:t>Nebyla-li do okamžiku reklamace zaplacena cena za dílo, není ji povinen objednatel zaplatit do doby odstranění reklamovaných vad, ledaže by zhotovitel prokázal, že reklamace nebyla oprávněná.</w:t>
      </w:r>
    </w:p>
    <w:p w:rsidR="00067506" w:rsidRDefault="00067506" w:rsidP="0080428D">
      <w:pPr>
        <w:numPr>
          <w:ilvl w:val="0"/>
          <w:numId w:val="10"/>
        </w:numPr>
        <w:tabs>
          <w:tab w:val="clear" w:pos="720"/>
          <w:tab w:val="num" w:pos="426"/>
        </w:tabs>
        <w:spacing w:before="120"/>
        <w:ind w:left="426" w:hanging="426"/>
        <w:jc w:val="both"/>
        <w:rPr>
          <w:rFonts w:ascii="Arial" w:hAnsi="Arial" w:cs="Arial"/>
        </w:rPr>
      </w:pPr>
      <w:r>
        <w:rPr>
          <w:rFonts w:ascii="Arial" w:hAnsi="Arial" w:cs="Arial"/>
        </w:rPr>
        <w:lastRenderedPageBreak/>
        <w:t>Odstranění vad a nedodělků bude potvrzeno zápisem o jejich odstranění podepsaným zástupci smluvních stran.</w:t>
      </w:r>
    </w:p>
    <w:p w:rsidR="00067506" w:rsidRPr="0083186E" w:rsidRDefault="00067506" w:rsidP="0080428D">
      <w:pPr>
        <w:pStyle w:val="Bezmezer"/>
        <w:numPr>
          <w:ilvl w:val="0"/>
          <w:numId w:val="10"/>
        </w:numPr>
        <w:tabs>
          <w:tab w:val="clear" w:pos="720"/>
          <w:tab w:val="left" w:pos="426"/>
        </w:tabs>
        <w:spacing w:before="120"/>
        <w:ind w:left="426" w:hanging="426"/>
        <w:jc w:val="both"/>
        <w:rPr>
          <w:rFonts w:ascii="Arial" w:hAnsi="Arial" w:cs="Arial"/>
        </w:rPr>
      </w:pPr>
      <w:r>
        <w:rPr>
          <w:rFonts w:ascii="Arial" w:hAnsi="Arial" w:cs="Arial"/>
          <w:sz w:val="20"/>
          <w:szCs w:val="20"/>
        </w:rPr>
        <w:t>V případě, že se jedná o vadu typu havárie, je zhotovitel povinen započít s odstraňováním vady neprodleně tak, aby nedocházelo ke vzniku dalších škod.</w:t>
      </w:r>
    </w:p>
    <w:p w:rsidR="00067506" w:rsidRDefault="00067506" w:rsidP="0080428D">
      <w:pPr>
        <w:jc w:val="both"/>
        <w:rPr>
          <w:rFonts w:ascii="Arial" w:hAnsi="Arial" w:cs="Arial"/>
          <w:color w:val="FF0000"/>
        </w:rPr>
      </w:pPr>
    </w:p>
    <w:p w:rsidR="00067506" w:rsidRDefault="00067506" w:rsidP="0080428D">
      <w:pPr>
        <w:jc w:val="both"/>
        <w:rPr>
          <w:rFonts w:ascii="Arial" w:hAnsi="Arial" w:cs="Arial"/>
          <w:color w:val="FF0000"/>
        </w:rPr>
      </w:pPr>
    </w:p>
    <w:p w:rsidR="00067506" w:rsidRDefault="00067506" w:rsidP="00893DF6">
      <w:pPr>
        <w:jc w:val="center"/>
        <w:rPr>
          <w:rFonts w:ascii="Arial" w:hAnsi="Arial" w:cs="Arial"/>
          <w:b/>
          <w:sz w:val="22"/>
          <w:szCs w:val="22"/>
        </w:rPr>
      </w:pPr>
      <w:r>
        <w:rPr>
          <w:rFonts w:ascii="Arial" w:hAnsi="Arial" w:cs="Arial"/>
          <w:b/>
          <w:sz w:val="22"/>
          <w:szCs w:val="22"/>
        </w:rPr>
        <w:t xml:space="preserve">Čl. IX. </w:t>
      </w:r>
    </w:p>
    <w:p w:rsidR="00067506" w:rsidRDefault="00067506" w:rsidP="00893DF6">
      <w:pPr>
        <w:jc w:val="center"/>
        <w:rPr>
          <w:rFonts w:ascii="Arial" w:hAnsi="Arial" w:cs="Arial"/>
          <w:b/>
        </w:rPr>
      </w:pPr>
      <w:r>
        <w:rPr>
          <w:rFonts w:ascii="Arial" w:hAnsi="Arial" w:cs="Arial"/>
          <w:b/>
        </w:rPr>
        <w:t>Smluvní pokuty</w:t>
      </w:r>
    </w:p>
    <w:p w:rsidR="00067506" w:rsidRPr="00446235" w:rsidRDefault="00067506" w:rsidP="00893DF6">
      <w:pPr>
        <w:jc w:val="center"/>
        <w:rPr>
          <w:b/>
        </w:rPr>
      </w:pPr>
    </w:p>
    <w:p w:rsidR="00067506" w:rsidRPr="00446235" w:rsidRDefault="00067506" w:rsidP="00446235">
      <w:pPr>
        <w:numPr>
          <w:ilvl w:val="0"/>
          <w:numId w:val="11"/>
        </w:numPr>
        <w:tabs>
          <w:tab w:val="clear" w:pos="720"/>
          <w:tab w:val="num" w:pos="426"/>
        </w:tabs>
        <w:ind w:left="426" w:hanging="426"/>
        <w:jc w:val="both"/>
        <w:rPr>
          <w:b/>
          <w:i/>
          <w:sz w:val="18"/>
          <w:szCs w:val="18"/>
        </w:rPr>
      </w:pPr>
      <w:r w:rsidRPr="00446235">
        <w:rPr>
          <w:rFonts w:ascii="Arial" w:hAnsi="Arial" w:cs="Arial"/>
        </w:rPr>
        <w:t xml:space="preserve">Zhotovitel se zavazuje uhradit smluvní pokutu ve výši (bez DPH) </w:t>
      </w:r>
      <w:r w:rsidR="00BE3763">
        <w:rPr>
          <w:rFonts w:ascii="Arial" w:hAnsi="Arial" w:cs="Arial"/>
        </w:rPr>
        <w:t>2</w:t>
      </w:r>
      <w:r w:rsidRPr="00446235">
        <w:rPr>
          <w:rFonts w:ascii="Arial" w:hAnsi="Arial" w:cs="Arial"/>
        </w:rPr>
        <w:t> 000,- Kč za každý i započatý den prodlení s termínem zahájení prací dle čl. III. odst. 1</w:t>
      </w:r>
      <w:r>
        <w:rPr>
          <w:rFonts w:ascii="Arial" w:hAnsi="Arial" w:cs="Arial"/>
        </w:rPr>
        <w:t>b</w:t>
      </w:r>
      <w:r w:rsidRPr="00446235">
        <w:rPr>
          <w:rFonts w:ascii="Arial" w:hAnsi="Arial" w:cs="Arial"/>
        </w:rPr>
        <w:t xml:space="preserve"> této smlouvy.</w:t>
      </w:r>
    </w:p>
    <w:p w:rsidR="00067506" w:rsidRPr="00446235" w:rsidRDefault="00067506" w:rsidP="00893DF6">
      <w:pPr>
        <w:numPr>
          <w:ilvl w:val="0"/>
          <w:numId w:val="26"/>
        </w:numPr>
        <w:tabs>
          <w:tab w:val="clear" w:pos="720"/>
          <w:tab w:val="num" w:pos="426"/>
        </w:tabs>
        <w:spacing w:before="120"/>
        <w:ind w:left="426" w:hanging="426"/>
        <w:jc w:val="both"/>
        <w:rPr>
          <w:b/>
          <w:i/>
        </w:rPr>
      </w:pPr>
      <w:r w:rsidRPr="00446235">
        <w:rPr>
          <w:rFonts w:ascii="Arial" w:hAnsi="Arial" w:cs="Arial"/>
        </w:rPr>
        <w:t xml:space="preserve">Zhotovitel se zavazuje uhradit smluvní pokutu ve výši (bez DPH) </w:t>
      </w:r>
      <w:r w:rsidR="00A93292">
        <w:rPr>
          <w:rFonts w:ascii="Arial" w:hAnsi="Arial" w:cs="Arial"/>
        </w:rPr>
        <w:t>5 000,-</w:t>
      </w:r>
      <w:r w:rsidRPr="00446235">
        <w:rPr>
          <w:rFonts w:ascii="Arial" w:hAnsi="Arial" w:cs="Arial"/>
        </w:rPr>
        <w:t xml:space="preserve"> Kč</w:t>
      </w:r>
      <w:r w:rsidRPr="00446235">
        <w:rPr>
          <w:rFonts w:ascii="Arial" w:hAnsi="Arial" w:cs="Arial"/>
          <w:b/>
        </w:rPr>
        <w:t xml:space="preserve"> </w:t>
      </w:r>
      <w:r w:rsidRPr="00446235">
        <w:rPr>
          <w:rFonts w:ascii="Arial" w:hAnsi="Arial" w:cs="Arial"/>
        </w:rPr>
        <w:t xml:space="preserve">za každý i započatý den prodlení s termínem předání a převzetí díla dle čl. III. odst. 1 d) této smlouvy. </w:t>
      </w:r>
    </w:p>
    <w:p w:rsidR="00067506" w:rsidRPr="00446235" w:rsidRDefault="00067506" w:rsidP="00893DF6">
      <w:pPr>
        <w:numPr>
          <w:ilvl w:val="0"/>
          <w:numId w:val="11"/>
        </w:numPr>
        <w:tabs>
          <w:tab w:val="clear" w:pos="720"/>
          <w:tab w:val="num" w:pos="426"/>
        </w:tabs>
        <w:spacing w:before="120"/>
        <w:ind w:left="426" w:hanging="426"/>
        <w:jc w:val="both"/>
        <w:rPr>
          <w:b/>
          <w:i/>
        </w:rPr>
      </w:pPr>
      <w:r w:rsidRPr="00446235">
        <w:rPr>
          <w:rFonts w:ascii="Arial" w:hAnsi="Arial" w:cs="Arial"/>
        </w:rPr>
        <w:t xml:space="preserve">Prodlení zhotovitele s termínem předání a převzetí díla delší než </w:t>
      </w:r>
      <w:r>
        <w:rPr>
          <w:rFonts w:ascii="Arial" w:hAnsi="Arial" w:cs="Arial"/>
        </w:rPr>
        <w:t>10</w:t>
      </w:r>
      <w:r w:rsidRPr="00446235">
        <w:rPr>
          <w:rFonts w:ascii="Arial" w:hAnsi="Arial" w:cs="Arial"/>
        </w:rPr>
        <w:t xml:space="preserve"> kalendářních dnů se považuje za podstatné porušení smlouvy.</w:t>
      </w:r>
    </w:p>
    <w:p w:rsidR="00067506" w:rsidRPr="00446235" w:rsidRDefault="00067506" w:rsidP="00893DF6">
      <w:pPr>
        <w:numPr>
          <w:ilvl w:val="0"/>
          <w:numId w:val="26"/>
        </w:numPr>
        <w:tabs>
          <w:tab w:val="clear" w:pos="720"/>
          <w:tab w:val="num" w:pos="426"/>
        </w:tabs>
        <w:spacing w:before="120"/>
        <w:ind w:left="426" w:hanging="426"/>
        <w:jc w:val="both"/>
        <w:rPr>
          <w:b/>
          <w:i/>
        </w:rPr>
      </w:pPr>
      <w:r w:rsidRPr="00446235">
        <w:rPr>
          <w:rFonts w:ascii="Arial" w:hAnsi="Arial" w:cs="Arial"/>
        </w:rPr>
        <w:t>Zhotovitel se zavazuje uhradit smluvní pokutu ve výši (bez DPH) 5 000 Kč</w:t>
      </w:r>
      <w:r w:rsidRPr="00446235">
        <w:rPr>
          <w:rFonts w:ascii="Arial" w:hAnsi="Arial" w:cs="Arial"/>
          <w:b/>
        </w:rPr>
        <w:t xml:space="preserve"> </w:t>
      </w:r>
      <w:r w:rsidRPr="00446235">
        <w:rPr>
          <w:rFonts w:ascii="Arial" w:hAnsi="Arial" w:cs="Arial"/>
        </w:rPr>
        <w:t xml:space="preserve">za každý i započatý den prodlení se sjednaným termínem odstranění vad a nedodělků. </w:t>
      </w:r>
    </w:p>
    <w:p w:rsidR="00067506" w:rsidRPr="00217EFC" w:rsidRDefault="00067506" w:rsidP="00893DF6">
      <w:pPr>
        <w:numPr>
          <w:ilvl w:val="0"/>
          <w:numId w:val="11"/>
        </w:numPr>
        <w:tabs>
          <w:tab w:val="clear" w:pos="720"/>
          <w:tab w:val="num" w:pos="426"/>
        </w:tabs>
        <w:spacing w:before="120"/>
        <w:ind w:left="426" w:hanging="426"/>
        <w:jc w:val="both"/>
        <w:rPr>
          <w:rFonts w:ascii="Arial" w:hAnsi="Arial" w:cs="Arial"/>
          <w:b/>
          <w:i/>
        </w:rPr>
      </w:pPr>
      <w:r>
        <w:rPr>
          <w:rFonts w:ascii="Arial" w:hAnsi="Arial" w:cs="Arial"/>
        </w:rPr>
        <w:t>Za porušení povinnosti mlčenlivosti dle této smlouvy je zhotovitel povinen zaplatit objednateli smluvní pokutu ve výši 100.000,- Kč, a to za každý jednotlivý případ porušení povinnosti.</w:t>
      </w:r>
    </w:p>
    <w:p w:rsidR="00067506" w:rsidRDefault="00067506" w:rsidP="00893DF6">
      <w:pPr>
        <w:pStyle w:val="Bezmezer"/>
        <w:numPr>
          <w:ilvl w:val="0"/>
          <w:numId w:val="11"/>
        </w:numPr>
        <w:tabs>
          <w:tab w:val="clear" w:pos="720"/>
          <w:tab w:val="num" w:pos="426"/>
        </w:tabs>
        <w:spacing w:before="120"/>
        <w:ind w:left="426" w:hanging="426"/>
        <w:jc w:val="both"/>
        <w:rPr>
          <w:rFonts w:ascii="Arial" w:hAnsi="Arial" w:cs="Arial"/>
          <w:sz w:val="20"/>
          <w:szCs w:val="20"/>
        </w:rPr>
      </w:pPr>
      <w:r>
        <w:rPr>
          <w:rFonts w:ascii="Arial" w:hAnsi="Arial" w:cs="Arial"/>
          <w:sz w:val="20"/>
          <w:szCs w:val="20"/>
        </w:rPr>
        <w:t xml:space="preserve">Všechny výše uvedené smluvní pokuty jsou splatné do </w:t>
      </w:r>
      <w:r w:rsidR="00A93292">
        <w:rPr>
          <w:rFonts w:ascii="Arial" w:hAnsi="Arial" w:cs="Arial"/>
          <w:sz w:val="20"/>
          <w:szCs w:val="20"/>
        </w:rPr>
        <w:t>10</w:t>
      </w:r>
      <w:r>
        <w:rPr>
          <w:rFonts w:ascii="Arial" w:hAnsi="Arial" w:cs="Arial"/>
          <w:sz w:val="20"/>
          <w:szCs w:val="20"/>
        </w:rPr>
        <w:t xml:space="preserve"> kalendářních dnů od porušení smluvní povinnosti.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rsidR="00067506" w:rsidRDefault="00067506" w:rsidP="00893DF6">
      <w:pPr>
        <w:pStyle w:val="Bezmezer"/>
        <w:numPr>
          <w:ilvl w:val="0"/>
          <w:numId w:val="11"/>
        </w:numPr>
        <w:tabs>
          <w:tab w:val="clear" w:pos="720"/>
          <w:tab w:val="num" w:pos="426"/>
        </w:tabs>
        <w:spacing w:before="120"/>
        <w:ind w:left="426" w:hanging="426"/>
        <w:jc w:val="both"/>
        <w:rPr>
          <w:rFonts w:ascii="Arial" w:hAnsi="Arial" w:cs="Arial"/>
          <w:sz w:val="20"/>
          <w:szCs w:val="20"/>
        </w:rPr>
      </w:pPr>
      <w:r>
        <w:rPr>
          <w:rFonts w:ascii="Arial" w:hAnsi="Arial" w:cs="Arial"/>
          <w:sz w:val="20"/>
          <w:szCs w:val="20"/>
        </w:rPr>
        <w:t xml:space="preserve">Bude-li ze strany zhotovitele porušena právní povinnost, která je stanovena právními předpisy nebo touto smlouvou a objednatel učiní nebo opomene učinit v důsledku porušení takové povinnosti následné činnosti, v jejichž důsledku bude sankcionován ze strany orgánů veřejné správy je příslušný zhotovitel povinen tuto částku jako vzniklou škodu objednateli nahradit, pokud nebyla způsobena zcela či zčásti v důsledku jednání či opomenutí objednatele nebo pokud na možné porušení předpisů zhotovitel objednatele předem neupozornil.  </w:t>
      </w:r>
    </w:p>
    <w:p w:rsidR="00067506" w:rsidRDefault="00067506" w:rsidP="00893DF6">
      <w:pPr>
        <w:pStyle w:val="Bezmezer"/>
        <w:jc w:val="both"/>
        <w:rPr>
          <w:rFonts w:ascii="Arial" w:hAnsi="Arial" w:cs="Arial"/>
          <w:sz w:val="20"/>
          <w:szCs w:val="20"/>
        </w:rPr>
      </w:pPr>
    </w:p>
    <w:p w:rsidR="006E6810" w:rsidRDefault="006E6810" w:rsidP="00893DF6">
      <w:pPr>
        <w:pStyle w:val="Bezmezer"/>
        <w:jc w:val="both"/>
        <w:rPr>
          <w:rFonts w:ascii="Arial" w:hAnsi="Arial" w:cs="Arial"/>
          <w:sz w:val="20"/>
          <w:szCs w:val="20"/>
        </w:rPr>
      </w:pPr>
    </w:p>
    <w:p w:rsidR="00067506" w:rsidRDefault="00067506" w:rsidP="007D5C81">
      <w:pPr>
        <w:jc w:val="center"/>
        <w:rPr>
          <w:rFonts w:ascii="Arial" w:hAnsi="Arial" w:cs="Arial"/>
          <w:b/>
          <w:sz w:val="22"/>
          <w:szCs w:val="22"/>
        </w:rPr>
      </w:pPr>
      <w:r>
        <w:rPr>
          <w:rFonts w:ascii="Arial" w:hAnsi="Arial" w:cs="Arial"/>
          <w:b/>
          <w:sz w:val="22"/>
          <w:szCs w:val="22"/>
        </w:rPr>
        <w:t>Čl. X.</w:t>
      </w:r>
    </w:p>
    <w:p w:rsidR="00067506" w:rsidRDefault="00067506" w:rsidP="007D5C81">
      <w:pPr>
        <w:jc w:val="center"/>
        <w:rPr>
          <w:rFonts w:ascii="Arial" w:hAnsi="Arial" w:cs="Arial"/>
          <w:b/>
        </w:rPr>
      </w:pPr>
      <w:r>
        <w:rPr>
          <w:rFonts w:ascii="Arial" w:hAnsi="Arial" w:cs="Arial"/>
          <w:b/>
        </w:rPr>
        <w:t>Povinnosti objednatele</w:t>
      </w:r>
    </w:p>
    <w:p w:rsidR="00067506" w:rsidRDefault="00067506" w:rsidP="007D5C81">
      <w:pPr>
        <w:jc w:val="both"/>
        <w:rPr>
          <w:rFonts w:ascii="Arial" w:hAnsi="Arial" w:cs="Arial"/>
        </w:rPr>
      </w:pPr>
    </w:p>
    <w:p w:rsidR="00067506" w:rsidRPr="00446235" w:rsidRDefault="00067506" w:rsidP="00FE4837">
      <w:pPr>
        <w:numPr>
          <w:ilvl w:val="0"/>
          <w:numId w:val="12"/>
        </w:numPr>
        <w:tabs>
          <w:tab w:val="clear" w:pos="720"/>
          <w:tab w:val="num" w:pos="426"/>
        </w:tabs>
        <w:ind w:left="426" w:hanging="426"/>
        <w:jc w:val="both"/>
        <w:rPr>
          <w:rFonts w:ascii="Arial" w:hAnsi="Arial" w:cs="Arial"/>
        </w:rPr>
      </w:pPr>
      <w:r w:rsidRPr="00446235">
        <w:rPr>
          <w:rFonts w:ascii="Arial" w:hAnsi="Arial" w:cs="Arial"/>
        </w:rPr>
        <w:t>Objednatel předá zhotoviteli staveniště vyklizené a prosté práv třetích stran, o čemž bude proveden zápis.</w:t>
      </w:r>
    </w:p>
    <w:p w:rsidR="00067506" w:rsidRPr="00446235" w:rsidRDefault="00067506" w:rsidP="00893DF6">
      <w:pPr>
        <w:numPr>
          <w:ilvl w:val="0"/>
          <w:numId w:val="12"/>
        </w:numPr>
        <w:tabs>
          <w:tab w:val="clear" w:pos="720"/>
          <w:tab w:val="num" w:pos="426"/>
        </w:tabs>
        <w:spacing w:before="120"/>
        <w:ind w:left="426" w:hanging="426"/>
        <w:jc w:val="both"/>
        <w:rPr>
          <w:rFonts w:ascii="Arial" w:hAnsi="Arial" w:cs="Arial"/>
        </w:rPr>
      </w:pPr>
      <w:r w:rsidRPr="00446235">
        <w:rPr>
          <w:rFonts w:ascii="Arial" w:hAnsi="Arial" w:cs="Arial"/>
        </w:rPr>
        <w:t>Objednatel se zúčastní na vyzvání zhotovitele prohlídky dokončených a v budoucnosti nepřístupných konstrukcí před zakrytím. Vyzván k tomu bude zhotovitelem nejméně 5 pracovních dnů předem. O provedené prohlídce bude učiněn zápis do stavebního deníku technickým dozorem investora.</w:t>
      </w:r>
    </w:p>
    <w:p w:rsidR="006E6810" w:rsidRPr="006E6810" w:rsidRDefault="00067506" w:rsidP="006E6810">
      <w:pPr>
        <w:numPr>
          <w:ilvl w:val="0"/>
          <w:numId w:val="12"/>
        </w:numPr>
        <w:tabs>
          <w:tab w:val="clear" w:pos="720"/>
          <w:tab w:val="num" w:pos="426"/>
        </w:tabs>
        <w:spacing w:before="120"/>
        <w:ind w:left="426" w:hanging="426"/>
        <w:jc w:val="both"/>
        <w:rPr>
          <w:rFonts w:ascii="Arial" w:hAnsi="Arial" w:cs="Arial"/>
        </w:rPr>
      </w:pPr>
      <w:r w:rsidRPr="00446235">
        <w:rPr>
          <w:rFonts w:ascii="Arial" w:hAnsi="Arial" w:cs="Arial"/>
        </w:rPr>
        <w:t>Objednatel zajistí technický dozor a autorský dozor projektanta. Objednatel, technický dozor a autorský dozor projektanta je oprávněn kontrolovat provádění stavebních prací a provádět zápisy do stavebního deníku.</w:t>
      </w:r>
    </w:p>
    <w:p w:rsidR="006E6810" w:rsidRDefault="006E6810" w:rsidP="007D5C81">
      <w:pPr>
        <w:ind w:left="360"/>
        <w:jc w:val="both"/>
        <w:rPr>
          <w:rFonts w:ascii="Arial" w:hAnsi="Arial" w:cs="Arial"/>
        </w:rPr>
      </w:pPr>
    </w:p>
    <w:p w:rsidR="00BC2C0B" w:rsidRPr="0083186E" w:rsidRDefault="00BC2C0B" w:rsidP="007D5C81">
      <w:pPr>
        <w:ind w:left="360"/>
        <w:jc w:val="both"/>
        <w:rPr>
          <w:rFonts w:ascii="Arial" w:hAnsi="Arial" w:cs="Arial"/>
        </w:rPr>
      </w:pPr>
    </w:p>
    <w:p w:rsidR="00067506" w:rsidRDefault="00067506" w:rsidP="007D5C81">
      <w:pPr>
        <w:jc w:val="center"/>
        <w:rPr>
          <w:rFonts w:ascii="Arial" w:hAnsi="Arial" w:cs="Arial"/>
          <w:b/>
          <w:sz w:val="22"/>
          <w:szCs w:val="22"/>
        </w:rPr>
      </w:pPr>
      <w:r>
        <w:rPr>
          <w:rFonts w:ascii="Arial" w:hAnsi="Arial" w:cs="Arial"/>
          <w:b/>
          <w:sz w:val="22"/>
          <w:szCs w:val="22"/>
        </w:rPr>
        <w:t>Čl. XI.</w:t>
      </w:r>
    </w:p>
    <w:p w:rsidR="00067506" w:rsidRDefault="00067506" w:rsidP="007D5C81">
      <w:pPr>
        <w:jc w:val="center"/>
        <w:rPr>
          <w:rFonts w:ascii="Arial" w:hAnsi="Arial" w:cs="Arial"/>
          <w:b/>
        </w:rPr>
      </w:pPr>
      <w:r>
        <w:rPr>
          <w:rFonts w:ascii="Arial" w:hAnsi="Arial" w:cs="Arial"/>
          <w:b/>
        </w:rPr>
        <w:t>Povinnosti zhotovitele</w:t>
      </w:r>
    </w:p>
    <w:p w:rsidR="00067506" w:rsidRPr="0080428D" w:rsidRDefault="00067506" w:rsidP="007D5C81">
      <w:pPr>
        <w:tabs>
          <w:tab w:val="num" w:pos="360"/>
        </w:tabs>
        <w:ind w:left="360"/>
        <w:jc w:val="both"/>
      </w:pPr>
    </w:p>
    <w:p w:rsidR="00067506" w:rsidRDefault="00067506" w:rsidP="007D5C81">
      <w:pPr>
        <w:numPr>
          <w:ilvl w:val="0"/>
          <w:numId w:val="13"/>
        </w:numPr>
        <w:tabs>
          <w:tab w:val="clear" w:pos="405"/>
          <w:tab w:val="num" w:pos="426"/>
        </w:tabs>
        <w:ind w:left="426" w:hanging="426"/>
        <w:jc w:val="both"/>
        <w:rPr>
          <w:rFonts w:ascii="Arial" w:hAnsi="Arial" w:cs="Arial"/>
        </w:rPr>
      </w:pPr>
      <w:r>
        <w:rPr>
          <w:rFonts w:ascii="Arial" w:hAnsi="Arial" w:cs="Arial"/>
        </w:rPr>
        <w:t xml:space="preserve">Zhotovitel musí vést </w:t>
      </w:r>
      <w:r w:rsidRPr="007B7C06">
        <w:rPr>
          <w:rFonts w:ascii="Arial" w:hAnsi="Arial" w:cs="Arial"/>
        </w:rPr>
        <w:t>stavební deník</w:t>
      </w:r>
      <w:r>
        <w:rPr>
          <w:rFonts w:ascii="Arial" w:hAnsi="Arial" w:cs="Arial"/>
        </w:rPr>
        <w:t xml:space="preserve"> v rozsahu vyhlášky č. 499/2006 Sb. o dokumentaci staveb. Do stavebního deníku se zapisují všechny skutečnosti rozhodné pro plnění smlouvy. </w:t>
      </w:r>
    </w:p>
    <w:p w:rsidR="00067506" w:rsidRDefault="00067506" w:rsidP="00893DF6">
      <w:pPr>
        <w:numPr>
          <w:ilvl w:val="0"/>
          <w:numId w:val="13"/>
        </w:numPr>
        <w:tabs>
          <w:tab w:val="clear" w:pos="405"/>
          <w:tab w:val="num" w:pos="426"/>
        </w:tabs>
        <w:spacing w:before="120"/>
        <w:ind w:left="426" w:hanging="426"/>
        <w:jc w:val="both"/>
        <w:rPr>
          <w:rFonts w:ascii="Arial" w:hAnsi="Arial" w:cs="Arial"/>
        </w:rPr>
      </w:pPr>
      <w:r>
        <w:rPr>
          <w:rFonts w:ascii="Arial" w:hAnsi="Arial" w:cs="Arial"/>
        </w:rPr>
        <w:t xml:space="preserve">Zhotovitel se zavazuje na staveništi - pracovišti: </w:t>
      </w:r>
    </w:p>
    <w:p w:rsidR="00067506" w:rsidRDefault="00067506" w:rsidP="00893DF6">
      <w:pPr>
        <w:numPr>
          <w:ilvl w:val="0"/>
          <w:numId w:val="30"/>
        </w:numPr>
        <w:tabs>
          <w:tab w:val="num" w:pos="851"/>
        </w:tabs>
        <w:ind w:left="851" w:hanging="426"/>
        <w:jc w:val="both"/>
        <w:rPr>
          <w:rFonts w:ascii="Arial" w:hAnsi="Arial" w:cs="Arial"/>
        </w:rPr>
      </w:pPr>
      <w:r>
        <w:rPr>
          <w:rFonts w:ascii="Arial" w:hAnsi="Arial" w:cs="Arial"/>
        </w:rPr>
        <w:t xml:space="preserve">dodržovat bezpečnostní, hygienické, požární a ekologické předpisy, zajistit si vlastní dozor nad bezpečností práce, zajistit si vlastní požární dozor u těch prací, kde to předpisují požární </w:t>
      </w:r>
      <w:r>
        <w:rPr>
          <w:rFonts w:ascii="Arial" w:hAnsi="Arial" w:cs="Arial"/>
        </w:rPr>
        <w:lastRenderedPageBreak/>
        <w:t xml:space="preserve">předpisy, a to i po skončení těchto prací v rozsahu stanoveném příslušnými požárními předpisy </w:t>
      </w:r>
    </w:p>
    <w:p w:rsidR="00067506" w:rsidRDefault="00067506" w:rsidP="00893DF6">
      <w:pPr>
        <w:numPr>
          <w:ilvl w:val="0"/>
          <w:numId w:val="30"/>
        </w:numPr>
        <w:tabs>
          <w:tab w:val="num" w:pos="851"/>
        </w:tabs>
        <w:ind w:left="851" w:hanging="426"/>
        <w:jc w:val="both"/>
        <w:rPr>
          <w:rFonts w:ascii="Arial" w:hAnsi="Arial" w:cs="Arial"/>
        </w:rPr>
      </w:pPr>
      <w:r>
        <w:rPr>
          <w:rFonts w:ascii="Arial" w:hAnsi="Arial" w:cs="Arial"/>
        </w:rPr>
        <w:t xml:space="preserve">zodpovídat za dodržování předpisu o bezpečnosti práce a technických zařízení na staveništi dle nařízení vlády č. 591/2006 Sb., o bližších minimálních požadavcích na bezpečnost a ochranu zdraví při práci na staveništích </w:t>
      </w:r>
    </w:p>
    <w:p w:rsidR="00067506" w:rsidRDefault="00067506" w:rsidP="00893DF6">
      <w:pPr>
        <w:numPr>
          <w:ilvl w:val="0"/>
          <w:numId w:val="30"/>
        </w:numPr>
        <w:tabs>
          <w:tab w:val="num" w:pos="851"/>
        </w:tabs>
        <w:ind w:left="851" w:hanging="426"/>
        <w:jc w:val="both"/>
        <w:rPr>
          <w:rFonts w:ascii="Arial" w:hAnsi="Arial" w:cs="Arial"/>
        </w:rPr>
      </w:pPr>
      <w:r>
        <w:rPr>
          <w:rFonts w:ascii="Arial" w:hAnsi="Arial" w:cs="Arial"/>
        </w:rPr>
        <w:t>zodpovídat za čistotu veřejných komunikací v případě vlastního provozu na nich.</w:t>
      </w:r>
    </w:p>
    <w:p w:rsidR="00067506" w:rsidRPr="008904B5" w:rsidRDefault="00067506" w:rsidP="00893DF6">
      <w:pPr>
        <w:numPr>
          <w:ilvl w:val="0"/>
          <w:numId w:val="30"/>
        </w:numPr>
        <w:tabs>
          <w:tab w:val="num" w:pos="851"/>
        </w:tabs>
        <w:ind w:left="851" w:hanging="426"/>
        <w:jc w:val="both"/>
        <w:rPr>
          <w:rFonts w:ascii="Arial" w:hAnsi="Arial" w:cs="Arial"/>
        </w:rPr>
      </w:pPr>
      <w:r w:rsidRPr="008904B5">
        <w:rPr>
          <w:rFonts w:ascii="Arial" w:hAnsi="Arial" w:cs="Arial"/>
        </w:rPr>
        <w:t>zhotovitel má povinnost zajistit na výše uvedené stavbě v souladu s ust. § 153 zákona č.</w:t>
      </w:r>
      <w:r>
        <w:rPr>
          <w:rFonts w:ascii="Arial" w:hAnsi="Arial" w:cs="Arial"/>
        </w:rPr>
        <w:t> </w:t>
      </w:r>
      <w:r w:rsidRPr="008904B5">
        <w:rPr>
          <w:rFonts w:ascii="Arial" w:hAnsi="Arial" w:cs="Arial"/>
        </w:rPr>
        <w:t>183/2006 Sb., o územním plánování a stavebním řádu (stavební zákon), ve znění pozdějších předpisů (s odkazem na další související předpisy) stavbyvedoucího (tato osoba musí splňovat podmínky stanovené v zákoně č. 360/1992 Sb., o výkonu povolání autorizovaných architektů a o výkonu povolání autorizovaných inženýrů a techniků činných ve</w:t>
      </w:r>
      <w:r>
        <w:rPr>
          <w:rFonts w:ascii="Arial" w:hAnsi="Arial" w:cs="Arial"/>
        </w:rPr>
        <w:t> </w:t>
      </w:r>
      <w:r w:rsidRPr="008904B5">
        <w:rPr>
          <w:rFonts w:ascii="Arial" w:hAnsi="Arial" w:cs="Arial"/>
        </w:rPr>
        <w:t>výstavbě, ve znění pozdějších předpisů.</w:t>
      </w:r>
    </w:p>
    <w:p w:rsidR="00067506" w:rsidRDefault="00067506" w:rsidP="00893DF6">
      <w:pPr>
        <w:numPr>
          <w:ilvl w:val="0"/>
          <w:numId w:val="13"/>
        </w:numPr>
        <w:tabs>
          <w:tab w:val="clear" w:pos="405"/>
          <w:tab w:val="num" w:pos="426"/>
        </w:tabs>
        <w:spacing w:before="120"/>
        <w:ind w:left="426" w:hanging="426"/>
        <w:jc w:val="both"/>
        <w:rPr>
          <w:rFonts w:ascii="Arial" w:hAnsi="Arial" w:cs="Arial"/>
        </w:rPr>
      </w:pPr>
      <w:r>
        <w:rPr>
          <w:rFonts w:ascii="Arial" w:hAnsi="Arial" w:cs="Arial"/>
        </w:rPr>
        <w:t xml:space="preserve">Zhotovitel odpovídá za pořádek a čistotu na pracovišti a je povinen na své náklady odstraňovat odpady a nečistoty, vzniklé jeho pracemi. </w:t>
      </w:r>
    </w:p>
    <w:p w:rsidR="00067506" w:rsidRDefault="00067506" w:rsidP="00893DF6">
      <w:pPr>
        <w:numPr>
          <w:ilvl w:val="0"/>
          <w:numId w:val="13"/>
        </w:numPr>
        <w:tabs>
          <w:tab w:val="clear" w:pos="405"/>
          <w:tab w:val="num" w:pos="426"/>
        </w:tabs>
        <w:spacing w:before="120"/>
        <w:ind w:left="426" w:hanging="426"/>
        <w:jc w:val="both"/>
        <w:rPr>
          <w:rFonts w:ascii="Arial" w:hAnsi="Arial" w:cs="Arial"/>
        </w:rPr>
      </w:pPr>
      <w:r>
        <w:rPr>
          <w:rFonts w:ascii="Arial" w:hAnsi="Arial" w:cs="Arial"/>
        </w:rPr>
        <w:t>Zařízení staveniště si zajišťuje zhotovitel. Cena zařízení staveniště, jeho vybudování, provoz a likvidace je součástí smluvní ceny.</w:t>
      </w:r>
    </w:p>
    <w:p w:rsidR="00067506" w:rsidRDefault="00067506" w:rsidP="00893DF6">
      <w:pPr>
        <w:numPr>
          <w:ilvl w:val="0"/>
          <w:numId w:val="13"/>
        </w:numPr>
        <w:tabs>
          <w:tab w:val="clear" w:pos="405"/>
          <w:tab w:val="num" w:pos="426"/>
        </w:tabs>
        <w:spacing w:before="120"/>
        <w:ind w:left="426" w:hanging="426"/>
        <w:jc w:val="both"/>
        <w:rPr>
          <w:rFonts w:ascii="Arial" w:hAnsi="Arial" w:cs="Arial"/>
        </w:rPr>
      </w:pPr>
      <w:r>
        <w:rPr>
          <w:rFonts w:ascii="Arial" w:hAnsi="Arial" w:cs="Arial"/>
        </w:rPr>
        <w:t>K ověření objemu provedených prací provede zhotovitel soupis provedených prací podle jednotlivých položek. Potvrzený soupis provedených prací je podkladem pro úhradu provedených prací. Kontrolu ocenění, tj. jednotkových cen, provádí technický dozor a jejich odsouhlasení je podmínkou úhrady faktury.</w:t>
      </w:r>
    </w:p>
    <w:p w:rsidR="00067506" w:rsidRDefault="00067506" w:rsidP="00893DF6">
      <w:pPr>
        <w:numPr>
          <w:ilvl w:val="0"/>
          <w:numId w:val="13"/>
        </w:numPr>
        <w:tabs>
          <w:tab w:val="clear" w:pos="405"/>
          <w:tab w:val="num" w:pos="426"/>
        </w:tabs>
        <w:spacing w:before="120"/>
        <w:ind w:left="426" w:hanging="426"/>
        <w:jc w:val="both"/>
        <w:rPr>
          <w:rFonts w:ascii="Arial" w:hAnsi="Arial" w:cs="Arial"/>
        </w:rPr>
      </w:pPr>
      <w:r>
        <w:rPr>
          <w:rFonts w:ascii="Arial" w:hAnsi="Arial" w:cs="Arial"/>
        </w:rPr>
        <w:t>Zhotovitel se zavazuje vyzvat objednatele ke kontrole všech prací, které mají být zakryty, nebo se stanou nepřístupnými min. 5 pracovních dnů předem. Jestliže se objednatel nedostaví a neprovede kontrolu těchto prací, bude zhotovitel pokračovat v pracích. Jestliže bude objednatel požadovat dodatečně odkrytí těchto prací je zhotovitel povinen toto odkrytí provést na náklady objednatele. V případě, že se při dodatečné kontrole zjistí, že práce nebyly řádně provedeny, hradí je zhotovitel.</w:t>
      </w:r>
      <w:r>
        <w:rPr>
          <w:rFonts w:ascii="Arial" w:hAnsi="Arial" w:cs="Arial"/>
        </w:rPr>
        <w:tab/>
      </w:r>
    </w:p>
    <w:p w:rsidR="00067506" w:rsidRDefault="00067506" w:rsidP="00893DF6">
      <w:pPr>
        <w:numPr>
          <w:ilvl w:val="0"/>
          <w:numId w:val="13"/>
        </w:numPr>
        <w:tabs>
          <w:tab w:val="clear" w:pos="405"/>
          <w:tab w:val="num" w:pos="426"/>
        </w:tabs>
        <w:spacing w:before="120"/>
        <w:ind w:left="426" w:hanging="426"/>
        <w:jc w:val="both"/>
        <w:rPr>
          <w:rFonts w:ascii="Arial" w:hAnsi="Arial" w:cs="Arial"/>
        </w:rPr>
      </w:pPr>
      <w:r>
        <w:rPr>
          <w:rFonts w:ascii="Arial" w:hAnsi="Arial" w:cs="Arial"/>
        </w:rPr>
        <w:t>Zhotovitel je povinen použít pro plnění zakázky pozemky určené ve stavebním povolení. Zhotovitel odpovídá za škody způsobené objednateli a jiným osobám mimo obvod staveniště a tyto škody se zavazuje uhradit ve lhůtě, kterou stanoví objednatel v písemném oznámení o škodě mimo staveniště.</w:t>
      </w:r>
    </w:p>
    <w:p w:rsidR="00067506" w:rsidRDefault="00067506" w:rsidP="00893DF6">
      <w:pPr>
        <w:numPr>
          <w:ilvl w:val="0"/>
          <w:numId w:val="13"/>
        </w:numPr>
        <w:tabs>
          <w:tab w:val="clear" w:pos="405"/>
          <w:tab w:val="num" w:pos="426"/>
        </w:tabs>
        <w:spacing w:before="120"/>
        <w:ind w:left="426" w:hanging="426"/>
        <w:jc w:val="both"/>
        <w:rPr>
          <w:rFonts w:ascii="Arial" w:hAnsi="Arial" w:cs="Arial"/>
        </w:rPr>
      </w:pPr>
      <w:r>
        <w:rPr>
          <w:rFonts w:ascii="Arial" w:hAnsi="Arial" w:cs="Arial"/>
        </w:rPr>
        <w:t>V případech stanovených zákonem (ZoBP) je zhotovitel povinen s předstihem 7 pracovních dnů vyrozumět objednatele o skutečnostech, zakládajících povinnost určit koordinátora bezpečnosti a ochrany zdraví při práci na staveništi k výkonu zákonem stanovených činností.</w:t>
      </w:r>
    </w:p>
    <w:p w:rsidR="00067506" w:rsidRDefault="00067506" w:rsidP="00893DF6">
      <w:pPr>
        <w:numPr>
          <w:ilvl w:val="0"/>
          <w:numId w:val="13"/>
        </w:numPr>
        <w:tabs>
          <w:tab w:val="clear" w:pos="405"/>
          <w:tab w:val="num" w:pos="426"/>
        </w:tabs>
        <w:spacing w:before="120"/>
        <w:ind w:left="426" w:hanging="426"/>
        <w:jc w:val="both"/>
        <w:rPr>
          <w:rFonts w:ascii="Arial" w:hAnsi="Arial" w:cs="Arial"/>
        </w:rPr>
      </w:pPr>
      <w:r>
        <w:rPr>
          <w:rFonts w:ascii="Arial" w:hAnsi="Arial" w:cs="Arial"/>
        </w:rPr>
        <w:t>V případě, že v průběhu zpracování díla vstoupí v platnost novela některého z předmětných předpisů, příp. bude vydán jiný právní předpis, který by se týkal uvedené problematiky, je zhotovitel povinen řídit se těmito novými předpisy.</w:t>
      </w:r>
    </w:p>
    <w:p w:rsidR="00067506" w:rsidRDefault="00067506" w:rsidP="00893DF6">
      <w:pPr>
        <w:numPr>
          <w:ilvl w:val="0"/>
          <w:numId w:val="13"/>
        </w:numPr>
        <w:tabs>
          <w:tab w:val="clear" w:pos="405"/>
          <w:tab w:val="num" w:pos="426"/>
        </w:tabs>
        <w:spacing w:before="120"/>
        <w:ind w:left="426" w:hanging="426"/>
        <w:jc w:val="both"/>
        <w:rPr>
          <w:rFonts w:ascii="Arial" w:hAnsi="Arial" w:cs="Arial"/>
        </w:rPr>
      </w:pPr>
      <w:r>
        <w:rPr>
          <w:rFonts w:ascii="Arial" w:hAnsi="Arial" w:cs="Arial"/>
        </w:rPr>
        <w:t xml:space="preserve">Zhotovitel zajistí bezpečnost práce při přípravě a provádění stavby v souladu s ustanovením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a zajistí dodržování právních předpisů v oblasti protipožární ochrany. </w:t>
      </w:r>
    </w:p>
    <w:p w:rsidR="00067506" w:rsidRDefault="00BC0994" w:rsidP="00893DF6">
      <w:pPr>
        <w:numPr>
          <w:ilvl w:val="0"/>
          <w:numId w:val="13"/>
        </w:numPr>
        <w:tabs>
          <w:tab w:val="clear" w:pos="405"/>
          <w:tab w:val="num" w:pos="426"/>
        </w:tabs>
        <w:spacing w:before="120"/>
        <w:ind w:left="426" w:hanging="426"/>
        <w:jc w:val="both"/>
        <w:rPr>
          <w:rFonts w:ascii="Arial" w:hAnsi="Arial" w:cs="Arial"/>
        </w:rPr>
      </w:pPr>
      <w:r>
        <w:rPr>
          <w:rFonts w:ascii="Arial" w:hAnsi="Arial" w:cs="Arial"/>
        </w:rPr>
        <w:t>Z</w:t>
      </w:r>
      <w:r w:rsidR="00067506">
        <w:rPr>
          <w:rFonts w:ascii="Arial" w:hAnsi="Arial" w:cs="Arial"/>
        </w:rPr>
        <w:t>hotovitel se zavazuje uzavřít a na své náklady udržovat v platnosti pojištění proti všem rizikům, ztrátám nebo poškozením díla, způsobeným požárem, elektrickým zkratem, explozí, bouří, vichřicí, povodní, záplavou, sesouváním půdy, zemětřesením, tíhou sněhu nebo námrazy, letadlem nebo jiným letícím předmětem či předmětem z letadla spadlým, a to jménem svým, jménem objednatele a všech subdodavatelů, a to do data dokončení či do ukončení této smlouvy, cokoli nastane dříve.</w:t>
      </w:r>
    </w:p>
    <w:p w:rsidR="00067506" w:rsidRDefault="00067506" w:rsidP="00893DF6">
      <w:pPr>
        <w:numPr>
          <w:ilvl w:val="0"/>
          <w:numId w:val="13"/>
        </w:numPr>
        <w:tabs>
          <w:tab w:val="clear" w:pos="405"/>
          <w:tab w:val="num" w:pos="426"/>
        </w:tabs>
        <w:spacing w:before="120"/>
        <w:ind w:left="426" w:hanging="426"/>
        <w:jc w:val="both"/>
        <w:rPr>
          <w:rFonts w:ascii="Arial" w:hAnsi="Arial" w:cs="Arial"/>
        </w:rPr>
      </w:pPr>
      <w:r>
        <w:rPr>
          <w:rFonts w:ascii="Arial" w:hAnsi="Arial" w:cs="Arial"/>
        </w:rPr>
        <w:t xml:space="preserve">Zhotovitel prohlašuje, že ke dni podpisu této Smlouvy má uzavřenou pojistnou smlouvu, jejímž předmětem je pojištění odpovědnosti za škodu způsobenou zhotovitelem třetí osobě v souvislosti s výkonem jeho činnosti, </w:t>
      </w:r>
      <w:r w:rsidRPr="00E1595B">
        <w:rPr>
          <w:rFonts w:ascii="Arial" w:hAnsi="Arial" w:cs="Arial"/>
        </w:rPr>
        <w:t xml:space="preserve">ve výši nejméně 6 000 000,- Kč. </w:t>
      </w:r>
      <w:r>
        <w:rPr>
          <w:rFonts w:ascii="Arial" w:hAnsi="Arial" w:cs="Arial"/>
        </w:rPr>
        <w:t>Zhotovitel se zavazuje, že po celou dobu trvání této smlouvy a po dobu záruční doby bude pojištěn ve smyslu tohoto ustanovení a že nedojde ke snížení pojistného plnění pod částku uvedenou v předchozí větě.</w:t>
      </w:r>
    </w:p>
    <w:p w:rsidR="00067506" w:rsidRDefault="00067506" w:rsidP="00893DF6">
      <w:pPr>
        <w:numPr>
          <w:ilvl w:val="0"/>
          <w:numId w:val="13"/>
        </w:numPr>
        <w:tabs>
          <w:tab w:val="clear" w:pos="405"/>
          <w:tab w:val="num" w:pos="426"/>
        </w:tabs>
        <w:spacing w:before="120"/>
        <w:ind w:left="426" w:hanging="426"/>
        <w:jc w:val="both"/>
        <w:rPr>
          <w:rFonts w:ascii="Arial" w:hAnsi="Arial" w:cs="Arial"/>
        </w:rPr>
      </w:pPr>
      <w:r>
        <w:rPr>
          <w:rFonts w:ascii="Arial" w:hAnsi="Arial" w:cs="Arial"/>
        </w:rPr>
        <w:lastRenderedPageBreak/>
        <w:t>Zhotovitel je povinen řádně platit pojistné tak, aby pojistná smlouva či smlouvy sjednané dle této smlouvy či v souvislosti s ní byly platné po celou dobu provádění díla a v přiměřeném rozsahu i po dobu záruky. V případě, že dojde k zániku pojištění, je zhotovitel povinen o této skutečnosti neprodleně informovat objednatele a ve lhůtě 3 pracovních dnů uzavřít pojistnou smlouvu ve výše uvedeném rozsahu. Porušení této povinnosti ze strany zhotovitele považují strany této smlouvy za podstatné porušení smlouvy zakládající právo objednatele od smlouvy odstoupit.</w:t>
      </w:r>
    </w:p>
    <w:p w:rsidR="006E6810" w:rsidRPr="006E6810" w:rsidRDefault="00067506" w:rsidP="006E6810">
      <w:pPr>
        <w:numPr>
          <w:ilvl w:val="0"/>
          <w:numId w:val="13"/>
        </w:numPr>
        <w:spacing w:before="120"/>
        <w:ind w:left="426" w:hanging="426"/>
        <w:jc w:val="both"/>
        <w:rPr>
          <w:rFonts w:ascii="Arial" w:hAnsi="Arial" w:cs="Arial"/>
        </w:rPr>
      </w:pPr>
      <w:r>
        <w:rPr>
          <w:rFonts w:ascii="Arial" w:hAnsi="Arial" w:cs="Arial"/>
        </w:rPr>
        <w:t>Zhotovitel se zavazuje zřídit a odstranit zařízení staveniště a vyklizené staveniště předat objednateli nejpozději s pod</w:t>
      </w:r>
      <w:r w:rsidR="00E1595B">
        <w:rPr>
          <w:rFonts w:ascii="Arial" w:hAnsi="Arial" w:cs="Arial"/>
        </w:rPr>
        <w:t>pisem protokolu o splnění díla ,</w:t>
      </w:r>
      <w:r w:rsidRPr="00545943">
        <w:rPr>
          <w:rFonts w:ascii="Arial" w:hAnsi="Arial" w:cs="Arial"/>
        </w:rPr>
        <w:t>řádně podepsaného za obě smluvní strany,</w:t>
      </w:r>
      <w:r w:rsidRPr="001137BB">
        <w:rPr>
          <w:rFonts w:ascii="Arial" w:hAnsi="Arial" w:cs="Arial"/>
        </w:rPr>
        <w:t xml:space="preserve"> </w:t>
      </w:r>
      <w:r>
        <w:rPr>
          <w:rFonts w:ascii="Arial" w:hAnsi="Arial" w:cs="Arial"/>
        </w:rPr>
        <w:t>ledaže se smluvní strany dohodnou, že bude předáno až s předáním poslední odstraněné drobné vady a nedodělku.</w:t>
      </w:r>
    </w:p>
    <w:p w:rsidR="00BC2C0B" w:rsidRDefault="00BC2C0B" w:rsidP="00BB7471">
      <w:pPr>
        <w:pStyle w:val="Zkladntext"/>
        <w:spacing w:line="240" w:lineRule="atLeast"/>
        <w:jc w:val="both"/>
        <w:rPr>
          <w:rFonts w:ascii="Arial" w:hAnsi="Arial" w:cs="Arial"/>
          <w:color w:val="FF0000"/>
        </w:rPr>
      </w:pPr>
    </w:p>
    <w:p w:rsidR="00BC2C0B" w:rsidRPr="00BC2C0B" w:rsidRDefault="00BC2C0B" w:rsidP="00BB7471">
      <w:pPr>
        <w:pStyle w:val="Zkladntext"/>
        <w:spacing w:line="240" w:lineRule="atLeast"/>
        <w:jc w:val="both"/>
        <w:rPr>
          <w:rFonts w:ascii="Arial" w:hAnsi="Arial" w:cs="Arial"/>
          <w:color w:val="FF0000"/>
        </w:rPr>
      </w:pPr>
    </w:p>
    <w:p w:rsidR="00067506" w:rsidRDefault="00067506" w:rsidP="008A4E64">
      <w:pPr>
        <w:jc w:val="center"/>
        <w:rPr>
          <w:rFonts w:ascii="Arial" w:hAnsi="Arial" w:cs="Arial"/>
          <w:b/>
          <w:sz w:val="22"/>
          <w:szCs w:val="22"/>
        </w:rPr>
      </w:pPr>
      <w:r>
        <w:rPr>
          <w:rFonts w:ascii="Arial" w:hAnsi="Arial" w:cs="Arial"/>
          <w:b/>
          <w:sz w:val="22"/>
          <w:szCs w:val="22"/>
        </w:rPr>
        <w:t>Čl. XII.</w:t>
      </w:r>
    </w:p>
    <w:p w:rsidR="00067506" w:rsidRDefault="00067506" w:rsidP="008A4E64">
      <w:pPr>
        <w:jc w:val="center"/>
        <w:rPr>
          <w:rFonts w:ascii="Arial" w:hAnsi="Arial" w:cs="Arial"/>
          <w:b/>
        </w:rPr>
      </w:pPr>
      <w:r>
        <w:rPr>
          <w:rFonts w:ascii="Arial" w:hAnsi="Arial" w:cs="Arial"/>
          <w:b/>
        </w:rPr>
        <w:t>Odstoupení od smlouvy</w:t>
      </w:r>
    </w:p>
    <w:p w:rsidR="00067506" w:rsidRPr="0080428D" w:rsidRDefault="00067506" w:rsidP="008A4E64">
      <w:pPr>
        <w:jc w:val="both"/>
      </w:pPr>
    </w:p>
    <w:p w:rsidR="00067506" w:rsidRDefault="00067506" w:rsidP="007D5C81">
      <w:pPr>
        <w:pStyle w:val="Zkladntextodsazen2"/>
        <w:numPr>
          <w:ilvl w:val="0"/>
          <w:numId w:val="14"/>
        </w:numPr>
        <w:tabs>
          <w:tab w:val="clear" w:pos="448"/>
          <w:tab w:val="left" w:pos="426"/>
        </w:tabs>
        <w:spacing w:after="0" w:line="240" w:lineRule="auto"/>
        <w:ind w:left="426" w:hanging="426"/>
        <w:jc w:val="both"/>
        <w:rPr>
          <w:rFonts w:ascii="Arial" w:hAnsi="Arial" w:cs="Arial"/>
        </w:rPr>
      </w:pPr>
      <w:r>
        <w:rPr>
          <w:rFonts w:ascii="Arial" w:hAnsi="Arial" w:cs="Arial"/>
        </w:rPr>
        <w:t>Objednatel si vyhrazuje právo na odstoupení od smlouvy v případě, že zhotovitel bude v prodlení s plněním smlouvy dle časového harmonogramu z důvodů na straně zhotovitele delším než 20</w:t>
      </w:r>
      <w:r w:rsidRPr="007B7C06">
        <w:rPr>
          <w:rFonts w:ascii="Arial" w:hAnsi="Arial" w:cs="Arial"/>
        </w:rPr>
        <w:t xml:space="preserve"> kalendářních dnů,</w:t>
      </w:r>
      <w:r>
        <w:rPr>
          <w:rFonts w:ascii="Arial" w:hAnsi="Arial" w:cs="Arial"/>
        </w:rPr>
        <w:t xml:space="preserve"> nebo je bude provádět nekvalitně v rozporu s platnými právními předpisy nebo smlouvou.</w:t>
      </w:r>
    </w:p>
    <w:p w:rsidR="00067506" w:rsidRPr="00E1595B" w:rsidRDefault="00067506" w:rsidP="00FE4837">
      <w:pPr>
        <w:pStyle w:val="Zkladntextodsazen2"/>
        <w:numPr>
          <w:ilvl w:val="0"/>
          <w:numId w:val="14"/>
        </w:numPr>
        <w:tabs>
          <w:tab w:val="clear" w:pos="448"/>
          <w:tab w:val="left" w:pos="426"/>
        </w:tabs>
        <w:spacing w:before="120" w:after="0" w:line="240" w:lineRule="auto"/>
        <w:ind w:left="426" w:hanging="426"/>
        <w:jc w:val="both"/>
        <w:rPr>
          <w:rFonts w:ascii="Arial" w:hAnsi="Arial" w:cs="Arial"/>
        </w:rPr>
      </w:pPr>
      <w:r>
        <w:rPr>
          <w:rFonts w:ascii="Arial" w:hAnsi="Arial" w:cs="Arial"/>
        </w:rPr>
        <w:t>V případě plnění zhotovitele v rozporu se svými povinnostmi vyplývajícími z této smlouvy nebo pokyny objednatele, je objednatel oprávněn dožadovat se toho, aby zhotovitel odstranil vady vzniklé vadným prováděním a prováděl plnění řádným způsobem. Jestliže zhotovitel tak neučiní ani ve lhůtě mu k tomu poskytnuté a postup zhotovitele by vedl nepochybně k podstatnému porušení smlouvy, je objednatel oprávněn odstoupit od smlouvy.</w:t>
      </w:r>
    </w:p>
    <w:p w:rsidR="00067506" w:rsidRDefault="00067506" w:rsidP="00FE4837">
      <w:pPr>
        <w:pStyle w:val="Zkladntextodsazen2"/>
        <w:numPr>
          <w:ilvl w:val="0"/>
          <w:numId w:val="14"/>
        </w:numPr>
        <w:tabs>
          <w:tab w:val="clear" w:pos="448"/>
          <w:tab w:val="left" w:pos="426"/>
        </w:tabs>
        <w:spacing w:before="120" w:after="0" w:line="240" w:lineRule="auto"/>
        <w:ind w:left="426" w:hanging="426"/>
        <w:jc w:val="both"/>
        <w:rPr>
          <w:rFonts w:ascii="Arial" w:hAnsi="Arial" w:cs="Arial"/>
        </w:rPr>
      </w:pPr>
      <w:r>
        <w:rPr>
          <w:rFonts w:ascii="Arial" w:hAnsi="Arial" w:cs="Arial"/>
        </w:rPr>
        <w:t>Objednatel je dále oprávněn odstoupit od této smlouvy:</w:t>
      </w:r>
    </w:p>
    <w:p w:rsidR="00067506" w:rsidRDefault="00067506" w:rsidP="005A6165">
      <w:pPr>
        <w:pStyle w:val="Bezmezer"/>
        <w:tabs>
          <w:tab w:val="left" w:pos="851"/>
          <w:tab w:val="left" w:pos="5040"/>
        </w:tabs>
        <w:spacing w:before="120"/>
        <w:ind w:left="851" w:hanging="426"/>
        <w:jc w:val="both"/>
        <w:rPr>
          <w:rFonts w:ascii="Arial" w:hAnsi="Arial" w:cs="Arial"/>
          <w:sz w:val="20"/>
          <w:szCs w:val="20"/>
        </w:rPr>
      </w:pPr>
      <w:r>
        <w:rPr>
          <w:rFonts w:ascii="Arial" w:hAnsi="Arial" w:cs="Arial"/>
          <w:sz w:val="20"/>
          <w:szCs w:val="20"/>
        </w:rPr>
        <w:t xml:space="preserve">a) </w:t>
      </w:r>
      <w:r>
        <w:rPr>
          <w:rFonts w:ascii="Arial" w:hAnsi="Arial" w:cs="Arial"/>
          <w:sz w:val="20"/>
          <w:szCs w:val="20"/>
        </w:rPr>
        <w:tab/>
        <w:t>v případě, že probíhá insolvenční řízení proti majetku zhotovitele, v němž bylo vydáno rozhodnutí o úpadku nebo insolvenční návrh byl zamítnut proto, že majetek zhotovitele nepostačuje k úhradě nákladů insolvenčního řízení, nebo byl konkurs zrušen proto, že majetek zhotovitele byl zcela nepostačující; zhotovitel vstoupí do likvidace</w:t>
      </w:r>
    </w:p>
    <w:p w:rsidR="00067506" w:rsidRDefault="00067506" w:rsidP="005A6165">
      <w:pPr>
        <w:pStyle w:val="Bezmezer"/>
        <w:tabs>
          <w:tab w:val="left" w:pos="851"/>
          <w:tab w:val="left" w:pos="5040"/>
        </w:tabs>
        <w:spacing w:before="120"/>
        <w:ind w:left="851" w:hanging="426"/>
        <w:jc w:val="both"/>
        <w:rPr>
          <w:rFonts w:ascii="Arial" w:hAnsi="Arial" w:cs="Arial"/>
          <w:sz w:val="20"/>
          <w:szCs w:val="20"/>
        </w:rPr>
      </w:pPr>
      <w:r>
        <w:rPr>
          <w:rFonts w:ascii="Arial" w:hAnsi="Arial" w:cs="Arial"/>
          <w:sz w:val="20"/>
          <w:szCs w:val="20"/>
        </w:rPr>
        <w:t>b)</w:t>
      </w:r>
      <w:r>
        <w:rPr>
          <w:rFonts w:ascii="Arial" w:hAnsi="Arial" w:cs="Arial"/>
          <w:sz w:val="20"/>
          <w:szCs w:val="20"/>
        </w:rPr>
        <w:tab/>
        <w:t>v případě podstatného porušení této smlouvy zhotovitelem, zejména v případě:</w:t>
      </w:r>
    </w:p>
    <w:p w:rsidR="00067506" w:rsidRDefault="00067506" w:rsidP="007D5C81">
      <w:pPr>
        <w:pStyle w:val="Bezmezer"/>
        <w:numPr>
          <w:ilvl w:val="0"/>
          <w:numId w:val="15"/>
        </w:numPr>
        <w:tabs>
          <w:tab w:val="clear" w:pos="5760"/>
          <w:tab w:val="left" w:pos="1276"/>
        </w:tabs>
        <w:ind w:left="1276" w:hanging="425"/>
        <w:jc w:val="both"/>
        <w:rPr>
          <w:rFonts w:ascii="Arial" w:hAnsi="Arial" w:cs="Arial"/>
          <w:sz w:val="20"/>
          <w:szCs w:val="20"/>
        </w:rPr>
      </w:pPr>
      <w:r>
        <w:rPr>
          <w:rFonts w:ascii="Arial" w:hAnsi="Arial" w:cs="Arial"/>
          <w:sz w:val="20"/>
          <w:szCs w:val="20"/>
        </w:rPr>
        <w:t>prodlení s řádným zhotovením díla, po dobu delší než 10 kalendářních dnů,</w:t>
      </w:r>
    </w:p>
    <w:p w:rsidR="00067506" w:rsidRDefault="00067506" w:rsidP="007D5C81">
      <w:pPr>
        <w:pStyle w:val="Bezmezer"/>
        <w:numPr>
          <w:ilvl w:val="0"/>
          <w:numId w:val="15"/>
        </w:numPr>
        <w:tabs>
          <w:tab w:val="clear" w:pos="5760"/>
          <w:tab w:val="left" w:pos="1276"/>
        </w:tabs>
        <w:ind w:left="1276" w:hanging="425"/>
        <w:jc w:val="both"/>
        <w:rPr>
          <w:rFonts w:ascii="Arial" w:hAnsi="Arial" w:cs="Arial"/>
          <w:sz w:val="20"/>
          <w:szCs w:val="20"/>
        </w:rPr>
      </w:pPr>
      <w:r>
        <w:rPr>
          <w:rFonts w:ascii="Arial" w:hAnsi="Arial" w:cs="Arial"/>
          <w:sz w:val="20"/>
          <w:szCs w:val="20"/>
        </w:rPr>
        <w:t xml:space="preserve">prodlení s řádným protokolárním předáním díla delším než 10 kalendářních dnů, </w:t>
      </w:r>
    </w:p>
    <w:p w:rsidR="00067506" w:rsidRDefault="00067506" w:rsidP="007D5C81">
      <w:pPr>
        <w:pStyle w:val="Bezmezer"/>
        <w:numPr>
          <w:ilvl w:val="0"/>
          <w:numId w:val="15"/>
        </w:numPr>
        <w:tabs>
          <w:tab w:val="clear" w:pos="5760"/>
          <w:tab w:val="left" w:pos="1276"/>
        </w:tabs>
        <w:ind w:left="1276" w:hanging="425"/>
        <w:jc w:val="both"/>
        <w:rPr>
          <w:rFonts w:ascii="Arial" w:hAnsi="Arial" w:cs="Arial"/>
          <w:sz w:val="20"/>
          <w:szCs w:val="20"/>
        </w:rPr>
      </w:pPr>
      <w:r>
        <w:rPr>
          <w:rFonts w:ascii="Arial" w:hAnsi="Arial" w:cs="Arial"/>
          <w:sz w:val="20"/>
          <w:szCs w:val="20"/>
        </w:rPr>
        <w:t>neoprávněného zastavení či přerušení prací na díle na dobu delší než 10 kalendářních dnů v rozporu s touto smlouvou,</w:t>
      </w:r>
    </w:p>
    <w:p w:rsidR="00067506" w:rsidRDefault="00067506" w:rsidP="007D5C81">
      <w:pPr>
        <w:pStyle w:val="Bezmezer"/>
        <w:numPr>
          <w:ilvl w:val="0"/>
          <w:numId w:val="15"/>
        </w:numPr>
        <w:tabs>
          <w:tab w:val="clear" w:pos="5760"/>
          <w:tab w:val="left" w:pos="1276"/>
        </w:tabs>
        <w:ind w:left="1276" w:hanging="425"/>
        <w:jc w:val="both"/>
        <w:rPr>
          <w:rFonts w:ascii="Arial" w:hAnsi="Arial" w:cs="Arial"/>
          <w:sz w:val="20"/>
          <w:szCs w:val="20"/>
        </w:rPr>
      </w:pPr>
      <w:r>
        <w:rPr>
          <w:rFonts w:ascii="Arial" w:hAnsi="Arial" w:cs="Arial"/>
          <w:sz w:val="20"/>
          <w:szCs w:val="20"/>
        </w:rPr>
        <w:t>porušení smluvní povinnosti dle této smlouvy, které nebude odstraněno ani v dostatečné přiměřené lhůtě 14 kalendářních dnů,</w:t>
      </w:r>
    </w:p>
    <w:p w:rsidR="00067506" w:rsidRDefault="00067506" w:rsidP="007D5C81">
      <w:pPr>
        <w:pStyle w:val="Bezmezer"/>
        <w:numPr>
          <w:ilvl w:val="0"/>
          <w:numId w:val="15"/>
        </w:numPr>
        <w:tabs>
          <w:tab w:val="clear" w:pos="5760"/>
          <w:tab w:val="left" w:pos="1276"/>
        </w:tabs>
        <w:ind w:left="1276" w:hanging="425"/>
        <w:jc w:val="both"/>
        <w:rPr>
          <w:rFonts w:ascii="Arial" w:hAnsi="Arial" w:cs="Arial"/>
          <w:sz w:val="20"/>
          <w:szCs w:val="20"/>
        </w:rPr>
      </w:pPr>
      <w:r>
        <w:rPr>
          <w:rFonts w:ascii="Arial" w:hAnsi="Arial" w:cs="Arial"/>
          <w:sz w:val="20"/>
          <w:szCs w:val="20"/>
        </w:rPr>
        <w:t xml:space="preserve">kdy zhotovitel využil k plnění předmětu této smlouvy subdodavatele v rozporu s nabídkou zhotovitele v rámci zadávacího řízení na Veřejnou zakázku nebo bez předchozího souhlasu objednatele, </w:t>
      </w:r>
    </w:p>
    <w:p w:rsidR="00067506" w:rsidRDefault="00067506" w:rsidP="007D5C81">
      <w:pPr>
        <w:pStyle w:val="Bezmezer"/>
        <w:numPr>
          <w:ilvl w:val="0"/>
          <w:numId w:val="15"/>
        </w:numPr>
        <w:tabs>
          <w:tab w:val="clear" w:pos="5760"/>
          <w:tab w:val="left" w:pos="1276"/>
        </w:tabs>
        <w:ind w:left="1276" w:hanging="425"/>
        <w:jc w:val="both"/>
        <w:rPr>
          <w:rFonts w:ascii="Arial" w:hAnsi="Arial" w:cs="Arial"/>
          <w:sz w:val="20"/>
          <w:szCs w:val="20"/>
        </w:rPr>
      </w:pPr>
      <w:r>
        <w:rPr>
          <w:rFonts w:ascii="Arial" w:hAnsi="Arial" w:cs="Arial"/>
          <w:sz w:val="20"/>
          <w:szCs w:val="20"/>
        </w:rPr>
        <w:t>v jiném touto smlouvou výslovně upraveném případě.</w:t>
      </w:r>
    </w:p>
    <w:p w:rsidR="00067506" w:rsidRDefault="00067506" w:rsidP="00FE4837">
      <w:pPr>
        <w:pStyle w:val="Zkladntextodsazen2"/>
        <w:numPr>
          <w:ilvl w:val="0"/>
          <w:numId w:val="14"/>
        </w:numPr>
        <w:tabs>
          <w:tab w:val="clear" w:pos="448"/>
          <w:tab w:val="left" w:pos="426"/>
        </w:tabs>
        <w:spacing w:before="120" w:after="0" w:line="240" w:lineRule="auto"/>
        <w:ind w:left="426" w:hanging="426"/>
        <w:jc w:val="both"/>
        <w:rPr>
          <w:rFonts w:ascii="Arial" w:hAnsi="Arial" w:cs="Arial"/>
        </w:rPr>
      </w:pPr>
      <w:r>
        <w:rPr>
          <w:rFonts w:ascii="Arial" w:hAnsi="Arial" w:cs="Arial"/>
        </w:rPr>
        <w:t>Objednatel je oprávněn odstoupit od této smlouvy v případě, kdy vyjde najevo, že zhotovitel uvedl v rámci zadávacího řízení nepravdivé či zkreslené informace, které by měly zřejmý vliv na výběr zhotovitele pro uzavření této smlouvy.</w:t>
      </w:r>
    </w:p>
    <w:p w:rsidR="00067506" w:rsidRDefault="00067506" w:rsidP="00FE4837">
      <w:pPr>
        <w:pStyle w:val="Zkladntextodsazen2"/>
        <w:numPr>
          <w:ilvl w:val="0"/>
          <w:numId w:val="14"/>
        </w:numPr>
        <w:tabs>
          <w:tab w:val="clear" w:pos="448"/>
          <w:tab w:val="left" w:pos="426"/>
        </w:tabs>
        <w:spacing w:before="120" w:after="0" w:line="240" w:lineRule="auto"/>
        <w:ind w:left="426" w:hanging="426"/>
        <w:jc w:val="both"/>
        <w:rPr>
          <w:rFonts w:ascii="Arial" w:hAnsi="Arial" w:cs="Arial"/>
        </w:rPr>
      </w:pPr>
      <w:r>
        <w:rPr>
          <w:rFonts w:ascii="Arial" w:hAnsi="Arial" w:cs="Arial"/>
        </w:rPr>
        <w:t>Odstoupení od smlouvy musí být učiněno písemným oznámením o odstoupení od této smlouvy druhé straně, účinky odstoupení nastávají dnem doručení oznámení druhé straně. V pochybnostech se má za to, že odstoupení bylo doručeno do 5 pracovních dnů od jeho odeslání v poštovní zásilce s dodejkou. Odstoupení od smlouvy může být učiněno i prostřednictvím datové schránky podle zákona č. 300/2008 Sb., o elektronických úkonech a autorizované konverzi dokumentů, ve znění pozdějších předpisů. Zhotovitel prohlašuje, že má zřízenu datovou schránku ve smyslu výše uvedeného zákona o elektronických úkonech a autorizované konverzi dokumentů.</w:t>
      </w:r>
    </w:p>
    <w:p w:rsidR="00067506" w:rsidRDefault="00067506" w:rsidP="00FE4837">
      <w:pPr>
        <w:pStyle w:val="Zkladntextodsazen2"/>
        <w:numPr>
          <w:ilvl w:val="0"/>
          <w:numId w:val="14"/>
        </w:numPr>
        <w:tabs>
          <w:tab w:val="clear" w:pos="448"/>
          <w:tab w:val="left" w:pos="426"/>
        </w:tabs>
        <w:spacing w:before="120" w:after="0" w:line="240" w:lineRule="auto"/>
        <w:ind w:left="426" w:hanging="426"/>
        <w:jc w:val="both"/>
        <w:rPr>
          <w:rFonts w:ascii="Arial" w:hAnsi="Arial" w:cs="Arial"/>
        </w:rPr>
      </w:pPr>
      <w:r>
        <w:rPr>
          <w:rFonts w:ascii="Arial" w:hAnsi="Arial" w:cs="Arial"/>
        </w:rPr>
        <w:t xml:space="preserve">V případě odstoupení je zhotovitel povinen okamžitě opustit staveniště a vyklidit zařízení staveniště nejpozději do 15 dnů od účinností odstoupení, nedohodnou-li se strany jinak. Zhotovitel je v takovém případě povinen učinit veškerá potřebná opatření k tomu, aby zabránil vzniku škody hrozící objednateli v důsledku ukončení činností zhotovitele a o těchto opatřeních </w:t>
      </w:r>
      <w:r>
        <w:rPr>
          <w:rFonts w:ascii="Arial" w:hAnsi="Arial" w:cs="Arial"/>
        </w:rPr>
        <w:lastRenderedPageBreak/>
        <w:t>objednatele bezprostředně informovat. V opačném případě odpovídá zhotovitel za škodu způsobenou v důsledku porušení této povinnosti. Objednatel se zavazuje převzít a zhotovitel se zavazuje předat dosud provedené práce i nedokončené dodávky do 5 kalendářních dnů ode dne účinnosti odstoupení od této smlouvy. O takovém předání a převzetí bude pořízen oběma stranami zápis s náležitostmi protokolu o předání a převzetí díla, tj. bude v něm podrobně popsán stav rozpracovanosti díla, provedeno jeho ohodnocení, vymezeny vady a nedodělky a sjednán způsob jejich odstranění. Objednatel má v případě odstoupení od této smlouvy i u odstranitelných vad právo požadovat slevu z ceny, namísto odstranění takových vad.</w:t>
      </w:r>
    </w:p>
    <w:p w:rsidR="00067506" w:rsidRDefault="00067506" w:rsidP="00FE4837">
      <w:pPr>
        <w:pStyle w:val="Zkladntextodsazen2"/>
        <w:numPr>
          <w:ilvl w:val="0"/>
          <w:numId w:val="14"/>
        </w:numPr>
        <w:tabs>
          <w:tab w:val="clear" w:pos="448"/>
          <w:tab w:val="left" w:pos="426"/>
        </w:tabs>
        <w:spacing w:before="120" w:after="0" w:line="240" w:lineRule="auto"/>
        <w:ind w:left="426" w:hanging="426"/>
        <w:jc w:val="both"/>
        <w:rPr>
          <w:rFonts w:ascii="Arial" w:hAnsi="Arial" w:cs="Arial"/>
        </w:rPr>
      </w:pPr>
      <w:r>
        <w:rPr>
          <w:rFonts w:ascii="Arial" w:hAnsi="Arial" w:cs="Arial"/>
        </w:rPr>
        <w:t xml:space="preserve">Smluvní strany se dohodly, že při odstoupení od smlouvy </w:t>
      </w:r>
      <w:r w:rsidRPr="00545943">
        <w:rPr>
          <w:rFonts w:ascii="Arial" w:hAnsi="Arial" w:cs="Arial"/>
        </w:rPr>
        <w:t>a zánikem účinnosti této smlouvy z jakéhokoliv důvodu není dotčeno vzájemné plnění, které bylo řádně poskytnuto a bylo již přijato před účinností odstoupení, jakož i nároky na úhradu ceny za takové plnění včetně náhrady přiměřených a prokazatelně odůvodněných nákladů zhotovitele.</w:t>
      </w:r>
    </w:p>
    <w:p w:rsidR="00067506" w:rsidRPr="00545943" w:rsidRDefault="00067506" w:rsidP="00FE4837">
      <w:pPr>
        <w:pStyle w:val="Zkladntextodsazen2"/>
        <w:numPr>
          <w:ilvl w:val="0"/>
          <w:numId w:val="14"/>
        </w:numPr>
        <w:tabs>
          <w:tab w:val="clear" w:pos="448"/>
          <w:tab w:val="left" w:pos="426"/>
        </w:tabs>
        <w:spacing w:before="120" w:after="0" w:line="240" w:lineRule="auto"/>
        <w:ind w:left="426" w:hanging="426"/>
        <w:jc w:val="both"/>
        <w:rPr>
          <w:rFonts w:ascii="Arial" w:hAnsi="Arial" w:cs="Arial"/>
        </w:rPr>
      </w:pPr>
      <w:r w:rsidRPr="00545943">
        <w:rPr>
          <w:rFonts w:ascii="Arial" w:hAnsi="Arial" w:cs="Arial"/>
        </w:rPr>
        <w:t>Objednatel je oprávněn tuto Smlouvu vypovědět i bez uvedení důvodu na základě písemné výpovědi. Výpovědní lhůta činí 1 kalendářní měsíc a počíná běžet od prvního kalendářního měsíce následujícího po doručení výpovědi druhé straně.</w:t>
      </w:r>
    </w:p>
    <w:p w:rsidR="00067506" w:rsidRDefault="00067506" w:rsidP="007D5C81">
      <w:pPr>
        <w:pStyle w:val="Odstavecseseznamem"/>
        <w:tabs>
          <w:tab w:val="left" w:pos="0"/>
        </w:tabs>
        <w:ind w:left="0"/>
        <w:rPr>
          <w:rFonts w:ascii="Arial" w:hAnsi="Arial" w:cs="Arial"/>
        </w:rPr>
      </w:pPr>
    </w:p>
    <w:p w:rsidR="00287927" w:rsidRPr="00545943" w:rsidRDefault="00287927" w:rsidP="007D5C81">
      <w:pPr>
        <w:pStyle w:val="Odstavecseseznamem"/>
        <w:tabs>
          <w:tab w:val="left" w:pos="0"/>
        </w:tabs>
        <w:ind w:left="0"/>
        <w:rPr>
          <w:rFonts w:ascii="Arial" w:hAnsi="Arial" w:cs="Arial"/>
        </w:rPr>
      </w:pPr>
    </w:p>
    <w:p w:rsidR="00067506" w:rsidRDefault="00067506" w:rsidP="007D5C81">
      <w:pPr>
        <w:pStyle w:val="Odstavecseseznamem"/>
        <w:tabs>
          <w:tab w:val="left" w:pos="0"/>
        </w:tabs>
        <w:ind w:left="0"/>
        <w:rPr>
          <w:rFonts w:ascii="Arial" w:hAnsi="Arial" w:cs="Arial"/>
          <w:color w:val="FF0000"/>
        </w:rPr>
      </w:pPr>
    </w:p>
    <w:p w:rsidR="00067506" w:rsidRDefault="00067506" w:rsidP="00007D1E">
      <w:pPr>
        <w:pStyle w:val="Bezmezer"/>
        <w:tabs>
          <w:tab w:val="left" w:pos="0"/>
          <w:tab w:val="left" w:pos="540"/>
        </w:tabs>
        <w:jc w:val="center"/>
        <w:rPr>
          <w:rFonts w:ascii="Arial" w:hAnsi="Arial" w:cs="Arial"/>
          <w:b/>
        </w:rPr>
      </w:pPr>
      <w:r>
        <w:rPr>
          <w:rFonts w:ascii="Arial" w:hAnsi="Arial" w:cs="Arial"/>
          <w:b/>
        </w:rPr>
        <w:t>Čl. XIII.</w:t>
      </w:r>
    </w:p>
    <w:p w:rsidR="00067506" w:rsidRDefault="00067506" w:rsidP="00007D1E">
      <w:pPr>
        <w:pStyle w:val="Bezmezer"/>
        <w:tabs>
          <w:tab w:val="left" w:pos="540"/>
        </w:tabs>
        <w:ind w:left="360" w:hanging="360"/>
        <w:jc w:val="center"/>
        <w:rPr>
          <w:rFonts w:ascii="Arial" w:hAnsi="Arial" w:cs="Arial"/>
          <w:b/>
          <w:sz w:val="20"/>
          <w:szCs w:val="20"/>
        </w:rPr>
      </w:pPr>
      <w:r>
        <w:rPr>
          <w:rFonts w:ascii="Arial" w:hAnsi="Arial" w:cs="Arial"/>
          <w:b/>
          <w:sz w:val="20"/>
          <w:szCs w:val="20"/>
        </w:rPr>
        <w:t>Povinnost mlčenlivosti a ochrana informací</w:t>
      </w:r>
    </w:p>
    <w:p w:rsidR="00067506" w:rsidRDefault="00067506" w:rsidP="00007D1E">
      <w:pPr>
        <w:pStyle w:val="Bezmezer"/>
        <w:tabs>
          <w:tab w:val="left" w:pos="540"/>
        </w:tabs>
        <w:ind w:left="360" w:hanging="360"/>
        <w:jc w:val="center"/>
        <w:rPr>
          <w:rFonts w:ascii="Arial" w:hAnsi="Arial" w:cs="Arial"/>
          <w:b/>
          <w:sz w:val="20"/>
          <w:szCs w:val="20"/>
        </w:rPr>
      </w:pPr>
    </w:p>
    <w:p w:rsidR="00067506" w:rsidRDefault="00067506" w:rsidP="00007D1E">
      <w:pPr>
        <w:pStyle w:val="Bezmezer"/>
        <w:numPr>
          <w:ilvl w:val="0"/>
          <w:numId w:val="16"/>
        </w:numPr>
        <w:tabs>
          <w:tab w:val="left" w:pos="426"/>
        </w:tabs>
        <w:ind w:left="426" w:hanging="426"/>
        <w:jc w:val="both"/>
        <w:rPr>
          <w:rFonts w:ascii="Arial" w:hAnsi="Arial" w:cs="Arial"/>
          <w:sz w:val="20"/>
          <w:szCs w:val="20"/>
        </w:rPr>
      </w:pPr>
      <w:r>
        <w:rPr>
          <w:rFonts w:ascii="Arial" w:hAnsi="Arial" w:cs="Arial"/>
          <w:sz w:val="20"/>
          <w:szCs w:val="20"/>
        </w:rPr>
        <w:t>Zhotovitel se zavazuje během plnění této smlouvy i po uplynutí doby, na kterou je tato smlouva uzavřena, zachovávat mlčenlivost o všech skutečnostech, které se dozví od objednatele v souvislosti s jejím plněním. Tím není dotčena možnost zhotovitele uvádět činnost podle této smlouvy jako svou referenci ve svých nabídkách v zákonem stanoveném rozsahu, popřípadě rozsahu stanoveném zadavatelem či organizátorem konkrétního výběrového nebo zadávacího řízení.</w:t>
      </w:r>
    </w:p>
    <w:p w:rsidR="00067506" w:rsidRDefault="00067506" w:rsidP="00FE4837">
      <w:pPr>
        <w:pStyle w:val="Bezmezer"/>
        <w:numPr>
          <w:ilvl w:val="0"/>
          <w:numId w:val="16"/>
        </w:numPr>
        <w:tabs>
          <w:tab w:val="left" w:pos="426"/>
        </w:tabs>
        <w:spacing w:before="120"/>
        <w:ind w:left="426" w:hanging="426"/>
        <w:jc w:val="both"/>
        <w:rPr>
          <w:rFonts w:ascii="Arial" w:hAnsi="Arial" w:cs="Arial"/>
          <w:sz w:val="20"/>
          <w:szCs w:val="20"/>
        </w:rPr>
      </w:pPr>
      <w:r>
        <w:rPr>
          <w:rFonts w:ascii="Arial" w:hAnsi="Arial" w:cs="Arial"/>
          <w:sz w:val="20"/>
          <w:szCs w:val="20"/>
        </w:rPr>
        <w:t xml:space="preserve">Zhotovitel se zavazuje uchovávat v přísné důvěrnosti veškeré informace, dokumentaci a materiály (dále jen </w:t>
      </w:r>
      <w:r w:rsidRPr="007B7C06">
        <w:rPr>
          <w:rFonts w:ascii="Arial" w:hAnsi="Arial" w:cs="Arial"/>
          <w:sz w:val="20"/>
          <w:szCs w:val="20"/>
        </w:rPr>
        <w:t>„Důvěrné informace“)</w:t>
      </w:r>
      <w:r>
        <w:rPr>
          <w:rFonts w:ascii="Arial" w:hAnsi="Arial" w:cs="Arial"/>
          <w:sz w:val="20"/>
          <w:szCs w:val="20"/>
        </w:rPr>
        <w:t xml:space="preserve"> dodané nebo přijaté v jakékoli formě nebo poskytnuté a dané k dispozici objednatelem.</w:t>
      </w:r>
    </w:p>
    <w:p w:rsidR="00067506" w:rsidRDefault="00067506" w:rsidP="00FE4837">
      <w:pPr>
        <w:pStyle w:val="Bezmezer"/>
        <w:numPr>
          <w:ilvl w:val="0"/>
          <w:numId w:val="16"/>
        </w:numPr>
        <w:tabs>
          <w:tab w:val="left" w:pos="426"/>
        </w:tabs>
        <w:spacing w:before="120"/>
        <w:ind w:left="426" w:hanging="426"/>
        <w:jc w:val="both"/>
        <w:rPr>
          <w:rFonts w:ascii="Arial" w:hAnsi="Arial" w:cs="Arial"/>
          <w:sz w:val="20"/>
          <w:szCs w:val="20"/>
        </w:rPr>
      </w:pPr>
      <w:r>
        <w:rPr>
          <w:rFonts w:ascii="Arial" w:hAnsi="Arial" w:cs="Arial"/>
          <w:sz w:val="20"/>
          <w:szCs w:val="20"/>
        </w:rPr>
        <w:t>Zhotovitel se zavazuje věnovat Důvěrným informacím stejnou ochranu, péči a pozornost, jakou věnuje svým vlastním důvěrným informacím a zavazuje se, že bez výslovného písemného souhlasu objednatele zejména Důvěrné informace nesdělí, neposkytne nebo neumožní získat Důvěrné informace žádné třetí osobě ani subjektu.</w:t>
      </w:r>
    </w:p>
    <w:p w:rsidR="00067506" w:rsidRDefault="00067506" w:rsidP="00FE4837">
      <w:pPr>
        <w:pStyle w:val="Bezmezer"/>
        <w:numPr>
          <w:ilvl w:val="0"/>
          <w:numId w:val="16"/>
        </w:numPr>
        <w:tabs>
          <w:tab w:val="left" w:pos="426"/>
        </w:tabs>
        <w:spacing w:before="120"/>
        <w:ind w:left="426" w:hanging="426"/>
        <w:jc w:val="both"/>
        <w:rPr>
          <w:rFonts w:ascii="Arial" w:hAnsi="Arial" w:cs="Arial"/>
          <w:sz w:val="20"/>
          <w:szCs w:val="20"/>
        </w:rPr>
      </w:pPr>
      <w:r>
        <w:rPr>
          <w:rFonts w:ascii="Arial" w:hAnsi="Arial" w:cs="Arial"/>
          <w:sz w:val="20"/>
          <w:szCs w:val="20"/>
        </w:rPr>
        <w:t xml:space="preserve">Zhotovitel se zavazuje, že pokud v souvislosti s realizací této smlouvy při plnění svých povinností přijdou jeho pověření zaměstnanci do styku s osobními nebo citlivými údaji ve smyslu zákona č. 101/2000 Sb., o ochraně osobních údajů, ve znění pozdějších předpisů, učiní veškerá opatření, aby nedošlo k neoprávněnému nebo nahodilému přístupu k těmto údajům, k jejich změně, zničení či ztrátě, neoprávněným přenosům, k jejich jinému neoprávněnému zpracování, jakož aby i jinak neporušil tento zákon. Zhotovitel nese plnou odpovědnost a právní důsledky za případné porušení zákona z jeho strany.  </w:t>
      </w:r>
    </w:p>
    <w:p w:rsidR="00067506" w:rsidRDefault="00067506" w:rsidP="00FE4837">
      <w:pPr>
        <w:pStyle w:val="Bezmezer"/>
        <w:numPr>
          <w:ilvl w:val="0"/>
          <w:numId w:val="16"/>
        </w:numPr>
        <w:tabs>
          <w:tab w:val="left" w:pos="426"/>
        </w:tabs>
        <w:spacing w:before="120"/>
        <w:ind w:left="426" w:hanging="426"/>
        <w:jc w:val="both"/>
        <w:rPr>
          <w:rFonts w:ascii="Arial" w:hAnsi="Arial" w:cs="Arial"/>
          <w:sz w:val="20"/>
          <w:szCs w:val="20"/>
        </w:rPr>
      </w:pPr>
      <w:r>
        <w:rPr>
          <w:rFonts w:ascii="Arial" w:hAnsi="Arial" w:cs="Arial"/>
          <w:sz w:val="20"/>
          <w:szCs w:val="20"/>
        </w:rPr>
        <w:t xml:space="preserve">Zhotovitel se zavazuje uhradit objednateli či třetí straně, kterou porušením povinnosti mlčenlivosti nebo jiné své povinnosti v tomto článku uvedené poškodí, veškeré škody tímto porušením způsobené. Povinnosti zhotovitele vyplývající z ustanovení příslušných právních předpisů o ochraně utajovaných informací nejsou ustanoveními tohoto článku dotčeny.  </w:t>
      </w:r>
    </w:p>
    <w:p w:rsidR="00067506" w:rsidRDefault="00067506" w:rsidP="00FE4837">
      <w:pPr>
        <w:pStyle w:val="Bezmezer"/>
        <w:numPr>
          <w:ilvl w:val="0"/>
          <w:numId w:val="16"/>
        </w:numPr>
        <w:tabs>
          <w:tab w:val="left" w:pos="426"/>
        </w:tabs>
        <w:spacing w:before="120"/>
        <w:ind w:left="426" w:hanging="426"/>
        <w:jc w:val="both"/>
        <w:rPr>
          <w:rFonts w:ascii="Arial" w:hAnsi="Arial" w:cs="Arial"/>
          <w:sz w:val="20"/>
          <w:szCs w:val="20"/>
        </w:rPr>
      </w:pPr>
      <w:r>
        <w:rPr>
          <w:rFonts w:ascii="Arial" w:hAnsi="Arial" w:cs="Arial"/>
          <w:sz w:val="20"/>
          <w:szCs w:val="20"/>
        </w:rPr>
        <w:t>Zhotovitel se zavazuje bezodkladně oznámit objednateli, pokud se dozví o skutečnostech nebo okolnostech, které by mohly zpochybnit jeho objektivnost nebo nezávislost v souvislosti s administrací předmětné veřejné zakázky.</w:t>
      </w:r>
    </w:p>
    <w:p w:rsidR="00067506" w:rsidRDefault="00067506" w:rsidP="00007D1E">
      <w:pPr>
        <w:pStyle w:val="Bezmezer"/>
        <w:tabs>
          <w:tab w:val="left" w:pos="567"/>
        </w:tabs>
        <w:jc w:val="both"/>
        <w:rPr>
          <w:rFonts w:ascii="Arial" w:hAnsi="Arial" w:cs="Arial"/>
          <w:sz w:val="20"/>
          <w:szCs w:val="20"/>
        </w:rPr>
      </w:pPr>
    </w:p>
    <w:p w:rsidR="00287927" w:rsidRDefault="00287927" w:rsidP="00007D1E">
      <w:pPr>
        <w:pStyle w:val="Bezmezer"/>
        <w:tabs>
          <w:tab w:val="left" w:pos="567"/>
        </w:tabs>
        <w:jc w:val="both"/>
        <w:rPr>
          <w:rFonts w:ascii="Arial" w:hAnsi="Arial" w:cs="Arial"/>
          <w:sz w:val="20"/>
          <w:szCs w:val="20"/>
        </w:rPr>
      </w:pPr>
    </w:p>
    <w:p w:rsidR="00287927" w:rsidRDefault="00287927" w:rsidP="00007D1E">
      <w:pPr>
        <w:pStyle w:val="Bezmezer"/>
        <w:tabs>
          <w:tab w:val="left" w:pos="567"/>
        </w:tabs>
        <w:jc w:val="both"/>
        <w:rPr>
          <w:rFonts w:ascii="Arial" w:hAnsi="Arial" w:cs="Arial"/>
          <w:sz w:val="20"/>
          <w:szCs w:val="20"/>
        </w:rPr>
      </w:pPr>
    </w:p>
    <w:p w:rsidR="00287927" w:rsidRDefault="00287927" w:rsidP="00007D1E">
      <w:pPr>
        <w:pStyle w:val="Bezmezer"/>
        <w:tabs>
          <w:tab w:val="left" w:pos="567"/>
        </w:tabs>
        <w:jc w:val="both"/>
        <w:rPr>
          <w:rFonts w:ascii="Arial" w:hAnsi="Arial" w:cs="Arial"/>
          <w:sz w:val="20"/>
          <w:szCs w:val="20"/>
        </w:rPr>
      </w:pPr>
    </w:p>
    <w:p w:rsidR="00287927" w:rsidRDefault="00287927" w:rsidP="00007D1E">
      <w:pPr>
        <w:pStyle w:val="Bezmezer"/>
        <w:tabs>
          <w:tab w:val="left" w:pos="567"/>
        </w:tabs>
        <w:jc w:val="both"/>
        <w:rPr>
          <w:rFonts w:ascii="Arial" w:hAnsi="Arial" w:cs="Arial"/>
          <w:sz w:val="20"/>
          <w:szCs w:val="20"/>
        </w:rPr>
      </w:pPr>
    </w:p>
    <w:p w:rsidR="004676E6" w:rsidRDefault="004676E6" w:rsidP="00007D1E">
      <w:pPr>
        <w:pStyle w:val="Bezmezer"/>
        <w:tabs>
          <w:tab w:val="left" w:pos="567"/>
        </w:tabs>
        <w:jc w:val="both"/>
        <w:rPr>
          <w:rFonts w:ascii="Arial" w:hAnsi="Arial" w:cs="Arial"/>
          <w:sz w:val="20"/>
          <w:szCs w:val="20"/>
        </w:rPr>
      </w:pPr>
    </w:p>
    <w:p w:rsidR="004676E6" w:rsidRDefault="004676E6" w:rsidP="00007D1E">
      <w:pPr>
        <w:pStyle w:val="Bezmezer"/>
        <w:tabs>
          <w:tab w:val="left" w:pos="567"/>
        </w:tabs>
        <w:jc w:val="both"/>
        <w:rPr>
          <w:rFonts w:ascii="Arial" w:hAnsi="Arial" w:cs="Arial"/>
          <w:sz w:val="20"/>
          <w:szCs w:val="20"/>
        </w:rPr>
      </w:pPr>
    </w:p>
    <w:p w:rsidR="00287927" w:rsidRDefault="00287927" w:rsidP="00007D1E">
      <w:pPr>
        <w:pStyle w:val="Bezmezer"/>
        <w:tabs>
          <w:tab w:val="left" w:pos="567"/>
        </w:tabs>
        <w:jc w:val="both"/>
        <w:rPr>
          <w:rFonts w:ascii="Arial" w:hAnsi="Arial" w:cs="Arial"/>
          <w:sz w:val="20"/>
          <w:szCs w:val="20"/>
        </w:rPr>
      </w:pPr>
    </w:p>
    <w:p w:rsidR="00067506" w:rsidRPr="00545943" w:rsidRDefault="00067506" w:rsidP="008A4E64">
      <w:pPr>
        <w:jc w:val="center"/>
        <w:rPr>
          <w:rFonts w:ascii="Arial" w:hAnsi="Arial" w:cs="Arial"/>
          <w:b/>
          <w:sz w:val="22"/>
          <w:szCs w:val="22"/>
        </w:rPr>
      </w:pPr>
      <w:r w:rsidRPr="00545943">
        <w:rPr>
          <w:rFonts w:ascii="Arial" w:hAnsi="Arial" w:cs="Arial"/>
          <w:b/>
          <w:sz w:val="22"/>
          <w:szCs w:val="22"/>
        </w:rPr>
        <w:lastRenderedPageBreak/>
        <w:t>Čl. XIV.</w:t>
      </w:r>
    </w:p>
    <w:p w:rsidR="00067506" w:rsidRPr="00545943" w:rsidRDefault="00067506" w:rsidP="008A4E64">
      <w:pPr>
        <w:jc w:val="center"/>
        <w:rPr>
          <w:rFonts w:ascii="Arial" w:hAnsi="Arial" w:cs="Arial"/>
          <w:b/>
        </w:rPr>
      </w:pPr>
      <w:r w:rsidRPr="00545943">
        <w:rPr>
          <w:rFonts w:ascii="Arial" w:hAnsi="Arial" w:cs="Arial"/>
          <w:b/>
        </w:rPr>
        <w:t>Licenční ujednání</w:t>
      </w:r>
    </w:p>
    <w:p w:rsidR="00067506" w:rsidRPr="00545943" w:rsidRDefault="00067506" w:rsidP="008A4E64">
      <w:pPr>
        <w:rPr>
          <w:rFonts w:ascii="Arial" w:hAnsi="Arial" w:cs="Arial"/>
        </w:rPr>
      </w:pPr>
    </w:p>
    <w:p w:rsidR="00067506" w:rsidRPr="00545943" w:rsidRDefault="00067506" w:rsidP="00007D1E">
      <w:pPr>
        <w:numPr>
          <w:ilvl w:val="0"/>
          <w:numId w:val="17"/>
        </w:numPr>
        <w:tabs>
          <w:tab w:val="left" w:pos="426"/>
        </w:tabs>
        <w:ind w:left="426" w:hanging="426"/>
        <w:jc w:val="both"/>
        <w:rPr>
          <w:rFonts w:ascii="Arial" w:hAnsi="Arial" w:cs="Arial"/>
        </w:rPr>
      </w:pPr>
      <w:r w:rsidRPr="00545943">
        <w:rPr>
          <w:rFonts w:ascii="Arial" w:hAnsi="Arial" w:cs="Arial"/>
        </w:rPr>
        <w:t>Zhotovitel díla prohlašuje, že je oprávněn vykonávat svým jménem a na svůj účet majetková práva autorů k dílu a že má souhlas autorů k uzavření následujících licenčních ujednání, toto prohlášení zahrnuje i taková práva autorů, která by vytvořením díla teprve vznikla.</w:t>
      </w:r>
    </w:p>
    <w:p w:rsidR="00067506" w:rsidRPr="00545943" w:rsidRDefault="00067506" w:rsidP="00007D1E">
      <w:pPr>
        <w:numPr>
          <w:ilvl w:val="0"/>
          <w:numId w:val="17"/>
        </w:numPr>
        <w:tabs>
          <w:tab w:val="left" w:pos="426"/>
        </w:tabs>
        <w:spacing w:before="120"/>
        <w:ind w:left="426" w:hanging="426"/>
        <w:jc w:val="both"/>
        <w:rPr>
          <w:rFonts w:ascii="Arial" w:hAnsi="Arial" w:cs="Arial"/>
        </w:rPr>
      </w:pPr>
      <w:r w:rsidRPr="00545943">
        <w:rPr>
          <w:rFonts w:ascii="Arial" w:hAnsi="Arial" w:cs="Arial"/>
        </w:rPr>
        <w:t>Zhotovitel díla poskytuje objednateli díla (nabyvateli licence</w:t>
      </w:r>
      <w:r>
        <w:rPr>
          <w:rFonts w:ascii="Arial" w:hAnsi="Arial" w:cs="Arial"/>
        </w:rPr>
        <w:t>)</w:t>
      </w:r>
      <w:r w:rsidRPr="00545943">
        <w:rPr>
          <w:rFonts w:ascii="Arial" w:hAnsi="Arial" w:cs="Arial"/>
        </w:rPr>
        <w:t xml:space="preserve"> oprávnění ke všem v úvahu přicházejícím způsobům užití díla a bez jakéhokoli omezení, a to zejména pokud jde o územní, časový nebo množstevní rozsah užití.</w:t>
      </w:r>
    </w:p>
    <w:p w:rsidR="00067506" w:rsidRPr="00545943" w:rsidRDefault="00067506" w:rsidP="00007D1E">
      <w:pPr>
        <w:numPr>
          <w:ilvl w:val="0"/>
          <w:numId w:val="17"/>
        </w:numPr>
        <w:tabs>
          <w:tab w:val="left" w:pos="426"/>
        </w:tabs>
        <w:spacing w:before="120"/>
        <w:ind w:left="426" w:hanging="426"/>
        <w:jc w:val="both"/>
        <w:rPr>
          <w:rFonts w:ascii="Arial" w:hAnsi="Arial" w:cs="Arial"/>
        </w:rPr>
      </w:pPr>
      <w:r w:rsidRPr="00545943">
        <w:rPr>
          <w:rFonts w:ascii="Arial" w:hAnsi="Arial" w:cs="Arial"/>
        </w:rPr>
        <w:t>Zhotovitel díla poskytuje tuto licenci díla objednateli díla (nabyvateli licence)</w:t>
      </w:r>
      <w:r>
        <w:rPr>
          <w:rFonts w:ascii="Arial" w:hAnsi="Arial" w:cs="Arial"/>
        </w:rPr>
        <w:t xml:space="preserve"> </w:t>
      </w:r>
      <w:r w:rsidRPr="00545943">
        <w:rPr>
          <w:rFonts w:ascii="Arial" w:hAnsi="Arial" w:cs="Arial"/>
        </w:rPr>
        <w:t xml:space="preserve">bezúplatně. </w:t>
      </w:r>
    </w:p>
    <w:p w:rsidR="00067506" w:rsidRPr="00545943" w:rsidRDefault="00067506" w:rsidP="00007D1E">
      <w:pPr>
        <w:numPr>
          <w:ilvl w:val="0"/>
          <w:numId w:val="17"/>
        </w:numPr>
        <w:tabs>
          <w:tab w:val="left" w:pos="426"/>
        </w:tabs>
        <w:spacing w:before="120"/>
        <w:ind w:left="426" w:hanging="426"/>
        <w:jc w:val="both"/>
        <w:rPr>
          <w:rFonts w:ascii="Arial" w:hAnsi="Arial" w:cs="Arial"/>
        </w:rPr>
      </w:pPr>
      <w:r w:rsidRPr="00545943">
        <w:rPr>
          <w:rFonts w:ascii="Arial" w:hAnsi="Arial" w:cs="Arial"/>
        </w:rPr>
        <w:t>Zhotovitel díla poskytuje licenci objednateli díla (nabyvateli licence) jako výhradní, kdy se zavazuje neposkytnout licenci třetí osobě a dílo sám neužít.</w:t>
      </w:r>
    </w:p>
    <w:p w:rsidR="00067506" w:rsidRPr="00545943" w:rsidRDefault="00067506" w:rsidP="00007D1E">
      <w:pPr>
        <w:numPr>
          <w:ilvl w:val="0"/>
          <w:numId w:val="17"/>
        </w:numPr>
        <w:tabs>
          <w:tab w:val="left" w:pos="426"/>
        </w:tabs>
        <w:spacing w:before="120"/>
        <w:ind w:left="426" w:hanging="426"/>
        <w:jc w:val="both"/>
        <w:rPr>
          <w:rFonts w:ascii="Arial" w:hAnsi="Arial" w:cs="Arial"/>
        </w:rPr>
      </w:pPr>
      <w:r w:rsidRPr="00545943">
        <w:rPr>
          <w:rFonts w:ascii="Arial" w:hAnsi="Arial" w:cs="Arial"/>
        </w:rPr>
        <w:t>Objednatel díla (nabyvatel licence) je oprávněn práva tvořící součást licence zcela nebo zčásti jako podlicenci poskytnout třetí osobě.</w:t>
      </w:r>
    </w:p>
    <w:p w:rsidR="00067506" w:rsidRPr="00545943" w:rsidRDefault="00067506" w:rsidP="00007D1E">
      <w:pPr>
        <w:numPr>
          <w:ilvl w:val="0"/>
          <w:numId w:val="17"/>
        </w:numPr>
        <w:tabs>
          <w:tab w:val="left" w:pos="426"/>
        </w:tabs>
        <w:spacing w:before="120"/>
        <w:ind w:left="426" w:hanging="426"/>
        <w:jc w:val="both"/>
        <w:rPr>
          <w:rFonts w:ascii="Arial" w:hAnsi="Arial" w:cs="Arial"/>
        </w:rPr>
      </w:pPr>
      <w:r w:rsidRPr="00545943">
        <w:rPr>
          <w:rFonts w:ascii="Arial" w:hAnsi="Arial" w:cs="Arial"/>
        </w:rPr>
        <w:t>Objednatel díla (nabyvatel licence) je oprávněn upravit či jinak měnit dílo, jeho název nebo značení autorů, stejně jako spojit dílo s jiným dílem nebo zařadit dílo do díla souborného, a to</w:t>
      </w:r>
      <w:r>
        <w:rPr>
          <w:rFonts w:ascii="Arial" w:hAnsi="Arial" w:cs="Arial"/>
        </w:rPr>
        <w:t> </w:t>
      </w:r>
      <w:r w:rsidRPr="00545943">
        <w:rPr>
          <w:rFonts w:ascii="Arial" w:hAnsi="Arial" w:cs="Arial"/>
        </w:rPr>
        <w:t>přímo nebo prostřednictvím třetích osob.</w:t>
      </w:r>
    </w:p>
    <w:p w:rsidR="00067506" w:rsidRDefault="00067506" w:rsidP="008A4E64">
      <w:pPr>
        <w:pStyle w:val="Zkladntextodsazen2"/>
        <w:spacing w:after="0" w:line="240" w:lineRule="auto"/>
        <w:jc w:val="both"/>
        <w:rPr>
          <w:rFonts w:ascii="Arial" w:hAnsi="Arial" w:cs="Arial"/>
        </w:rPr>
      </w:pPr>
    </w:p>
    <w:p w:rsidR="00287927" w:rsidRDefault="00287927" w:rsidP="008A4E64">
      <w:pPr>
        <w:pStyle w:val="Zkladntextodsazen2"/>
        <w:spacing w:after="0" w:line="240" w:lineRule="auto"/>
        <w:jc w:val="both"/>
        <w:rPr>
          <w:rFonts w:ascii="Arial" w:hAnsi="Arial" w:cs="Arial"/>
        </w:rPr>
      </w:pPr>
    </w:p>
    <w:p w:rsidR="006E6810" w:rsidRDefault="006E6810" w:rsidP="008A4E64">
      <w:pPr>
        <w:pStyle w:val="Zkladntextodsazen2"/>
        <w:spacing w:after="0" w:line="240" w:lineRule="auto"/>
        <w:jc w:val="both"/>
        <w:rPr>
          <w:rFonts w:ascii="Arial" w:hAnsi="Arial" w:cs="Arial"/>
        </w:rPr>
      </w:pPr>
    </w:p>
    <w:p w:rsidR="00067506" w:rsidRDefault="00067506" w:rsidP="005D22FB">
      <w:pPr>
        <w:pStyle w:val="Zkladntextodsazen2"/>
        <w:spacing w:after="0" w:line="240" w:lineRule="auto"/>
        <w:ind w:left="426"/>
        <w:jc w:val="center"/>
        <w:rPr>
          <w:rFonts w:ascii="Arial" w:hAnsi="Arial" w:cs="Arial"/>
        </w:rPr>
      </w:pPr>
      <w:r>
        <w:rPr>
          <w:rFonts w:ascii="Arial" w:hAnsi="Arial" w:cs="Arial"/>
          <w:b/>
          <w:sz w:val="22"/>
          <w:szCs w:val="22"/>
        </w:rPr>
        <w:t>Čl. X</w:t>
      </w:r>
      <w:r w:rsidRPr="00545943">
        <w:rPr>
          <w:rFonts w:ascii="Arial" w:hAnsi="Arial" w:cs="Arial"/>
          <w:b/>
          <w:sz w:val="22"/>
          <w:szCs w:val="22"/>
        </w:rPr>
        <w:t>V.</w:t>
      </w:r>
    </w:p>
    <w:p w:rsidR="00067506" w:rsidRDefault="00067506" w:rsidP="00FB2E00">
      <w:pPr>
        <w:pStyle w:val="Normln0"/>
        <w:spacing w:line="240" w:lineRule="auto"/>
        <w:ind w:left="397" w:hanging="397"/>
        <w:jc w:val="center"/>
        <w:rPr>
          <w:rFonts w:cs="Arial"/>
          <w:b/>
          <w:color w:val="000000"/>
          <w:sz w:val="20"/>
        </w:rPr>
      </w:pPr>
      <w:r w:rsidRPr="004A0499">
        <w:rPr>
          <w:rFonts w:cs="Arial"/>
          <w:b/>
          <w:color w:val="000000"/>
          <w:sz w:val="20"/>
        </w:rPr>
        <w:t xml:space="preserve">         </w:t>
      </w:r>
      <w:r w:rsidR="00272335">
        <w:rPr>
          <w:rFonts w:cs="Arial"/>
          <w:b/>
          <w:color w:val="000000"/>
          <w:sz w:val="20"/>
        </w:rPr>
        <w:t>Stavbyvedoucí</w:t>
      </w:r>
    </w:p>
    <w:p w:rsidR="00A75DFF" w:rsidRPr="00A75DFF" w:rsidRDefault="00A75DFF" w:rsidP="00FB2E00">
      <w:pPr>
        <w:pStyle w:val="Normln0"/>
        <w:spacing w:line="240" w:lineRule="auto"/>
        <w:ind w:left="397" w:hanging="397"/>
        <w:jc w:val="center"/>
        <w:rPr>
          <w:rFonts w:cs="Arial"/>
          <w:b/>
          <w:color w:val="C00000"/>
          <w:sz w:val="20"/>
        </w:rPr>
      </w:pPr>
    </w:p>
    <w:p w:rsidR="006015A7" w:rsidRPr="006015A7" w:rsidRDefault="00067506" w:rsidP="00FB2E00">
      <w:pPr>
        <w:numPr>
          <w:ilvl w:val="0"/>
          <w:numId w:val="39"/>
        </w:numPr>
        <w:tabs>
          <w:tab w:val="clear" w:pos="720"/>
          <w:tab w:val="left" w:pos="426"/>
          <w:tab w:val="num" w:pos="540"/>
        </w:tabs>
        <w:ind w:left="397" w:hanging="397"/>
        <w:jc w:val="both"/>
        <w:rPr>
          <w:rFonts w:ascii="Arial" w:hAnsi="Arial" w:cs="Arial"/>
        </w:rPr>
      </w:pPr>
      <w:r w:rsidRPr="00496B59">
        <w:rPr>
          <w:rFonts w:ascii="Arial" w:hAnsi="Arial" w:cs="Arial"/>
        </w:rPr>
        <w:t xml:space="preserve">Zhotovitel prohlašuje, že odborné vedení provádění rekonstrukce stavby v souladu s § 153, zákona č. 183/2006 Sb., stavební zákon v platném znění </w:t>
      </w:r>
      <w:r w:rsidR="00E1595B" w:rsidRPr="00496B59">
        <w:rPr>
          <w:rFonts w:ascii="Arial" w:hAnsi="Arial" w:cs="Arial"/>
        </w:rPr>
        <w:t xml:space="preserve">bude zajišťovat </w:t>
      </w:r>
      <w:r w:rsidR="00A75DFF" w:rsidRPr="00496B59">
        <w:rPr>
          <w:rFonts w:ascii="Arial" w:hAnsi="Arial" w:cs="Arial"/>
        </w:rPr>
        <w:t>stavbyvedoucí</w:t>
      </w:r>
      <w:r w:rsidR="004676E6">
        <w:rPr>
          <w:rFonts w:ascii="Arial" w:hAnsi="Arial"/>
          <w:b/>
        </w:rPr>
        <w:t xml:space="preserve"> </w:t>
      </w:r>
    </w:p>
    <w:p w:rsidR="00067506" w:rsidRPr="008D1F25" w:rsidRDefault="005F1BD8" w:rsidP="006015A7">
      <w:pPr>
        <w:tabs>
          <w:tab w:val="left" w:pos="426"/>
        </w:tabs>
        <w:ind w:left="397"/>
        <w:jc w:val="both"/>
        <w:rPr>
          <w:rFonts w:ascii="Arial" w:hAnsi="Arial" w:cs="Arial"/>
        </w:rPr>
      </w:pPr>
      <w:r>
        <w:rPr>
          <w:rFonts w:ascii="Arial" w:hAnsi="Arial"/>
        </w:rPr>
        <w:t>xxxxxxxxxxxxx, tel: +xxxxxxxxxxxxx</w:t>
      </w:r>
      <w:r w:rsidR="00BE3763">
        <w:rPr>
          <w:rFonts w:ascii="Arial" w:hAnsi="Arial" w:cs="Arial"/>
        </w:rPr>
        <w:t>.</w:t>
      </w:r>
    </w:p>
    <w:p w:rsidR="00067506" w:rsidRPr="00A10505" w:rsidRDefault="00272335" w:rsidP="004A0499">
      <w:pPr>
        <w:numPr>
          <w:ilvl w:val="0"/>
          <w:numId w:val="39"/>
        </w:numPr>
        <w:tabs>
          <w:tab w:val="clear" w:pos="720"/>
          <w:tab w:val="left" w:pos="426"/>
          <w:tab w:val="num" w:pos="540"/>
        </w:tabs>
        <w:ind w:left="397" w:hanging="397"/>
        <w:jc w:val="both"/>
        <w:rPr>
          <w:rFonts w:ascii="Arial" w:hAnsi="Arial" w:cs="Arial"/>
          <w:color w:val="000000"/>
        </w:rPr>
      </w:pPr>
      <w:r w:rsidRPr="00A10505">
        <w:rPr>
          <w:rFonts w:ascii="Arial" w:hAnsi="Arial" w:cs="Arial"/>
        </w:rPr>
        <w:t>Z</w:t>
      </w:r>
      <w:r w:rsidR="00067506" w:rsidRPr="00A10505">
        <w:rPr>
          <w:rFonts w:ascii="Arial" w:hAnsi="Arial" w:cs="Arial"/>
        </w:rPr>
        <w:t>hotovitel se zavazuje provést dílo s využitím zde uvedeného stavbyvedo</w:t>
      </w:r>
      <w:r w:rsidR="00091C33" w:rsidRPr="00A10505">
        <w:rPr>
          <w:rFonts w:ascii="Arial" w:hAnsi="Arial" w:cs="Arial"/>
        </w:rPr>
        <w:t>ucího</w:t>
      </w:r>
      <w:r w:rsidR="00067506" w:rsidRPr="00A10505">
        <w:rPr>
          <w:rFonts w:ascii="Arial" w:hAnsi="Arial" w:cs="Arial"/>
        </w:rPr>
        <w:t>. Stavbyvedoucí je držitel autorizace ve smyslu zákona č. 360/1992 Sb., o výkonu povolání autorizovaných inženýrů a techniků činných ve výstavbě</w:t>
      </w:r>
      <w:r w:rsidR="00A10505">
        <w:rPr>
          <w:rFonts w:ascii="Arial" w:hAnsi="Arial" w:cs="Arial"/>
        </w:rPr>
        <w:t xml:space="preserve">. </w:t>
      </w:r>
      <w:r w:rsidR="00067506" w:rsidRPr="00A10505">
        <w:rPr>
          <w:rFonts w:ascii="Arial" w:hAnsi="Arial" w:cs="Arial"/>
        </w:rPr>
        <w:t>Zhotovitel je oprávněn změnit stavbyvedoucího pouze ze závažných důvodů a s předchozím písemným souhlasem objednatele, přičemž nová osoba musí splňovat podmínky uvedené v tomto článku smlouvy.</w:t>
      </w:r>
    </w:p>
    <w:p w:rsidR="00067506" w:rsidRDefault="00067506" w:rsidP="004A0499">
      <w:pPr>
        <w:numPr>
          <w:ilvl w:val="0"/>
          <w:numId w:val="39"/>
        </w:numPr>
        <w:tabs>
          <w:tab w:val="clear" w:pos="720"/>
          <w:tab w:val="left" w:pos="426"/>
          <w:tab w:val="num" w:pos="540"/>
        </w:tabs>
        <w:ind w:left="397" w:hanging="397"/>
        <w:jc w:val="both"/>
        <w:rPr>
          <w:rFonts w:ascii="Arial" w:hAnsi="Arial" w:cs="Arial"/>
        </w:rPr>
      </w:pPr>
      <w:r w:rsidRPr="004A0499">
        <w:rPr>
          <w:rFonts w:ascii="Arial" w:hAnsi="Arial" w:cs="Arial"/>
        </w:rPr>
        <w:t>Stavbyvedoucí</w:t>
      </w:r>
      <w:r w:rsidR="00A75DFF">
        <w:rPr>
          <w:rFonts w:ascii="Arial" w:hAnsi="Arial" w:cs="Arial"/>
        </w:rPr>
        <w:t xml:space="preserve"> je povinen </w:t>
      </w:r>
      <w:r w:rsidRPr="004A0499">
        <w:rPr>
          <w:rFonts w:ascii="Arial" w:hAnsi="Arial" w:cs="Arial"/>
        </w:rPr>
        <w:t xml:space="preserve"> řídit provádění stavby v souladu s rozhodnutím nebo jiným opatřením stavebního úřadu a s ověřenou projektovou dokumentací, zajistit dodržování povinností k ochraně života, zdraví, životního prostředí a bezpečnosti práce vyplývajících ze zvláštních právních předpisů, zajistit řádné uspořádání staveniště a provoz na něm a dodržení obecných požadavků na výstavbu dle § 169, zákona č. 183/2006 Sb., stavební zákon v platném znění, popřípadě jiných technických předpisů a technických norem. V případě existence staveb technické infrastruktury v místě stavby je povinen zajistit vytýčení tras technické infrastruktury v místě jejich střetu se stavbou.</w:t>
      </w:r>
    </w:p>
    <w:p w:rsidR="00067506" w:rsidRPr="004A0499" w:rsidRDefault="00A75DFF" w:rsidP="004A0499">
      <w:pPr>
        <w:numPr>
          <w:ilvl w:val="0"/>
          <w:numId w:val="39"/>
        </w:numPr>
        <w:tabs>
          <w:tab w:val="clear" w:pos="720"/>
          <w:tab w:val="left" w:pos="426"/>
          <w:tab w:val="num" w:pos="540"/>
        </w:tabs>
        <w:ind w:left="397" w:hanging="397"/>
        <w:jc w:val="both"/>
        <w:rPr>
          <w:rFonts w:ascii="Arial" w:hAnsi="Arial" w:cs="Arial"/>
        </w:rPr>
      </w:pPr>
      <w:r>
        <w:rPr>
          <w:rFonts w:ascii="Arial" w:hAnsi="Arial" w:cs="Arial"/>
        </w:rPr>
        <w:t xml:space="preserve">Stavbyvedoucí </w:t>
      </w:r>
      <w:r w:rsidR="00067506" w:rsidRPr="004A0499">
        <w:rPr>
          <w:rFonts w:ascii="Arial" w:hAnsi="Arial" w:cs="Arial"/>
        </w:rPr>
        <w:t>je dále povinen působit k odstranění závad při provádění stavby a neprodleně oznámit objednateli a stavebnímu úřadu závady, které se nepodařilo odstranit při vedení stavby, vytvářet podmínky pro kontrolní prohlídky stavby, spolupracovat s osobou vykonávající technický dozor stavebníka nebo autorský dozor projektanta, pokud jsou zřízeny, a s koordinátorem bezpečnosti a ochrany zdraví při práci, působí-li na staveništi.</w:t>
      </w:r>
    </w:p>
    <w:p w:rsidR="006E6810" w:rsidRDefault="006E6810" w:rsidP="005D22FB">
      <w:pPr>
        <w:pStyle w:val="Zkladntextodsazen2"/>
        <w:spacing w:after="0" w:line="240" w:lineRule="auto"/>
        <w:jc w:val="both"/>
        <w:rPr>
          <w:rFonts w:ascii="Arial" w:hAnsi="Arial" w:cs="Arial"/>
        </w:rPr>
      </w:pPr>
    </w:p>
    <w:p w:rsidR="006E6810" w:rsidRDefault="006E6810" w:rsidP="005D22FB">
      <w:pPr>
        <w:pStyle w:val="Zkladntextodsazen2"/>
        <w:spacing w:after="0" w:line="240" w:lineRule="auto"/>
        <w:jc w:val="both"/>
        <w:rPr>
          <w:rFonts w:ascii="Arial" w:hAnsi="Arial" w:cs="Arial"/>
        </w:rPr>
      </w:pPr>
    </w:p>
    <w:p w:rsidR="004676E6" w:rsidRDefault="004676E6" w:rsidP="005D22FB">
      <w:pPr>
        <w:pStyle w:val="Zkladntextodsazen2"/>
        <w:spacing w:after="0" w:line="240" w:lineRule="auto"/>
        <w:jc w:val="both"/>
        <w:rPr>
          <w:rFonts w:ascii="Arial" w:hAnsi="Arial" w:cs="Arial"/>
        </w:rPr>
      </w:pPr>
    </w:p>
    <w:p w:rsidR="004676E6" w:rsidRDefault="004676E6" w:rsidP="005D22FB">
      <w:pPr>
        <w:pStyle w:val="Zkladntextodsazen2"/>
        <w:spacing w:after="0" w:line="240" w:lineRule="auto"/>
        <w:jc w:val="both"/>
        <w:rPr>
          <w:rFonts w:ascii="Arial" w:hAnsi="Arial" w:cs="Arial"/>
        </w:rPr>
      </w:pPr>
    </w:p>
    <w:p w:rsidR="004676E6" w:rsidRDefault="004676E6" w:rsidP="005D22FB">
      <w:pPr>
        <w:pStyle w:val="Zkladntextodsazen2"/>
        <w:spacing w:after="0" w:line="240" w:lineRule="auto"/>
        <w:jc w:val="both"/>
        <w:rPr>
          <w:rFonts w:ascii="Arial" w:hAnsi="Arial" w:cs="Arial"/>
        </w:rPr>
      </w:pPr>
    </w:p>
    <w:p w:rsidR="004676E6" w:rsidRDefault="004676E6" w:rsidP="005D22FB">
      <w:pPr>
        <w:pStyle w:val="Zkladntextodsazen2"/>
        <w:spacing w:after="0" w:line="240" w:lineRule="auto"/>
        <w:jc w:val="both"/>
        <w:rPr>
          <w:rFonts w:ascii="Arial" w:hAnsi="Arial" w:cs="Arial"/>
        </w:rPr>
      </w:pPr>
    </w:p>
    <w:p w:rsidR="00A10505" w:rsidRDefault="00A10505" w:rsidP="005D22FB">
      <w:pPr>
        <w:pStyle w:val="Zkladntextodsazen2"/>
        <w:spacing w:after="0" w:line="240" w:lineRule="auto"/>
        <w:jc w:val="both"/>
        <w:rPr>
          <w:rFonts w:ascii="Arial" w:hAnsi="Arial" w:cs="Arial"/>
        </w:rPr>
      </w:pPr>
    </w:p>
    <w:p w:rsidR="00A10505" w:rsidRDefault="00A10505" w:rsidP="005D22FB">
      <w:pPr>
        <w:pStyle w:val="Zkladntextodsazen2"/>
        <w:spacing w:after="0" w:line="240" w:lineRule="auto"/>
        <w:jc w:val="both"/>
        <w:rPr>
          <w:rFonts w:ascii="Arial" w:hAnsi="Arial" w:cs="Arial"/>
        </w:rPr>
      </w:pPr>
    </w:p>
    <w:p w:rsidR="00A10505" w:rsidRDefault="00A10505" w:rsidP="005D22FB">
      <w:pPr>
        <w:pStyle w:val="Zkladntextodsazen2"/>
        <w:spacing w:after="0" w:line="240" w:lineRule="auto"/>
        <w:jc w:val="both"/>
        <w:rPr>
          <w:rFonts w:ascii="Arial" w:hAnsi="Arial" w:cs="Arial"/>
        </w:rPr>
      </w:pPr>
    </w:p>
    <w:p w:rsidR="00A10505" w:rsidRDefault="00A10505" w:rsidP="005D22FB">
      <w:pPr>
        <w:pStyle w:val="Zkladntextodsazen2"/>
        <w:spacing w:after="0" w:line="240" w:lineRule="auto"/>
        <w:jc w:val="both"/>
        <w:rPr>
          <w:rFonts w:ascii="Arial" w:hAnsi="Arial" w:cs="Arial"/>
        </w:rPr>
      </w:pPr>
    </w:p>
    <w:p w:rsidR="00A10505" w:rsidRDefault="00A10505" w:rsidP="005D22FB">
      <w:pPr>
        <w:pStyle w:val="Zkladntextodsazen2"/>
        <w:spacing w:after="0" w:line="240" w:lineRule="auto"/>
        <w:jc w:val="both"/>
        <w:rPr>
          <w:rFonts w:ascii="Arial" w:hAnsi="Arial" w:cs="Arial"/>
        </w:rPr>
      </w:pPr>
    </w:p>
    <w:p w:rsidR="00A10505" w:rsidRDefault="00A10505" w:rsidP="005D22FB">
      <w:pPr>
        <w:pStyle w:val="Zkladntextodsazen2"/>
        <w:spacing w:after="0" w:line="240" w:lineRule="auto"/>
        <w:jc w:val="both"/>
        <w:rPr>
          <w:rFonts w:ascii="Arial" w:hAnsi="Arial" w:cs="Arial"/>
        </w:rPr>
      </w:pPr>
    </w:p>
    <w:p w:rsidR="004676E6" w:rsidRPr="006E6810" w:rsidRDefault="004676E6" w:rsidP="005D22FB">
      <w:pPr>
        <w:pStyle w:val="Zkladntextodsazen2"/>
        <w:spacing w:after="0" w:line="240" w:lineRule="auto"/>
        <w:jc w:val="both"/>
        <w:rPr>
          <w:rFonts w:ascii="Arial" w:hAnsi="Arial" w:cs="Arial"/>
        </w:rPr>
      </w:pPr>
    </w:p>
    <w:p w:rsidR="00067506" w:rsidRDefault="00067506" w:rsidP="008A4E64">
      <w:pPr>
        <w:jc w:val="center"/>
        <w:rPr>
          <w:rFonts w:ascii="Arial" w:hAnsi="Arial" w:cs="Arial"/>
          <w:b/>
          <w:sz w:val="22"/>
          <w:szCs w:val="22"/>
        </w:rPr>
      </w:pPr>
      <w:r>
        <w:rPr>
          <w:rFonts w:ascii="Arial" w:hAnsi="Arial" w:cs="Arial"/>
          <w:b/>
          <w:sz w:val="22"/>
          <w:szCs w:val="22"/>
        </w:rPr>
        <w:lastRenderedPageBreak/>
        <w:t>Čl. XVI.</w:t>
      </w:r>
    </w:p>
    <w:p w:rsidR="00067506" w:rsidRPr="009805FA" w:rsidRDefault="00067506" w:rsidP="008A4E64">
      <w:pPr>
        <w:jc w:val="center"/>
        <w:rPr>
          <w:rFonts w:ascii="Arial" w:hAnsi="Arial" w:cs="Arial"/>
          <w:b/>
        </w:rPr>
      </w:pPr>
      <w:r w:rsidRPr="009805FA">
        <w:rPr>
          <w:rFonts w:ascii="Arial" w:hAnsi="Arial" w:cs="Arial"/>
          <w:b/>
        </w:rPr>
        <w:t>Zvláštní ujednání</w:t>
      </w:r>
    </w:p>
    <w:p w:rsidR="00272335" w:rsidRDefault="00067506" w:rsidP="00FE4837">
      <w:pPr>
        <w:numPr>
          <w:ilvl w:val="0"/>
          <w:numId w:val="18"/>
        </w:numPr>
        <w:tabs>
          <w:tab w:val="clear" w:pos="360"/>
          <w:tab w:val="num" w:pos="426"/>
        </w:tabs>
        <w:spacing w:before="120"/>
        <w:ind w:left="426" w:hanging="426"/>
        <w:jc w:val="both"/>
        <w:rPr>
          <w:rFonts w:ascii="Arial" w:hAnsi="Arial" w:cs="Arial"/>
        </w:rPr>
      </w:pPr>
      <w:r w:rsidRPr="00272335">
        <w:rPr>
          <w:rFonts w:ascii="Arial" w:hAnsi="Arial" w:cs="Arial"/>
        </w:rPr>
        <w:t xml:space="preserve">Pověří-li zhotovitel provedením části díla jinou osobu (subdodavatele), má zhotovitel odpovědnost, jako by dílo prováděl sám. </w:t>
      </w:r>
    </w:p>
    <w:p w:rsidR="00067506" w:rsidRPr="00272335" w:rsidRDefault="00067506" w:rsidP="00FE4837">
      <w:pPr>
        <w:numPr>
          <w:ilvl w:val="0"/>
          <w:numId w:val="18"/>
        </w:numPr>
        <w:tabs>
          <w:tab w:val="clear" w:pos="360"/>
          <w:tab w:val="num" w:pos="426"/>
        </w:tabs>
        <w:spacing w:before="120"/>
        <w:ind w:left="426" w:hanging="426"/>
        <w:jc w:val="both"/>
        <w:rPr>
          <w:rFonts w:ascii="Arial" w:hAnsi="Arial" w:cs="Arial"/>
        </w:rPr>
      </w:pPr>
      <w:r w:rsidRPr="00272335">
        <w:rPr>
          <w:rFonts w:ascii="Arial" w:hAnsi="Arial" w:cs="Arial"/>
        </w:rPr>
        <w:t>Zhotovitel je povinen ve všech subdodavatelských smlouvách zajistit závazek, že subdodavatelé poskytnou subjektům provádějícím audit a kontrolu, nezbytné informace týkající se subdodavatelských činností. V případě porušení tohoto ustanovení není objednatel povinen uhradit práce provedené subdodavatelem.</w:t>
      </w:r>
    </w:p>
    <w:p w:rsidR="00067506" w:rsidRPr="009805FA" w:rsidRDefault="00067506" w:rsidP="00783982">
      <w:pPr>
        <w:numPr>
          <w:ilvl w:val="0"/>
          <w:numId w:val="18"/>
        </w:numPr>
        <w:tabs>
          <w:tab w:val="clear" w:pos="360"/>
          <w:tab w:val="num" w:pos="426"/>
        </w:tabs>
        <w:spacing w:before="120"/>
        <w:ind w:left="426" w:hanging="426"/>
        <w:jc w:val="both"/>
        <w:rPr>
          <w:rFonts w:ascii="Arial" w:hAnsi="Arial" w:cs="Arial"/>
        </w:rPr>
      </w:pPr>
      <w:r w:rsidRPr="009805FA">
        <w:rPr>
          <w:rFonts w:ascii="Arial" w:hAnsi="Arial" w:cs="Arial"/>
        </w:rPr>
        <w:t>Ke změně subdodavatelů či dalších osob, jejichž prostřednictvím zhotovitel prokazoval jakoukoliv část kvalifikace v zadávacím řízení vedoucí k uzavření této smlouvy, je zhotovitel oprávněn po písemném odsouhlasení ze strany objednatele a za předpokladu, že každý náhradní subdodavatel či osoba bude splňovat požadovanou část kvalifikace jako subdodavatel či osoba předchozí, a to ve stejném nebo větším rozsahu.</w:t>
      </w:r>
    </w:p>
    <w:p w:rsidR="00067506" w:rsidRPr="009805FA" w:rsidRDefault="00067506" w:rsidP="00D77691">
      <w:pPr>
        <w:numPr>
          <w:ilvl w:val="0"/>
          <w:numId w:val="18"/>
        </w:numPr>
        <w:tabs>
          <w:tab w:val="clear" w:pos="360"/>
          <w:tab w:val="num" w:pos="426"/>
        </w:tabs>
        <w:spacing w:before="120"/>
        <w:ind w:left="426" w:hanging="426"/>
        <w:jc w:val="both"/>
        <w:rPr>
          <w:rFonts w:ascii="Arial" w:hAnsi="Arial" w:cs="Arial"/>
        </w:rPr>
      </w:pPr>
      <w:r w:rsidRPr="009805FA">
        <w:rPr>
          <w:rFonts w:ascii="Arial" w:hAnsi="Arial" w:cs="Arial"/>
        </w:rPr>
        <w:t>Technický dozor u díla nesmí provádět zhotovitel ani osoba s ním propojená. To neplatí, pokud technický dozor provádí sám objednatel.</w:t>
      </w:r>
    </w:p>
    <w:p w:rsidR="00067506" w:rsidRPr="009805FA" w:rsidRDefault="00067506" w:rsidP="00FE4837">
      <w:pPr>
        <w:numPr>
          <w:ilvl w:val="0"/>
          <w:numId w:val="18"/>
        </w:numPr>
        <w:tabs>
          <w:tab w:val="clear" w:pos="360"/>
          <w:tab w:val="num" w:pos="426"/>
        </w:tabs>
        <w:spacing w:before="120"/>
        <w:ind w:left="426" w:hanging="426"/>
        <w:jc w:val="both"/>
        <w:rPr>
          <w:rFonts w:ascii="Arial" w:hAnsi="Arial" w:cs="Arial"/>
        </w:rPr>
      </w:pPr>
      <w:r w:rsidRPr="009805FA">
        <w:rPr>
          <w:rFonts w:ascii="Arial" w:hAnsi="Arial" w:cs="Arial"/>
        </w:rPr>
        <w:t>Objednatel si vyhrazuje právo průběžné kontroly prováděných prací. Za tím účelem bude organizovat kontrolní dny, které bude sám nebo prostřednictvím technického dozoru svolávat podle předem dohodnutého režimu, s četnosti odpovídající intenzitě a důležitosti právě prováděných prací (standardně předpoklad 2x měsíčně).</w:t>
      </w:r>
    </w:p>
    <w:p w:rsidR="00067506" w:rsidRPr="009805FA" w:rsidRDefault="00067506" w:rsidP="00FE4837">
      <w:pPr>
        <w:numPr>
          <w:ilvl w:val="0"/>
          <w:numId w:val="18"/>
        </w:numPr>
        <w:tabs>
          <w:tab w:val="clear" w:pos="360"/>
          <w:tab w:val="num" w:pos="426"/>
        </w:tabs>
        <w:spacing w:before="120"/>
        <w:ind w:left="426" w:hanging="426"/>
        <w:jc w:val="both"/>
        <w:rPr>
          <w:rFonts w:ascii="Arial" w:hAnsi="Arial" w:cs="Arial"/>
        </w:rPr>
      </w:pPr>
      <w:r w:rsidRPr="009805FA">
        <w:rPr>
          <w:rFonts w:ascii="Arial" w:hAnsi="Arial" w:cs="Arial"/>
        </w:rPr>
        <w:t xml:space="preserve">Zastavení prací mohou provést zástupci objednatele i zhotovitele oprávnění podepisovat smlouvu. Pozastavit práce může v odůvodněných případech také technický dozor. </w:t>
      </w:r>
    </w:p>
    <w:p w:rsidR="00067506" w:rsidRDefault="00067506" w:rsidP="00FE4837">
      <w:pPr>
        <w:pStyle w:val="Bezmezer"/>
        <w:numPr>
          <w:ilvl w:val="0"/>
          <w:numId w:val="18"/>
        </w:numPr>
        <w:tabs>
          <w:tab w:val="clear" w:pos="360"/>
          <w:tab w:val="num" w:pos="426"/>
          <w:tab w:val="left" w:pos="720"/>
          <w:tab w:val="left" w:pos="1276"/>
          <w:tab w:val="left" w:pos="5040"/>
        </w:tabs>
        <w:spacing w:before="120"/>
        <w:ind w:left="426" w:hanging="426"/>
        <w:jc w:val="both"/>
        <w:rPr>
          <w:rFonts w:ascii="Arial" w:hAnsi="Arial" w:cs="Arial"/>
          <w:sz w:val="20"/>
          <w:szCs w:val="20"/>
        </w:rPr>
      </w:pPr>
      <w:r>
        <w:rPr>
          <w:rFonts w:ascii="Arial" w:hAnsi="Arial" w:cs="Arial"/>
          <w:sz w:val="20"/>
          <w:szCs w:val="20"/>
        </w:rPr>
        <w:t>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 uplatnění a odstranění vad díla. Zhotovitel tímto souhlasí s přechodem uvedených práv objednatele na nového eventuálního vlastníka stavby.</w:t>
      </w:r>
    </w:p>
    <w:p w:rsidR="00067506" w:rsidRDefault="00067506" w:rsidP="00FE4837">
      <w:pPr>
        <w:numPr>
          <w:ilvl w:val="0"/>
          <w:numId w:val="18"/>
        </w:numPr>
        <w:tabs>
          <w:tab w:val="clear" w:pos="360"/>
          <w:tab w:val="num" w:pos="426"/>
          <w:tab w:val="left" w:pos="4820"/>
        </w:tabs>
        <w:spacing w:before="120"/>
        <w:ind w:left="426" w:hanging="426"/>
        <w:jc w:val="both"/>
        <w:rPr>
          <w:rFonts w:ascii="Arial" w:hAnsi="Arial" w:cs="Arial"/>
        </w:rPr>
      </w:pPr>
      <w:r w:rsidRPr="00C04742">
        <w:rPr>
          <w:rFonts w:ascii="Arial" w:hAnsi="Arial" w:cs="Arial"/>
        </w:rPr>
        <w:t>Možnost postoupení pohledávek ze závazkového vztahu na třetí stranu je vyloučena, pokud se smluvní strany písemně nedohodnou jinak.</w:t>
      </w:r>
    </w:p>
    <w:p w:rsidR="00067506" w:rsidRDefault="00067506" w:rsidP="00FE4837">
      <w:pPr>
        <w:numPr>
          <w:ilvl w:val="0"/>
          <w:numId w:val="18"/>
        </w:numPr>
        <w:tabs>
          <w:tab w:val="clear" w:pos="360"/>
          <w:tab w:val="num" w:pos="426"/>
          <w:tab w:val="left" w:pos="4820"/>
        </w:tabs>
        <w:spacing w:before="120"/>
        <w:ind w:left="426" w:hanging="426"/>
        <w:jc w:val="both"/>
        <w:rPr>
          <w:rFonts w:ascii="Arial" w:hAnsi="Arial" w:cs="Arial"/>
        </w:rPr>
      </w:pPr>
      <w:r>
        <w:rPr>
          <w:rFonts w:ascii="Arial" w:hAnsi="Arial" w:cs="Arial"/>
        </w:rPr>
        <w:t>Smluvní strany se dohodly, že výše náhrady škody vzniklé porušením této smlouvy či jiné právní povinnosti bude uplatňována v plné výši.</w:t>
      </w:r>
    </w:p>
    <w:p w:rsidR="00BC2C0B" w:rsidRDefault="00BC2C0B" w:rsidP="00007D1E">
      <w:pPr>
        <w:tabs>
          <w:tab w:val="num" w:pos="426"/>
        </w:tabs>
        <w:ind w:left="426" w:hanging="426"/>
        <w:jc w:val="both"/>
        <w:rPr>
          <w:rFonts w:ascii="Arial" w:hAnsi="Arial" w:cs="Arial"/>
        </w:rPr>
      </w:pPr>
    </w:p>
    <w:p w:rsidR="006E6810" w:rsidRDefault="006E6810" w:rsidP="00007D1E">
      <w:pPr>
        <w:tabs>
          <w:tab w:val="num" w:pos="426"/>
        </w:tabs>
        <w:ind w:left="426" w:hanging="426"/>
        <w:jc w:val="both"/>
        <w:rPr>
          <w:rFonts w:ascii="Arial" w:hAnsi="Arial" w:cs="Arial"/>
        </w:rPr>
      </w:pPr>
    </w:p>
    <w:p w:rsidR="00067506" w:rsidRDefault="00067506" w:rsidP="008A4E64">
      <w:pPr>
        <w:jc w:val="center"/>
        <w:rPr>
          <w:rFonts w:ascii="Arial" w:hAnsi="Arial" w:cs="Arial"/>
          <w:b/>
          <w:sz w:val="22"/>
          <w:szCs w:val="22"/>
        </w:rPr>
      </w:pPr>
      <w:r>
        <w:rPr>
          <w:rFonts w:ascii="Arial" w:hAnsi="Arial" w:cs="Arial"/>
          <w:b/>
          <w:sz w:val="22"/>
          <w:szCs w:val="22"/>
        </w:rPr>
        <w:t>Čl. XVII.</w:t>
      </w:r>
    </w:p>
    <w:p w:rsidR="00067506" w:rsidRDefault="00067506" w:rsidP="008A4E64">
      <w:pPr>
        <w:jc w:val="center"/>
        <w:rPr>
          <w:rFonts w:ascii="Arial" w:hAnsi="Arial" w:cs="Arial"/>
          <w:b/>
        </w:rPr>
      </w:pPr>
      <w:r>
        <w:rPr>
          <w:rFonts w:ascii="Arial" w:hAnsi="Arial" w:cs="Arial"/>
          <w:b/>
        </w:rPr>
        <w:t>Závěrečná ustanovení</w:t>
      </w:r>
    </w:p>
    <w:p w:rsidR="00067506" w:rsidRDefault="00067506" w:rsidP="008A4E64">
      <w:pPr>
        <w:rPr>
          <w:rFonts w:ascii="Arial" w:hAnsi="Arial" w:cs="Arial"/>
          <w:b/>
        </w:rPr>
      </w:pPr>
    </w:p>
    <w:p w:rsidR="00067506" w:rsidRDefault="00067506" w:rsidP="00007D1E">
      <w:pPr>
        <w:numPr>
          <w:ilvl w:val="0"/>
          <w:numId w:val="19"/>
        </w:numPr>
        <w:tabs>
          <w:tab w:val="clear" w:pos="360"/>
          <w:tab w:val="num" w:pos="426"/>
        </w:tabs>
        <w:ind w:left="426" w:hanging="426"/>
        <w:jc w:val="both"/>
        <w:rPr>
          <w:rFonts w:ascii="Arial" w:hAnsi="Arial" w:cs="Arial"/>
        </w:rPr>
      </w:pPr>
      <w:r>
        <w:rPr>
          <w:rFonts w:ascii="Arial" w:hAnsi="Arial" w:cs="Arial"/>
        </w:rPr>
        <w:t xml:space="preserve">Práva a povinnosti smluvních stran touto smlouvou výslovně neupravené se řídí </w:t>
      </w:r>
      <w:r w:rsidR="009066FC">
        <w:rPr>
          <w:rFonts w:ascii="Arial" w:hAnsi="Arial" w:cs="Arial"/>
        </w:rPr>
        <w:t>platnou legislativou ČR</w:t>
      </w:r>
      <w:r>
        <w:rPr>
          <w:rFonts w:ascii="Arial" w:hAnsi="Arial" w:cs="Arial"/>
        </w:rPr>
        <w:t>.</w:t>
      </w:r>
    </w:p>
    <w:p w:rsidR="00067506" w:rsidRDefault="00067506" w:rsidP="00FE4837">
      <w:pPr>
        <w:numPr>
          <w:ilvl w:val="0"/>
          <w:numId w:val="19"/>
        </w:numPr>
        <w:tabs>
          <w:tab w:val="clear" w:pos="360"/>
          <w:tab w:val="num" w:pos="426"/>
        </w:tabs>
        <w:spacing w:before="120"/>
        <w:ind w:left="426" w:hanging="426"/>
        <w:jc w:val="both"/>
        <w:rPr>
          <w:rFonts w:ascii="Arial" w:hAnsi="Arial" w:cs="Arial"/>
        </w:rPr>
      </w:pPr>
      <w:r>
        <w:rPr>
          <w:rFonts w:ascii="Arial" w:hAnsi="Arial" w:cs="Arial"/>
        </w:rPr>
        <w:t>Ustanovení smlouvy je možno měnit nebo zrušit pouze písemnou formou – ujednáním, dodatkem podepsaným oprávněnými zástupci obou smluvních stran, za předpokladu odsouhlasení oběma stranami. Veškeré změny smlouvy je možno činit jen v souladu se zákonem č. 137/2006 Sb., o veřejných zakázkách, ve znění pozdějších předpisů.</w:t>
      </w:r>
    </w:p>
    <w:p w:rsidR="00067506" w:rsidRDefault="00067506" w:rsidP="00FE4837">
      <w:pPr>
        <w:numPr>
          <w:ilvl w:val="0"/>
          <w:numId w:val="19"/>
        </w:numPr>
        <w:tabs>
          <w:tab w:val="clear" w:pos="360"/>
          <w:tab w:val="num" w:pos="426"/>
        </w:tabs>
        <w:spacing w:before="120"/>
        <w:ind w:left="426" w:hanging="426"/>
        <w:jc w:val="both"/>
        <w:rPr>
          <w:rFonts w:ascii="Arial" w:hAnsi="Arial" w:cs="Arial"/>
        </w:rPr>
      </w:pPr>
      <w:r>
        <w:rPr>
          <w:rFonts w:ascii="Arial" w:hAnsi="Arial" w:cs="Arial"/>
        </w:rPr>
        <w:t>Smlouva nabývá platnosti a účinnosti dnem podpisu obou smluvních stran. Ukončením účinnosti této smlouvy nejsou dotčena ustanovení Smlouvy týkající se převodu vlastnického práva, licencí dle čl. XIV. této smlouvy, nároků z odpovědnosti za vady, nároků z odpovědnosti za škodu a nároků ze smluvních pokut, ustanovení o povinnosti mlčenlivosti a ochraně informací, ani další ustanovení a nároky, z jejichž povahy vyplývá, že mají trvat i po zániku této smlouvy.</w:t>
      </w:r>
    </w:p>
    <w:p w:rsidR="00067506" w:rsidRPr="00A75DFF" w:rsidRDefault="00A75DFF" w:rsidP="00A75DFF">
      <w:pPr>
        <w:numPr>
          <w:ilvl w:val="0"/>
          <w:numId w:val="19"/>
        </w:numPr>
        <w:tabs>
          <w:tab w:val="clear" w:pos="360"/>
          <w:tab w:val="num" w:pos="426"/>
        </w:tabs>
        <w:spacing w:before="120"/>
        <w:ind w:left="426" w:hanging="426"/>
        <w:jc w:val="both"/>
        <w:rPr>
          <w:rFonts w:ascii="Arial" w:hAnsi="Arial" w:cs="Arial"/>
        </w:rPr>
      </w:pPr>
      <w:r>
        <w:rPr>
          <w:rFonts w:ascii="Arial" w:hAnsi="Arial" w:cs="Arial"/>
        </w:rPr>
        <w:t>Přílohou č.</w:t>
      </w:r>
      <w:r w:rsidR="00BC4561">
        <w:rPr>
          <w:rFonts w:ascii="Arial" w:hAnsi="Arial" w:cs="Arial"/>
        </w:rPr>
        <w:t xml:space="preserve"> </w:t>
      </w:r>
      <w:r>
        <w:rPr>
          <w:rFonts w:ascii="Arial" w:hAnsi="Arial" w:cs="Arial"/>
        </w:rPr>
        <w:t>1</w:t>
      </w:r>
      <w:r w:rsidR="005A3CA9">
        <w:rPr>
          <w:rFonts w:ascii="Arial" w:hAnsi="Arial" w:cs="Arial"/>
        </w:rPr>
        <w:t xml:space="preserve"> této smlouvy je N</w:t>
      </w:r>
      <w:r w:rsidRPr="005E757B">
        <w:rPr>
          <w:rFonts w:ascii="Arial" w:hAnsi="Arial" w:cs="Arial"/>
        </w:rPr>
        <w:t>abídkový rozpočet zhotovitele včetně závazných jedno</w:t>
      </w:r>
      <w:r>
        <w:rPr>
          <w:rFonts w:ascii="Arial" w:hAnsi="Arial" w:cs="Arial"/>
        </w:rPr>
        <w:t>tkových cen</w:t>
      </w:r>
      <w:r w:rsidR="00272335">
        <w:rPr>
          <w:rFonts w:ascii="Arial" w:hAnsi="Arial" w:cs="Arial"/>
        </w:rPr>
        <w:t>.</w:t>
      </w:r>
      <w:r w:rsidRPr="005E757B">
        <w:rPr>
          <w:rFonts w:ascii="Arial" w:hAnsi="Arial" w:cs="Arial"/>
        </w:rPr>
        <w:t xml:space="preserve"> </w:t>
      </w:r>
      <w:r>
        <w:rPr>
          <w:rFonts w:ascii="Arial" w:hAnsi="Arial" w:cs="Arial"/>
        </w:rPr>
        <w:t>Přílohou č. 2</w:t>
      </w:r>
      <w:r w:rsidR="00067506" w:rsidRPr="005E757B">
        <w:rPr>
          <w:rFonts w:ascii="Arial" w:hAnsi="Arial" w:cs="Arial"/>
        </w:rPr>
        <w:t xml:space="preserve"> této smlouvy je</w:t>
      </w:r>
      <w:r w:rsidR="00272335">
        <w:rPr>
          <w:rFonts w:ascii="Arial" w:hAnsi="Arial" w:cs="Arial"/>
        </w:rPr>
        <w:t xml:space="preserve"> Projektová dokumentace včetně Technické zprávy.</w:t>
      </w:r>
    </w:p>
    <w:p w:rsidR="00067506" w:rsidRDefault="00067506" w:rsidP="00A75DFF">
      <w:pPr>
        <w:tabs>
          <w:tab w:val="num" w:pos="426"/>
        </w:tabs>
        <w:ind w:left="426" w:hanging="426"/>
        <w:jc w:val="both"/>
        <w:rPr>
          <w:rFonts w:ascii="Arial" w:hAnsi="Arial" w:cs="Arial"/>
        </w:rPr>
      </w:pPr>
      <w:r w:rsidRPr="005E757B">
        <w:rPr>
          <w:rFonts w:ascii="Arial" w:hAnsi="Arial" w:cs="Arial"/>
        </w:rPr>
        <w:tab/>
        <w:t xml:space="preserve">Přílohou č. 3 této smlouvy je </w:t>
      </w:r>
      <w:r w:rsidR="00272335">
        <w:rPr>
          <w:rFonts w:ascii="Arial" w:hAnsi="Arial" w:cs="Arial"/>
        </w:rPr>
        <w:t>Závazný harmonogram postupu prací.</w:t>
      </w:r>
    </w:p>
    <w:p w:rsidR="00067506" w:rsidRDefault="00067506" w:rsidP="00FE4837">
      <w:pPr>
        <w:numPr>
          <w:ilvl w:val="0"/>
          <w:numId w:val="19"/>
        </w:numPr>
        <w:tabs>
          <w:tab w:val="clear" w:pos="360"/>
          <w:tab w:val="num" w:pos="426"/>
        </w:tabs>
        <w:spacing w:before="120"/>
        <w:ind w:left="426" w:hanging="426"/>
        <w:jc w:val="both"/>
        <w:rPr>
          <w:rFonts w:ascii="Arial" w:hAnsi="Arial" w:cs="Arial"/>
        </w:rPr>
      </w:pPr>
      <w:r>
        <w:rPr>
          <w:rFonts w:ascii="Arial" w:hAnsi="Arial" w:cs="Arial"/>
        </w:rPr>
        <w:t>Sml</w:t>
      </w:r>
      <w:r w:rsidR="00272335">
        <w:rPr>
          <w:rFonts w:ascii="Arial" w:hAnsi="Arial" w:cs="Arial"/>
        </w:rPr>
        <w:t>ouva o dílo se vyhotovuje ve</w:t>
      </w:r>
      <w:r>
        <w:rPr>
          <w:rFonts w:ascii="Arial" w:hAnsi="Arial" w:cs="Arial"/>
        </w:rPr>
        <w:t xml:space="preserve"> </w:t>
      </w:r>
      <w:r w:rsidR="00272335">
        <w:rPr>
          <w:rFonts w:ascii="Arial" w:hAnsi="Arial" w:cs="Arial"/>
        </w:rPr>
        <w:t xml:space="preserve">4 výtiscích, z nichž 2 </w:t>
      </w:r>
      <w:r>
        <w:rPr>
          <w:rFonts w:ascii="Arial" w:hAnsi="Arial" w:cs="Arial"/>
        </w:rPr>
        <w:t>obdrží objednatel a 2 zhotovitel.</w:t>
      </w:r>
    </w:p>
    <w:p w:rsidR="00067506" w:rsidRDefault="00067506" w:rsidP="00FE4837">
      <w:pPr>
        <w:numPr>
          <w:ilvl w:val="0"/>
          <w:numId w:val="19"/>
        </w:numPr>
        <w:tabs>
          <w:tab w:val="clear" w:pos="360"/>
          <w:tab w:val="num" w:pos="426"/>
        </w:tabs>
        <w:spacing w:before="120"/>
        <w:ind w:left="426" w:hanging="426"/>
        <w:jc w:val="both"/>
        <w:rPr>
          <w:rFonts w:ascii="Arial" w:hAnsi="Arial" w:cs="Arial"/>
        </w:rPr>
      </w:pPr>
      <w:r>
        <w:rPr>
          <w:rFonts w:ascii="Arial" w:hAnsi="Arial" w:cs="Arial"/>
        </w:rPr>
        <w:t>Účastníci smlouvy po jejím přečtení prohlašují, že tato smlouva byla sepsána na základě pravdivých údajů, nebyla ujednána v tísni ani za jinak jednostranně nevýhodných podmínek.</w:t>
      </w:r>
    </w:p>
    <w:p w:rsidR="00067506" w:rsidRDefault="00067506" w:rsidP="00FE4837">
      <w:pPr>
        <w:numPr>
          <w:ilvl w:val="0"/>
          <w:numId w:val="19"/>
        </w:numPr>
        <w:tabs>
          <w:tab w:val="clear" w:pos="360"/>
          <w:tab w:val="num" w:pos="426"/>
        </w:tabs>
        <w:spacing w:before="120"/>
        <w:ind w:left="426" w:hanging="426"/>
        <w:jc w:val="both"/>
        <w:rPr>
          <w:rFonts w:ascii="Arial" w:hAnsi="Arial" w:cs="Arial"/>
        </w:rPr>
      </w:pPr>
      <w:r>
        <w:rPr>
          <w:rFonts w:ascii="Arial" w:hAnsi="Arial" w:cs="Arial"/>
        </w:rPr>
        <w:lastRenderedPageBreak/>
        <w:t>Zhotovitel ke dni podpisu této smlouvy prohlašuje, že není v úpadku dle platného a účinného insolvenčního zákona ani v likvidaci, a že návrh na zahájení insolvenčního řízení vůči zhotoviteli nebyl zamítnut pro nedostatek jeho majetku, a zavazuje se udržovat toto prohlášení v pravdivosti a objednatele bezodkladně informovat o všech skutečnostech, které mohou mít dopad na pravdivost, úplnost nebo přesnost předmětného prohlášení a o změnách v jeho kvalifikaci, kterou prokázal v rámci své nabídky na plnění veřejné zakázky.</w:t>
      </w:r>
    </w:p>
    <w:p w:rsidR="00067506" w:rsidRDefault="00067506" w:rsidP="00FE4837">
      <w:pPr>
        <w:numPr>
          <w:ilvl w:val="0"/>
          <w:numId w:val="19"/>
        </w:numPr>
        <w:tabs>
          <w:tab w:val="clear" w:pos="360"/>
          <w:tab w:val="num" w:pos="426"/>
        </w:tabs>
        <w:spacing w:before="120"/>
        <w:ind w:left="426" w:hanging="426"/>
        <w:jc w:val="both"/>
        <w:rPr>
          <w:rFonts w:ascii="Arial" w:hAnsi="Arial" w:cs="Arial"/>
        </w:rPr>
      </w:pPr>
      <w:r>
        <w:rPr>
          <w:rFonts w:ascii="Arial" w:hAnsi="Arial" w:cs="Arial"/>
        </w:rPr>
        <w:t>V případě jakéhokoliv rozporu mezi zněním přílohy a vlastní smlouvy má přednost znění obsažené v této smlouvě.</w:t>
      </w:r>
    </w:p>
    <w:p w:rsidR="00F719AD" w:rsidRPr="00272335" w:rsidRDefault="00067506" w:rsidP="008A4E64">
      <w:pPr>
        <w:numPr>
          <w:ilvl w:val="0"/>
          <w:numId w:val="19"/>
        </w:numPr>
        <w:tabs>
          <w:tab w:val="clear" w:pos="360"/>
          <w:tab w:val="num" w:pos="426"/>
        </w:tabs>
        <w:spacing w:before="120"/>
        <w:ind w:left="426" w:hanging="426"/>
        <w:jc w:val="both"/>
        <w:rPr>
          <w:rFonts w:ascii="Arial" w:hAnsi="Arial" w:cs="Arial"/>
        </w:rPr>
      </w:pPr>
      <w:r w:rsidRPr="00272335">
        <w:rPr>
          <w:rFonts w:ascii="Arial" w:hAnsi="Arial" w:cs="Arial"/>
        </w:rPr>
        <w:t>Smluvní strany jsou povinny dodržovat ustanovení zákona č. 101/2000 Sb., o ochraně osobních údajů, ve znění pozdějších předpisů, zákona č. 106/1999 Sb., o svobodném přístupu k informacím, ve znění pozdějších předpisů, a zákona č. 137/2006 Sb., o veřejných zakázkách, ve znění pozdějších předpisů (dále jen „ZVZ“</w:t>
      </w:r>
      <w:r w:rsidR="00272335" w:rsidRPr="00272335">
        <w:rPr>
          <w:rFonts w:ascii="Arial" w:hAnsi="Arial" w:cs="Arial"/>
        </w:rPr>
        <w:t>).</w:t>
      </w:r>
      <w:r w:rsidR="00F719AD" w:rsidRPr="00272335">
        <w:rPr>
          <w:rFonts w:ascii="Arial" w:hAnsi="Arial" w:cs="Arial"/>
        </w:rPr>
        <w:tab/>
      </w:r>
      <w:r w:rsidR="00F719AD" w:rsidRPr="00272335">
        <w:rPr>
          <w:rFonts w:ascii="Arial" w:hAnsi="Arial" w:cs="Arial"/>
        </w:rPr>
        <w:tab/>
      </w:r>
    </w:p>
    <w:p w:rsidR="00272335" w:rsidRDefault="00067506" w:rsidP="008A4E64">
      <w:pPr>
        <w:rPr>
          <w:rFonts w:ascii="Arial" w:hAnsi="Arial" w:cs="Arial"/>
        </w:rPr>
      </w:pPr>
      <w:r>
        <w:rPr>
          <w:rFonts w:ascii="Arial" w:hAnsi="Arial" w:cs="Arial"/>
        </w:rPr>
        <w:tab/>
      </w:r>
      <w:r>
        <w:rPr>
          <w:rFonts w:ascii="Arial" w:hAnsi="Arial" w:cs="Arial"/>
        </w:rPr>
        <w:tab/>
      </w:r>
      <w:r>
        <w:rPr>
          <w:rFonts w:ascii="Arial" w:hAnsi="Arial" w:cs="Arial"/>
        </w:rPr>
        <w:tab/>
      </w:r>
    </w:p>
    <w:p w:rsidR="00C00FB4" w:rsidRPr="00C00FB4" w:rsidRDefault="00C00FB4" w:rsidP="00C00FB4">
      <w:pPr>
        <w:pStyle w:val="Odstavecseseznamem"/>
        <w:numPr>
          <w:ilvl w:val="0"/>
          <w:numId w:val="19"/>
        </w:numPr>
        <w:jc w:val="both"/>
        <w:rPr>
          <w:rFonts w:ascii="Arial" w:hAnsi="Arial" w:cs="Arial"/>
        </w:rPr>
      </w:pPr>
      <w:r w:rsidRPr="00C00FB4">
        <w:rPr>
          <w:rFonts w:ascii="Arial" w:hAnsi="Arial" w:cs="Arial"/>
        </w:rPr>
        <w:t>Objednavatel je povinným subjektem dle zákona č. 340/2015 Sb., o zvláštních podmínkách účinnosti některých smluv, uveřejňování těchto smluv a registru smluv, v platném znění (dále jen „zákon o registru smluv“). Zhotovitel bere na vědomí a výslovně souhlasí s tím, aby Smlouva byla uveřejněna v souladu se zákonem o registru smluv. Smluvní strany se dohodly, že uveřejnění Smlouvy prostřednictvím registru smluv v souladu se zákonem o registru smluv zajistí Objednavatel.</w:t>
      </w:r>
    </w:p>
    <w:p w:rsidR="00C00FB4" w:rsidRPr="00C00FB4" w:rsidRDefault="00C00FB4" w:rsidP="00C00FB4">
      <w:pPr>
        <w:pStyle w:val="Odstavecseseznamem"/>
        <w:ind w:left="360"/>
        <w:rPr>
          <w:rFonts w:ascii="Arial" w:hAnsi="Arial" w:cs="Arial"/>
        </w:rPr>
      </w:pPr>
    </w:p>
    <w:p w:rsidR="00272335" w:rsidRDefault="00272335" w:rsidP="008A4E64">
      <w:pPr>
        <w:rPr>
          <w:rFonts w:ascii="Arial" w:hAnsi="Arial" w:cs="Arial"/>
        </w:rPr>
      </w:pPr>
    </w:p>
    <w:p w:rsidR="00067506" w:rsidRDefault="00067506" w:rsidP="008A4E64">
      <w:pPr>
        <w:rPr>
          <w:rFonts w:ascii="Arial" w:hAnsi="Arial" w:cs="Arial"/>
        </w:rPr>
      </w:pPr>
      <w:r>
        <w:rPr>
          <w:rFonts w:ascii="Arial" w:hAnsi="Arial" w:cs="Arial"/>
        </w:rPr>
        <w:t xml:space="preserve">    </w:t>
      </w:r>
    </w:p>
    <w:p w:rsidR="00067506" w:rsidRDefault="00067506" w:rsidP="008A4E64">
      <w:pPr>
        <w:rPr>
          <w:rFonts w:ascii="Arial" w:hAnsi="Arial" w:cs="Arial"/>
        </w:rPr>
      </w:pPr>
    </w:p>
    <w:p w:rsidR="00067506" w:rsidRDefault="00067506" w:rsidP="007B7C06">
      <w:pPr>
        <w:rPr>
          <w:rFonts w:ascii="Arial" w:hAnsi="Arial" w:cs="Arial"/>
          <w:b/>
        </w:rPr>
      </w:pPr>
      <w:r>
        <w:rPr>
          <w:rFonts w:ascii="Arial" w:hAnsi="Arial" w:cs="Arial"/>
          <w:b/>
        </w:rPr>
        <w:t>Za objednatele:</w:t>
      </w:r>
      <w:r>
        <w:rPr>
          <w:rFonts w:ascii="Arial" w:hAnsi="Arial" w:cs="Arial"/>
          <w:b/>
        </w:rPr>
        <w:tab/>
      </w:r>
      <w:r>
        <w:rPr>
          <w:rFonts w:ascii="Arial" w:hAnsi="Arial" w:cs="Arial"/>
          <w:b/>
        </w:rPr>
        <w:tab/>
      </w:r>
      <w:r>
        <w:rPr>
          <w:rFonts w:ascii="Arial" w:hAnsi="Arial" w:cs="Arial"/>
          <w:b/>
        </w:rPr>
        <w:tab/>
        <w:t xml:space="preserve">        </w:t>
      </w:r>
      <w:r>
        <w:rPr>
          <w:rFonts w:ascii="Arial" w:hAnsi="Arial" w:cs="Arial"/>
          <w:b/>
        </w:rPr>
        <w:tab/>
      </w:r>
      <w:r>
        <w:rPr>
          <w:rFonts w:ascii="Arial" w:hAnsi="Arial" w:cs="Arial"/>
          <w:b/>
        </w:rPr>
        <w:tab/>
        <w:t xml:space="preserve">             Za zhotovitele:</w:t>
      </w:r>
    </w:p>
    <w:p w:rsidR="00F719AD" w:rsidRDefault="00F719AD" w:rsidP="007B7C06">
      <w:pPr>
        <w:rPr>
          <w:rFonts w:ascii="Arial" w:hAnsi="Arial" w:cs="Arial"/>
          <w:b/>
        </w:rPr>
      </w:pPr>
    </w:p>
    <w:p w:rsidR="00272335" w:rsidRDefault="00272335" w:rsidP="007B7C06">
      <w:pPr>
        <w:rPr>
          <w:rFonts w:ascii="Arial" w:hAnsi="Arial" w:cs="Arial"/>
          <w:b/>
        </w:rPr>
      </w:pPr>
    </w:p>
    <w:p w:rsidR="00272335" w:rsidRDefault="00272335" w:rsidP="007B7C06">
      <w:pPr>
        <w:rPr>
          <w:rFonts w:ascii="Arial" w:hAnsi="Arial" w:cs="Arial"/>
          <w:b/>
        </w:rPr>
      </w:pPr>
    </w:p>
    <w:p w:rsidR="00F719AD" w:rsidRPr="00F719AD" w:rsidRDefault="00F719AD" w:rsidP="007B7C06">
      <w:pPr>
        <w:rPr>
          <w:rFonts w:ascii="Arial" w:hAnsi="Arial" w:cs="Arial"/>
        </w:rPr>
      </w:pPr>
      <w:r w:rsidRPr="00F719AD">
        <w:rPr>
          <w:rFonts w:ascii="Arial" w:hAnsi="Arial" w:cs="Arial"/>
        </w:rPr>
        <w:t>V Praze dne :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V Praze dne : </w:t>
      </w:r>
      <w:r w:rsidR="004676E6">
        <w:rPr>
          <w:rFonts w:ascii="Arial" w:hAnsi="Arial" w:cs="Arial"/>
        </w:rPr>
        <w:t>………………….</w:t>
      </w:r>
    </w:p>
    <w:p w:rsidR="00067506" w:rsidRDefault="00067506" w:rsidP="007B7C06">
      <w:pPr>
        <w:rPr>
          <w:rFonts w:ascii="Arial" w:hAnsi="Arial" w:cs="Arial"/>
          <w:b/>
        </w:rPr>
      </w:pPr>
    </w:p>
    <w:p w:rsidR="00272335" w:rsidRDefault="00272335" w:rsidP="007B7C06">
      <w:pPr>
        <w:rPr>
          <w:rFonts w:ascii="Arial" w:hAnsi="Arial" w:cs="Arial"/>
          <w:b/>
        </w:rPr>
      </w:pPr>
    </w:p>
    <w:p w:rsidR="00272335" w:rsidRDefault="00272335" w:rsidP="007B7C06">
      <w:pPr>
        <w:rPr>
          <w:rFonts w:ascii="Arial" w:hAnsi="Arial" w:cs="Arial"/>
          <w:b/>
        </w:rPr>
      </w:pPr>
    </w:p>
    <w:p w:rsidR="00272335" w:rsidRDefault="00272335" w:rsidP="007B7C06">
      <w:pPr>
        <w:rPr>
          <w:rFonts w:ascii="Arial" w:hAnsi="Arial" w:cs="Arial"/>
          <w:b/>
        </w:rPr>
      </w:pPr>
    </w:p>
    <w:p w:rsidR="005E757B" w:rsidRDefault="008C6A90" w:rsidP="008C6A90">
      <w:pPr>
        <w:pStyle w:val="Zkladntext0"/>
        <w:tabs>
          <w:tab w:val="center" w:pos="1560"/>
          <w:tab w:val="left" w:pos="5670"/>
          <w:tab w:val="center" w:pos="6946"/>
          <w:tab w:val="center" w:pos="7088"/>
        </w:tabs>
        <w:spacing w:line="240" w:lineRule="auto"/>
        <w:rPr>
          <w:rFonts w:cs="Arial"/>
          <w:bCs/>
          <w:sz w:val="20"/>
        </w:rPr>
      </w:pPr>
      <w:r>
        <w:rPr>
          <w:rFonts w:cs="Arial"/>
          <w:bCs/>
          <w:sz w:val="20"/>
        </w:rPr>
        <w:t>………………………………</w:t>
      </w:r>
      <w:r w:rsidR="00CB70FA">
        <w:rPr>
          <w:rFonts w:cs="Arial"/>
          <w:bCs/>
          <w:sz w:val="20"/>
        </w:rPr>
        <w:t>…..</w:t>
      </w:r>
      <w:r>
        <w:rPr>
          <w:rFonts w:cs="Arial"/>
          <w:bCs/>
          <w:sz w:val="20"/>
        </w:rPr>
        <w:tab/>
        <w:t>………………………………….</w:t>
      </w:r>
    </w:p>
    <w:p w:rsidR="008C6A90" w:rsidRDefault="005F1BD8" w:rsidP="008C6A90">
      <w:pPr>
        <w:pStyle w:val="Zkladntext0"/>
        <w:tabs>
          <w:tab w:val="center" w:pos="1560"/>
          <w:tab w:val="left" w:pos="5670"/>
          <w:tab w:val="center" w:pos="6946"/>
          <w:tab w:val="center" w:pos="7088"/>
        </w:tabs>
        <w:spacing w:line="240" w:lineRule="auto"/>
        <w:rPr>
          <w:rFonts w:cs="Arial"/>
          <w:bCs/>
          <w:sz w:val="20"/>
        </w:rPr>
      </w:pPr>
      <w:r>
        <w:rPr>
          <w:rFonts w:cs="Arial"/>
          <w:bCs/>
          <w:sz w:val="20"/>
        </w:rPr>
        <w:t>xxxxxxxxxxxxxxxxxxx</w:t>
      </w:r>
      <w:r w:rsidR="00272335">
        <w:rPr>
          <w:rFonts w:cs="Arial"/>
          <w:bCs/>
          <w:sz w:val="20"/>
        </w:rPr>
        <w:tab/>
      </w:r>
      <w:r>
        <w:rPr>
          <w:rFonts w:cs="Arial"/>
          <w:bCs/>
          <w:sz w:val="20"/>
        </w:rPr>
        <w:t>xxxxxxxxxxxxxxxxxx</w:t>
      </w:r>
      <w:bookmarkStart w:id="1" w:name="_GoBack"/>
      <w:bookmarkEnd w:id="1"/>
    </w:p>
    <w:p w:rsidR="008C6A90" w:rsidRDefault="00CB70FA" w:rsidP="008C6A90">
      <w:pPr>
        <w:pStyle w:val="Zkladntext0"/>
        <w:tabs>
          <w:tab w:val="center" w:pos="1560"/>
          <w:tab w:val="left" w:pos="5670"/>
          <w:tab w:val="center" w:pos="6946"/>
          <w:tab w:val="center" w:pos="7088"/>
        </w:tabs>
        <w:spacing w:line="240" w:lineRule="auto"/>
        <w:rPr>
          <w:rFonts w:cs="Arial"/>
          <w:bCs/>
          <w:sz w:val="20"/>
        </w:rPr>
      </w:pPr>
      <w:r>
        <w:rPr>
          <w:rFonts w:cs="Arial"/>
          <w:bCs/>
          <w:sz w:val="20"/>
        </w:rPr>
        <w:t xml:space="preserve">                rektor</w:t>
      </w:r>
      <w:r>
        <w:rPr>
          <w:rFonts w:cs="Arial"/>
          <w:bCs/>
          <w:sz w:val="20"/>
        </w:rPr>
        <w:tab/>
      </w:r>
      <w:r w:rsidR="006015A7">
        <w:rPr>
          <w:rFonts w:cs="Arial"/>
          <w:bCs/>
          <w:sz w:val="20"/>
        </w:rPr>
        <w:tab/>
      </w:r>
      <w:r w:rsidR="00360C2A">
        <w:rPr>
          <w:rFonts w:cs="Arial"/>
          <w:bCs/>
          <w:sz w:val="20"/>
        </w:rPr>
        <w:t xml:space="preserve"> </w:t>
      </w:r>
    </w:p>
    <w:p w:rsidR="005E757B" w:rsidRDefault="005E757B" w:rsidP="00CC386F">
      <w:pPr>
        <w:pStyle w:val="Zkladntext0"/>
        <w:tabs>
          <w:tab w:val="center" w:pos="1560"/>
          <w:tab w:val="center" w:pos="6946"/>
          <w:tab w:val="center" w:pos="7088"/>
        </w:tabs>
        <w:spacing w:line="240" w:lineRule="auto"/>
        <w:rPr>
          <w:rFonts w:cs="Arial"/>
          <w:bCs/>
          <w:sz w:val="20"/>
        </w:rPr>
      </w:pPr>
    </w:p>
    <w:p w:rsidR="005E757B" w:rsidRDefault="005E757B" w:rsidP="00CC386F">
      <w:pPr>
        <w:pStyle w:val="Zkladntext0"/>
        <w:tabs>
          <w:tab w:val="center" w:pos="1560"/>
          <w:tab w:val="center" w:pos="6946"/>
          <w:tab w:val="center" w:pos="7088"/>
        </w:tabs>
        <w:spacing w:line="240" w:lineRule="auto"/>
        <w:rPr>
          <w:rFonts w:cs="Arial"/>
          <w:bCs/>
          <w:sz w:val="20"/>
        </w:rPr>
      </w:pPr>
    </w:p>
    <w:p w:rsidR="00A4284F" w:rsidRDefault="00A4284F" w:rsidP="00CC386F">
      <w:pPr>
        <w:pStyle w:val="Zkladntext0"/>
        <w:tabs>
          <w:tab w:val="center" w:pos="1560"/>
          <w:tab w:val="center" w:pos="6946"/>
          <w:tab w:val="center" w:pos="7088"/>
        </w:tabs>
        <w:spacing w:line="240" w:lineRule="auto"/>
        <w:rPr>
          <w:rFonts w:cs="Arial"/>
          <w:bCs/>
          <w:sz w:val="20"/>
        </w:rPr>
      </w:pPr>
    </w:p>
    <w:p w:rsidR="00A4284F" w:rsidRDefault="00A4284F" w:rsidP="00CC386F">
      <w:pPr>
        <w:pStyle w:val="Zkladntext0"/>
        <w:tabs>
          <w:tab w:val="center" w:pos="1560"/>
          <w:tab w:val="center" w:pos="6946"/>
          <w:tab w:val="center" w:pos="7088"/>
        </w:tabs>
        <w:spacing w:line="240" w:lineRule="auto"/>
        <w:rPr>
          <w:rFonts w:cs="Arial"/>
          <w:bCs/>
          <w:sz w:val="20"/>
        </w:rPr>
      </w:pPr>
    </w:p>
    <w:p w:rsidR="008C6A90" w:rsidRDefault="008C6A90" w:rsidP="00CC386F">
      <w:pPr>
        <w:pStyle w:val="Zkladntext0"/>
        <w:tabs>
          <w:tab w:val="center" w:pos="1560"/>
          <w:tab w:val="center" w:pos="6946"/>
          <w:tab w:val="center" w:pos="7088"/>
        </w:tabs>
        <w:spacing w:line="240" w:lineRule="auto"/>
        <w:rPr>
          <w:rFonts w:cs="Arial"/>
          <w:bCs/>
          <w:sz w:val="20"/>
        </w:rPr>
      </w:pPr>
    </w:p>
    <w:p w:rsidR="008C6A90" w:rsidRDefault="008C6A90" w:rsidP="00CC386F">
      <w:pPr>
        <w:pStyle w:val="Zkladntext0"/>
        <w:tabs>
          <w:tab w:val="center" w:pos="1560"/>
          <w:tab w:val="center" w:pos="6946"/>
          <w:tab w:val="center" w:pos="7088"/>
        </w:tabs>
        <w:spacing w:line="240" w:lineRule="auto"/>
        <w:rPr>
          <w:rFonts w:cs="Arial"/>
          <w:bCs/>
          <w:sz w:val="20"/>
        </w:rPr>
      </w:pPr>
    </w:p>
    <w:p w:rsidR="00067506" w:rsidRPr="00A4284F" w:rsidRDefault="005A3CA9" w:rsidP="00CC386F">
      <w:pPr>
        <w:tabs>
          <w:tab w:val="left" w:pos="426"/>
        </w:tabs>
        <w:jc w:val="both"/>
        <w:rPr>
          <w:i/>
        </w:rPr>
      </w:pPr>
      <w:r w:rsidRPr="00A4284F">
        <w:rPr>
          <w:i/>
        </w:rPr>
        <w:t>Příloha č. 1 : Nabídkový rozpočet zhotovitele včetně závazných jednotkových cen</w:t>
      </w:r>
      <w:r w:rsidR="00A4284F" w:rsidRPr="00A4284F">
        <w:rPr>
          <w:i/>
        </w:rPr>
        <w:t>.</w:t>
      </w:r>
    </w:p>
    <w:p w:rsidR="005A3CA9" w:rsidRPr="00A4284F" w:rsidRDefault="005A3CA9" w:rsidP="00CC386F">
      <w:pPr>
        <w:tabs>
          <w:tab w:val="left" w:pos="426"/>
        </w:tabs>
        <w:jc w:val="both"/>
        <w:rPr>
          <w:i/>
        </w:rPr>
      </w:pPr>
      <w:r w:rsidRPr="00A4284F">
        <w:rPr>
          <w:i/>
        </w:rPr>
        <w:t xml:space="preserve">Příloha č. 2 : </w:t>
      </w:r>
      <w:r w:rsidR="00A4284F" w:rsidRPr="00A4284F">
        <w:rPr>
          <w:i/>
        </w:rPr>
        <w:t>Projektová dokumentace včetně Technické zprávy.</w:t>
      </w:r>
    </w:p>
    <w:p w:rsidR="00A4284F" w:rsidRPr="00A4284F" w:rsidRDefault="00A4284F" w:rsidP="00CC386F">
      <w:pPr>
        <w:tabs>
          <w:tab w:val="left" w:pos="426"/>
        </w:tabs>
        <w:jc w:val="both"/>
        <w:rPr>
          <w:i/>
        </w:rPr>
      </w:pPr>
      <w:r w:rsidRPr="00A4284F">
        <w:rPr>
          <w:i/>
        </w:rPr>
        <w:t>Příloha č. 3 : Závazný harmonogram postupu prací.</w:t>
      </w:r>
    </w:p>
    <w:sectPr w:rsidR="00A4284F" w:rsidRPr="00A4284F" w:rsidSect="00453EF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6A4C" w:rsidRDefault="00406A4C" w:rsidP="007B7C06">
      <w:r>
        <w:separator/>
      </w:r>
    </w:p>
  </w:endnote>
  <w:endnote w:type="continuationSeparator" w:id="0">
    <w:p w:rsidR="00406A4C" w:rsidRDefault="00406A4C" w:rsidP="007B7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6FC" w:rsidRDefault="009066FC">
    <w:pPr>
      <w:pStyle w:val="Zpat"/>
      <w:jc w:val="center"/>
    </w:pPr>
  </w:p>
  <w:p w:rsidR="009066FC" w:rsidRDefault="00404163">
    <w:pPr>
      <w:pStyle w:val="Zpat"/>
      <w:jc w:val="center"/>
    </w:pPr>
    <w:r>
      <w:fldChar w:fldCharType="begin"/>
    </w:r>
    <w:r>
      <w:instrText xml:space="preserve"> PAGE   \* MERGEFORMAT </w:instrText>
    </w:r>
    <w:r>
      <w:fldChar w:fldCharType="separate"/>
    </w:r>
    <w:r w:rsidR="005F1BD8">
      <w:rPr>
        <w:noProof/>
      </w:rPr>
      <w:t>12</w:t>
    </w:r>
    <w:r>
      <w:rPr>
        <w:noProof/>
      </w:rPr>
      <w:fldChar w:fldCharType="end"/>
    </w:r>
    <w:r w:rsidR="009066FC">
      <w:t>/12</w:t>
    </w:r>
  </w:p>
  <w:p w:rsidR="009066FC" w:rsidRPr="00496B59" w:rsidRDefault="009066FC">
    <w:pPr>
      <w:pStyle w:val="Zpat"/>
      <w:jc w:val="center"/>
    </w:pPr>
  </w:p>
  <w:p w:rsidR="009066FC" w:rsidRDefault="009066F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6A4C" w:rsidRDefault="00406A4C" w:rsidP="007B7C06">
      <w:r>
        <w:separator/>
      </w:r>
    </w:p>
  </w:footnote>
  <w:footnote w:type="continuationSeparator" w:id="0">
    <w:p w:rsidR="00406A4C" w:rsidRDefault="00406A4C" w:rsidP="007B7C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F550A"/>
    <w:multiLevelType w:val="singleLevel"/>
    <w:tmpl w:val="C21AE284"/>
    <w:lvl w:ilvl="0">
      <w:start w:val="1"/>
      <w:numFmt w:val="decimal"/>
      <w:lvlText w:val="%1."/>
      <w:lvlJc w:val="left"/>
      <w:pPr>
        <w:tabs>
          <w:tab w:val="num" w:pos="360"/>
        </w:tabs>
        <w:ind w:left="360" w:hanging="360"/>
      </w:pPr>
      <w:rPr>
        <w:rFonts w:cs="Times New Roman"/>
        <w:sz w:val="20"/>
        <w:szCs w:val="20"/>
      </w:rPr>
    </w:lvl>
  </w:abstractNum>
  <w:abstractNum w:abstractNumId="1">
    <w:nsid w:val="04241331"/>
    <w:multiLevelType w:val="hybridMultilevel"/>
    <w:tmpl w:val="A35207A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05E25C31"/>
    <w:multiLevelType w:val="hybridMultilevel"/>
    <w:tmpl w:val="055275BE"/>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061C219D"/>
    <w:multiLevelType w:val="hybridMultilevel"/>
    <w:tmpl w:val="AC1A08E8"/>
    <w:lvl w:ilvl="0" w:tplc="056C83A0">
      <w:start w:val="1"/>
      <w:numFmt w:val="decimal"/>
      <w:lvlText w:val="3.%1."/>
      <w:lvlJc w:val="left"/>
      <w:pPr>
        <w:tabs>
          <w:tab w:val="num" w:pos="720"/>
        </w:tabs>
        <w:ind w:left="720" w:hanging="360"/>
      </w:pPr>
      <w:rPr>
        <w:rFonts w:ascii="Arial" w:hAnsi="Arial" w:cs="Times New Roman" w:hint="default"/>
        <w:b w:val="0"/>
        <w:i w:val="0"/>
        <w:color w:val="auto"/>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nsid w:val="094E23DA"/>
    <w:multiLevelType w:val="multilevel"/>
    <w:tmpl w:val="61B6DBA2"/>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86" w:hanging="360"/>
      </w:pPr>
      <w:rPr>
        <w:rFonts w:cs="Times New Roman" w:hint="default"/>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5">
    <w:nsid w:val="0C497903"/>
    <w:multiLevelType w:val="hybridMultilevel"/>
    <w:tmpl w:val="3642DE4E"/>
    <w:lvl w:ilvl="0" w:tplc="04050001">
      <w:start w:val="1"/>
      <w:numFmt w:val="bullet"/>
      <w:lvlText w:val=""/>
      <w:lvlJc w:val="left"/>
      <w:pPr>
        <w:tabs>
          <w:tab w:val="num" w:pos="720"/>
        </w:tabs>
        <w:ind w:left="720" w:hanging="360"/>
      </w:pPr>
      <w:rPr>
        <w:rFonts w:ascii="Symbol" w:hAnsi="Symbol"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6">
    <w:nsid w:val="0D687388"/>
    <w:multiLevelType w:val="hybridMultilevel"/>
    <w:tmpl w:val="AB101586"/>
    <w:lvl w:ilvl="0" w:tplc="0405000F">
      <w:start w:val="1"/>
      <w:numFmt w:val="decimal"/>
      <w:lvlText w:val="%1."/>
      <w:lvlJc w:val="left"/>
      <w:pPr>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7">
    <w:nsid w:val="14CA3A22"/>
    <w:multiLevelType w:val="hybridMultilevel"/>
    <w:tmpl w:val="7B5289EC"/>
    <w:lvl w:ilvl="0" w:tplc="BD4E1058">
      <w:start w:val="1"/>
      <w:numFmt w:val="decimal"/>
      <w:lvlText w:val="%1."/>
      <w:lvlJc w:val="left"/>
      <w:pPr>
        <w:tabs>
          <w:tab w:val="num" w:pos="720"/>
        </w:tabs>
        <w:ind w:left="720" w:hanging="360"/>
      </w:pPr>
      <w:rPr>
        <w:rFonts w:cs="Times New Roman"/>
        <w:b w:val="0"/>
        <w:sz w:val="20"/>
        <w:szCs w:val="2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8">
    <w:nsid w:val="199F317D"/>
    <w:multiLevelType w:val="hybridMultilevel"/>
    <w:tmpl w:val="12140816"/>
    <w:lvl w:ilvl="0" w:tplc="0405000F">
      <w:start w:val="7"/>
      <w:numFmt w:val="decimal"/>
      <w:lvlText w:val="%1."/>
      <w:lvlJc w:val="left"/>
      <w:pPr>
        <w:tabs>
          <w:tab w:val="num" w:pos="540"/>
        </w:tabs>
        <w:ind w:left="54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DBA00570">
      <w:start w:val="4"/>
      <w:numFmt w:val="bullet"/>
      <w:lvlText w:val="-"/>
      <w:lvlJc w:val="left"/>
      <w:pPr>
        <w:tabs>
          <w:tab w:val="num" w:pos="2340"/>
        </w:tabs>
        <w:ind w:left="2340" w:hanging="360"/>
      </w:pPr>
      <w:rPr>
        <w:rFonts w:ascii="Arial" w:eastAsia="Times New Roman" w:hAnsi="Arial" w:hint="default"/>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9">
    <w:nsid w:val="230F2212"/>
    <w:multiLevelType w:val="hybridMultilevel"/>
    <w:tmpl w:val="5C324148"/>
    <w:lvl w:ilvl="0" w:tplc="0405000F">
      <w:start w:val="1"/>
      <w:numFmt w:val="decimal"/>
      <w:lvlText w:val="%1."/>
      <w:lvlJc w:val="left"/>
      <w:pPr>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0">
    <w:nsid w:val="2631719C"/>
    <w:multiLevelType w:val="multilevel"/>
    <w:tmpl w:val="8340B4EC"/>
    <w:lvl w:ilvl="0">
      <w:start w:val="1"/>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92"/>
        </w:tabs>
        <w:ind w:left="792" w:hanging="432"/>
      </w:pPr>
      <w:rPr>
        <w:rFonts w:cs="Times New Roman" w:hint="default"/>
        <w:b w:val="0"/>
        <w:color w:val="auto"/>
      </w:rPr>
    </w:lvl>
    <w:lvl w:ilvl="2">
      <w:start w:val="1"/>
      <w:numFmt w:val="decimal"/>
      <w:lvlText w:val="%1.%2.%3."/>
      <w:lvlJc w:val="left"/>
      <w:pPr>
        <w:tabs>
          <w:tab w:val="num" w:pos="1440"/>
        </w:tabs>
        <w:ind w:left="1224" w:hanging="504"/>
      </w:pPr>
      <w:rPr>
        <w:rFonts w:cs="Times New Roman" w:hint="default"/>
        <w:b w:val="0"/>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1">
    <w:nsid w:val="2A9427CE"/>
    <w:multiLevelType w:val="hybridMultilevel"/>
    <w:tmpl w:val="632E32CE"/>
    <w:lvl w:ilvl="0" w:tplc="D9AE78A4">
      <w:start w:val="350"/>
      <w:numFmt w:val="bullet"/>
      <w:lvlText w:val="▪"/>
      <w:lvlJc w:val="left"/>
      <w:pPr>
        <w:tabs>
          <w:tab w:val="num" w:pos="5760"/>
        </w:tabs>
        <w:ind w:left="5760" w:hanging="360"/>
      </w:pPr>
      <w:rPr>
        <w:rFonts w:ascii="Times New Roman" w:eastAsia="Times New Roman" w:hAnsi="Times New Roman" w:hint="default"/>
        <w:b/>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2">
    <w:nsid w:val="313454AD"/>
    <w:multiLevelType w:val="hybridMultilevel"/>
    <w:tmpl w:val="286C2D5C"/>
    <w:lvl w:ilvl="0" w:tplc="97701676">
      <w:start w:val="1"/>
      <w:numFmt w:val="decimal"/>
      <w:lvlText w:val="%1."/>
      <w:lvlJc w:val="left"/>
      <w:pPr>
        <w:tabs>
          <w:tab w:val="num" w:pos="4980"/>
        </w:tabs>
        <w:ind w:left="4980" w:hanging="360"/>
      </w:pPr>
      <w:rPr>
        <w:rFonts w:cs="Times New Roman"/>
        <w:b w:val="0"/>
        <w:i w:val="0"/>
        <w:color w:val="auto"/>
      </w:rPr>
    </w:lvl>
    <w:lvl w:ilvl="1" w:tplc="04050019">
      <w:start w:val="1"/>
      <w:numFmt w:val="decimal"/>
      <w:lvlText w:val="%2."/>
      <w:lvlJc w:val="left"/>
      <w:pPr>
        <w:tabs>
          <w:tab w:val="num" w:pos="5700"/>
        </w:tabs>
        <w:ind w:left="5700" w:hanging="360"/>
      </w:pPr>
      <w:rPr>
        <w:rFonts w:cs="Times New Roman"/>
      </w:rPr>
    </w:lvl>
    <w:lvl w:ilvl="2" w:tplc="0405001B">
      <w:start w:val="1"/>
      <w:numFmt w:val="lowerRoman"/>
      <w:lvlText w:val="%3."/>
      <w:lvlJc w:val="right"/>
      <w:pPr>
        <w:tabs>
          <w:tab w:val="num" w:pos="6420"/>
        </w:tabs>
        <w:ind w:left="6420" w:hanging="180"/>
      </w:pPr>
      <w:rPr>
        <w:rFonts w:cs="Times New Roman"/>
      </w:rPr>
    </w:lvl>
    <w:lvl w:ilvl="3" w:tplc="0405000F">
      <w:start w:val="1"/>
      <w:numFmt w:val="decimal"/>
      <w:lvlText w:val="%4."/>
      <w:lvlJc w:val="left"/>
      <w:pPr>
        <w:tabs>
          <w:tab w:val="num" w:pos="7140"/>
        </w:tabs>
        <w:ind w:left="7140" w:hanging="360"/>
      </w:pPr>
      <w:rPr>
        <w:rFonts w:cs="Times New Roman"/>
      </w:rPr>
    </w:lvl>
    <w:lvl w:ilvl="4" w:tplc="04050019">
      <w:start w:val="1"/>
      <w:numFmt w:val="decimal"/>
      <w:lvlText w:val="%5."/>
      <w:lvlJc w:val="left"/>
      <w:pPr>
        <w:tabs>
          <w:tab w:val="num" w:pos="7860"/>
        </w:tabs>
        <w:ind w:left="7860" w:hanging="360"/>
      </w:pPr>
      <w:rPr>
        <w:rFonts w:cs="Times New Roman"/>
      </w:rPr>
    </w:lvl>
    <w:lvl w:ilvl="5" w:tplc="0405001B">
      <w:start w:val="1"/>
      <w:numFmt w:val="decimal"/>
      <w:lvlText w:val="%6."/>
      <w:lvlJc w:val="left"/>
      <w:pPr>
        <w:tabs>
          <w:tab w:val="num" w:pos="8580"/>
        </w:tabs>
        <w:ind w:left="8580" w:hanging="360"/>
      </w:pPr>
      <w:rPr>
        <w:rFonts w:cs="Times New Roman"/>
      </w:rPr>
    </w:lvl>
    <w:lvl w:ilvl="6" w:tplc="0405000F">
      <w:start w:val="1"/>
      <w:numFmt w:val="decimal"/>
      <w:lvlText w:val="%7."/>
      <w:lvlJc w:val="left"/>
      <w:pPr>
        <w:tabs>
          <w:tab w:val="num" w:pos="9300"/>
        </w:tabs>
        <w:ind w:left="9300" w:hanging="360"/>
      </w:pPr>
      <w:rPr>
        <w:rFonts w:cs="Times New Roman"/>
      </w:rPr>
    </w:lvl>
    <w:lvl w:ilvl="7" w:tplc="04050019">
      <w:start w:val="1"/>
      <w:numFmt w:val="decimal"/>
      <w:lvlText w:val="%8."/>
      <w:lvlJc w:val="left"/>
      <w:pPr>
        <w:tabs>
          <w:tab w:val="num" w:pos="10020"/>
        </w:tabs>
        <w:ind w:left="10020" w:hanging="360"/>
      </w:pPr>
      <w:rPr>
        <w:rFonts w:cs="Times New Roman"/>
      </w:rPr>
    </w:lvl>
    <w:lvl w:ilvl="8" w:tplc="0405001B">
      <w:start w:val="1"/>
      <w:numFmt w:val="decimal"/>
      <w:lvlText w:val="%9."/>
      <w:lvlJc w:val="left"/>
      <w:pPr>
        <w:tabs>
          <w:tab w:val="num" w:pos="10740"/>
        </w:tabs>
        <w:ind w:left="10740" w:hanging="360"/>
      </w:pPr>
      <w:rPr>
        <w:rFonts w:cs="Times New Roman"/>
      </w:rPr>
    </w:lvl>
  </w:abstractNum>
  <w:abstractNum w:abstractNumId="13">
    <w:nsid w:val="3605259B"/>
    <w:multiLevelType w:val="multilevel"/>
    <w:tmpl w:val="1972865A"/>
    <w:lvl w:ilvl="0">
      <w:start w:val="1"/>
      <w:numFmt w:val="decimal"/>
      <w:lvlText w:val="%1"/>
      <w:lvlJc w:val="left"/>
      <w:pPr>
        <w:tabs>
          <w:tab w:val="num" w:pos="435"/>
        </w:tabs>
        <w:ind w:left="435" w:hanging="435"/>
      </w:pPr>
      <w:rPr>
        <w:rFonts w:cs="Times New Roman" w:hint="default"/>
      </w:rPr>
    </w:lvl>
    <w:lvl w:ilvl="1">
      <w:start w:val="4"/>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1430"/>
        </w:tabs>
        <w:ind w:left="143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nsid w:val="38183106"/>
    <w:multiLevelType w:val="hybridMultilevel"/>
    <w:tmpl w:val="6654FCAC"/>
    <w:lvl w:ilvl="0" w:tplc="1A4C4CA4">
      <w:start w:val="1"/>
      <w:numFmt w:val="decimal"/>
      <w:lvlText w:val="%1."/>
      <w:lvlJc w:val="left"/>
      <w:pPr>
        <w:tabs>
          <w:tab w:val="num" w:pos="720"/>
        </w:tabs>
        <w:ind w:left="720" w:hanging="360"/>
      </w:pPr>
      <w:rPr>
        <w:rFonts w:ascii="Arial" w:hAnsi="Arial" w:cs="Arial" w:hint="default"/>
        <w:b w:val="0"/>
        <w:i w:val="0"/>
        <w:sz w:val="20"/>
        <w:szCs w:val="2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5">
    <w:nsid w:val="383E5DBD"/>
    <w:multiLevelType w:val="hybridMultilevel"/>
    <w:tmpl w:val="27BA565A"/>
    <w:lvl w:ilvl="0" w:tplc="DBA00570">
      <w:start w:val="4"/>
      <w:numFmt w:val="bullet"/>
      <w:lvlText w:val="-"/>
      <w:lvlJc w:val="left"/>
      <w:pPr>
        <w:ind w:left="1080" w:hanging="360"/>
      </w:pPr>
      <w:rPr>
        <w:rFonts w:ascii="Arial" w:eastAsia="Times New Roman" w:hAnsi="Aria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nsid w:val="39C743BC"/>
    <w:multiLevelType w:val="hybridMultilevel"/>
    <w:tmpl w:val="238635D6"/>
    <w:lvl w:ilvl="0" w:tplc="A0CAD658">
      <w:start w:val="1"/>
      <w:numFmt w:val="bullet"/>
      <w:lvlText w:val=""/>
      <w:lvlJc w:val="left"/>
      <w:pPr>
        <w:tabs>
          <w:tab w:val="num" w:pos="1440"/>
        </w:tabs>
        <w:ind w:left="1440" w:hanging="360"/>
      </w:pPr>
      <w:rPr>
        <w:rFonts w:ascii="Symbol" w:hAnsi="Symbol" w:hint="default"/>
        <w:color w:val="auto"/>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7">
    <w:nsid w:val="3CC8072F"/>
    <w:multiLevelType w:val="multilevel"/>
    <w:tmpl w:val="5BEC05DC"/>
    <w:lvl w:ilvl="0">
      <w:start w:val="1"/>
      <w:numFmt w:val="decimal"/>
      <w:lvlText w:val="%1."/>
      <w:lvlJc w:val="left"/>
      <w:pPr>
        <w:tabs>
          <w:tab w:val="num" w:pos="360"/>
        </w:tabs>
        <w:ind w:left="360" w:hanging="360"/>
      </w:pPr>
      <w:rPr>
        <w:rFonts w:cs="Times New Roman"/>
        <w:b w:val="0"/>
        <w:color w:val="auto"/>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8">
    <w:nsid w:val="3E8F42F6"/>
    <w:multiLevelType w:val="hybridMultilevel"/>
    <w:tmpl w:val="14BA9A8E"/>
    <w:lvl w:ilvl="0" w:tplc="04050001">
      <w:start w:val="1"/>
      <w:numFmt w:val="bullet"/>
      <w:lvlText w:val=""/>
      <w:lvlJc w:val="left"/>
      <w:pPr>
        <w:ind w:left="1125" w:hanging="360"/>
      </w:pPr>
      <w:rPr>
        <w:rFonts w:ascii="Symbol" w:hAnsi="Symbol" w:hint="default"/>
      </w:rPr>
    </w:lvl>
    <w:lvl w:ilvl="1" w:tplc="04050003" w:tentative="1">
      <w:start w:val="1"/>
      <w:numFmt w:val="bullet"/>
      <w:lvlText w:val="o"/>
      <w:lvlJc w:val="left"/>
      <w:pPr>
        <w:ind w:left="1845" w:hanging="360"/>
      </w:pPr>
      <w:rPr>
        <w:rFonts w:ascii="Courier New" w:hAnsi="Courier New" w:hint="default"/>
      </w:rPr>
    </w:lvl>
    <w:lvl w:ilvl="2" w:tplc="04050005" w:tentative="1">
      <w:start w:val="1"/>
      <w:numFmt w:val="bullet"/>
      <w:lvlText w:val=""/>
      <w:lvlJc w:val="left"/>
      <w:pPr>
        <w:ind w:left="2565" w:hanging="360"/>
      </w:pPr>
      <w:rPr>
        <w:rFonts w:ascii="Wingdings" w:hAnsi="Wingdings" w:hint="default"/>
      </w:rPr>
    </w:lvl>
    <w:lvl w:ilvl="3" w:tplc="04050001" w:tentative="1">
      <w:start w:val="1"/>
      <w:numFmt w:val="bullet"/>
      <w:lvlText w:val=""/>
      <w:lvlJc w:val="left"/>
      <w:pPr>
        <w:ind w:left="3285" w:hanging="360"/>
      </w:pPr>
      <w:rPr>
        <w:rFonts w:ascii="Symbol" w:hAnsi="Symbol" w:hint="default"/>
      </w:rPr>
    </w:lvl>
    <w:lvl w:ilvl="4" w:tplc="04050003" w:tentative="1">
      <w:start w:val="1"/>
      <w:numFmt w:val="bullet"/>
      <w:lvlText w:val="o"/>
      <w:lvlJc w:val="left"/>
      <w:pPr>
        <w:ind w:left="4005" w:hanging="360"/>
      </w:pPr>
      <w:rPr>
        <w:rFonts w:ascii="Courier New" w:hAnsi="Courier New" w:hint="default"/>
      </w:rPr>
    </w:lvl>
    <w:lvl w:ilvl="5" w:tplc="04050005" w:tentative="1">
      <w:start w:val="1"/>
      <w:numFmt w:val="bullet"/>
      <w:lvlText w:val=""/>
      <w:lvlJc w:val="left"/>
      <w:pPr>
        <w:ind w:left="4725" w:hanging="360"/>
      </w:pPr>
      <w:rPr>
        <w:rFonts w:ascii="Wingdings" w:hAnsi="Wingdings" w:hint="default"/>
      </w:rPr>
    </w:lvl>
    <w:lvl w:ilvl="6" w:tplc="04050001" w:tentative="1">
      <w:start w:val="1"/>
      <w:numFmt w:val="bullet"/>
      <w:lvlText w:val=""/>
      <w:lvlJc w:val="left"/>
      <w:pPr>
        <w:ind w:left="5445" w:hanging="360"/>
      </w:pPr>
      <w:rPr>
        <w:rFonts w:ascii="Symbol" w:hAnsi="Symbol" w:hint="default"/>
      </w:rPr>
    </w:lvl>
    <w:lvl w:ilvl="7" w:tplc="04050003" w:tentative="1">
      <w:start w:val="1"/>
      <w:numFmt w:val="bullet"/>
      <w:lvlText w:val="o"/>
      <w:lvlJc w:val="left"/>
      <w:pPr>
        <w:ind w:left="6165" w:hanging="360"/>
      </w:pPr>
      <w:rPr>
        <w:rFonts w:ascii="Courier New" w:hAnsi="Courier New" w:hint="default"/>
      </w:rPr>
    </w:lvl>
    <w:lvl w:ilvl="8" w:tplc="04050005" w:tentative="1">
      <w:start w:val="1"/>
      <w:numFmt w:val="bullet"/>
      <w:lvlText w:val=""/>
      <w:lvlJc w:val="left"/>
      <w:pPr>
        <w:ind w:left="6885" w:hanging="360"/>
      </w:pPr>
      <w:rPr>
        <w:rFonts w:ascii="Wingdings" w:hAnsi="Wingdings" w:hint="default"/>
      </w:rPr>
    </w:lvl>
  </w:abstractNum>
  <w:abstractNum w:abstractNumId="19">
    <w:nsid w:val="480068A4"/>
    <w:multiLevelType w:val="multilevel"/>
    <w:tmpl w:val="D9D44910"/>
    <w:lvl w:ilvl="0">
      <w:start w:val="1"/>
      <w:numFmt w:val="decimal"/>
      <w:lvlText w:val="%1."/>
      <w:lvlJc w:val="left"/>
      <w:pPr>
        <w:tabs>
          <w:tab w:val="num" w:pos="360"/>
        </w:tabs>
        <w:ind w:left="360" w:hanging="360"/>
      </w:pPr>
      <w:rPr>
        <w:rFonts w:cs="Times New Roman"/>
        <w:b w:val="0"/>
      </w:rPr>
    </w:lvl>
    <w:lvl w:ilvl="1">
      <w:start w:val="1"/>
      <w:numFmt w:val="decimal"/>
      <w:isLgl/>
      <w:lvlText w:val="%1.%2."/>
      <w:lvlJc w:val="left"/>
      <w:pPr>
        <w:tabs>
          <w:tab w:val="num" w:pos="360"/>
        </w:tabs>
        <w:ind w:left="360" w:hanging="360"/>
      </w:pPr>
      <w:rPr>
        <w:rFonts w:cs="Times New Roman"/>
      </w:rPr>
    </w:lvl>
    <w:lvl w:ilvl="2">
      <w:start w:val="1"/>
      <w:numFmt w:val="decimal"/>
      <w:isLgl/>
      <w:lvlText w:val="%1.%2.%3."/>
      <w:lvlJc w:val="left"/>
      <w:pPr>
        <w:tabs>
          <w:tab w:val="num" w:pos="720"/>
        </w:tabs>
        <w:ind w:left="720" w:hanging="720"/>
      </w:pPr>
      <w:rPr>
        <w:rFonts w:ascii="Times New Roman" w:eastAsia="Times New Roman" w:hAnsi="Times New Roman" w:cs="Times New Roman"/>
        <w:b/>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20">
    <w:nsid w:val="4859501F"/>
    <w:multiLevelType w:val="multilevel"/>
    <w:tmpl w:val="6A6E9F46"/>
    <w:lvl w:ilvl="0">
      <w:start w:val="1"/>
      <w:numFmt w:val="decimal"/>
      <w:lvlText w:val="%1."/>
      <w:lvlJc w:val="left"/>
      <w:pPr>
        <w:tabs>
          <w:tab w:val="num" w:pos="360"/>
        </w:tabs>
        <w:ind w:left="360" w:hanging="360"/>
      </w:pPr>
      <w:rPr>
        <w:rFonts w:cs="Times New Roman"/>
        <w:b w:val="0"/>
      </w:rPr>
    </w:lvl>
    <w:lvl w:ilvl="1">
      <w:start w:val="1"/>
      <w:numFmt w:val="decimal"/>
      <w:lvlText w:val="%1.%2."/>
      <w:lvlJc w:val="left"/>
      <w:pPr>
        <w:tabs>
          <w:tab w:val="num" w:pos="792"/>
        </w:tabs>
        <w:ind w:left="792" w:hanging="432"/>
      </w:pPr>
      <w:rPr>
        <w:rFonts w:cs="Times New Roman"/>
        <w:b w:val="0"/>
        <w:color w:val="auto"/>
      </w:rPr>
    </w:lvl>
    <w:lvl w:ilvl="2">
      <w:start w:val="1"/>
      <w:numFmt w:val="decimal"/>
      <w:lvlText w:val="%1.%2.%3."/>
      <w:lvlJc w:val="left"/>
      <w:pPr>
        <w:tabs>
          <w:tab w:val="num" w:pos="2705"/>
        </w:tabs>
        <w:ind w:left="2489" w:hanging="504"/>
      </w:pPr>
      <w:rPr>
        <w:rFonts w:cs="Times New Roman"/>
        <w:b w:val="0"/>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1">
    <w:nsid w:val="49CE24DB"/>
    <w:multiLevelType w:val="hybridMultilevel"/>
    <w:tmpl w:val="2760F078"/>
    <w:lvl w:ilvl="0" w:tplc="04050005">
      <w:start w:val="1"/>
      <w:numFmt w:val="decimal"/>
      <w:lvlText w:val="%1."/>
      <w:lvlJc w:val="left"/>
      <w:pPr>
        <w:tabs>
          <w:tab w:val="num" w:pos="448"/>
        </w:tabs>
        <w:ind w:left="448" w:hanging="448"/>
      </w:pPr>
      <w:rPr>
        <w:rFonts w:cs="Times New Roman"/>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2">
    <w:nsid w:val="55F734A5"/>
    <w:multiLevelType w:val="hybridMultilevel"/>
    <w:tmpl w:val="BA168F86"/>
    <w:lvl w:ilvl="0" w:tplc="0405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9ED4A870">
      <w:start w:val="1"/>
      <w:numFmt w:val="bullet"/>
      <w:lvlText w:val=""/>
      <w:lvlJc w:val="left"/>
      <w:pPr>
        <w:tabs>
          <w:tab w:val="num" w:pos="2160"/>
        </w:tabs>
        <w:ind w:left="2160" w:hanging="360"/>
      </w:pPr>
      <w:rPr>
        <w:rFonts w:ascii="Wingdings" w:hAnsi="Wingdings" w:hint="default"/>
        <w:color w:val="auto"/>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3">
    <w:nsid w:val="5B66148E"/>
    <w:multiLevelType w:val="hybridMultilevel"/>
    <w:tmpl w:val="97F4007C"/>
    <w:lvl w:ilvl="0" w:tplc="DBA00570">
      <w:start w:val="4"/>
      <w:numFmt w:val="bullet"/>
      <w:lvlText w:val="-"/>
      <w:lvlJc w:val="left"/>
      <w:pPr>
        <w:ind w:left="1440" w:hanging="360"/>
      </w:pPr>
      <w:rPr>
        <w:rFonts w:ascii="Arial" w:eastAsia="Times New Roman" w:hAnsi="Aria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nsid w:val="693A24DE"/>
    <w:multiLevelType w:val="singleLevel"/>
    <w:tmpl w:val="DBD03BE8"/>
    <w:lvl w:ilvl="0">
      <w:start w:val="1"/>
      <w:numFmt w:val="decimal"/>
      <w:lvlText w:val="%1."/>
      <w:lvlJc w:val="left"/>
      <w:pPr>
        <w:tabs>
          <w:tab w:val="num" w:pos="405"/>
        </w:tabs>
        <w:ind w:left="405" w:hanging="405"/>
      </w:pPr>
      <w:rPr>
        <w:rFonts w:cs="Times New Roman"/>
        <w:color w:val="auto"/>
      </w:rPr>
    </w:lvl>
  </w:abstractNum>
  <w:abstractNum w:abstractNumId="25">
    <w:nsid w:val="6AAF1A1F"/>
    <w:multiLevelType w:val="multilevel"/>
    <w:tmpl w:val="CFBE4D86"/>
    <w:lvl w:ilvl="0">
      <w:start w:val="1"/>
      <w:numFmt w:val="decimal"/>
      <w:pStyle w:val="Textodstavce"/>
      <w:isLgl/>
      <w:lvlText w:val="(%1)"/>
      <w:lvlJc w:val="left"/>
      <w:pPr>
        <w:tabs>
          <w:tab w:val="num" w:pos="782"/>
        </w:tabs>
        <w:ind w:firstLine="425"/>
      </w:pPr>
      <w:rPr>
        <w:rFonts w:ascii="Times New Roman" w:hAnsi="Times New Roman" w:cs="Times New Roman"/>
      </w:rPr>
    </w:lvl>
    <w:lvl w:ilvl="1">
      <w:start w:val="1"/>
      <w:numFmt w:val="lowerLetter"/>
      <w:pStyle w:val="Textpsmene"/>
      <w:lvlText w:val="%2)"/>
      <w:lvlJc w:val="left"/>
      <w:pPr>
        <w:tabs>
          <w:tab w:val="num" w:pos="425"/>
        </w:tabs>
        <w:ind w:left="425" w:hanging="425"/>
      </w:pPr>
      <w:rPr>
        <w:rFonts w:ascii="Arial" w:hAnsi="Arial" w:cs="Arial" w:hint="default"/>
      </w:rPr>
    </w:lvl>
    <w:lvl w:ilvl="2">
      <w:start w:val="1"/>
      <w:numFmt w:val="decimal"/>
      <w:isLgl/>
      <w:lvlText w:val="%3."/>
      <w:lvlJc w:val="left"/>
      <w:pPr>
        <w:tabs>
          <w:tab w:val="num" w:pos="850"/>
        </w:tabs>
        <w:ind w:left="850" w:hanging="425"/>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52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600"/>
        </w:tabs>
        <w:ind w:left="3240" w:hanging="360"/>
      </w:pPr>
      <w:rPr>
        <w:rFonts w:ascii="Times New Roman" w:hAnsi="Times New Roman" w:cs="Times New Roman"/>
      </w:rPr>
    </w:lvl>
  </w:abstractNum>
  <w:abstractNum w:abstractNumId="26">
    <w:nsid w:val="6E4B7165"/>
    <w:multiLevelType w:val="hybridMultilevel"/>
    <w:tmpl w:val="05F00918"/>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nsid w:val="70F11A6F"/>
    <w:multiLevelType w:val="hybridMultilevel"/>
    <w:tmpl w:val="11787C82"/>
    <w:lvl w:ilvl="0" w:tplc="0405000F">
      <w:start w:val="7"/>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8">
    <w:nsid w:val="719775DE"/>
    <w:multiLevelType w:val="multilevel"/>
    <w:tmpl w:val="336C2352"/>
    <w:lvl w:ilvl="0">
      <w:start w:val="1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1"/>
        </w:tabs>
        <w:ind w:left="421" w:hanging="420"/>
      </w:pPr>
      <w:rPr>
        <w:rFonts w:cs="Times New Roman" w:hint="default"/>
      </w:rPr>
    </w:lvl>
    <w:lvl w:ilvl="2">
      <w:start w:val="1"/>
      <w:numFmt w:val="decimal"/>
      <w:lvlText w:val="%1.%2.%3"/>
      <w:lvlJc w:val="left"/>
      <w:pPr>
        <w:tabs>
          <w:tab w:val="num" w:pos="722"/>
        </w:tabs>
        <w:ind w:left="722" w:hanging="720"/>
      </w:pPr>
      <w:rPr>
        <w:rFonts w:cs="Times New Roman" w:hint="default"/>
      </w:rPr>
    </w:lvl>
    <w:lvl w:ilvl="3">
      <w:start w:val="1"/>
      <w:numFmt w:val="decimal"/>
      <w:lvlText w:val="%1.%2.%3.%4"/>
      <w:lvlJc w:val="left"/>
      <w:pPr>
        <w:tabs>
          <w:tab w:val="num" w:pos="723"/>
        </w:tabs>
        <w:ind w:left="723" w:hanging="720"/>
      </w:pPr>
      <w:rPr>
        <w:rFonts w:cs="Times New Roman" w:hint="default"/>
      </w:rPr>
    </w:lvl>
    <w:lvl w:ilvl="4">
      <w:start w:val="1"/>
      <w:numFmt w:val="decimal"/>
      <w:lvlText w:val="%1.%2.%3.%4.%5"/>
      <w:lvlJc w:val="left"/>
      <w:pPr>
        <w:tabs>
          <w:tab w:val="num" w:pos="1084"/>
        </w:tabs>
        <w:ind w:left="1084" w:hanging="1080"/>
      </w:pPr>
      <w:rPr>
        <w:rFonts w:cs="Times New Roman" w:hint="default"/>
      </w:rPr>
    </w:lvl>
    <w:lvl w:ilvl="5">
      <w:start w:val="1"/>
      <w:numFmt w:val="decimal"/>
      <w:lvlText w:val="%1.%2.%3.%4.%5.%6"/>
      <w:lvlJc w:val="left"/>
      <w:pPr>
        <w:tabs>
          <w:tab w:val="num" w:pos="1085"/>
        </w:tabs>
        <w:ind w:left="1085" w:hanging="1080"/>
      </w:pPr>
      <w:rPr>
        <w:rFonts w:cs="Times New Roman" w:hint="default"/>
      </w:rPr>
    </w:lvl>
    <w:lvl w:ilvl="6">
      <w:start w:val="1"/>
      <w:numFmt w:val="decimal"/>
      <w:lvlText w:val="%1.%2.%3.%4.%5.%6.%7"/>
      <w:lvlJc w:val="left"/>
      <w:pPr>
        <w:tabs>
          <w:tab w:val="num" w:pos="1446"/>
        </w:tabs>
        <w:ind w:left="1446" w:hanging="1440"/>
      </w:pPr>
      <w:rPr>
        <w:rFonts w:cs="Times New Roman" w:hint="default"/>
      </w:rPr>
    </w:lvl>
    <w:lvl w:ilvl="7">
      <w:start w:val="1"/>
      <w:numFmt w:val="decimal"/>
      <w:lvlText w:val="%1.%2.%3.%4.%5.%6.%7.%8"/>
      <w:lvlJc w:val="left"/>
      <w:pPr>
        <w:tabs>
          <w:tab w:val="num" w:pos="1447"/>
        </w:tabs>
        <w:ind w:left="1447" w:hanging="1440"/>
      </w:pPr>
      <w:rPr>
        <w:rFonts w:cs="Times New Roman" w:hint="default"/>
      </w:rPr>
    </w:lvl>
    <w:lvl w:ilvl="8">
      <w:start w:val="1"/>
      <w:numFmt w:val="decimal"/>
      <w:lvlText w:val="%1.%2.%3.%4.%5.%6.%7.%8.%9"/>
      <w:lvlJc w:val="left"/>
      <w:pPr>
        <w:tabs>
          <w:tab w:val="num" w:pos="1808"/>
        </w:tabs>
        <w:ind w:left="1808" w:hanging="1800"/>
      </w:pPr>
      <w:rPr>
        <w:rFonts w:cs="Times New Roman" w:hint="default"/>
      </w:rPr>
    </w:lvl>
  </w:abstractNum>
  <w:abstractNum w:abstractNumId="29">
    <w:nsid w:val="76783A98"/>
    <w:multiLevelType w:val="hybridMultilevel"/>
    <w:tmpl w:val="234A222A"/>
    <w:lvl w:ilvl="0" w:tplc="0405000F">
      <w:start w:val="1"/>
      <w:numFmt w:val="decimal"/>
      <w:lvlText w:val="%1."/>
      <w:lvlJc w:val="left"/>
      <w:pPr>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0">
    <w:nsid w:val="784A0B65"/>
    <w:multiLevelType w:val="hybridMultilevel"/>
    <w:tmpl w:val="85E05A0E"/>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1">
    <w:nsid w:val="785651B3"/>
    <w:multiLevelType w:val="hybridMultilevel"/>
    <w:tmpl w:val="1A70876E"/>
    <w:lvl w:ilvl="0" w:tplc="0405000F">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2">
    <w:nsid w:val="7C7325B1"/>
    <w:multiLevelType w:val="hybridMultilevel"/>
    <w:tmpl w:val="80F6DA7E"/>
    <w:lvl w:ilvl="0" w:tplc="B34637F4">
      <w:start w:val="3"/>
      <w:numFmt w:val="decimal"/>
      <w:lvlText w:val="%1."/>
      <w:lvlJc w:val="left"/>
      <w:pPr>
        <w:tabs>
          <w:tab w:val="num" w:pos="540"/>
        </w:tabs>
        <w:ind w:left="54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nsid w:val="7E891889"/>
    <w:multiLevelType w:val="singleLevel"/>
    <w:tmpl w:val="0405000F"/>
    <w:lvl w:ilvl="0">
      <w:start w:val="1"/>
      <w:numFmt w:val="decimal"/>
      <w:lvlText w:val="%1."/>
      <w:lvlJc w:val="left"/>
      <w:pPr>
        <w:tabs>
          <w:tab w:val="num" w:pos="360"/>
        </w:tabs>
        <w:ind w:left="360" w:hanging="360"/>
      </w:pPr>
      <w:rPr>
        <w:rFonts w:cs="Times New Roman"/>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2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lvlOverride w:ilvl="0">
      <w:startOverride w:val="1"/>
    </w:lvlOverride>
  </w:num>
  <w:num w:numId="19">
    <w:abstractNumId w:val="0"/>
    <w:lvlOverride w:ilvl="0">
      <w:startOverride w:val="1"/>
    </w:lvlOverride>
  </w:num>
  <w:num w:numId="20">
    <w:abstractNumId w:val="2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20"/>
  </w:num>
  <w:num w:numId="23">
    <w:abstractNumId w:val="11"/>
  </w:num>
  <w:num w:numId="24">
    <w:abstractNumId w:val="6"/>
  </w:num>
  <w:num w:numId="25">
    <w:abstractNumId w:val="8"/>
  </w:num>
  <w:num w:numId="26">
    <w:abstractNumId w:val="14"/>
  </w:num>
  <w:num w:numId="27">
    <w:abstractNumId w:val="24"/>
  </w:num>
  <w:num w:numId="28">
    <w:abstractNumId w:val="15"/>
  </w:num>
  <w:num w:numId="29">
    <w:abstractNumId w:val="18"/>
  </w:num>
  <w:num w:numId="30">
    <w:abstractNumId w:val="23"/>
  </w:num>
  <w:num w:numId="31">
    <w:abstractNumId w:val="32"/>
  </w:num>
  <w:num w:numId="32">
    <w:abstractNumId w:val="4"/>
  </w:num>
  <w:num w:numId="33">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10"/>
  </w:num>
  <w:num w:numId="36">
    <w:abstractNumId w:val="2"/>
  </w:num>
  <w:num w:numId="37">
    <w:abstractNumId w:val="3"/>
  </w:num>
  <w:num w:numId="38">
    <w:abstractNumId w:val="28"/>
  </w:num>
  <w:num w:numId="39">
    <w:abstractNumId w:val="26"/>
  </w:num>
  <w:num w:numId="40">
    <w:abstractNumId w:val="1"/>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E64"/>
    <w:rsid w:val="00001ACA"/>
    <w:rsid w:val="00007135"/>
    <w:rsid w:val="00007D1E"/>
    <w:rsid w:val="00022A88"/>
    <w:rsid w:val="00042508"/>
    <w:rsid w:val="00044744"/>
    <w:rsid w:val="00052AFA"/>
    <w:rsid w:val="0005438B"/>
    <w:rsid w:val="00056513"/>
    <w:rsid w:val="00067506"/>
    <w:rsid w:val="000714B2"/>
    <w:rsid w:val="00072C3A"/>
    <w:rsid w:val="00073C3D"/>
    <w:rsid w:val="00081282"/>
    <w:rsid w:val="000817C4"/>
    <w:rsid w:val="00091C33"/>
    <w:rsid w:val="0009204E"/>
    <w:rsid w:val="00092174"/>
    <w:rsid w:val="00092A84"/>
    <w:rsid w:val="000A1298"/>
    <w:rsid w:val="000A366B"/>
    <w:rsid w:val="000A6609"/>
    <w:rsid w:val="000A69AE"/>
    <w:rsid w:val="000B03EE"/>
    <w:rsid w:val="000B0533"/>
    <w:rsid w:val="000B26D4"/>
    <w:rsid w:val="000B6ED7"/>
    <w:rsid w:val="000D166C"/>
    <w:rsid w:val="000D49F1"/>
    <w:rsid w:val="000E00DD"/>
    <w:rsid w:val="000F7D24"/>
    <w:rsid w:val="00106D90"/>
    <w:rsid w:val="00111C16"/>
    <w:rsid w:val="001137BB"/>
    <w:rsid w:val="001224B6"/>
    <w:rsid w:val="00123951"/>
    <w:rsid w:val="001345A2"/>
    <w:rsid w:val="00141FAB"/>
    <w:rsid w:val="00143493"/>
    <w:rsid w:val="0014712B"/>
    <w:rsid w:val="00150C75"/>
    <w:rsid w:val="00163F94"/>
    <w:rsid w:val="001659CB"/>
    <w:rsid w:val="00170A0B"/>
    <w:rsid w:val="001A0F92"/>
    <w:rsid w:val="001A7806"/>
    <w:rsid w:val="001B730B"/>
    <w:rsid w:val="001D5AEF"/>
    <w:rsid w:val="001D6CE3"/>
    <w:rsid w:val="00204C42"/>
    <w:rsid w:val="00207CB5"/>
    <w:rsid w:val="00210228"/>
    <w:rsid w:val="00215F6E"/>
    <w:rsid w:val="00217EFC"/>
    <w:rsid w:val="002238C0"/>
    <w:rsid w:val="00247CDC"/>
    <w:rsid w:val="00272335"/>
    <w:rsid w:val="002877F3"/>
    <w:rsid w:val="00287927"/>
    <w:rsid w:val="00295C05"/>
    <w:rsid w:val="00296485"/>
    <w:rsid w:val="002A32B2"/>
    <w:rsid w:val="002A6D06"/>
    <w:rsid w:val="002B23FC"/>
    <w:rsid w:val="002C237D"/>
    <w:rsid w:val="002C31CA"/>
    <w:rsid w:val="002D22B3"/>
    <w:rsid w:val="002D2AD2"/>
    <w:rsid w:val="002F28CF"/>
    <w:rsid w:val="002F319C"/>
    <w:rsid w:val="00325B1E"/>
    <w:rsid w:val="00331918"/>
    <w:rsid w:val="00360C2A"/>
    <w:rsid w:val="00365D8C"/>
    <w:rsid w:val="00366F74"/>
    <w:rsid w:val="003836A0"/>
    <w:rsid w:val="00387F4C"/>
    <w:rsid w:val="00392892"/>
    <w:rsid w:val="00395788"/>
    <w:rsid w:val="0039627A"/>
    <w:rsid w:val="00397EC8"/>
    <w:rsid w:val="003A07CA"/>
    <w:rsid w:val="003A610A"/>
    <w:rsid w:val="003B0782"/>
    <w:rsid w:val="003B3BED"/>
    <w:rsid w:val="003B5409"/>
    <w:rsid w:val="003D39DF"/>
    <w:rsid w:val="003E2CAE"/>
    <w:rsid w:val="003F26B9"/>
    <w:rsid w:val="004034BB"/>
    <w:rsid w:val="00403FA2"/>
    <w:rsid w:val="00404163"/>
    <w:rsid w:val="004048FD"/>
    <w:rsid w:val="00406A4C"/>
    <w:rsid w:val="00433CE9"/>
    <w:rsid w:val="0043702E"/>
    <w:rsid w:val="00446235"/>
    <w:rsid w:val="0045281A"/>
    <w:rsid w:val="00453EFD"/>
    <w:rsid w:val="0045723F"/>
    <w:rsid w:val="00465C45"/>
    <w:rsid w:val="00467118"/>
    <w:rsid w:val="004676E6"/>
    <w:rsid w:val="004704C0"/>
    <w:rsid w:val="004760AF"/>
    <w:rsid w:val="0048185A"/>
    <w:rsid w:val="00493295"/>
    <w:rsid w:val="00496B59"/>
    <w:rsid w:val="004A0499"/>
    <w:rsid w:val="004A1A7F"/>
    <w:rsid w:val="004A2291"/>
    <w:rsid w:val="004A618F"/>
    <w:rsid w:val="004B41AA"/>
    <w:rsid w:val="004D695C"/>
    <w:rsid w:val="004E1E42"/>
    <w:rsid w:val="004E3E34"/>
    <w:rsid w:val="00514E82"/>
    <w:rsid w:val="00521F0B"/>
    <w:rsid w:val="00526900"/>
    <w:rsid w:val="0053652A"/>
    <w:rsid w:val="0054070A"/>
    <w:rsid w:val="005425D1"/>
    <w:rsid w:val="00545943"/>
    <w:rsid w:val="00554D4C"/>
    <w:rsid w:val="00563164"/>
    <w:rsid w:val="00565829"/>
    <w:rsid w:val="00573E6D"/>
    <w:rsid w:val="005774E7"/>
    <w:rsid w:val="00581D15"/>
    <w:rsid w:val="005873B6"/>
    <w:rsid w:val="00597F0A"/>
    <w:rsid w:val="005A22F7"/>
    <w:rsid w:val="005A2FA9"/>
    <w:rsid w:val="005A3CA9"/>
    <w:rsid w:val="005A4E7E"/>
    <w:rsid w:val="005A6165"/>
    <w:rsid w:val="005A7C48"/>
    <w:rsid w:val="005C0FC6"/>
    <w:rsid w:val="005C5BAB"/>
    <w:rsid w:val="005D22FB"/>
    <w:rsid w:val="005D3F78"/>
    <w:rsid w:val="005D3FB8"/>
    <w:rsid w:val="005E2B19"/>
    <w:rsid w:val="005E757B"/>
    <w:rsid w:val="005F1BD8"/>
    <w:rsid w:val="005F48BB"/>
    <w:rsid w:val="006015A7"/>
    <w:rsid w:val="006015FE"/>
    <w:rsid w:val="006046F5"/>
    <w:rsid w:val="00604BA2"/>
    <w:rsid w:val="00604CE2"/>
    <w:rsid w:val="00612319"/>
    <w:rsid w:val="00614F32"/>
    <w:rsid w:val="0061722E"/>
    <w:rsid w:val="00617AC9"/>
    <w:rsid w:val="00624AA2"/>
    <w:rsid w:val="00631E97"/>
    <w:rsid w:val="00634E1D"/>
    <w:rsid w:val="00644316"/>
    <w:rsid w:val="0067198F"/>
    <w:rsid w:val="0067312A"/>
    <w:rsid w:val="006743BF"/>
    <w:rsid w:val="0068062C"/>
    <w:rsid w:val="00687926"/>
    <w:rsid w:val="00692E59"/>
    <w:rsid w:val="00694A40"/>
    <w:rsid w:val="00695703"/>
    <w:rsid w:val="006A4189"/>
    <w:rsid w:val="006A4338"/>
    <w:rsid w:val="006A439F"/>
    <w:rsid w:val="006B19E6"/>
    <w:rsid w:val="006B3426"/>
    <w:rsid w:val="006B4DEC"/>
    <w:rsid w:val="006C2EB8"/>
    <w:rsid w:val="006C2F47"/>
    <w:rsid w:val="006C496B"/>
    <w:rsid w:val="006D78C1"/>
    <w:rsid w:val="006E6810"/>
    <w:rsid w:val="006F3C3B"/>
    <w:rsid w:val="00711D36"/>
    <w:rsid w:val="00713C00"/>
    <w:rsid w:val="00717AFD"/>
    <w:rsid w:val="00721DE5"/>
    <w:rsid w:val="007309E5"/>
    <w:rsid w:val="00737D5D"/>
    <w:rsid w:val="00746246"/>
    <w:rsid w:val="007479B2"/>
    <w:rsid w:val="00750D58"/>
    <w:rsid w:val="007511F2"/>
    <w:rsid w:val="00762BFC"/>
    <w:rsid w:val="00763046"/>
    <w:rsid w:val="0076393F"/>
    <w:rsid w:val="00764771"/>
    <w:rsid w:val="0077634C"/>
    <w:rsid w:val="00781846"/>
    <w:rsid w:val="00783982"/>
    <w:rsid w:val="007873D6"/>
    <w:rsid w:val="00796B9E"/>
    <w:rsid w:val="007B2FF5"/>
    <w:rsid w:val="007B7C06"/>
    <w:rsid w:val="007C1800"/>
    <w:rsid w:val="007C7C1A"/>
    <w:rsid w:val="007D5C81"/>
    <w:rsid w:val="007E7DB3"/>
    <w:rsid w:val="007F2290"/>
    <w:rsid w:val="007F3672"/>
    <w:rsid w:val="007F4716"/>
    <w:rsid w:val="007F7E97"/>
    <w:rsid w:val="0080428D"/>
    <w:rsid w:val="0080622A"/>
    <w:rsid w:val="0080763D"/>
    <w:rsid w:val="00815515"/>
    <w:rsid w:val="0083186E"/>
    <w:rsid w:val="00833B61"/>
    <w:rsid w:val="008426A2"/>
    <w:rsid w:val="0084360D"/>
    <w:rsid w:val="00844548"/>
    <w:rsid w:val="00865CE2"/>
    <w:rsid w:val="00870117"/>
    <w:rsid w:val="008807A4"/>
    <w:rsid w:val="00885D10"/>
    <w:rsid w:val="0088754D"/>
    <w:rsid w:val="008904B5"/>
    <w:rsid w:val="00893DF6"/>
    <w:rsid w:val="00895AEA"/>
    <w:rsid w:val="008A2324"/>
    <w:rsid w:val="008A4E64"/>
    <w:rsid w:val="008B3649"/>
    <w:rsid w:val="008B411E"/>
    <w:rsid w:val="008C6A90"/>
    <w:rsid w:val="008C7EF8"/>
    <w:rsid w:val="008D1F25"/>
    <w:rsid w:val="008D2A11"/>
    <w:rsid w:val="008D5DB5"/>
    <w:rsid w:val="00904041"/>
    <w:rsid w:val="009066FC"/>
    <w:rsid w:val="009257D4"/>
    <w:rsid w:val="00931265"/>
    <w:rsid w:val="009401DE"/>
    <w:rsid w:val="009414FC"/>
    <w:rsid w:val="00942ED2"/>
    <w:rsid w:val="00954951"/>
    <w:rsid w:val="00954C3B"/>
    <w:rsid w:val="0095575B"/>
    <w:rsid w:val="00955D52"/>
    <w:rsid w:val="00957F28"/>
    <w:rsid w:val="009708DC"/>
    <w:rsid w:val="009805FA"/>
    <w:rsid w:val="00985A15"/>
    <w:rsid w:val="009B244D"/>
    <w:rsid w:val="009B4FF0"/>
    <w:rsid w:val="009D6247"/>
    <w:rsid w:val="009E10B3"/>
    <w:rsid w:val="009E11AC"/>
    <w:rsid w:val="009E1C60"/>
    <w:rsid w:val="009F596F"/>
    <w:rsid w:val="00A10505"/>
    <w:rsid w:val="00A1091F"/>
    <w:rsid w:val="00A11CC1"/>
    <w:rsid w:val="00A12E53"/>
    <w:rsid w:val="00A14011"/>
    <w:rsid w:val="00A24180"/>
    <w:rsid w:val="00A246CC"/>
    <w:rsid w:val="00A300AE"/>
    <w:rsid w:val="00A4284F"/>
    <w:rsid w:val="00A52C66"/>
    <w:rsid w:val="00A577AC"/>
    <w:rsid w:val="00A6171C"/>
    <w:rsid w:val="00A6690C"/>
    <w:rsid w:val="00A75DFF"/>
    <w:rsid w:val="00A7658D"/>
    <w:rsid w:val="00A778F4"/>
    <w:rsid w:val="00A86DD2"/>
    <w:rsid w:val="00A90EE0"/>
    <w:rsid w:val="00A93292"/>
    <w:rsid w:val="00AB5993"/>
    <w:rsid w:val="00AC0A5E"/>
    <w:rsid w:val="00AD1419"/>
    <w:rsid w:val="00AD3C2D"/>
    <w:rsid w:val="00AF0396"/>
    <w:rsid w:val="00AF5731"/>
    <w:rsid w:val="00AF782A"/>
    <w:rsid w:val="00B05421"/>
    <w:rsid w:val="00B2705D"/>
    <w:rsid w:val="00B30D1F"/>
    <w:rsid w:val="00B37969"/>
    <w:rsid w:val="00B45600"/>
    <w:rsid w:val="00B53D8F"/>
    <w:rsid w:val="00B6263E"/>
    <w:rsid w:val="00B66233"/>
    <w:rsid w:val="00B67EE1"/>
    <w:rsid w:val="00B71235"/>
    <w:rsid w:val="00B712F9"/>
    <w:rsid w:val="00B77620"/>
    <w:rsid w:val="00B80299"/>
    <w:rsid w:val="00B80E5E"/>
    <w:rsid w:val="00B91740"/>
    <w:rsid w:val="00B96A4B"/>
    <w:rsid w:val="00BA4078"/>
    <w:rsid w:val="00BB1082"/>
    <w:rsid w:val="00BB2EB2"/>
    <w:rsid w:val="00BB7471"/>
    <w:rsid w:val="00BC0994"/>
    <w:rsid w:val="00BC1CCD"/>
    <w:rsid w:val="00BC2C0B"/>
    <w:rsid w:val="00BC4561"/>
    <w:rsid w:val="00BC4771"/>
    <w:rsid w:val="00BC587B"/>
    <w:rsid w:val="00BD06D2"/>
    <w:rsid w:val="00BD18AB"/>
    <w:rsid w:val="00BD6D31"/>
    <w:rsid w:val="00BD7829"/>
    <w:rsid w:val="00BE3763"/>
    <w:rsid w:val="00BE78ED"/>
    <w:rsid w:val="00BF06D1"/>
    <w:rsid w:val="00BF5530"/>
    <w:rsid w:val="00BF6891"/>
    <w:rsid w:val="00C009B1"/>
    <w:rsid w:val="00C00FB4"/>
    <w:rsid w:val="00C04742"/>
    <w:rsid w:val="00C11110"/>
    <w:rsid w:val="00C14D7F"/>
    <w:rsid w:val="00C2092A"/>
    <w:rsid w:val="00C21FCC"/>
    <w:rsid w:val="00C27ED6"/>
    <w:rsid w:val="00C52B11"/>
    <w:rsid w:val="00C52B25"/>
    <w:rsid w:val="00C62A1E"/>
    <w:rsid w:val="00C73FEF"/>
    <w:rsid w:val="00C76257"/>
    <w:rsid w:val="00C76D99"/>
    <w:rsid w:val="00C76EE5"/>
    <w:rsid w:val="00C777F7"/>
    <w:rsid w:val="00C80BEE"/>
    <w:rsid w:val="00C8200A"/>
    <w:rsid w:val="00C94A59"/>
    <w:rsid w:val="00C94F43"/>
    <w:rsid w:val="00CA302B"/>
    <w:rsid w:val="00CA714E"/>
    <w:rsid w:val="00CA7B2B"/>
    <w:rsid w:val="00CB2B00"/>
    <w:rsid w:val="00CB58D2"/>
    <w:rsid w:val="00CB594F"/>
    <w:rsid w:val="00CB70FA"/>
    <w:rsid w:val="00CC386F"/>
    <w:rsid w:val="00CC5873"/>
    <w:rsid w:val="00CD4E35"/>
    <w:rsid w:val="00CE63B8"/>
    <w:rsid w:val="00CF1CF7"/>
    <w:rsid w:val="00D023F2"/>
    <w:rsid w:val="00D06961"/>
    <w:rsid w:val="00D1310C"/>
    <w:rsid w:val="00D16913"/>
    <w:rsid w:val="00D17123"/>
    <w:rsid w:val="00D21E6B"/>
    <w:rsid w:val="00D25CAF"/>
    <w:rsid w:val="00D324A8"/>
    <w:rsid w:val="00D34493"/>
    <w:rsid w:val="00D36748"/>
    <w:rsid w:val="00D36A8D"/>
    <w:rsid w:val="00D459CF"/>
    <w:rsid w:val="00D47867"/>
    <w:rsid w:val="00D47A15"/>
    <w:rsid w:val="00D6223C"/>
    <w:rsid w:val="00D77691"/>
    <w:rsid w:val="00D8383B"/>
    <w:rsid w:val="00D8496E"/>
    <w:rsid w:val="00D937CF"/>
    <w:rsid w:val="00DA6F01"/>
    <w:rsid w:val="00DB2EBB"/>
    <w:rsid w:val="00DB49BD"/>
    <w:rsid w:val="00DB5012"/>
    <w:rsid w:val="00DB53BC"/>
    <w:rsid w:val="00DB58CE"/>
    <w:rsid w:val="00DC0A78"/>
    <w:rsid w:val="00DC1AC4"/>
    <w:rsid w:val="00DD1307"/>
    <w:rsid w:val="00DD15B3"/>
    <w:rsid w:val="00E0201B"/>
    <w:rsid w:val="00E1595B"/>
    <w:rsid w:val="00E1702A"/>
    <w:rsid w:val="00E279FB"/>
    <w:rsid w:val="00E329CE"/>
    <w:rsid w:val="00E36588"/>
    <w:rsid w:val="00E3690B"/>
    <w:rsid w:val="00E45A1D"/>
    <w:rsid w:val="00E466D3"/>
    <w:rsid w:val="00E47CD4"/>
    <w:rsid w:val="00E47EB5"/>
    <w:rsid w:val="00E709CF"/>
    <w:rsid w:val="00E761C2"/>
    <w:rsid w:val="00E84EF8"/>
    <w:rsid w:val="00E906BD"/>
    <w:rsid w:val="00E97270"/>
    <w:rsid w:val="00EA181A"/>
    <w:rsid w:val="00EA4F24"/>
    <w:rsid w:val="00EC561E"/>
    <w:rsid w:val="00EC5986"/>
    <w:rsid w:val="00EC7610"/>
    <w:rsid w:val="00ED076E"/>
    <w:rsid w:val="00ED0D92"/>
    <w:rsid w:val="00ED549C"/>
    <w:rsid w:val="00EF3F59"/>
    <w:rsid w:val="00EF4624"/>
    <w:rsid w:val="00EF55C2"/>
    <w:rsid w:val="00EF6C49"/>
    <w:rsid w:val="00F001F8"/>
    <w:rsid w:val="00F107B2"/>
    <w:rsid w:val="00F205FC"/>
    <w:rsid w:val="00F3066E"/>
    <w:rsid w:val="00F354DE"/>
    <w:rsid w:val="00F4188B"/>
    <w:rsid w:val="00F451A8"/>
    <w:rsid w:val="00F65D5A"/>
    <w:rsid w:val="00F7067B"/>
    <w:rsid w:val="00F719AD"/>
    <w:rsid w:val="00F75FE9"/>
    <w:rsid w:val="00F860E2"/>
    <w:rsid w:val="00FA2186"/>
    <w:rsid w:val="00FB2E00"/>
    <w:rsid w:val="00FB6599"/>
    <w:rsid w:val="00FC1E19"/>
    <w:rsid w:val="00FC22BF"/>
    <w:rsid w:val="00FD2AFC"/>
    <w:rsid w:val="00FE058D"/>
    <w:rsid w:val="00FE4837"/>
    <w:rsid w:val="00FE7DE2"/>
    <w:rsid w:val="00FF1B9B"/>
    <w:rsid w:val="00FF2CD3"/>
    <w:rsid w:val="00FF56BC"/>
    <w:rsid w:val="00FF65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C386F"/>
    <w:rPr>
      <w:rFonts w:ascii="Times New Roman" w:eastAsia="Times New Roman" w:hAnsi="Times New Roman"/>
    </w:rPr>
  </w:style>
  <w:style w:type="paragraph" w:styleId="Nadpis2">
    <w:name w:val="heading 2"/>
    <w:basedOn w:val="Normln"/>
    <w:next w:val="Normln"/>
    <w:link w:val="Nadpis2Char"/>
    <w:uiPriority w:val="99"/>
    <w:qFormat/>
    <w:rsid w:val="008A4E64"/>
    <w:pPr>
      <w:keepNext/>
      <w:tabs>
        <w:tab w:val="left" w:pos="4820"/>
      </w:tabs>
      <w:jc w:val="center"/>
      <w:outlineLvl w:val="1"/>
    </w:pPr>
    <w:rPr>
      <w:rFonts w:ascii="Arial" w:eastAsia="Calibri" w:hAnsi="Arial"/>
      <w:b/>
      <w:lang w:val="x-none"/>
    </w:rPr>
  </w:style>
  <w:style w:type="paragraph" w:styleId="Nadpis4">
    <w:name w:val="heading 4"/>
    <w:basedOn w:val="Normln"/>
    <w:next w:val="Normln"/>
    <w:link w:val="Nadpis4Char"/>
    <w:uiPriority w:val="99"/>
    <w:qFormat/>
    <w:rsid w:val="008A4E64"/>
    <w:pPr>
      <w:keepNext/>
      <w:tabs>
        <w:tab w:val="left" w:pos="4820"/>
      </w:tabs>
      <w:jc w:val="center"/>
      <w:outlineLvl w:val="3"/>
    </w:pPr>
    <w:rPr>
      <w:rFonts w:ascii="Arial" w:eastAsia="Calibri" w:hAnsi="Arial"/>
      <w:b/>
      <w:lang w:val="x-none"/>
    </w:rPr>
  </w:style>
  <w:style w:type="paragraph" w:styleId="Nadpis5">
    <w:name w:val="heading 5"/>
    <w:basedOn w:val="Normln"/>
    <w:next w:val="Normln"/>
    <w:link w:val="Nadpis5Char"/>
    <w:uiPriority w:val="99"/>
    <w:qFormat/>
    <w:rsid w:val="008A4E64"/>
    <w:pPr>
      <w:keepNext/>
      <w:tabs>
        <w:tab w:val="left" w:pos="4820"/>
      </w:tabs>
      <w:ind w:left="360"/>
      <w:jc w:val="both"/>
      <w:outlineLvl w:val="4"/>
    </w:pPr>
    <w:rPr>
      <w:rFonts w:ascii="Arial" w:eastAsia="Calibri" w:hAnsi="Arial"/>
      <w:b/>
      <w:color w:val="FF0000"/>
      <w:lang w:val="x-none"/>
    </w:rPr>
  </w:style>
  <w:style w:type="paragraph" w:styleId="Nadpis6">
    <w:name w:val="heading 6"/>
    <w:basedOn w:val="Normln"/>
    <w:next w:val="Normln"/>
    <w:link w:val="Nadpis6Char"/>
    <w:uiPriority w:val="99"/>
    <w:qFormat/>
    <w:locked/>
    <w:rsid w:val="00F7067B"/>
    <w:pPr>
      <w:spacing w:before="240" w:after="60"/>
      <w:outlineLvl w:val="5"/>
    </w:pPr>
    <w:rPr>
      <w:rFonts w:ascii="Calibri" w:hAnsi="Calibri"/>
      <w:b/>
      <w:sz w:val="22"/>
    </w:rPr>
  </w:style>
  <w:style w:type="paragraph" w:styleId="Nadpis9">
    <w:name w:val="heading 9"/>
    <w:basedOn w:val="Normln"/>
    <w:next w:val="Normln"/>
    <w:link w:val="Nadpis9Char"/>
    <w:uiPriority w:val="99"/>
    <w:qFormat/>
    <w:rsid w:val="008A4E64"/>
    <w:pPr>
      <w:keepNext/>
      <w:jc w:val="center"/>
      <w:outlineLvl w:val="8"/>
    </w:pPr>
    <w:rPr>
      <w:rFonts w:eastAsia="Calibri"/>
      <w:b/>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semiHidden/>
    <w:locked/>
    <w:rsid w:val="008A4E64"/>
    <w:rPr>
      <w:rFonts w:ascii="Arial" w:hAnsi="Arial" w:cs="Times New Roman"/>
      <w:b/>
      <w:sz w:val="20"/>
      <w:lang w:eastAsia="cs-CZ"/>
    </w:rPr>
  </w:style>
  <w:style w:type="character" w:customStyle="1" w:styleId="Nadpis4Char">
    <w:name w:val="Nadpis 4 Char"/>
    <w:link w:val="Nadpis4"/>
    <w:uiPriority w:val="99"/>
    <w:semiHidden/>
    <w:locked/>
    <w:rsid w:val="008A4E64"/>
    <w:rPr>
      <w:rFonts w:ascii="Arial" w:hAnsi="Arial" w:cs="Times New Roman"/>
      <w:b/>
      <w:lang w:eastAsia="cs-CZ"/>
    </w:rPr>
  </w:style>
  <w:style w:type="character" w:customStyle="1" w:styleId="Nadpis5Char">
    <w:name w:val="Nadpis 5 Char"/>
    <w:link w:val="Nadpis5"/>
    <w:uiPriority w:val="99"/>
    <w:semiHidden/>
    <w:locked/>
    <w:rsid w:val="008A4E64"/>
    <w:rPr>
      <w:rFonts w:ascii="Arial" w:hAnsi="Arial" w:cs="Times New Roman"/>
      <w:b/>
      <w:color w:val="FF0000"/>
      <w:sz w:val="20"/>
      <w:lang w:eastAsia="cs-CZ"/>
    </w:rPr>
  </w:style>
  <w:style w:type="character" w:customStyle="1" w:styleId="Heading6Char">
    <w:name w:val="Heading 6 Char"/>
    <w:uiPriority w:val="99"/>
    <w:semiHidden/>
    <w:locked/>
    <w:rsid w:val="00D36A8D"/>
    <w:rPr>
      <w:rFonts w:ascii="Calibri" w:hAnsi="Calibri" w:cs="Times New Roman"/>
      <w:b/>
    </w:rPr>
  </w:style>
  <w:style w:type="character" w:customStyle="1" w:styleId="Nadpis9Char">
    <w:name w:val="Nadpis 9 Char"/>
    <w:link w:val="Nadpis9"/>
    <w:uiPriority w:val="99"/>
    <w:semiHidden/>
    <w:locked/>
    <w:rsid w:val="008A4E64"/>
    <w:rPr>
      <w:rFonts w:ascii="Times New Roman" w:hAnsi="Times New Roman" w:cs="Times New Roman"/>
      <w:b/>
      <w:sz w:val="20"/>
      <w:lang w:eastAsia="cs-CZ"/>
    </w:rPr>
  </w:style>
  <w:style w:type="character" w:styleId="Hypertextovodkaz">
    <w:name w:val="Hyperlink"/>
    <w:uiPriority w:val="99"/>
    <w:semiHidden/>
    <w:rsid w:val="008A4E64"/>
    <w:rPr>
      <w:rFonts w:ascii="Times New Roman" w:hAnsi="Times New Roman" w:cs="Times New Roman"/>
      <w:color w:val="0000FF"/>
      <w:u w:val="single"/>
    </w:rPr>
  </w:style>
  <w:style w:type="paragraph" w:styleId="Zkladntext">
    <w:name w:val="Body Text"/>
    <w:basedOn w:val="Normln"/>
    <w:link w:val="ZkladntextChar"/>
    <w:uiPriority w:val="99"/>
    <w:rsid w:val="008A4E64"/>
    <w:rPr>
      <w:rFonts w:eastAsia="Calibri"/>
      <w:lang w:val="x-none"/>
    </w:rPr>
  </w:style>
  <w:style w:type="character" w:customStyle="1" w:styleId="ZkladntextChar">
    <w:name w:val="Základní text Char"/>
    <w:link w:val="Zkladntext"/>
    <w:uiPriority w:val="99"/>
    <w:locked/>
    <w:rsid w:val="008A4E64"/>
    <w:rPr>
      <w:rFonts w:ascii="Times New Roman" w:hAnsi="Times New Roman" w:cs="Times New Roman"/>
      <w:sz w:val="20"/>
      <w:lang w:eastAsia="cs-CZ"/>
    </w:rPr>
  </w:style>
  <w:style w:type="paragraph" w:styleId="Zkladntextodsazen2">
    <w:name w:val="Body Text Indent 2"/>
    <w:basedOn w:val="Normln"/>
    <w:link w:val="Zkladntextodsazen2Char"/>
    <w:uiPriority w:val="99"/>
    <w:semiHidden/>
    <w:rsid w:val="008A4E64"/>
    <w:pPr>
      <w:spacing w:after="120" w:line="480" w:lineRule="auto"/>
      <w:ind w:left="283"/>
    </w:pPr>
    <w:rPr>
      <w:rFonts w:eastAsia="Calibri"/>
      <w:lang w:val="x-none"/>
    </w:rPr>
  </w:style>
  <w:style w:type="character" w:customStyle="1" w:styleId="Zkladntextodsazen2Char">
    <w:name w:val="Základní text odsazený 2 Char"/>
    <w:link w:val="Zkladntextodsazen2"/>
    <w:uiPriority w:val="99"/>
    <w:semiHidden/>
    <w:locked/>
    <w:rsid w:val="008A4E64"/>
    <w:rPr>
      <w:rFonts w:ascii="Times New Roman" w:hAnsi="Times New Roman" w:cs="Times New Roman"/>
      <w:sz w:val="20"/>
      <w:lang w:eastAsia="cs-CZ"/>
    </w:rPr>
  </w:style>
  <w:style w:type="paragraph" w:styleId="Prosttext">
    <w:name w:val="Plain Text"/>
    <w:basedOn w:val="Normln"/>
    <w:link w:val="ProsttextChar"/>
    <w:uiPriority w:val="99"/>
    <w:semiHidden/>
    <w:rsid w:val="008A4E64"/>
    <w:rPr>
      <w:rFonts w:ascii="Courier New" w:eastAsia="Calibri" w:hAnsi="Courier New"/>
      <w:lang w:val="x-none"/>
    </w:rPr>
  </w:style>
  <w:style w:type="character" w:customStyle="1" w:styleId="ProsttextChar">
    <w:name w:val="Prostý text Char"/>
    <w:link w:val="Prosttext"/>
    <w:uiPriority w:val="99"/>
    <w:semiHidden/>
    <w:locked/>
    <w:rsid w:val="008A4E64"/>
    <w:rPr>
      <w:rFonts w:ascii="Courier New" w:hAnsi="Courier New" w:cs="Times New Roman"/>
      <w:sz w:val="20"/>
      <w:lang w:eastAsia="cs-CZ"/>
    </w:rPr>
  </w:style>
  <w:style w:type="character" w:customStyle="1" w:styleId="BezmezerChar">
    <w:name w:val="Bez mezer Char"/>
    <w:link w:val="Bezmezer"/>
    <w:uiPriority w:val="99"/>
    <w:locked/>
    <w:rsid w:val="008A4E64"/>
    <w:rPr>
      <w:sz w:val="22"/>
      <w:szCs w:val="22"/>
      <w:lang w:val="cs-CZ" w:eastAsia="en-US" w:bidi="ar-SA"/>
    </w:rPr>
  </w:style>
  <w:style w:type="paragraph" w:styleId="Bezmezer">
    <w:name w:val="No Spacing"/>
    <w:link w:val="BezmezerChar"/>
    <w:uiPriority w:val="99"/>
    <w:qFormat/>
    <w:rsid w:val="008A4E64"/>
    <w:rPr>
      <w:sz w:val="22"/>
      <w:szCs w:val="22"/>
      <w:lang w:eastAsia="en-US"/>
    </w:rPr>
  </w:style>
  <w:style w:type="paragraph" w:styleId="Odstavecseseznamem">
    <w:name w:val="List Paragraph"/>
    <w:basedOn w:val="Normln"/>
    <w:uiPriority w:val="99"/>
    <w:qFormat/>
    <w:rsid w:val="008A4E64"/>
    <w:pPr>
      <w:ind w:left="720"/>
      <w:contextualSpacing/>
    </w:pPr>
  </w:style>
  <w:style w:type="paragraph" w:styleId="Zhlav">
    <w:name w:val="header"/>
    <w:basedOn w:val="Normln"/>
    <w:link w:val="ZhlavChar"/>
    <w:uiPriority w:val="99"/>
    <w:semiHidden/>
    <w:rsid w:val="007B7C06"/>
    <w:pPr>
      <w:tabs>
        <w:tab w:val="center" w:pos="4536"/>
        <w:tab w:val="right" w:pos="9072"/>
      </w:tabs>
    </w:pPr>
    <w:rPr>
      <w:rFonts w:eastAsia="Calibri"/>
      <w:lang w:val="x-none" w:eastAsia="x-none"/>
    </w:rPr>
  </w:style>
  <w:style w:type="character" w:customStyle="1" w:styleId="ZhlavChar">
    <w:name w:val="Záhlaví Char"/>
    <w:link w:val="Zhlav"/>
    <w:uiPriority w:val="99"/>
    <w:semiHidden/>
    <w:locked/>
    <w:rsid w:val="007B7C06"/>
    <w:rPr>
      <w:rFonts w:ascii="Times New Roman" w:hAnsi="Times New Roman" w:cs="Times New Roman"/>
    </w:rPr>
  </w:style>
  <w:style w:type="paragraph" w:styleId="Zpat">
    <w:name w:val="footer"/>
    <w:basedOn w:val="Normln"/>
    <w:link w:val="ZpatChar"/>
    <w:uiPriority w:val="99"/>
    <w:rsid w:val="007B7C06"/>
    <w:pPr>
      <w:tabs>
        <w:tab w:val="center" w:pos="4536"/>
        <w:tab w:val="right" w:pos="9072"/>
      </w:tabs>
    </w:pPr>
    <w:rPr>
      <w:rFonts w:eastAsia="Calibri"/>
      <w:lang w:val="x-none" w:eastAsia="x-none"/>
    </w:rPr>
  </w:style>
  <w:style w:type="character" w:customStyle="1" w:styleId="ZpatChar">
    <w:name w:val="Zápatí Char"/>
    <w:link w:val="Zpat"/>
    <w:uiPriority w:val="99"/>
    <w:locked/>
    <w:rsid w:val="007B7C06"/>
    <w:rPr>
      <w:rFonts w:ascii="Times New Roman" w:hAnsi="Times New Roman" w:cs="Times New Roman"/>
    </w:rPr>
  </w:style>
  <w:style w:type="paragraph" w:styleId="Normlnweb">
    <w:name w:val="Normal (Web)"/>
    <w:basedOn w:val="Normln"/>
    <w:uiPriority w:val="99"/>
    <w:semiHidden/>
    <w:rsid w:val="00247CDC"/>
    <w:pPr>
      <w:spacing w:before="100" w:beforeAutospacing="1" w:after="100" w:afterAutospacing="1"/>
    </w:pPr>
    <w:rPr>
      <w:sz w:val="24"/>
      <w:szCs w:val="24"/>
    </w:rPr>
  </w:style>
  <w:style w:type="paragraph" w:styleId="Podtitul">
    <w:name w:val="Subtitle"/>
    <w:basedOn w:val="Normln"/>
    <w:next w:val="Normln"/>
    <w:link w:val="PodtitulChar"/>
    <w:uiPriority w:val="99"/>
    <w:qFormat/>
    <w:rsid w:val="008904B5"/>
    <w:pPr>
      <w:spacing w:after="60"/>
      <w:jc w:val="center"/>
      <w:outlineLvl w:val="1"/>
    </w:pPr>
    <w:rPr>
      <w:rFonts w:ascii="Cambria" w:eastAsia="Calibri" w:hAnsi="Cambria"/>
      <w:sz w:val="24"/>
      <w:lang w:val="x-none" w:eastAsia="x-none"/>
    </w:rPr>
  </w:style>
  <w:style w:type="character" w:customStyle="1" w:styleId="PodtitulChar">
    <w:name w:val="Podtitul Char"/>
    <w:link w:val="Podtitul"/>
    <w:uiPriority w:val="99"/>
    <w:locked/>
    <w:rsid w:val="008904B5"/>
    <w:rPr>
      <w:rFonts w:ascii="Cambria" w:hAnsi="Cambria" w:cs="Times New Roman"/>
      <w:sz w:val="24"/>
    </w:rPr>
  </w:style>
  <w:style w:type="character" w:styleId="Odkaznakoment">
    <w:name w:val="annotation reference"/>
    <w:uiPriority w:val="99"/>
    <w:semiHidden/>
    <w:rsid w:val="00763046"/>
    <w:rPr>
      <w:rFonts w:cs="Times New Roman"/>
      <w:sz w:val="16"/>
    </w:rPr>
  </w:style>
  <w:style w:type="paragraph" w:styleId="Textkomente">
    <w:name w:val="annotation text"/>
    <w:basedOn w:val="Normln"/>
    <w:link w:val="TextkomenteChar"/>
    <w:uiPriority w:val="99"/>
    <w:semiHidden/>
    <w:rsid w:val="00763046"/>
    <w:rPr>
      <w:rFonts w:eastAsia="Calibri"/>
      <w:lang w:val="x-none" w:eastAsia="x-none"/>
    </w:rPr>
  </w:style>
  <w:style w:type="character" w:customStyle="1" w:styleId="TextkomenteChar">
    <w:name w:val="Text komentáře Char"/>
    <w:link w:val="Textkomente"/>
    <w:uiPriority w:val="99"/>
    <w:semiHidden/>
    <w:locked/>
    <w:rsid w:val="00581D15"/>
    <w:rPr>
      <w:rFonts w:ascii="Times New Roman" w:hAnsi="Times New Roman" w:cs="Times New Roman"/>
      <w:sz w:val="20"/>
    </w:rPr>
  </w:style>
  <w:style w:type="paragraph" w:styleId="Pedmtkomente">
    <w:name w:val="annotation subject"/>
    <w:basedOn w:val="Textkomente"/>
    <w:next w:val="Textkomente"/>
    <w:link w:val="PedmtkomenteChar"/>
    <w:uiPriority w:val="99"/>
    <w:semiHidden/>
    <w:rsid w:val="00763046"/>
    <w:rPr>
      <w:b/>
    </w:rPr>
  </w:style>
  <w:style w:type="character" w:customStyle="1" w:styleId="PedmtkomenteChar">
    <w:name w:val="Předmět komentáře Char"/>
    <w:link w:val="Pedmtkomente"/>
    <w:uiPriority w:val="99"/>
    <w:semiHidden/>
    <w:locked/>
    <w:rsid w:val="00581D15"/>
    <w:rPr>
      <w:rFonts w:ascii="Times New Roman" w:hAnsi="Times New Roman" w:cs="Times New Roman"/>
      <w:b/>
      <w:sz w:val="20"/>
    </w:rPr>
  </w:style>
  <w:style w:type="paragraph" w:styleId="Textbubliny">
    <w:name w:val="Balloon Text"/>
    <w:basedOn w:val="Normln"/>
    <w:link w:val="TextbublinyChar"/>
    <w:uiPriority w:val="99"/>
    <w:semiHidden/>
    <w:rsid w:val="0039627A"/>
    <w:rPr>
      <w:rFonts w:ascii="Calibri" w:eastAsia="Calibri" w:hAnsi="Calibri"/>
    </w:rPr>
  </w:style>
  <w:style w:type="character" w:customStyle="1" w:styleId="TextbublinyChar">
    <w:name w:val="Text bubliny Char"/>
    <w:link w:val="Textbubliny"/>
    <w:uiPriority w:val="99"/>
    <w:semiHidden/>
    <w:locked/>
    <w:rsid w:val="0039627A"/>
    <w:rPr>
      <w:rFonts w:cs="Times New Roman"/>
      <w:lang w:val="cs-CZ" w:eastAsia="cs-CZ"/>
    </w:rPr>
  </w:style>
  <w:style w:type="paragraph" w:customStyle="1" w:styleId="Normln0">
    <w:name w:val="Normální~"/>
    <w:basedOn w:val="Normln"/>
    <w:link w:val="NormlnChar"/>
    <w:uiPriority w:val="99"/>
    <w:rsid w:val="005D22FB"/>
    <w:pPr>
      <w:widowControl w:val="0"/>
      <w:spacing w:line="288" w:lineRule="auto"/>
    </w:pPr>
    <w:rPr>
      <w:rFonts w:ascii="Arial" w:eastAsia="Calibri" w:hAnsi="Arial"/>
      <w:sz w:val="24"/>
    </w:rPr>
  </w:style>
  <w:style w:type="character" w:customStyle="1" w:styleId="NormlnChar">
    <w:name w:val="Normální~ Char"/>
    <w:link w:val="Normln0"/>
    <w:uiPriority w:val="99"/>
    <w:locked/>
    <w:rsid w:val="005D22FB"/>
    <w:rPr>
      <w:rFonts w:ascii="Arial" w:hAnsi="Arial"/>
      <w:sz w:val="24"/>
      <w:lang w:val="cs-CZ" w:eastAsia="cs-CZ"/>
    </w:rPr>
  </w:style>
  <w:style w:type="character" w:customStyle="1" w:styleId="CharChar5">
    <w:name w:val="Char Char5"/>
    <w:uiPriority w:val="99"/>
    <w:semiHidden/>
    <w:locked/>
    <w:rsid w:val="00CC386F"/>
    <w:rPr>
      <w:rFonts w:ascii="Arial" w:hAnsi="Arial"/>
      <w:lang w:val="cs-CZ" w:eastAsia="cs-CZ"/>
    </w:rPr>
  </w:style>
  <w:style w:type="paragraph" w:customStyle="1" w:styleId="Zkladntext0">
    <w:name w:val="Základní text~~~"/>
    <w:basedOn w:val="Normln"/>
    <w:uiPriority w:val="99"/>
    <w:rsid w:val="00CC386F"/>
    <w:pPr>
      <w:widowControl w:val="0"/>
      <w:spacing w:line="288" w:lineRule="auto"/>
    </w:pPr>
    <w:rPr>
      <w:rFonts w:ascii="Arial" w:eastAsia="Calibri" w:hAnsi="Arial"/>
      <w:sz w:val="24"/>
    </w:rPr>
  </w:style>
  <w:style w:type="paragraph" w:customStyle="1" w:styleId="Textpsmene">
    <w:name w:val="Text písmene"/>
    <w:basedOn w:val="Normln"/>
    <w:uiPriority w:val="99"/>
    <w:rsid w:val="00CC386F"/>
    <w:pPr>
      <w:numPr>
        <w:ilvl w:val="1"/>
        <w:numId w:val="41"/>
      </w:numPr>
      <w:jc w:val="both"/>
      <w:outlineLvl w:val="7"/>
    </w:pPr>
    <w:rPr>
      <w:rFonts w:ascii="Calibri" w:eastAsia="Calibri" w:hAnsi="Calibri" w:cs="Calibri"/>
      <w:sz w:val="24"/>
      <w:szCs w:val="24"/>
    </w:rPr>
  </w:style>
  <w:style w:type="paragraph" w:customStyle="1" w:styleId="Textodstavce">
    <w:name w:val="Text odstavce"/>
    <w:basedOn w:val="Normln"/>
    <w:uiPriority w:val="99"/>
    <w:rsid w:val="00CC386F"/>
    <w:pPr>
      <w:numPr>
        <w:numId w:val="41"/>
      </w:numPr>
      <w:tabs>
        <w:tab w:val="left" w:pos="851"/>
      </w:tabs>
      <w:spacing w:before="120" w:after="120"/>
      <w:jc w:val="both"/>
      <w:outlineLvl w:val="6"/>
    </w:pPr>
    <w:rPr>
      <w:rFonts w:ascii="Calibri" w:eastAsia="Calibri" w:hAnsi="Calibri" w:cs="Calibri"/>
      <w:sz w:val="24"/>
      <w:szCs w:val="24"/>
    </w:rPr>
  </w:style>
  <w:style w:type="character" w:customStyle="1" w:styleId="Nadpis6Char">
    <w:name w:val="Nadpis 6 Char"/>
    <w:link w:val="Nadpis6"/>
    <w:uiPriority w:val="99"/>
    <w:semiHidden/>
    <w:locked/>
    <w:rsid w:val="00F7067B"/>
    <w:rPr>
      <w:rFonts w:eastAsia="Times New Roman"/>
      <w:b/>
      <w:sz w:val="22"/>
      <w:lang w:val="cs-CZ"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C386F"/>
    <w:rPr>
      <w:rFonts w:ascii="Times New Roman" w:eastAsia="Times New Roman" w:hAnsi="Times New Roman"/>
    </w:rPr>
  </w:style>
  <w:style w:type="paragraph" w:styleId="Nadpis2">
    <w:name w:val="heading 2"/>
    <w:basedOn w:val="Normln"/>
    <w:next w:val="Normln"/>
    <w:link w:val="Nadpis2Char"/>
    <w:uiPriority w:val="99"/>
    <w:qFormat/>
    <w:rsid w:val="008A4E64"/>
    <w:pPr>
      <w:keepNext/>
      <w:tabs>
        <w:tab w:val="left" w:pos="4820"/>
      </w:tabs>
      <w:jc w:val="center"/>
      <w:outlineLvl w:val="1"/>
    </w:pPr>
    <w:rPr>
      <w:rFonts w:ascii="Arial" w:eastAsia="Calibri" w:hAnsi="Arial"/>
      <w:b/>
      <w:lang w:val="x-none"/>
    </w:rPr>
  </w:style>
  <w:style w:type="paragraph" w:styleId="Nadpis4">
    <w:name w:val="heading 4"/>
    <w:basedOn w:val="Normln"/>
    <w:next w:val="Normln"/>
    <w:link w:val="Nadpis4Char"/>
    <w:uiPriority w:val="99"/>
    <w:qFormat/>
    <w:rsid w:val="008A4E64"/>
    <w:pPr>
      <w:keepNext/>
      <w:tabs>
        <w:tab w:val="left" w:pos="4820"/>
      </w:tabs>
      <w:jc w:val="center"/>
      <w:outlineLvl w:val="3"/>
    </w:pPr>
    <w:rPr>
      <w:rFonts w:ascii="Arial" w:eastAsia="Calibri" w:hAnsi="Arial"/>
      <w:b/>
      <w:lang w:val="x-none"/>
    </w:rPr>
  </w:style>
  <w:style w:type="paragraph" w:styleId="Nadpis5">
    <w:name w:val="heading 5"/>
    <w:basedOn w:val="Normln"/>
    <w:next w:val="Normln"/>
    <w:link w:val="Nadpis5Char"/>
    <w:uiPriority w:val="99"/>
    <w:qFormat/>
    <w:rsid w:val="008A4E64"/>
    <w:pPr>
      <w:keepNext/>
      <w:tabs>
        <w:tab w:val="left" w:pos="4820"/>
      </w:tabs>
      <w:ind w:left="360"/>
      <w:jc w:val="both"/>
      <w:outlineLvl w:val="4"/>
    </w:pPr>
    <w:rPr>
      <w:rFonts w:ascii="Arial" w:eastAsia="Calibri" w:hAnsi="Arial"/>
      <w:b/>
      <w:color w:val="FF0000"/>
      <w:lang w:val="x-none"/>
    </w:rPr>
  </w:style>
  <w:style w:type="paragraph" w:styleId="Nadpis6">
    <w:name w:val="heading 6"/>
    <w:basedOn w:val="Normln"/>
    <w:next w:val="Normln"/>
    <w:link w:val="Nadpis6Char"/>
    <w:uiPriority w:val="99"/>
    <w:qFormat/>
    <w:locked/>
    <w:rsid w:val="00F7067B"/>
    <w:pPr>
      <w:spacing w:before="240" w:after="60"/>
      <w:outlineLvl w:val="5"/>
    </w:pPr>
    <w:rPr>
      <w:rFonts w:ascii="Calibri" w:hAnsi="Calibri"/>
      <w:b/>
      <w:sz w:val="22"/>
    </w:rPr>
  </w:style>
  <w:style w:type="paragraph" w:styleId="Nadpis9">
    <w:name w:val="heading 9"/>
    <w:basedOn w:val="Normln"/>
    <w:next w:val="Normln"/>
    <w:link w:val="Nadpis9Char"/>
    <w:uiPriority w:val="99"/>
    <w:qFormat/>
    <w:rsid w:val="008A4E64"/>
    <w:pPr>
      <w:keepNext/>
      <w:jc w:val="center"/>
      <w:outlineLvl w:val="8"/>
    </w:pPr>
    <w:rPr>
      <w:rFonts w:eastAsia="Calibri"/>
      <w:b/>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semiHidden/>
    <w:locked/>
    <w:rsid w:val="008A4E64"/>
    <w:rPr>
      <w:rFonts w:ascii="Arial" w:hAnsi="Arial" w:cs="Times New Roman"/>
      <w:b/>
      <w:sz w:val="20"/>
      <w:lang w:eastAsia="cs-CZ"/>
    </w:rPr>
  </w:style>
  <w:style w:type="character" w:customStyle="1" w:styleId="Nadpis4Char">
    <w:name w:val="Nadpis 4 Char"/>
    <w:link w:val="Nadpis4"/>
    <w:uiPriority w:val="99"/>
    <w:semiHidden/>
    <w:locked/>
    <w:rsid w:val="008A4E64"/>
    <w:rPr>
      <w:rFonts w:ascii="Arial" w:hAnsi="Arial" w:cs="Times New Roman"/>
      <w:b/>
      <w:lang w:eastAsia="cs-CZ"/>
    </w:rPr>
  </w:style>
  <w:style w:type="character" w:customStyle="1" w:styleId="Nadpis5Char">
    <w:name w:val="Nadpis 5 Char"/>
    <w:link w:val="Nadpis5"/>
    <w:uiPriority w:val="99"/>
    <w:semiHidden/>
    <w:locked/>
    <w:rsid w:val="008A4E64"/>
    <w:rPr>
      <w:rFonts w:ascii="Arial" w:hAnsi="Arial" w:cs="Times New Roman"/>
      <w:b/>
      <w:color w:val="FF0000"/>
      <w:sz w:val="20"/>
      <w:lang w:eastAsia="cs-CZ"/>
    </w:rPr>
  </w:style>
  <w:style w:type="character" w:customStyle="1" w:styleId="Heading6Char">
    <w:name w:val="Heading 6 Char"/>
    <w:uiPriority w:val="99"/>
    <w:semiHidden/>
    <w:locked/>
    <w:rsid w:val="00D36A8D"/>
    <w:rPr>
      <w:rFonts w:ascii="Calibri" w:hAnsi="Calibri" w:cs="Times New Roman"/>
      <w:b/>
    </w:rPr>
  </w:style>
  <w:style w:type="character" w:customStyle="1" w:styleId="Nadpis9Char">
    <w:name w:val="Nadpis 9 Char"/>
    <w:link w:val="Nadpis9"/>
    <w:uiPriority w:val="99"/>
    <w:semiHidden/>
    <w:locked/>
    <w:rsid w:val="008A4E64"/>
    <w:rPr>
      <w:rFonts w:ascii="Times New Roman" w:hAnsi="Times New Roman" w:cs="Times New Roman"/>
      <w:b/>
      <w:sz w:val="20"/>
      <w:lang w:eastAsia="cs-CZ"/>
    </w:rPr>
  </w:style>
  <w:style w:type="character" w:styleId="Hypertextovodkaz">
    <w:name w:val="Hyperlink"/>
    <w:uiPriority w:val="99"/>
    <w:semiHidden/>
    <w:rsid w:val="008A4E64"/>
    <w:rPr>
      <w:rFonts w:ascii="Times New Roman" w:hAnsi="Times New Roman" w:cs="Times New Roman"/>
      <w:color w:val="0000FF"/>
      <w:u w:val="single"/>
    </w:rPr>
  </w:style>
  <w:style w:type="paragraph" w:styleId="Zkladntext">
    <w:name w:val="Body Text"/>
    <w:basedOn w:val="Normln"/>
    <w:link w:val="ZkladntextChar"/>
    <w:uiPriority w:val="99"/>
    <w:rsid w:val="008A4E64"/>
    <w:rPr>
      <w:rFonts w:eastAsia="Calibri"/>
      <w:lang w:val="x-none"/>
    </w:rPr>
  </w:style>
  <w:style w:type="character" w:customStyle="1" w:styleId="ZkladntextChar">
    <w:name w:val="Základní text Char"/>
    <w:link w:val="Zkladntext"/>
    <w:uiPriority w:val="99"/>
    <w:locked/>
    <w:rsid w:val="008A4E64"/>
    <w:rPr>
      <w:rFonts w:ascii="Times New Roman" w:hAnsi="Times New Roman" w:cs="Times New Roman"/>
      <w:sz w:val="20"/>
      <w:lang w:eastAsia="cs-CZ"/>
    </w:rPr>
  </w:style>
  <w:style w:type="paragraph" w:styleId="Zkladntextodsazen2">
    <w:name w:val="Body Text Indent 2"/>
    <w:basedOn w:val="Normln"/>
    <w:link w:val="Zkladntextodsazen2Char"/>
    <w:uiPriority w:val="99"/>
    <w:semiHidden/>
    <w:rsid w:val="008A4E64"/>
    <w:pPr>
      <w:spacing w:after="120" w:line="480" w:lineRule="auto"/>
      <w:ind w:left="283"/>
    </w:pPr>
    <w:rPr>
      <w:rFonts w:eastAsia="Calibri"/>
      <w:lang w:val="x-none"/>
    </w:rPr>
  </w:style>
  <w:style w:type="character" w:customStyle="1" w:styleId="Zkladntextodsazen2Char">
    <w:name w:val="Základní text odsazený 2 Char"/>
    <w:link w:val="Zkladntextodsazen2"/>
    <w:uiPriority w:val="99"/>
    <w:semiHidden/>
    <w:locked/>
    <w:rsid w:val="008A4E64"/>
    <w:rPr>
      <w:rFonts w:ascii="Times New Roman" w:hAnsi="Times New Roman" w:cs="Times New Roman"/>
      <w:sz w:val="20"/>
      <w:lang w:eastAsia="cs-CZ"/>
    </w:rPr>
  </w:style>
  <w:style w:type="paragraph" w:styleId="Prosttext">
    <w:name w:val="Plain Text"/>
    <w:basedOn w:val="Normln"/>
    <w:link w:val="ProsttextChar"/>
    <w:uiPriority w:val="99"/>
    <w:semiHidden/>
    <w:rsid w:val="008A4E64"/>
    <w:rPr>
      <w:rFonts w:ascii="Courier New" w:eastAsia="Calibri" w:hAnsi="Courier New"/>
      <w:lang w:val="x-none"/>
    </w:rPr>
  </w:style>
  <w:style w:type="character" w:customStyle="1" w:styleId="ProsttextChar">
    <w:name w:val="Prostý text Char"/>
    <w:link w:val="Prosttext"/>
    <w:uiPriority w:val="99"/>
    <w:semiHidden/>
    <w:locked/>
    <w:rsid w:val="008A4E64"/>
    <w:rPr>
      <w:rFonts w:ascii="Courier New" w:hAnsi="Courier New" w:cs="Times New Roman"/>
      <w:sz w:val="20"/>
      <w:lang w:eastAsia="cs-CZ"/>
    </w:rPr>
  </w:style>
  <w:style w:type="character" w:customStyle="1" w:styleId="BezmezerChar">
    <w:name w:val="Bez mezer Char"/>
    <w:link w:val="Bezmezer"/>
    <w:uiPriority w:val="99"/>
    <w:locked/>
    <w:rsid w:val="008A4E64"/>
    <w:rPr>
      <w:sz w:val="22"/>
      <w:szCs w:val="22"/>
      <w:lang w:val="cs-CZ" w:eastAsia="en-US" w:bidi="ar-SA"/>
    </w:rPr>
  </w:style>
  <w:style w:type="paragraph" w:styleId="Bezmezer">
    <w:name w:val="No Spacing"/>
    <w:link w:val="BezmezerChar"/>
    <w:uiPriority w:val="99"/>
    <w:qFormat/>
    <w:rsid w:val="008A4E64"/>
    <w:rPr>
      <w:sz w:val="22"/>
      <w:szCs w:val="22"/>
      <w:lang w:eastAsia="en-US"/>
    </w:rPr>
  </w:style>
  <w:style w:type="paragraph" w:styleId="Odstavecseseznamem">
    <w:name w:val="List Paragraph"/>
    <w:basedOn w:val="Normln"/>
    <w:uiPriority w:val="99"/>
    <w:qFormat/>
    <w:rsid w:val="008A4E64"/>
    <w:pPr>
      <w:ind w:left="720"/>
      <w:contextualSpacing/>
    </w:pPr>
  </w:style>
  <w:style w:type="paragraph" w:styleId="Zhlav">
    <w:name w:val="header"/>
    <w:basedOn w:val="Normln"/>
    <w:link w:val="ZhlavChar"/>
    <w:uiPriority w:val="99"/>
    <w:semiHidden/>
    <w:rsid w:val="007B7C06"/>
    <w:pPr>
      <w:tabs>
        <w:tab w:val="center" w:pos="4536"/>
        <w:tab w:val="right" w:pos="9072"/>
      </w:tabs>
    </w:pPr>
    <w:rPr>
      <w:rFonts w:eastAsia="Calibri"/>
      <w:lang w:val="x-none" w:eastAsia="x-none"/>
    </w:rPr>
  </w:style>
  <w:style w:type="character" w:customStyle="1" w:styleId="ZhlavChar">
    <w:name w:val="Záhlaví Char"/>
    <w:link w:val="Zhlav"/>
    <w:uiPriority w:val="99"/>
    <w:semiHidden/>
    <w:locked/>
    <w:rsid w:val="007B7C06"/>
    <w:rPr>
      <w:rFonts w:ascii="Times New Roman" w:hAnsi="Times New Roman" w:cs="Times New Roman"/>
    </w:rPr>
  </w:style>
  <w:style w:type="paragraph" w:styleId="Zpat">
    <w:name w:val="footer"/>
    <w:basedOn w:val="Normln"/>
    <w:link w:val="ZpatChar"/>
    <w:uiPriority w:val="99"/>
    <w:rsid w:val="007B7C06"/>
    <w:pPr>
      <w:tabs>
        <w:tab w:val="center" w:pos="4536"/>
        <w:tab w:val="right" w:pos="9072"/>
      </w:tabs>
    </w:pPr>
    <w:rPr>
      <w:rFonts w:eastAsia="Calibri"/>
      <w:lang w:val="x-none" w:eastAsia="x-none"/>
    </w:rPr>
  </w:style>
  <w:style w:type="character" w:customStyle="1" w:styleId="ZpatChar">
    <w:name w:val="Zápatí Char"/>
    <w:link w:val="Zpat"/>
    <w:uiPriority w:val="99"/>
    <w:locked/>
    <w:rsid w:val="007B7C06"/>
    <w:rPr>
      <w:rFonts w:ascii="Times New Roman" w:hAnsi="Times New Roman" w:cs="Times New Roman"/>
    </w:rPr>
  </w:style>
  <w:style w:type="paragraph" w:styleId="Normlnweb">
    <w:name w:val="Normal (Web)"/>
    <w:basedOn w:val="Normln"/>
    <w:uiPriority w:val="99"/>
    <w:semiHidden/>
    <w:rsid w:val="00247CDC"/>
    <w:pPr>
      <w:spacing w:before="100" w:beforeAutospacing="1" w:after="100" w:afterAutospacing="1"/>
    </w:pPr>
    <w:rPr>
      <w:sz w:val="24"/>
      <w:szCs w:val="24"/>
    </w:rPr>
  </w:style>
  <w:style w:type="paragraph" w:styleId="Podtitul">
    <w:name w:val="Subtitle"/>
    <w:basedOn w:val="Normln"/>
    <w:next w:val="Normln"/>
    <w:link w:val="PodtitulChar"/>
    <w:uiPriority w:val="99"/>
    <w:qFormat/>
    <w:rsid w:val="008904B5"/>
    <w:pPr>
      <w:spacing w:after="60"/>
      <w:jc w:val="center"/>
      <w:outlineLvl w:val="1"/>
    </w:pPr>
    <w:rPr>
      <w:rFonts w:ascii="Cambria" w:eastAsia="Calibri" w:hAnsi="Cambria"/>
      <w:sz w:val="24"/>
      <w:lang w:val="x-none" w:eastAsia="x-none"/>
    </w:rPr>
  </w:style>
  <w:style w:type="character" w:customStyle="1" w:styleId="PodtitulChar">
    <w:name w:val="Podtitul Char"/>
    <w:link w:val="Podtitul"/>
    <w:uiPriority w:val="99"/>
    <w:locked/>
    <w:rsid w:val="008904B5"/>
    <w:rPr>
      <w:rFonts w:ascii="Cambria" w:hAnsi="Cambria" w:cs="Times New Roman"/>
      <w:sz w:val="24"/>
    </w:rPr>
  </w:style>
  <w:style w:type="character" w:styleId="Odkaznakoment">
    <w:name w:val="annotation reference"/>
    <w:uiPriority w:val="99"/>
    <w:semiHidden/>
    <w:rsid w:val="00763046"/>
    <w:rPr>
      <w:rFonts w:cs="Times New Roman"/>
      <w:sz w:val="16"/>
    </w:rPr>
  </w:style>
  <w:style w:type="paragraph" w:styleId="Textkomente">
    <w:name w:val="annotation text"/>
    <w:basedOn w:val="Normln"/>
    <w:link w:val="TextkomenteChar"/>
    <w:uiPriority w:val="99"/>
    <w:semiHidden/>
    <w:rsid w:val="00763046"/>
    <w:rPr>
      <w:rFonts w:eastAsia="Calibri"/>
      <w:lang w:val="x-none" w:eastAsia="x-none"/>
    </w:rPr>
  </w:style>
  <w:style w:type="character" w:customStyle="1" w:styleId="TextkomenteChar">
    <w:name w:val="Text komentáře Char"/>
    <w:link w:val="Textkomente"/>
    <w:uiPriority w:val="99"/>
    <w:semiHidden/>
    <w:locked/>
    <w:rsid w:val="00581D15"/>
    <w:rPr>
      <w:rFonts w:ascii="Times New Roman" w:hAnsi="Times New Roman" w:cs="Times New Roman"/>
      <w:sz w:val="20"/>
    </w:rPr>
  </w:style>
  <w:style w:type="paragraph" w:styleId="Pedmtkomente">
    <w:name w:val="annotation subject"/>
    <w:basedOn w:val="Textkomente"/>
    <w:next w:val="Textkomente"/>
    <w:link w:val="PedmtkomenteChar"/>
    <w:uiPriority w:val="99"/>
    <w:semiHidden/>
    <w:rsid w:val="00763046"/>
    <w:rPr>
      <w:b/>
    </w:rPr>
  </w:style>
  <w:style w:type="character" w:customStyle="1" w:styleId="PedmtkomenteChar">
    <w:name w:val="Předmět komentáře Char"/>
    <w:link w:val="Pedmtkomente"/>
    <w:uiPriority w:val="99"/>
    <w:semiHidden/>
    <w:locked/>
    <w:rsid w:val="00581D15"/>
    <w:rPr>
      <w:rFonts w:ascii="Times New Roman" w:hAnsi="Times New Roman" w:cs="Times New Roman"/>
      <w:b/>
      <w:sz w:val="20"/>
    </w:rPr>
  </w:style>
  <w:style w:type="paragraph" w:styleId="Textbubliny">
    <w:name w:val="Balloon Text"/>
    <w:basedOn w:val="Normln"/>
    <w:link w:val="TextbublinyChar"/>
    <w:uiPriority w:val="99"/>
    <w:semiHidden/>
    <w:rsid w:val="0039627A"/>
    <w:rPr>
      <w:rFonts w:ascii="Calibri" w:eastAsia="Calibri" w:hAnsi="Calibri"/>
    </w:rPr>
  </w:style>
  <w:style w:type="character" w:customStyle="1" w:styleId="TextbublinyChar">
    <w:name w:val="Text bubliny Char"/>
    <w:link w:val="Textbubliny"/>
    <w:uiPriority w:val="99"/>
    <w:semiHidden/>
    <w:locked/>
    <w:rsid w:val="0039627A"/>
    <w:rPr>
      <w:rFonts w:cs="Times New Roman"/>
      <w:lang w:val="cs-CZ" w:eastAsia="cs-CZ"/>
    </w:rPr>
  </w:style>
  <w:style w:type="paragraph" w:customStyle="1" w:styleId="Normln0">
    <w:name w:val="Normální~"/>
    <w:basedOn w:val="Normln"/>
    <w:link w:val="NormlnChar"/>
    <w:uiPriority w:val="99"/>
    <w:rsid w:val="005D22FB"/>
    <w:pPr>
      <w:widowControl w:val="0"/>
      <w:spacing w:line="288" w:lineRule="auto"/>
    </w:pPr>
    <w:rPr>
      <w:rFonts w:ascii="Arial" w:eastAsia="Calibri" w:hAnsi="Arial"/>
      <w:sz w:val="24"/>
    </w:rPr>
  </w:style>
  <w:style w:type="character" w:customStyle="1" w:styleId="NormlnChar">
    <w:name w:val="Normální~ Char"/>
    <w:link w:val="Normln0"/>
    <w:uiPriority w:val="99"/>
    <w:locked/>
    <w:rsid w:val="005D22FB"/>
    <w:rPr>
      <w:rFonts w:ascii="Arial" w:hAnsi="Arial"/>
      <w:sz w:val="24"/>
      <w:lang w:val="cs-CZ" w:eastAsia="cs-CZ"/>
    </w:rPr>
  </w:style>
  <w:style w:type="character" w:customStyle="1" w:styleId="CharChar5">
    <w:name w:val="Char Char5"/>
    <w:uiPriority w:val="99"/>
    <w:semiHidden/>
    <w:locked/>
    <w:rsid w:val="00CC386F"/>
    <w:rPr>
      <w:rFonts w:ascii="Arial" w:hAnsi="Arial"/>
      <w:lang w:val="cs-CZ" w:eastAsia="cs-CZ"/>
    </w:rPr>
  </w:style>
  <w:style w:type="paragraph" w:customStyle="1" w:styleId="Zkladntext0">
    <w:name w:val="Základní text~~~"/>
    <w:basedOn w:val="Normln"/>
    <w:uiPriority w:val="99"/>
    <w:rsid w:val="00CC386F"/>
    <w:pPr>
      <w:widowControl w:val="0"/>
      <w:spacing w:line="288" w:lineRule="auto"/>
    </w:pPr>
    <w:rPr>
      <w:rFonts w:ascii="Arial" w:eastAsia="Calibri" w:hAnsi="Arial"/>
      <w:sz w:val="24"/>
    </w:rPr>
  </w:style>
  <w:style w:type="paragraph" w:customStyle="1" w:styleId="Textpsmene">
    <w:name w:val="Text písmene"/>
    <w:basedOn w:val="Normln"/>
    <w:uiPriority w:val="99"/>
    <w:rsid w:val="00CC386F"/>
    <w:pPr>
      <w:numPr>
        <w:ilvl w:val="1"/>
        <w:numId w:val="41"/>
      </w:numPr>
      <w:jc w:val="both"/>
      <w:outlineLvl w:val="7"/>
    </w:pPr>
    <w:rPr>
      <w:rFonts w:ascii="Calibri" w:eastAsia="Calibri" w:hAnsi="Calibri" w:cs="Calibri"/>
      <w:sz w:val="24"/>
      <w:szCs w:val="24"/>
    </w:rPr>
  </w:style>
  <w:style w:type="paragraph" w:customStyle="1" w:styleId="Textodstavce">
    <w:name w:val="Text odstavce"/>
    <w:basedOn w:val="Normln"/>
    <w:uiPriority w:val="99"/>
    <w:rsid w:val="00CC386F"/>
    <w:pPr>
      <w:numPr>
        <w:numId w:val="41"/>
      </w:numPr>
      <w:tabs>
        <w:tab w:val="left" w:pos="851"/>
      </w:tabs>
      <w:spacing w:before="120" w:after="120"/>
      <w:jc w:val="both"/>
      <w:outlineLvl w:val="6"/>
    </w:pPr>
    <w:rPr>
      <w:rFonts w:ascii="Calibri" w:eastAsia="Calibri" w:hAnsi="Calibri" w:cs="Calibri"/>
      <w:sz w:val="24"/>
      <w:szCs w:val="24"/>
    </w:rPr>
  </w:style>
  <w:style w:type="character" w:customStyle="1" w:styleId="Nadpis6Char">
    <w:name w:val="Nadpis 6 Char"/>
    <w:link w:val="Nadpis6"/>
    <w:uiPriority w:val="99"/>
    <w:semiHidden/>
    <w:locked/>
    <w:rsid w:val="00F7067B"/>
    <w:rPr>
      <w:rFonts w:eastAsia="Times New Roman"/>
      <w:b/>
      <w:sz w:val="22"/>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8490668">
      <w:marLeft w:val="0"/>
      <w:marRight w:val="0"/>
      <w:marTop w:val="0"/>
      <w:marBottom w:val="0"/>
      <w:divBdr>
        <w:top w:val="none" w:sz="0" w:space="0" w:color="auto"/>
        <w:left w:val="none" w:sz="0" w:space="0" w:color="auto"/>
        <w:bottom w:val="none" w:sz="0" w:space="0" w:color="auto"/>
        <w:right w:val="none" w:sz="0" w:space="0" w:color="auto"/>
      </w:divBdr>
    </w:div>
    <w:div w:id="19784906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2A8CF9-91CB-4C88-9EAA-8AE8A5A5B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5507</Words>
  <Characters>32633</Characters>
  <Application>Microsoft Office Word</Application>
  <DocSecurity>0</DocSecurity>
  <Lines>271</Lines>
  <Paragraphs>76</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38064</CharactersWithSpaces>
  <SharedDoc>false</SharedDoc>
  <HLinks>
    <vt:vector size="30" baseType="variant">
      <vt:variant>
        <vt:i4>5570667</vt:i4>
      </vt:variant>
      <vt:variant>
        <vt:i4>12</vt:i4>
      </vt:variant>
      <vt:variant>
        <vt:i4>0</vt:i4>
      </vt:variant>
      <vt:variant>
        <vt:i4>5</vt:i4>
      </vt:variant>
      <vt:variant>
        <vt:lpwstr>mailto:urban@rekomont.cz</vt:lpwstr>
      </vt:variant>
      <vt:variant>
        <vt:lpwstr/>
      </vt:variant>
      <vt:variant>
        <vt:i4>3342345</vt:i4>
      </vt:variant>
      <vt:variant>
        <vt:i4>9</vt:i4>
      </vt:variant>
      <vt:variant>
        <vt:i4>0</vt:i4>
      </vt:variant>
      <vt:variant>
        <vt:i4>5</vt:i4>
      </vt:variant>
      <vt:variant>
        <vt:lpwstr>mailto:krejcir@rekomont.cz</vt:lpwstr>
      </vt:variant>
      <vt:variant>
        <vt:lpwstr/>
      </vt:variant>
      <vt:variant>
        <vt:i4>3342345</vt:i4>
      </vt:variant>
      <vt:variant>
        <vt:i4>6</vt:i4>
      </vt:variant>
      <vt:variant>
        <vt:i4>0</vt:i4>
      </vt:variant>
      <vt:variant>
        <vt:i4>5</vt:i4>
      </vt:variant>
      <vt:variant>
        <vt:lpwstr>mailto:krejcir@rekomont.cz</vt:lpwstr>
      </vt:variant>
      <vt:variant>
        <vt:lpwstr/>
      </vt:variant>
      <vt:variant>
        <vt:i4>4849775</vt:i4>
      </vt:variant>
      <vt:variant>
        <vt:i4>3</vt:i4>
      </vt:variant>
      <vt:variant>
        <vt:i4>0</vt:i4>
      </vt:variant>
      <vt:variant>
        <vt:i4>5</vt:i4>
      </vt:variant>
      <vt:variant>
        <vt:lpwstr>mailto:rekomont@rekomont.cz</vt:lpwstr>
      </vt:variant>
      <vt:variant>
        <vt:lpwstr/>
      </vt:variant>
      <vt:variant>
        <vt:i4>6946847</vt:i4>
      </vt:variant>
      <vt:variant>
        <vt:i4>0</vt:i4>
      </vt:variant>
      <vt:variant>
        <vt:i4>0</vt:i4>
      </vt:variant>
      <vt:variant>
        <vt:i4>5</vt:i4>
      </vt:variant>
      <vt:variant>
        <vt:lpwstr>mailto:stanislav.stary@vscht.cz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10003723</dc:creator>
  <cp:lastModifiedBy>Kovacova Dagmar</cp:lastModifiedBy>
  <cp:revision>3</cp:revision>
  <cp:lastPrinted>2015-04-08T10:58:00Z</cp:lastPrinted>
  <dcterms:created xsi:type="dcterms:W3CDTF">2016-10-14T08:51:00Z</dcterms:created>
  <dcterms:modified xsi:type="dcterms:W3CDTF">2016-10-14T08:57:00Z</dcterms:modified>
</cp:coreProperties>
</file>