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BA71F" w14:textId="77777777" w:rsidR="001A2C5D" w:rsidRDefault="00317EDD">
      <w:pPr>
        <w:jc w:val="center"/>
        <w:rPr>
          <w:rFonts w:ascii="Calibri" w:eastAsia="Calibri" w:hAnsi="Calibri" w:cs="Calibri"/>
          <w:sz w:val="28"/>
          <w:szCs w:val="28"/>
        </w:rPr>
      </w:pPr>
      <w:r>
        <w:rPr>
          <w:rFonts w:ascii="Calibri" w:eastAsia="Calibri" w:hAnsi="Calibri" w:cs="Calibri"/>
          <w:b/>
          <w:sz w:val="28"/>
          <w:szCs w:val="28"/>
        </w:rPr>
        <w:t>KUPNÍ SMLOUVA</w:t>
      </w:r>
    </w:p>
    <w:p w14:paraId="39071A37" w14:textId="77777777" w:rsidR="001A2C5D" w:rsidRDefault="00317EDD">
      <w:pPr>
        <w:jc w:val="center"/>
        <w:rPr>
          <w:rFonts w:ascii="Calibri" w:eastAsia="Calibri" w:hAnsi="Calibri" w:cs="Calibri"/>
          <w:sz w:val="22"/>
          <w:szCs w:val="22"/>
        </w:rPr>
      </w:pPr>
      <w:r>
        <w:rPr>
          <w:rFonts w:ascii="Calibri" w:eastAsia="Calibri" w:hAnsi="Calibri" w:cs="Calibri"/>
          <w:sz w:val="22"/>
          <w:szCs w:val="22"/>
        </w:rPr>
        <w:t>(dále jen „smlouva“)</w:t>
      </w:r>
    </w:p>
    <w:p w14:paraId="60859488" w14:textId="77777777" w:rsidR="001A2C5D" w:rsidRDefault="001A2C5D">
      <w:pPr>
        <w:rPr>
          <w:rFonts w:ascii="Calibri" w:eastAsia="Calibri" w:hAnsi="Calibri" w:cs="Calibri"/>
          <w:sz w:val="22"/>
          <w:szCs w:val="22"/>
        </w:rPr>
      </w:pPr>
    </w:p>
    <w:p w14:paraId="7FA01C77" w14:textId="77777777" w:rsidR="001A2C5D" w:rsidRDefault="00317EDD">
      <w:pPr>
        <w:jc w:val="center"/>
        <w:rPr>
          <w:rFonts w:ascii="Calibri" w:eastAsia="Calibri" w:hAnsi="Calibri" w:cs="Calibri"/>
          <w:sz w:val="22"/>
          <w:szCs w:val="22"/>
        </w:rPr>
      </w:pPr>
      <w:r>
        <w:rPr>
          <w:rFonts w:ascii="Calibri" w:eastAsia="Calibri" w:hAnsi="Calibri" w:cs="Calibri"/>
          <w:i/>
          <w:sz w:val="22"/>
          <w:szCs w:val="22"/>
        </w:rPr>
        <w:t>uzavřená ve smyslu § 2079 a násl. zákona č. 89/2012 Sb., občanského zákoníku, ve znění pozdějších předpisů (dále jen „občanský zákoník“)</w:t>
      </w:r>
    </w:p>
    <w:p w14:paraId="3C70F31F" w14:textId="77777777" w:rsidR="001A2C5D" w:rsidRDefault="001A2C5D">
      <w:pPr>
        <w:rPr>
          <w:rFonts w:ascii="Calibri" w:eastAsia="Calibri" w:hAnsi="Calibri" w:cs="Calibri"/>
          <w:sz w:val="22"/>
          <w:szCs w:val="22"/>
        </w:rPr>
      </w:pPr>
    </w:p>
    <w:p w14:paraId="542BC9B2" w14:textId="77777777" w:rsidR="001A2C5D" w:rsidRDefault="001A2C5D">
      <w:pPr>
        <w:rPr>
          <w:rFonts w:ascii="Calibri" w:eastAsia="Calibri" w:hAnsi="Calibri" w:cs="Calibri"/>
          <w:sz w:val="22"/>
          <w:szCs w:val="22"/>
        </w:rPr>
      </w:pPr>
    </w:p>
    <w:p w14:paraId="2EE59EE9" w14:textId="77777777" w:rsidR="001A2C5D" w:rsidRDefault="00317EDD">
      <w:pPr>
        <w:jc w:val="center"/>
        <w:rPr>
          <w:rFonts w:ascii="Calibri" w:eastAsia="Calibri" w:hAnsi="Calibri" w:cs="Calibri"/>
          <w:sz w:val="22"/>
          <w:szCs w:val="22"/>
        </w:rPr>
      </w:pPr>
      <w:r>
        <w:rPr>
          <w:rFonts w:ascii="Calibri" w:eastAsia="Calibri" w:hAnsi="Calibri" w:cs="Calibri"/>
          <w:b/>
          <w:sz w:val="22"/>
          <w:szCs w:val="22"/>
        </w:rPr>
        <w:t>I.</w:t>
      </w:r>
    </w:p>
    <w:p w14:paraId="3A0E240A" w14:textId="77777777" w:rsidR="001A2C5D" w:rsidRDefault="00317EDD">
      <w:pPr>
        <w:jc w:val="center"/>
        <w:rPr>
          <w:rFonts w:ascii="Calibri" w:eastAsia="Calibri" w:hAnsi="Calibri" w:cs="Calibri"/>
          <w:sz w:val="22"/>
          <w:szCs w:val="22"/>
        </w:rPr>
      </w:pPr>
      <w:r>
        <w:rPr>
          <w:rFonts w:ascii="Calibri" w:eastAsia="Calibri" w:hAnsi="Calibri" w:cs="Calibri"/>
          <w:b/>
          <w:sz w:val="22"/>
          <w:szCs w:val="22"/>
        </w:rPr>
        <w:t>Smluvní strany</w:t>
      </w:r>
    </w:p>
    <w:p w14:paraId="4B8973D7" w14:textId="77777777" w:rsidR="001A2C5D" w:rsidRDefault="001A2C5D">
      <w:pPr>
        <w:rPr>
          <w:rFonts w:ascii="Calibri" w:eastAsia="Calibri" w:hAnsi="Calibri" w:cs="Calibri"/>
          <w:sz w:val="22"/>
          <w:szCs w:val="22"/>
        </w:rPr>
      </w:pPr>
    </w:p>
    <w:p w14:paraId="732DE1A2" w14:textId="1F2ADDAD" w:rsidR="001A2C5D" w:rsidRDefault="00317EDD" w:rsidP="00F20338">
      <w:pPr>
        <w:numPr>
          <w:ilvl w:val="1"/>
          <w:numId w:val="3"/>
        </w:numPr>
        <w:tabs>
          <w:tab w:val="left" w:pos="1418"/>
          <w:tab w:val="left" w:pos="1560"/>
        </w:tabs>
        <w:rPr>
          <w:rFonts w:ascii="Calibri" w:eastAsia="Calibri" w:hAnsi="Calibri" w:cs="Calibri"/>
        </w:rPr>
      </w:pPr>
      <w:r>
        <w:rPr>
          <w:rFonts w:ascii="Calibri" w:eastAsia="Calibri" w:hAnsi="Calibri" w:cs="Calibri"/>
          <w:b/>
          <w:sz w:val="22"/>
          <w:szCs w:val="22"/>
        </w:rPr>
        <w:t>Kupující</w:t>
      </w:r>
      <w:r>
        <w:rPr>
          <w:rFonts w:ascii="Calibri" w:eastAsia="Calibri" w:hAnsi="Calibri" w:cs="Calibri"/>
          <w:sz w:val="22"/>
          <w:szCs w:val="22"/>
        </w:rPr>
        <w:t>:</w:t>
      </w:r>
      <w:r>
        <w:rPr>
          <w:rFonts w:ascii="Calibri" w:eastAsia="Calibri" w:hAnsi="Calibri" w:cs="Calibri"/>
          <w:sz w:val="22"/>
          <w:szCs w:val="22"/>
        </w:rPr>
        <w:tab/>
      </w:r>
      <w:r w:rsidR="00704C70">
        <w:rPr>
          <w:rFonts w:ascii="Calibri" w:eastAsia="Calibri" w:hAnsi="Calibri" w:cs="Calibri"/>
          <w:sz w:val="22"/>
          <w:szCs w:val="22"/>
        </w:rPr>
        <w:tab/>
      </w:r>
      <w:r>
        <w:rPr>
          <w:rFonts w:ascii="Calibri" w:eastAsia="Calibri" w:hAnsi="Calibri" w:cs="Calibri"/>
          <w:b/>
          <w:sz w:val="22"/>
          <w:szCs w:val="22"/>
        </w:rPr>
        <w:t>Česká zemědělská univerzita v Praze</w:t>
      </w:r>
    </w:p>
    <w:p w14:paraId="4235FE96" w14:textId="0952255F" w:rsidR="001A2C5D" w:rsidRDefault="00317EDD">
      <w:pPr>
        <w:ind w:left="2124" w:hanging="567"/>
        <w:rPr>
          <w:rFonts w:ascii="Calibri" w:eastAsia="Calibri" w:hAnsi="Calibri" w:cs="Calibri"/>
          <w:sz w:val="22"/>
          <w:szCs w:val="22"/>
        </w:rPr>
      </w:pPr>
      <w:r>
        <w:rPr>
          <w:rFonts w:ascii="Calibri" w:eastAsia="Calibri" w:hAnsi="Calibri" w:cs="Calibri"/>
          <w:sz w:val="22"/>
          <w:szCs w:val="22"/>
        </w:rPr>
        <w:t>Sídlo:</w:t>
      </w:r>
      <w:r>
        <w:rPr>
          <w:rFonts w:ascii="Calibri" w:eastAsia="Calibri" w:hAnsi="Calibri" w:cs="Calibri"/>
          <w:sz w:val="22"/>
          <w:szCs w:val="22"/>
        </w:rPr>
        <w:tab/>
      </w:r>
      <w:r>
        <w:rPr>
          <w:rFonts w:ascii="Calibri" w:eastAsia="Calibri" w:hAnsi="Calibri" w:cs="Calibri"/>
          <w:sz w:val="22"/>
          <w:szCs w:val="22"/>
        </w:rPr>
        <w:tab/>
      </w:r>
      <w:r w:rsidR="00704C70">
        <w:rPr>
          <w:rFonts w:ascii="Calibri" w:eastAsia="Calibri" w:hAnsi="Calibri" w:cs="Calibri"/>
          <w:sz w:val="22"/>
          <w:szCs w:val="22"/>
        </w:rPr>
        <w:tab/>
      </w:r>
      <w:r>
        <w:rPr>
          <w:rFonts w:ascii="Calibri" w:eastAsia="Calibri" w:hAnsi="Calibri" w:cs="Calibri"/>
          <w:sz w:val="22"/>
          <w:szCs w:val="22"/>
        </w:rPr>
        <w:t xml:space="preserve">Kamýcká 129, 165 </w:t>
      </w:r>
      <w:r w:rsidR="00704C70">
        <w:rPr>
          <w:rFonts w:ascii="Calibri" w:eastAsia="Calibri" w:hAnsi="Calibri" w:cs="Calibri"/>
          <w:sz w:val="22"/>
          <w:szCs w:val="22"/>
        </w:rPr>
        <w:t>00</w:t>
      </w:r>
      <w:r>
        <w:rPr>
          <w:rFonts w:ascii="Calibri" w:eastAsia="Calibri" w:hAnsi="Calibri" w:cs="Calibri"/>
          <w:sz w:val="22"/>
          <w:szCs w:val="22"/>
        </w:rPr>
        <w:t xml:space="preserve"> Praha – Suchdol</w:t>
      </w:r>
    </w:p>
    <w:p w14:paraId="2C74885A" w14:textId="3DE625EC" w:rsidR="001A2C5D" w:rsidRDefault="00317EDD">
      <w:pPr>
        <w:ind w:left="2124" w:hanging="567"/>
        <w:rPr>
          <w:rFonts w:ascii="Calibri" w:eastAsia="Calibri" w:hAnsi="Calibri" w:cs="Calibri"/>
          <w:sz w:val="22"/>
          <w:szCs w:val="22"/>
        </w:rPr>
      </w:pPr>
      <w:r>
        <w:rPr>
          <w:rFonts w:ascii="Calibri" w:eastAsia="Calibri" w:hAnsi="Calibri" w:cs="Calibri"/>
          <w:sz w:val="22"/>
          <w:szCs w:val="22"/>
        </w:rPr>
        <w:t>Zastoupený:</w:t>
      </w:r>
      <w:r>
        <w:rPr>
          <w:rFonts w:ascii="Calibri" w:eastAsia="Calibri" w:hAnsi="Calibri" w:cs="Calibri"/>
          <w:sz w:val="22"/>
          <w:szCs w:val="22"/>
        </w:rPr>
        <w:tab/>
        <w:t>Ing. Jana Vohralíková, kvestorka</w:t>
      </w:r>
    </w:p>
    <w:p w14:paraId="0D9F9F98" w14:textId="77777777" w:rsidR="001A2C5D" w:rsidRDefault="00317EDD">
      <w:pPr>
        <w:ind w:left="2124" w:hanging="567"/>
        <w:rPr>
          <w:rFonts w:ascii="Calibri" w:eastAsia="Calibri" w:hAnsi="Calibri" w:cs="Calibri"/>
          <w:sz w:val="22"/>
          <w:szCs w:val="22"/>
        </w:rPr>
      </w:pPr>
      <w:r>
        <w:rPr>
          <w:rFonts w:ascii="Calibri" w:eastAsia="Calibri" w:hAnsi="Calibri" w:cs="Calibri"/>
          <w:sz w:val="22"/>
          <w:szCs w:val="22"/>
        </w:rPr>
        <w:t>Bank. spojení:</w:t>
      </w:r>
      <w:r>
        <w:rPr>
          <w:rFonts w:ascii="Calibri" w:eastAsia="Calibri" w:hAnsi="Calibri" w:cs="Calibri"/>
          <w:sz w:val="22"/>
          <w:szCs w:val="22"/>
        </w:rPr>
        <w:tab/>
        <w:t>Česká spořitelna, a.s.</w:t>
      </w:r>
    </w:p>
    <w:p w14:paraId="3FBA34DA" w14:textId="77777777" w:rsidR="001A2C5D" w:rsidRDefault="00317EDD">
      <w:pPr>
        <w:ind w:left="2124" w:hanging="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500022222/0800</w:t>
      </w:r>
    </w:p>
    <w:p w14:paraId="658A7698" w14:textId="77777777" w:rsidR="001A2C5D" w:rsidRDefault="00317EDD" w:rsidP="00834482">
      <w:pPr>
        <w:ind w:left="837" w:firstLine="720"/>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60460709</w:t>
      </w:r>
    </w:p>
    <w:p w14:paraId="0BF49889" w14:textId="77777777" w:rsidR="001A2C5D" w:rsidRDefault="00317EDD" w:rsidP="00834482">
      <w:pPr>
        <w:ind w:left="837" w:firstLine="720"/>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CZ60460709</w:t>
      </w:r>
    </w:p>
    <w:p w14:paraId="418C8827" w14:textId="77777777" w:rsidR="001A2C5D" w:rsidRDefault="00317EDD" w:rsidP="00834482">
      <w:pPr>
        <w:ind w:left="837" w:firstLine="720"/>
        <w:rPr>
          <w:rFonts w:ascii="Calibri" w:eastAsia="Calibri" w:hAnsi="Calibri" w:cs="Calibri"/>
          <w:sz w:val="22"/>
          <w:szCs w:val="22"/>
        </w:rPr>
      </w:pPr>
      <w:r>
        <w:rPr>
          <w:rFonts w:ascii="Calibri" w:eastAsia="Calibri" w:hAnsi="Calibri" w:cs="Calibri"/>
          <w:sz w:val="22"/>
          <w:szCs w:val="22"/>
        </w:rPr>
        <w:t>(dále jen „kupující“) na straně jedné</w:t>
      </w:r>
    </w:p>
    <w:p w14:paraId="4750057A" w14:textId="77777777" w:rsidR="001A2C5D" w:rsidRDefault="001A2C5D">
      <w:pPr>
        <w:rPr>
          <w:rFonts w:ascii="Calibri" w:eastAsia="Calibri" w:hAnsi="Calibri" w:cs="Calibri"/>
          <w:sz w:val="22"/>
          <w:szCs w:val="22"/>
        </w:rPr>
      </w:pPr>
    </w:p>
    <w:p w14:paraId="63EEF3D5" w14:textId="77777777" w:rsidR="001A2C5D" w:rsidRDefault="00317EDD">
      <w:pPr>
        <w:rPr>
          <w:rFonts w:ascii="Calibri" w:eastAsia="Calibri" w:hAnsi="Calibri" w:cs="Calibri"/>
          <w:sz w:val="22"/>
          <w:szCs w:val="22"/>
        </w:rPr>
      </w:pPr>
      <w:r>
        <w:rPr>
          <w:rFonts w:ascii="Calibri" w:eastAsia="Calibri" w:hAnsi="Calibri" w:cs="Calibri"/>
          <w:sz w:val="22"/>
          <w:szCs w:val="22"/>
        </w:rPr>
        <w:t>a</w:t>
      </w:r>
    </w:p>
    <w:p w14:paraId="610D1C67" w14:textId="77777777" w:rsidR="001A2C5D" w:rsidRDefault="001A2C5D">
      <w:pPr>
        <w:rPr>
          <w:rFonts w:ascii="Calibri" w:eastAsia="Calibri" w:hAnsi="Calibri" w:cs="Calibri"/>
          <w:sz w:val="22"/>
          <w:szCs w:val="22"/>
        </w:rPr>
      </w:pPr>
    </w:p>
    <w:p w14:paraId="4F077615" w14:textId="7834EE0F" w:rsidR="001A2C5D" w:rsidRPr="00E315AF" w:rsidRDefault="00317EDD" w:rsidP="00AA372E">
      <w:pPr>
        <w:numPr>
          <w:ilvl w:val="1"/>
          <w:numId w:val="3"/>
        </w:numPr>
        <w:rPr>
          <w:rFonts w:ascii="Calibri" w:eastAsia="Calibri" w:hAnsi="Calibri" w:cs="Calibri"/>
          <w:b/>
          <w:sz w:val="22"/>
          <w:szCs w:val="22"/>
        </w:rPr>
      </w:pPr>
      <w:r>
        <w:rPr>
          <w:rFonts w:ascii="Calibri" w:eastAsia="Calibri" w:hAnsi="Calibri" w:cs="Calibri"/>
          <w:b/>
          <w:sz w:val="22"/>
          <w:szCs w:val="22"/>
        </w:rPr>
        <w:t>Prodávající</w:t>
      </w:r>
      <w:r>
        <w:rPr>
          <w:rFonts w:ascii="Calibri" w:eastAsia="Calibri" w:hAnsi="Calibri" w:cs="Calibri"/>
          <w:sz w:val="22"/>
          <w:szCs w:val="22"/>
        </w:rPr>
        <w:t>:</w:t>
      </w:r>
      <w:r w:rsidR="00AA372E">
        <w:rPr>
          <w:rFonts w:ascii="Calibri" w:eastAsia="Calibri" w:hAnsi="Calibri" w:cs="Calibri"/>
          <w:sz w:val="22"/>
          <w:szCs w:val="22"/>
        </w:rPr>
        <w:tab/>
        <w:t xml:space="preserve">  </w:t>
      </w:r>
      <w:bookmarkStart w:id="0" w:name="gjdgxs" w:colFirst="0" w:colLast="0"/>
      <w:bookmarkEnd w:id="0"/>
      <w:r w:rsidR="00355109">
        <w:rPr>
          <w:rFonts w:ascii="Calibri" w:eastAsia="Calibri" w:hAnsi="Calibri" w:cs="Calibri"/>
          <w:b/>
          <w:sz w:val="22"/>
          <w:szCs w:val="22"/>
        </w:rPr>
        <w:t>SEOS CZ s.r.o.</w:t>
      </w:r>
    </w:p>
    <w:p w14:paraId="6C49D539" w14:textId="4A4B96B0" w:rsidR="001A2C5D" w:rsidRDefault="00317EDD">
      <w:pPr>
        <w:ind w:left="2127" w:hanging="566"/>
        <w:rPr>
          <w:rFonts w:ascii="Calibri" w:eastAsia="Calibri" w:hAnsi="Calibri" w:cs="Calibri"/>
          <w:sz w:val="22"/>
          <w:szCs w:val="22"/>
        </w:rPr>
      </w:pPr>
      <w:r>
        <w:rPr>
          <w:rFonts w:ascii="Calibri" w:eastAsia="Calibri" w:hAnsi="Calibri" w:cs="Calibri"/>
          <w:sz w:val="22"/>
          <w:szCs w:val="22"/>
        </w:rPr>
        <w:t>Sídlo:</w:t>
      </w:r>
      <w:r>
        <w:rPr>
          <w:rFonts w:ascii="Calibri" w:eastAsia="Calibri" w:hAnsi="Calibri" w:cs="Calibri"/>
          <w:sz w:val="22"/>
          <w:szCs w:val="22"/>
        </w:rPr>
        <w:tab/>
      </w:r>
      <w:r>
        <w:rPr>
          <w:rFonts w:ascii="Calibri" w:eastAsia="Calibri" w:hAnsi="Calibri" w:cs="Calibri"/>
          <w:sz w:val="22"/>
          <w:szCs w:val="22"/>
        </w:rPr>
        <w:tab/>
      </w:r>
      <w:bookmarkStart w:id="1" w:name="30j0zll" w:colFirst="0" w:colLast="0"/>
      <w:bookmarkEnd w:id="1"/>
      <w:r w:rsidR="00E315AF">
        <w:rPr>
          <w:rFonts w:ascii="Calibri" w:eastAsia="Calibri" w:hAnsi="Calibri" w:cs="Calibri"/>
          <w:sz w:val="22"/>
          <w:szCs w:val="22"/>
        </w:rPr>
        <w:tab/>
      </w:r>
      <w:r w:rsidR="00355109" w:rsidRPr="00355109">
        <w:rPr>
          <w:rFonts w:ascii="Calibri" w:eastAsia="Calibri" w:hAnsi="Calibri" w:cs="Calibri"/>
          <w:sz w:val="22"/>
          <w:szCs w:val="22"/>
        </w:rPr>
        <w:t>Zápotoční 1258/4, 102 00 Praha 10 - Hostivař</w:t>
      </w:r>
      <w:r w:rsidR="00E315AF">
        <w:rPr>
          <w:rFonts w:ascii="Calibri" w:eastAsia="Calibri" w:hAnsi="Calibri" w:cs="Calibri"/>
          <w:sz w:val="22"/>
          <w:szCs w:val="22"/>
        </w:rPr>
        <w:tab/>
      </w:r>
    </w:p>
    <w:p w14:paraId="6785E47D" w14:textId="7E41C1F3" w:rsidR="001A2C5D" w:rsidRDefault="00317EDD" w:rsidP="009476D0">
      <w:pPr>
        <w:ind w:left="841" w:firstLine="720"/>
        <w:rPr>
          <w:rFonts w:ascii="Calibri" w:eastAsia="Calibri" w:hAnsi="Calibri" w:cs="Calibri"/>
          <w:sz w:val="22"/>
          <w:szCs w:val="22"/>
        </w:rPr>
      </w:pPr>
      <w:r>
        <w:rPr>
          <w:rFonts w:ascii="Calibri" w:eastAsia="Calibri" w:hAnsi="Calibri" w:cs="Calibri"/>
          <w:sz w:val="22"/>
          <w:szCs w:val="22"/>
        </w:rPr>
        <w:t>Zastoupený:</w:t>
      </w:r>
      <w:bookmarkStart w:id="2" w:name="1fob9te" w:colFirst="0" w:colLast="0"/>
      <w:bookmarkEnd w:id="2"/>
      <w:r w:rsidR="00355109">
        <w:rPr>
          <w:rFonts w:ascii="Calibri" w:eastAsia="Calibri" w:hAnsi="Calibri" w:cs="Calibri"/>
          <w:sz w:val="22"/>
          <w:szCs w:val="22"/>
        </w:rPr>
        <w:tab/>
        <w:t>Miroslav Veselý, Ing. Milan Kadera, jednatelé</w:t>
      </w:r>
      <w:r w:rsidR="00E315AF">
        <w:rPr>
          <w:rFonts w:ascii="Calibri" w:eastAsia="Calibri" w:hAnsi="Calibri" w:cs="Calibri"/>
          <w:sz w:val="22"/>
          <w:szCs w:val="22"/>
          <w:highlight w:val="yellow"/>
        </w:rPr>
        <w:t>   </w:t>
      </w:r>
      <w:r w:rsidR="00E315AF">
        <w:rPr>
          <w:rFonts w:ascii="Calibri" w:eastAsia="Calibri" w:hAnsi="Calibri" w:cs="Calibri"/>
          <w:sz w:val="22"/>
          <w:szCs w:val="22"/>
        </w:rPr>
        <w:t xml:space="preserve"> </w:t>
      </w:r>
      <w:r>
        <w:rPr>
          <w:rFonts w:ascii="Calibri" w:eastAsia="Calibri" w:hAnsi="Calibri" w:cs="Calibri"/>
          <w:sz w:val="22"/>
          <w:szCs w:val="22"/>
          <w:highlight w:val="yellow"/>
        </w:rPr>
        <w:t>     </w:t>
      </w:r>
    </w:p>
    <w:p w14:paraId="169B881F" w14:textId="219DBB0C" w:rsidR="001A2C5D" w:rsidRDefault="00317EDD">
      <w:pPr>
        <w:ind w:left="2127" w:hanging="566"/>
        <w:rPr>
          <w:rFonts w:ascii="Calibri" w:eastAsia="Calibri" w:hAnsi="Calibri" w:cs="Calibri"/>
          <w:sz w:val="22"/>
          <w:szCs w:val="22"/>
        </w:rPr>
      </w:pPr>
      <w:r>
        <w:rPr>
          <w:rFonts w:ascii="Calibri" w:eastAsia="Calibri" w:hAnsi="Calibri" w:cs="Calibri"/>
          <w:sz w:val="22"/>
          <w:szCs w:val="22"/>
        </w:rPr>
        <w:t>Bank. spojení:</w:t>
      </w:r>
      <w:bookmarkStart w:id="3" w:name="3znysh7" w:colFirst="0" w:colLast="0"/>
      <w:bookmarkEnd w:id="3"/>
      <w:r w:rsidR="00355109">
        <w:rPr>
          <w:rFonts w:ascii="Calibri" w:eastAsia="Calibri" w:hAnsi="Calibri" w:cs="Calibri"/>
          <w:sz w:val="22"/>
          <w:szCs w:val="22"/>
        </w:rPr>
        <w:tab/>
        <w:t>K</w:t>
      </w:r>
      <w:r w:rsidR="000620A0">
        <w:rPr>
          <w:rFonts w:ascii="Calibri" w:eastAsia="Calibri" w:hAnsi="Calibri" w:cs="Calibri"/>
          <w:sz w:val="22"/>
          <w:szCs w:val="22"/>
        </w:rPr>
        <w:t>omerční banka, a. s.</w:t>
      </w:r>
      <w:r>
        <w:rPr>
          <w:rFonts w:ascii="Calibri" w:eastAsia="Calibri" w:hAnsi="Calibri" w:cs="Calibri"/>
          <w:sz w:val="22"/>
          <w:szCs w:val="22"/>
          <w:highlight w:val="yellow"/>
        </w:rPr>
        <w:t>     </w:t>
      </w:r>
    </w:p>
    <w:p w14:paraId="67C1D8A3" w14:textId="08831C25" w:rsidR="001A2C5D" w:rsidRDefault="00317EDD">
      <w:pPr>
        <w:ind w:left="2127" w:hanging="566"/>
        <w:rPr>
          <w:rFonts w:ascii="Calibri" w:eastAsia="Calibri" w:hAnsi="Calibri" w:cs="Calibri"/>
          <w:sz w:val="22"/>
          <w:szCs w:val="22"/>
        </w:rPr>
      </w:pPr>
      <w:r>
        <w:rPr>
          <w:rFonts w:ascii="Calibri" w:eastAsia="Calibri" w:hAnsi="Calibri" w:cs="Calibri"/>
          <w:sz w:val="22"/>
          <w:szCs w:val="22"/>
        </w:rPr>
        <w:t>Číslo účtu:</w:t>
      </w:r>
      <w:bookmarkStart w:id="4" w:name="2et92p0" w:colFirst="0" w:colLast="0"/>
      <w:bookmarkEnd w:id="4"/>
      <w:r w:rsidR="00355109">
        <w:rPr>
          <w:rFonts w:ascii="Calibri" w:eastAsia="Calibri" w:hAnsi="Calibri" w:cs="Calibri"/>
          <w:sz w:val="22"/>
          <w:szCs w:val="22"/>
        </w:rPr>
        <w:tab/>
        <w:t>44706101/0100</w:t>
      </w:r>
      <w:r>
        <w:rPr>
          <w:rFonts w:ascii="Calibri" w:eastAsia="Calibri" w:hAnsi="Calibri" w:cs="Calibri"/>
          <w:sz w:val="22"/>
          <w:szCs w:val="22"/>
          <w:highlight w:val="yellow"/>
        </w:rPr>
        <w:t>     </w:t>
      </w:r>
    </w:p>
    <w:p w14:paraId="12A0DB15" w14:textId="5DD2C768" w:rsidR="001A2C5D" w:rsidRDefault="00317EDD" w:rsidP="00834482">
      <w:pPr>
        <w:ind w:left="841" w:firstLine="720"/>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r>
      <w:bookmarkStart w:id="5" w:name="tyjcwt" w:colFirst="0" w:colLast="0"/>
      <w:bookmarkEnd w:id="5"/>
      <w:r w:rsidR="00355109" w:rsidRPr="00355109">
        <w:rPr>
          <w:rFonts w:ascii="Calibri" w:eastAsia="Calibri" w:hAnsi="Calibri" w:cs="Calibri"/>
          <w:sz w:val="22"/>
          <w:szCs w:val="22"/>
        </w:rPr>
        <w:t>49704478</w:t>
      </w:r>
      <w:r w:rsidRPr="00355109">
        <w:rPr>
          <w:rFonts w:ascii="Calibri" w:eastAsia="Calibri" w:hAnsi="Calibri" w:cs="Calibri"/>
          <w:sz w:val="22"/>
          <w:szCs w:val="22"/>
        </w:rPr>
        <w:t>     </w:t>
      </w:r>
    </w:p>
    <w:p w14:paraId="40015D64" w14:textId="1DC4CA39" w:rsidR="001A2C5D" w:rsidRDefault="00317EDD" w:rsidP="00834482">
      <w:pPr>
        <w:ind w:left="841" w:firstLine="720"/>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r>
      <w:bookmarkStart w:id="6" w:name="3dy6vkm" w:colFirst="0" w:colLast="0"/>
      <w:bookmarkEnd w:id="6"/>
      <w:r w:rsidR="00355109" w:rsidRPr="00355109">
        <w:rPr>
          <w:rFonts w:ascii="Calibri" w:eastAsia="Calibri" w:hAnsi="Calibri" w:cs="Calibri"/>
          <w:sz w:val="22"/>
          <w:szCs w:val="22"/>
        </w:rPr>
        <w:t>CZ49704478</w:t>
      </w:r>
      <w:r>
        <w:rPr>
          <w:rFonts w:ascii="Calibri" w:eastAsia="Calibri" w:hAnsi="Calibri" w:cs="Calibri"/>
          <w:sz w:val="22"/>
          <w:szCs w:val="22"/>
          <w:highlight w:val="yellow"/>
        </w:rPr>
        <w:t>     </w:t>
      </w:r>
    </w:p>
    <w:p w14:paraId="0F6897FA" w14:textId="0FA473F6" w:rsidR="001A2C5D" w:rsidRDefault="00317EDD" w:rsidP="00834482">
      <w:pPr>
        <w:ind w:left="1561"/>
        <w:rPr>
          <w:rFonts w:ascii="Calibri" w:eastAsia="Calibri" w:hAnsi="Calibri" w:cs="Calibri"/>
          <w:sz w:val="22"/>
          <w:szCs w:val="22"/>
        </w:rPr>
      </w:pPr>
      <w:r>
        <w:rPr>
          <w:rFonts w:ascii="Calibri" w:eastAsia="Calibri" w:hAnsi="Calibri" w:cs="Calibri"/>
          <w:sz w:val="22"/>
          <w:szCs w:val="22"/>
        </w:rPr>
        <w:t>Zapsaný v obchodním rejstříku vedeném</w:t>
      </w:r>
      <w:bookmarkStart w:id="7" w:name="1t3h5sf" w:colFirst="0" w:colLast="0"/>
      <w:bookmarkEnd w:id="7"/>
      <w:r w:rsidR="00355109">
        <w:rPr>
          <w:rFonts w:ascii="Calibri" w:eastAsia="Calibri" w:hAnsi="Calibri" w:cs="Calibri"/>
          <w:sz w:val="22"/>
          <w:szCs w:val="22"/>
        </w:rPr>
        <w:t xml:space="preserve"> Městským </w:t>
      </w:r>
      <w:r>
        <w:rPr>
          <w:rFonts w:ascii="Calibri" w:eastAsia="Calibri" w:hAnsi="Calibri" w:cs="Calibri"/>
          <w:sz w:val="22"/>
          <w:szCs w:val="22"/>
        </w:rPr>
        <w:t>soudem v</w:t>
      </w:r>
      <w:bookmarkStart w:id="8" w:name="4d34og8" w:colFirst="0" w:colLast="0"/>
      <w:bookmarkEnd w:id="8"/>
      <w:r w:rsidR="00355109">
        <w:rPr>
          <w:rFonts w:ascii="Calibri" w:eastAsia="Calibri" w:hAnsi="Calibri" w:cs="Calibri"/>
          <w:sz w:val="22"/>
          <w:szCs w:val="22"/>
        </w:rPr>
        <w:t xml:space="preserve"> Praze</w:t>
      </w:r>
      <w:r w:rsidR="00E315AF" w:rsidRPr="00834482">
        <w:rPr>
          <w:rFonts w:ascii="Calibri" w:eastAsia="Calibri" w:hAnsi="Calibri" w:cs="Calibri"/>
          <w:b/>
          <w:sz w:val="22"/>
          <w:szCs w:val="22"/>
        </w:rPr>
        <w:t xml:space="preserve">, </w:t>
      </w:r>
      <w:bookmarkStart w:id="9" w:name="2s8eyo1" w:colFirst="0" w:colLast="0"/>
      <w:bookmarkEnd w:id="9"/>
      <w:r>
        <w:rPr>
          <w:rFonts w:ascii="Calibri" w:eastAsia="Calibri" w:hAnsi="Calibri" w:cs="Calibri"/>
          <w:sz w:val="22"/>
          <w:szCs w:val="22"/>
        </w:rPr>
        <w:t>oddíl</w:t>
      </w:r>
      <w:r w:rsidR="00355109">
        <w:rPr>
          <w:rFonts w:ascii="Calibri" w:eastAsia="Calibri" w:hAnsi="Calibri" w:cs="Calibri"/>
          <w:sz w:val="22"/>
          <w:szCs w:val="22"/>
        </w:rPr>
        <w:t xml:space="preserve"> C</w:t>
      </w:r>
      <w:r>
        <w:rPr>
          <w:rFonts w:ascii="Calibri" w:eastAsia="Calibri" w:hAnsi="Calibri" w:cs="Calibri"/>
          <w:sz w:val="22"/>
          <w:szCs w:val="22"/>
        </w:rPr>
        <w:t>,</w:t>
      </w:r>
      <w:r w:rsidR="00E315AF">
        <w:rPr>
          <w:rFonts w:ascii="Calibri" w:eastAsia="Calibri" w:hAnsi="Calibri" w:cs="Calibri"/>
          <w:sz w:val="22"/>
          <w:szCs w:val="22"/>
        </w:rPr>
        <w:t xml:space="preserve"> </w:t>
      </w:r>
      <w:r>
        <w:rPr>
          <w:rFonts w:ascii="Calibri" w:eastAsia="Calibri" w:hAnsi="Calibri" w:cs="Calibri"/>
          <w:sz w:val="22"/>
          <w:szCs w:val="22"/>
        </w:rPr>
        <w:t>vložka</w:t>
      </w:r>
      <w:bookmarkStart w:id="10" w:name="17dp8vu" w:colFirst="0" w:colLast="0"/>
      <w:bookmarkEnd w:id="10"/>
      <w:r w:rsidR="00355109">
        <w:rPr>
          <w:rFonts w:ascii="Calibri" w:eastAsia="Calibri" w:hAnsi="Calibri" w:cs="Calibri"/>
          <w:sz w:val="22"/>
          <w:szCs w:val="22"/>
        </w:rPr>
        <w:t xml:space="preserve"> 22502</w:t>
      </w:r>
      <w:r>
        <w:rPr>
          <w:rFonts w:ascii="Calibri" w:eastAsia="Calibri" w:hAnsi="Calibri" w:cs="Calibri"/>
          <w:sz w:val="22"/>
          <w:szCs w:val="22"/>
          <w:highlight w:val="yellow"/>
        </w:rPr>
        <w:t>     </w:t>
      </w:r>
    </w:p>
    <w:p w14:paraId="3A9B12B5" w14:textId="77777777" w:rsidR="001A2C5D" w:rsidRDefault="00317EDD" w:rsidP="00834482">
      <w:pPr>
        <w:ind w:left="841" w:firstLine="720"/>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6A298F21" w14:textId="77777777" w:rsidR="001A2C5D" w:rsidRDefault="001A2C5D">
      <w:pPr>
        <w:rPr>
          <w:rFonts w:ascii="Calibri" w:eastAsia="Calibri" w:hAnsi="Calibri" w:cs="Calibri"/>
          <w:sz w:val="22"/>
          <w:szCs w:val="22"/>
        </w:rPr>
      </w:pPr>
    </w:p>
    <w:p w14:paraId="5764DBF9" w14:textId="77777777" w:rsidR="001A2C5D" w:rsidRDefault="00317EDD" w:rsidP="009476D0">
      <w:pPr>
        <w:ind w:left="841" w:firstLine="720"/>
        <w:rPr>
          <w:rFonts w:ascii="Calibri" w:eastAsia="Calibri" w:hAnsi="Calibri" w:cs="Calibri"/>
          <w:sz w:val="22"/>
          <w:szCs w:val="22"/>
        </w:rPr>
      </w:pPr>
      <w:r>
        <w:rPr>
          <w:rFonts w:ascii="Calibri" w:eastAsia="Calibri" w:hAnsi="Calibri" w:cs="Calibri"/>
          <w:sz w:val="22"/>
          <w:szCs w:val="22"/>
        </w:rPr>
        <w:t>(společně dále také jako „smluvní strany“)</w:t>
      </w:r>
    </w:p>
    <w:p w14:paraId="5357CA61" w14:textId="77777777" w:rsidR="001A2C5D" w:rsidRDefault="001A2C5D">
      <w:pPr>
        <w:rPr>
          <w:rFonts w:ascii="Calibri" w:eastAsia="Calibri" w:hAnsi="Calibri" w:cs="Calibri"/>
          <w:sz w:val="22"/>
          <w:szCs w:val="22"/>
        </w:rPr>
      </w:pPr>
    </w:p>
    <w:p w14:paraId="69FBCCCB" w14:textId="6DBF858F" w:rsidR="001A2C5D" w:rsidRDefault="00317EDD">
      <w:pPr>
        <w:jc w:val="both"/>
        <w:rPr>
          <w:rFonts w:ascii="Calibri" w:eastAsia="Calibri" w:hAnsi="Calibri" w:cs="Calibri"/>
          <w:sz w:val="22"/>
          <w:szCs w:val="22"/>
        </w:rPr>
      </w:pPr>
      <w:r>
        <w:rPr>
          <w:rFonts w:ascii="Calibri" w:eastAsia="Calibri" w:hAnsi="Calibri" w:cs="Calibri"/>
          <w:sz w:val="22"/>
          <w:szCs w:val="22"/>
        </w:rPr>
        <w:t>uzavírají na základě výsledku zadávacího řízení k plnění veřejné zakázky malého rozsahu s názvem „</w:t>
      </w:r>
      <w:r w:rsidR="002705D7" w:rsidRPr="002705D7">
        <w:rPr>
          <w:rFonts w:ascii="Calibri" w:eastAsia="Calibri" w:hAnsi="Calibri" w:cs="Calibri"/>
          <w:sz w:val="22"/>
          <w:szCs w:val="22"/>
        </w:rPr>
        <w:t>Rekonstrukce CCTV na PEF</w:t>
      </w:r>
      <w:r>
        <w:rPr>
          <w:rFonts w:ascii="Calibri" w:eastAsia="Calibri" w:hAnsi="Calibri" w:cs="Calibri"/>
          <w:sz w:val="22"/>
          <w:szCs w:val="22"/>
        </w:rPr>
        <w:t>“, smlouvu následujícího znění:</w:t>
      </w:r>
    </w:p>
    <w:p w14:paraId="7BEC749D" w14:textId="77777777" w:rsidR="001A2C5D" w:rsidRDefault="001A2C5D">
      <w:pPr>
        <w:rPr>
          <w:rFonts w:ascii="Calibri" w:eastAsia="Calibri" w:hAnsi="Calibri" w:cs="Calibri"/>
          <w:sz w:val="22"/>
          <w:szCs w:val="22"/>
        </w:rPr>
      </w:pPr>
    </w:p>
    <w:p w14:paraId="3942A851" w14:textId="77777777" w:rsidR="001A2C5D" w:rsidRDefault="00317EDD">
      <w:pPr>
        <w:jc w:val="center"/>
        <w:rPr>
          <w:rFonts w:ascii="Calibri" w:eastAsia="Calibri" w:hAnsi="Calibri" w:cs="Calibri"/>
          <w:sz w:val="22"/>
          <w:szCs w:val="22"/>
        </w:rPr>
      </w:pPr>
      <w:r>
        <w:rPr>
          <w:rFonts w:ascii="Calibri" w:eastAsia="Calibri" w:hAnsi="Calibri" w:cs="Calibri"/>
          <w:b/>
          <w:sz w:val="22"/>
          <w:szCs w:val="22"/>
        </w:rPr>
        <w:t>II.</w:t>
      </w:r>
    </w:p>
    <w:p w14:paraId="4D3FF9E0" w14:textId="77777777" w:rsidR="001A2C5D" w:rsidRDefault="00317EDD">
      <w:pPr>
        <w:jc w:val="center"/>
        <w:rPr>
          <w:rFonts w:ascii="Calibri" w:eastAsia="Calibri" w:hAnsi="Calibri" w:cs="Calibri"/>
          <w:sz w:val="22"/>
          <w:szCs w:val="22"/>
        </w:rPr>
      </w:pPr>
      <w:r>
        <w:rPr>
          <w:rFonts w:ascii="Calibri" w:eastAsia="Calibri" w:hAnsi="Calibri" w:cs="Calibri"/>
          <w:b/>
          <w:sz w:val="22"/>
          <w:szCs w:val="22"/>
        </w:rPr>
        <w:t>Předmět smlouvy</w:t>
      </w:r>
    </w:p>
    <w:p w14:paraId="2A61E709" w14:textId="77777777" w:rsidR="001A2C5D" w:rsidRDefault="001A2C5D">
      <w:pPr>
        <w:rPr>
          <w:rFonts w:ascii="Calibri" w:eastAsia="Calibri" w:hAnsi="Calibri" w:cs="Calibri"/>
          <w:sz w:val="22"/>
          <w:szCs w:val="22"/>
        </w:rPr>
      </w:pPr>
    </w:p>
    <w:p w14:paraId="08E903E3" w14:textId="3B1D901B" w:rsidR="001A2C5D" w:rsidRDefault="00317EDD" w:rsidP="009476D0">
      <w:pPr>
        <w:numPr>
          <w:ilvl w:val="1"/>
          <w:numId w:val="13"/>
        </w:numPr>
        <w:ind w:left="709" w:hanging="709"/>
        <w:jc w:val="both"/>
        <w:rPr>
          <w:rFonts w:ascii="Calibri" w:eastAsia="Calibri" w:hAnsi="Calibri" w:cs="Calibri"/>
        </w:rPr>
      </w:pPr>
      <w:r>
        <w:rPr>
          <w:rFonts w:ascii="Calibri" w:eastAsia="Calibri" w:hAnsi="Calibri" w:cs="Calibri"/>
          <w:sz w:val="22"/>
          <w:szCs w:val="22"/>
        </w:rPr>
        <w:t xml:space="preserve">Prodávající se zavazuje dodat kupujícímu </w:t>
      </w:r>
      <w:r w:rsidR="004B6E7D">
        <w:rPr>
          <w:rFonts w:ascii="Calibri" w:eastAsia="Calibri" w:hAnsi="Calibri" w:cs="Calibri"/>
          <w:sz w:val="22"/>
          <w:szCs w:val="22"/>
        </w:rPr>
        <w:t xml:space="preserve">v rámci </w:t>
      </w:r>
      <w:r w:rsidR="002705D7">
        <w:rPr>
          <w:rFonts w:ascii="Calibri" w:eastAsia="Calibri" w:hAnsi="Calibri" w:cs="Calibri"/>
          <w:sz w:val="22"/>
          <w:szCs w:val="22"/>
        </w:rPr>
        <w:t>rekonstrukc</w:t>
      </w:r>
      <w:r w:rsidR="004B6E7D">
        <w:rPr>
          <w:rFonts w:ascii="Calibri" w:eastAsia="Calibri" w:hAnsi="Calibri" w:cs="Calibri"/>
          <w:sz w:val="22"/>
          <w:szCs w:val="22"/>
        </w:rPr>
        <w:t>e</w:t>
      </w:r>
      <w:r w:rsidR="002705D7">
        <w:rPr>
          <w:rFonts w:ascii="Calibri" w:eastAsia="Calibri" w:hAnsi="Calibri" w:cs="Calibri"/>
          <w:sz w:val="22"/>
          <w:szCs w:val="22"/>
        </w:rPr>
        <w:t xml:space="preserve"> CCTV </w:t>
      </w:r>
      <w:r w:rsidR="007D08FC" w:rsidRPr="007D08FC">
        <w:rPr>
          <w:rFonts w:ascii="Calibri" w:eastAsia="Calibri" w:hAnsi="Calibri" w:cs="Calibri"/>
          <w:sz w:val="22"/>
          <w:szCs w:val="22"/>
        </w:rPr>
        <w:t>na Provozně ekonomické fakultě</w:t>
      </w:r>
      <w:r>
        <w:rPr>
          <w:rFonts w:ascii="Calibri" w:eastAsia="Calibri" w:hAnsi="Calibri" w:cs="Calibri"/>
          <w:sz w:val="22"/>
          <w:szCs w:val="22"/>
        </w:rPr>
        <w:t xml:space="preserve"> </w:t>
      </w:r>
      <w:r w:rsidR="004B6E7D">
        <w:rPr>
          <w:rFonts w:ascii="Calibri" w:eastAsia="Calibri" w:hAnsi="Calibri" w:cs="Calibri"/>
          <w:sz w:val="22"/>
          <w:szCs w:val="22"/>
        </w:rPr>
        <w:t xml:space="preserve">vybavení </w:t>
      </w:r>
      <w:r>
        <w:rPr>
          <w:rFonts w:ascii="Calibri" w:eastAsia="Calibri" w:hAnsi="Calibri" w:cs="Calibri"/>
          <w:sz w:val="22"/>
          <w:szCs w:val="22"/>
        </w:rPr>
        <w:t xml:space="preserve">(dále jen „zboží“) a s tím spojené služby, a to v rozsahu a za podmínek stanovených touto smlouvou, a převést na něj vlastnické právo k tomuto zboží. Přesná specifikace zboží je uvedena v Příloze č. 1 této smlouvy, která tvoří její nedílnou součást. Součástí závazku prodávajícího je rovněž doprava zboží kupujícímu do místa plnění dle čl. </w:t>
      </w:r>
      <w:r w:rsidR="00704C70">
        <w:rPr>
          <w:rFonts w:ascii="Calibri" w:eastAsia="Calibri" w:hAnsi="Calibri" w:cs="Calibri"/>
          <w:sz w:val="22"/>
          <w:szCs w:val="22"/>
        </w:rPr>
        <w:t>3.2</w:t>
      </w:r>
      <w:r>
        <w:rPr>
          <w:rFonts w:ascii="Calibri" w:eastAsia="Calibri" w:hAnsi="Calibri" w:cs="Calibri"/>
          <w:sz w:val="22"/>
          <w:szCs w:val="22"/>
        </w:rPr>
        <w:t>. této smlouvy</w:t>
      </w:r>
      <w:r w:rsidR="004B6E7D">
        <w:rPr>
          <w:rFonts w:ascii="Calibri" w:eastAsia="Calibri" w:hAnsi="Calibri" w:cs="Calibri"/>
          <w:sz w:val="22"/>
          <w:szCs w:val="22"/>
        </w:rPr>
        <w:t xml:space="preserve"> a instalace zboží v tomto místě plnění</w:t>
      </w:r>
      <w:r>
        <w:rPr>
          <w:rFonts w:ascii="Calibri" w:eastAsia="Calibri" w:hAnsi="Calibri" w:cs="Calibri"/>
          <w:sz w:val="22"/>
          <w:szCs w:val="22"/>
        </w:rPr>
        <w:t>.</w:t>
      </w:r>
    </w:p>
    <w:p w14:paraId="6E46D71B" w14:textId="3BC64568" w:rsidR="001A2C5D" w:rsidRDefault="00317EDD">
      <w:pPr>
        <w:numPr>
          <w:ilvl w:val="1"/>
          <w:numId w:val="13"/>
        </w:numPr>
        <w:spacing w:before="120"/>
        <w:ind w:left="709" w:hanging="709"/>
        <w:jc w:val="both"/>
        <w:rPr>
          <w:rFonts w:ascii="Calibri" w:eastAsia="Calibri" w:hAnsi="Calibri" w:cs="Calibri"/>
        </w:rPr>
      </w:pPr>
      <w:r>
        <w:rPr>
          <w:rFonts w:ascii="Calibri" w:eastAsia="Calibri" w:hAnsi="Calibri" w:cs="Calibri"/>
          <w:sz w:val="22"/>
          <w:szCs w:val="22"/>
        </w:rPr>
        <w:t xml:space="preserve">Kupující se zavazuje zboží </w:t>
      </w:r>
      <w:r w:rsidR="004B6E7D">
        <w:rPr>
          <w:rFonts w:ascii="Calibri" w:eastAsia="Calibri" w:hAnsi="Calibri" w:cs="Calibri"/>
          <w:sz w:val="22"/>
          <w:szCs w:val="22"/>
        </w:rPr>
        <w:t xml:space="preserve">dodané prodávajícím </w:t>
      </w:r>
      <w:r>
        <w:rPr>
          <w:rFonts w:ascii="Calibri" w:eastAsia="Calibri" w:hAnsi="Calibri" w:cs="Calibri"/>
          <w:sz w:val="22"/>
          <w:szCs w:val="22"/>
        </w:rPr>
        <w:t>převzít a zaplatit za ně sjednanou kupní cenu způsobem a v termínu sjednaným touto smlouvou.</w:t>
      </w:r>
    </w:p>
    <w:p w14:paraId="2EB71721" w14:textId="77777777" w:rsidR="001A2C5D" w:rsidRDefault="001A2C5D">
      <w:pPr>
        <w:ind w:left="708"/>
        <w:rPr>
          <w:rFonts w:ascii="Calibri" w:eastAsia="Calibri" w:hAnsi="Calibri" w:cs="Calibri"/>
          <w:sz w:val="22"/>
          <w:szCs w:val="22"/>
        </w:rPr>
      </w:pPr>
    </w:p>
    <w:p w14:paraId="40FF0B41" w14:textId="52E00F68" w:rsidR="001A2C5D" w:rsidRDefault="00317EDD">
      <w:pPr>
        <w:numPr>
          <w:ilvl w:val="1"/>
          <w:numId w:val="13"/>
        </w:numPr>
        <w:ind w:left="709" w:hanging="709"/>
        <w:jc w:val="both"/>
        <w:rPr>
          <w:rFonts w:ascii="Calibri" w:eastAsia="Calibri" w:hAnsi="Calibri" w:cs="Calibri"/>
        </w:rPr>
      </w:pPr>
      <w:r>
        <w:rPr>
          <w:rFonts w:ascii="Calibri" w:eastAsia="Calibri" w:hAnsi="Calibri" w:cs="Calibri"/>
          <w:sz w:val="22"/>
          <w:szCs w:val="22"/>
        </w:rPr>
        <w:lastRenderedPageBreak/>
        <w:t>Součástí závazku prodávajícího, stanoveného v</w:t>
      </w:r>
      <w:r w:rsidR="00704C70">
        <w:rPr>
          <w:rFonts w:ascii="Calibri" w:eastAsia="Calibri" w:hAnsi="Calibri" w:cs="Calibri"/>
          <w:sz w:val="22"/>
          <w:szCs w:val="22"/>
        </w:rPr>
        <w:t> </w:t>
      </w:r>
      <w:r>
        <w:rPr>
          <w:rFonts w:ascii="Calibri" w:eastAsia="Calibri" w:hAnsi="Calibri" w:cs="Calibri"/>
          <w:sz w:val="22"/>
          <w:szCs w:val="22"/>
        </w:rPr>
        <w:t>článku</w:t>
      </w:r>
      <w:r w:rsidR="00704C70">
        <w:rPr>
          <w:rFonts w:ascii="Calibri" w:eastAsia="Calibri" w:hAnsi="Calibri" w:cs="Calibri"/>
          <w:sz w:val="22"/>
          <w:szCs w:val="22"/>
        </w:rPr>
        <w:t xml:space="preserve"> 2.1.</w:t>
      </w:r>
      <w:r>
        <w:rPr>
          <w:rFonts w:ascii="Calibri" w:eastAsia="Calibri" w:hAnsi="Calibri" w:cs="Calibri"/>
          <w:sz w:val="22"/>
          <w:szCs w:val="22"/>
        </w:rPr>
        <w:t xml:space="preserve"> je rovněž provedení souvisejících služeb, spočívajících v dopravě zboží kupujícímu, jeho</w:t>
      </w:r>
      <w:r w:rsidR="007D08FC">
        <w:rPr>
          <w:rFonts w:ascii="Calibri" w:eastAsia="Calibri" w:hAnsi="Calibri" w:cs="Calibri"/>
          <w:sz w:val="22"/>
          <w:szCs w:val="22"/>
        </w:rPr>
        <w:t xml:space="preserve"> instalaci, montáž, uvedení do provozu </w:t>
      </w:r>
      <w:r>
        <w:rPr>
          <w:rFonts w:ascii="Calibri" w:eastAsia="Calibri" w:hAnsi="Calibri" w:cs="Calibri"/>
          <w:sz w:val="22"/>
          <w:szCs w:val="22"/>
        </w:rPr>
        <w:t>a úklid místa plnění, přičemž:</w:t>
      </w:r>
    </w:p>
    <w:p w14:paraId="135F9448" w14:textId="78BBE2D8" w:rsidR="001A2C5D" w:rsidRDefault="00317EDD">
      <w:pPr>
        <w:numPr>
          <w:ilvl w:val="0"/>
          <w:numId w:val="15"/>
        </w:numPr>
        <w:spacing w:before="60" w:after="60"/>
        <w:ind w:left="1066" w:hanging="357"/>
        <w:jc w:val="both"/>
        <w:rPr>
          <w:rFonts w:ascii="Calibri" w:eastAsia="Calibri" w:hAnsi="Calibri" w:cs="Calibri"/>
          <w:sz w:val="22"/>
          <w:szCs w:val="22"/>
        </w:rPr>
      </w:pPr>
      <w:r>
        <w:rPr>
          <w:rFonts w:ascii="Calibri" w:eastAsia="Calibri" w:hAnsi="Calibri" w:cs="Calibri"/>
          <w:sz w:val="22"/>
          <w:szCs w:val="22"/>
        </w:rPr>
        <w:t>dopravou zboží se rozumí jeho dodání do místa plnění dle čl. 3.2. této smlouvy, včetně zajištění jeho vynesení do příslušného patra a místnosti v místě plnění, dle pokynů kupujícího;</w:t>
      </w:r>
    </w:p>
    <w:p w14:paraId="54C85590" w14:textId="274D0BFB" w:rsidR="001A2C5D" w:rsidRDefault="00317EDD">
      <w:pPr>
        <w:numPr>
          <w:ilvl w:val="0"/>
          <w:numId w:val="15"/>
        </w:numPr>
        <w:spacing w:before="60" w:after="60"/>
        <w:ind w:left="1066" w:hanging="357"/>
        <w:jc w:val="both"/>
        <w:rPr>
          <w:rFonts w:ascii="Calibri" w:eastAsia="Calibri" w:hAnsi="Calibri" w:cs="Calibri"/>
          <w:sz w:val="22"/>
          <w:szCs w:val="22"/>
        </w:rPr>
      </w:pPr>
      <w:r>
        <w:rPr>
          <w:rFonts w:ascii="Calibri" w:eastAsia="Calibri" w:hAnsi="Calibri" w:cs="Calibri"/>
          <w:sz w:val="22"/>
          <w:szCs w:val="22"/>
        </w:rPr>
        <w:t xml:space="preserve">instalací zboží se rozumí jeho usazení, sestavení a napojení na zdroje v místě plnění (zejména připojení k elektrickým rozvodům, slaboproudým a optickým rozvodům), a to tak, aby zboží mohlo být uvedeno do </w:t>
      </w:r>
      <w:r w:rsidR="004B6E7D">
        <w:rPr>
          <w:rFonts w:ascii="Calibri" w:eastAsia="Calibri" w:hAnsi="Calibri" w:cs="Calibri"/>
          <w:sz w:val="22"/>
          <w:szCs w:val="22"/>
        </w:rPr>
        <w:t xml:space="preserve">řádného </w:t>
      </w:r>
      <w:r>
        <w:rPr>
          <w:rFonts w:ascii="Calibri" w:eastAsia="Calibri" w:hAnsi="Calibri" w:cs="Calibri"/>
          <w:sz w:val="22"/>
          <w:szCs w:val="22"/>
        </w:rPr>
        <w:t>provozu;</w:t>
      </w:r>
    </w:p>
    <w:p w14:paraId="24875320" w14:textId="77777777" w:rsidR="001A2C5D" w:rsidRDefault="00317EDD">
      <w:pPr>
        <w:numPr>
          <w:ilvl w:val="0"/>
          <w:numId w:val="15"/>
        </w:numPr>
        <w:spacing w:before="60" w:after="60"/>
        <w:ind w:left="1066" w:hanging="357"/>
        <w:jc w:val="both"/>
        <w:rPr>
          <w:rFonts w:ascii="Calibri" w:eastAsia="Calibri" w:hAnsi="Calibri" w:cs="Calibri"/>
          <w:sz w:val="22"/>
          <w:szCs w:val="22"/>
        </w:rPr>
      </w:pPr>
      <w:r>
        <w:rPr>
          <w:rFonts w:ascii="Calibri" w:eastAsia="Calibri" w:hAnsi="Calibri" w:cs="Calibri"/>
          <w:sz w:val="22"/>
          <w:szCs w:val="22"/>
        </w:rPr>
        <w:t xml:space="preserve">dále se též instalací zboží myslí </w:t>
      </w:r>
      <w:r w:rsidR="00442519">
        <w:rPr>
          <w:rFonts w:ascii="Calibri" w:eastAsia="Calibri" w:hAnsi="Calibri" w:cs="Calibri"/>
          <w:sz w:val="22"/>
          <w:szCs w:val="22"/>
        </w:rPr>
        <w:t>montáž a manipulace nábytku a dalšího vybavení a jeho usazení na finální místo určení</w:t>
      </w:r>
      <w:r>
        <w:rPr>
          <w:rFonts w:ascii="Calibri" w:eastAsia="Calibri" w:hAnsi="Calibri" w:cs="Calibri"/>
          <w:sz w:val="22"/>
          <w:szCs w:val="22"/>
        </w:rPr>
        <w:t>;</w:t>
      </w:r>
    </w:p>
    <w:p w14:paraId="768CB5FC" w14:textId="77777777" w:rsidR="001A2C5D" w:rsidRDefault="00317EDD">
      <w:pPr>
        <w:numPr>
          <w:ilvl w:val="0"/>
          <w:numId w:val="15"/>
        </w:numPr>
        <w:spacing w:before="60" w:after="60"/>
        <w:ind w:left="1066" w:hanging="357"/>
        <w:jc w:val="both"/>
        <w:rPr>
          <w:rFonts w:ascii="Calibri" w:eastAsia="Calibri" w:hAnsi="Calibri" w:cs="Calibri"/>
          <w:sz w:val="22"/>
          <w:szCs w:val="22"/>
        </w:rPr>
      </w:pPr>
      <w:r>
        <w:rPr>
          <w:rFonts w:ascii="Calibri" w:eastAsia="Calibri" w:hAnsi="Calibri" w:cs="Calibri"/>
          <w:sz w:val="22"/>
          <w:szCs w:val="22"/>
        </w:rPr>
        <w:t>uvedením do provozu se rozumí seřízení zboží a ověření jeho řádné funkčnosti, jakož i provedení dalších úkonů nutných pro to, aby zboží bylo způsobilé sloužit svému obvyklému účelu;</w:t>
      </w:r>
    </w:p>
    <w:p w14:paraId="0F2E69B4" w14:textId="5AFA5F0B" w:rsidR="001A2C5D" w:rsidRDefault="00834482">
      <w:pPr>
        <w:numPr>
          <w:ilvl w:val="0"/>
          <w:numId w:val="15"/>
        </w:numPr>
        <w:spacing w:before="60" w:after="60"/>
        <w:ind w:left="1066" w:hanging="357"/>
        <w:jc w:val="both"/>
        <w:rPr>
          <w:rFonts w:ascii="Calibri" w:eastAsia="Calibri" w:hAnsi="Calibri" w:cs="Calibri"/>
          <w:sz w:val="22"/>
          <w:szCs w:val="22"/>
        </w:rPr>
      </w:pPr>
      <w:r>
        <w:rPr>
          <w:rFonts w:ascii="Calibri" w:eastAsia="Calibri" w:hAnsi="Calibri" w:cs="Calibri"/>
          <w:sz w:val="22"/>
          <w:szCs w:val="22"/>
        </w:rPr>
        <w:t>ú</w:t>
      </w:r>
      <w:r w:rsidR="00317EDD">
        <w:rPr>
          <w:rFonts w:ascii="Calibri" w:eastAsia="Calibri" w:hAnsi="Calibri" w:cs="Calibri"/>
          <w:sz w:val="22"/>
          <w:szCs w:val="22"/>
        </w:rPr>
        <w:t>klidem místa plnění se rozumí zajištění odvozu a likvidace všech obalů a dalších materiálů použitých při plnění této smlouvy, a to v souladu se zákonem č. 185/2001 Sb., o odpadech a o změně některých dalších zákonů, ve znění pozdějších předpisů, a provedení řádného úklidu veškerých prostor dotčených instalací zboží.</w:t>
      </w:r>
    </w:p>
    <w:p w14:paraId="0299DA43" w14:textId="782E1FFE" w:rsidR="001A2C5D" w:rsidRDefault="00317EDD">
      <w:pPr>
        <w:numPr>
          <w:ilvl w:val="1"/>
          <w:numId w:val="13"/>
        </w:numPr>
        <w:spacing w:before="120"/>
        <w:ind w:left="709" w:hanging="709"/>
        <w:jc w:val="both"/>
        <w:rPr>
          <w:rFonts w:ascii="Calibri" w:eastAsia="Calibri" w:hAnsi="Calibri" w:cs="Calibri"/>
        </w:rPr>
      </w:pPr>
      <w:r>
        <w:rPr>
          <w:rFonts w:ascii="Calibri" w:eastAsia="Calibri" w:hAnsi="Calibri" w:cs="Calibri"/>
          <w:sz w:val="22"/>
          <w:szCs w:val="22"/>
        </w:rPr>
        <w:t xml:space="preserve">Nebude-li dohodnuto jinak, platí, že prodávající je oprávněn provádět související služby každý pracovní den v době od 8.00 hod do 16.00 hod. Kupující je oprávněn v případě změny svých provozních podmínek tuto dobu omezit písemným pokynem </w:t>
      </w:r>
      <w:r w:rsidR="00423BFA">
        <w:rPr>
          <w:rFonts w:ascii="Calibri" w:eastAsia="Calibri" w:hAnsi="Calibri" w:cs="Calibri"/>
          <w:sz w:val="22"/>
          <w:szCs w:val="22"/>
        </w:rPr>
        <w:t xml:space="preserve">adresovaným </w:t>
      </w:r>
      <w:r>
        <w:rPr>
          <w:rFonts w:ascii="Calibri" w:eastAsia="Calibri" w:hAnsi="Calibri" w:cs="Calibri"/>
          <w:sz w:val="22"/>
          <w:szCs w:val="22"/>
        </w:rPr>
        <w:t>prodávajícímu.</w:t>
      </w:r>
    </w:p>
    <w:p w14:paraId="6356F4D5" w14:textId="77777777" w:rsidR="001A2C5D" w:rsidRDefault="00317EDD">
      <w:pPr>
        <w:numPr>
          <w:ilvl w:val="1"/>
          <w:numId w:val="13"/>
        </w:numPr>
        <w:spacing w:before="120"/>
        <w:ind w:left="709" w:hanging="709"/>
        <w:jc w:val="both"/>
        <w:rPr>
          <w:rFonts w:ascii="Calibri" w:eastAsia="Calibri" w:hAnsi="Calibri" w:cs="Calibri"/>
        </w:rPr>
      </w:pPr>
      <w:r>
        <w:rPr>
          <w:rFonts w:ascii="Calibri" w:eastAsia="Calibri" w:hAnsi="Calibri" w:cs="Calibri"/>
          <w:sz w:val="22"/>
          <w:szCs w:val="22"/>
        </w:rPr>
        <w:t>Smluvní strany se dohodly, že pokud k řádnému splnění předmětu této smlouvy (zejména pro odevzdání a zprovoznění zboží) bude zapotřebí provést další dodávky a práce v této smlouvě neuvedené, o nichž však prodávající s ohledem na předmět plnění věděl nebo musel vědět, je prodávající povinen tyto dodávky a práce na své náklady obstarat a provést, a to bez nároku na zvýšení kupní ceny uvedené v čl. 4.2. této smlouvy.</w:t>
      </w:r>
    </w:p>
    <w:p w14:paraId="19FB8DF0" w14:textId="77777777" w:rsidR="001A2C5D" w:rsidRDefault="001A2C5D">
      <w:pPr>
        <w:spacing w:before="120"/>
        <w:ind w:left="709"/>
        <w:jc w:val="both"/>
        <w:rPr>
          <w:rFonts w:ascii="Calibri" w:eastAsia="Calibri" w:hAnsi="Calibri" w:cs="Calibri"/>
          <w:sz w:val="22"/>
          <w:szCs w:val="22"/>
          <w:highlight w:val="green"/>
        </w:rPr>
      </w:pPr>
    </w:p>
    <w:p w14:paraId="6280F2A6" w14:textId="77777777" w:rsidR="001A2C5D" w:rsidRDefault="00317EDD">
      <w:pPr>
        <w:keepNext/>
        <w:keepLines/>
        <w:jc w:val="center"/>
        <w:rPr>
          <w:rFonts w:ascii="Calibri" w:eastAsia="Calibri" w:hAnsi="Calibri" w:cs="Calibri"/>
          <w:sz w:val="22"/>
          <w:szCs w:val="22"/>
        </w:rPr>
      </w:pPr>
      <w:r>
        <w:rPr>
          <w:rFonts w:ascii="Calibri" w:eastAsia="Calibri" w:hAnsi="Calibri" w:cs="Calibri"/>
          <w:b/>
          <w:sz w:val="22"/>
          <w:szCs w:val="22"/>
        </w:rPr>
        <w:t>III.</w:t>
      </w:r>
    </w:p>
    <w:p w14:paraId="07E9A891" w14:textId="77777777" w:rsidR="001A2C5D" w:rsidRDefault="00317EDD">
      <w:pPr>
        <w:keepNext/>
        <w:keepLines/>
        <w:jc w:val="center"/>
        <w:rPr>
          <w:rFonts w:ascii="Calibri" w:eastAsia="Calibri" w:hAnsi="Calibri" w:cs="Calibri"/>
          <w:sz w:val="22"/>
          <w:szCs w:val="22"/>
        </w:rPr>
      </w:pPr>
      <w:r>
        <w:rPr>
          <w:rFonts w:ascii="Calibri" w:eastAsia="Calibri" w:hAnsi="Calibri" w:cs="Calibri"/>
          <w:b/>
          <w:sz w:val="22"/>
          <w:szCs w:val="22"/>
        </w:rPr>
        <w:t>Doba, místo a způsob plnění</w:t>
      </w:r>
    </w:p>
    <w:p w14:paraId="29F4897C" w14:textId="77777777" w:rsidR="001A2C5D" w:rsidRDefault="001A2C5D">
      <w:pPr>
        <w:keepNext/>
        <w:keepLines/>
        <w:rPr>
          <w:rFonts w:ascii="Calibri" w:eastAsia="Calibri" w:hAnsi="Calibri" w:cs="Calibri"/>
          <w:sz w:val="22"/>
          <w:szCs w:val="22"/>
        </w:rPr>
      </w:pPr>
    </w:p>
    <w:p w14:paraId="254B267A" w14:textId="135D7281" w:rsidR="001A2C5D" w:rsidRDefault="00317EDD">
      <w:pPr>
        <w:keepNext/>
        <w:keepLines/>
        <w:numPr>
          <w:ilvl w:val="1"/>
          <w:numId w:val="5"/>
        </w:numPr>
        <w:ind w:left="709" w:hanging="709"/>
        <w:jc w:val="both"/>
        <w:rPr>
          <w:rFonts w:ascii="Calibri" w:eastAsia="Calibri" w:hAnsi="Calibri" w:cs="Calibri"/>
        </w:rPr>
      </w:pPr>
      <w:r>
        <w:rPr>
          <w:rFonts w:ascii="Calibri" w:eastAsia="Calibri" w:hAnsi="Calibri" w:cs="Calibri"/>
          <w:sz w:val="22"/>
          <w:szCs w:val="22"/>
        </w:rPr>
        <w:t xml:space="preserve">Prodávající se zavazuje, že sjednané zboží dodá kupujícímu nejpozději </w:t>
      </w:r>
      <w:r w:rsidR="009476D0">
        <w:rPr>
          <w:rFonts w:ascii="Calibri" w:eastAsia="Calibri" w:hAnsi="Calibri" w:cs="Calibri"/>
          <w:sz w:val="22"/>
          <w:szCs w:val="22"/>
        </w:rPr>
        <w:t xml:space="preserve">do 6 týdnů od uzavření </w:t>
      </w:r>
      <w:r w:rsidR="004B6E7D">
        <w:rPr>
          <w:rFonts w:ascii="Calibri" w:eastAsia="Calibri" w:hAnsi="Calibri" w:cs="Calibri"/>
          <w:sz w:val="22"/>
          <w:szCs w:val="22"/>
        </w:rPr>
        <w:t xml:space="preserve">této </w:t>
      </w:r>
      <w:r w:rsidR="009476D0">
        <w:rPr>
          <w:rFonts w:ascii="Calibri" w:eastAsia="Calibri" w:hAnsi="Calibri" w:cs="Calibri"/>
          <w:sz w:val="22"/>
          <w:szCs w:val="22"/>
        </w:rPr>
        <w:t>smlouvy.</w:t>
      </w:r>
      <w:r>
        <w:rPr>
          <w:rFonts w:ascii="Calibri" w:eastAsia="Calibri" w:hAnsi="Calibri" w:cs="Calibri"/>
          <w:sz w:val="22"/>
          <w:szCs w:val="22"/>
        </w:rPr>
        <w:t xml:space="preserve"> </w:t>
      </w:r>
    </w:p>
    <w:p w14:paraId="4F0FD449" w14:textId="77777777" w:rsidR="001A2C5D" w:rsidRDefault="00317EDD">
      <w:pPr>
        <w:ind w:left="709"/>
        <w:jc w:val="both"/>
        <w:rPr>
          <w:rFonts w:ascii="Calibri" w:eastAsia="Calibri" w:hAnsi="Calibri" w:cs="Calibri"/>
          <w:sz w:val="22"/>
          <w:szCs w:val="22"/>
        </w:rPr>
      </w:pPr>
      <w:r>
        <w:rPr>
          <w:rFonts w:ascii="Calibri" w:eastAsia="Calibri" w:hAnsi="Calibri" w:cs="Calibri"/>
          <w:sz w:val="22"/>
          <w:szCs w:val="22"/>
        </w:rPr>
        <w:t xml:space="preserve"> </w:t>
      </w:r>
    </w:p>
    <w:p w14:paraId="2D4FD6AD" w14:textId="79085632" w:rsidR="001A2C5D" w:rsidRDefault="00317EDD">
      <w:pPr>
        <w:numPr>
          <w:ilvl w:val="1"/>
          <w:numId w:val="5"/>
        </w:numPr>
        <w:ind w:left="709" w:hanging="709"/>
        <w:jc w:val="both"/>
        <w:rPr>
          <w:rFonts w:ascii="Calibri" w:eastAsia="Calibri" w:hAnsi="Calibri" w:cs="Calibri"/>
        </w:rPr>
      </w:pPr>
      <w:r>
        <w:rPr>
          <w:rFonts w:ascii="Calibri" w:eastAsia="Calibri" w:hAnsi="Calibri" w:cs="Calibri"/>
          <w:sz w:val="22"/>
          <w:szCs w:val="22"/>
        </w:rPr>
        <w:t xml:space="preserve">Místem plnění je budova Provozně ekonomické fakulty </w:t>
      </w:r>
      <w:r w:rsidR="00BF7EB6">
        <w:rPr>
          <w:rFonts w:ascii="Calibri" w:eastAsia="Calibri" w:hAnsi="Calibri" w:cs="Calibri"/>
          <w:sz w:val="22"/>
          <w:szCs w:val="22"/>
        </w:rPr>
        <w:t xml:space="preserve">a Fakulty životního prostředí </w:t>
      </w:r>
      <w:r>
        <w:rPr>
          <w:rFonts w:ascii="Calibri" w:eastAsia="Calibri" w:hAnsi="Calibri" w:cs="Calibri"/>
          <w:sz w:val="22"/>
          <w:szCs w:val="22"/>
        </w:rPr>
        <w:t xml:space="preserve">v areálu </w:t>
      </w:r>
      <w:r w:rsidR="008F24AA">
        <w:rPr>
          <w:rFonts w:ascii="Calibri" w:eastAsia="Calibri" w:hAnsi="Calibri" w:cs="Calibri"/>
          <w:sz w:val="22"/>
          <w:szCs w:val="22"/>
        </w:rPr>
        <w:t xml:space="preserve">sídla </w:t>
      </w:r>
      <w:r>
        <w:rPr>
          <w:rFonts w:ascii="Calibri" w:eastAsia="Calibri" w:hAnsi="Calibri" w:cs="Calibri"/>
          <w:sz w:val="22"/>
          <w:szCs w:val="22"/>
        </w:rPr>
        <w:t xml:space="preserve">kupujícího </w:t>
      </w:r>
      <w:r w:rsidR="004B6E7D">
        <w:rPr>
          <w:rFonts w:ascii="Calibri" w:eastAsia="Calibri" w:hAnsi="Calibri" w:cs="Calibri"/>
          <w:sz w:val="22"/>
          <w:szCs w:val="22"/>
        </w:rPr>
        <w:t xml:space="preserve">na adrese </w:t>
      </w:r>
      <w:r>
        <w:rPr>
          <w:rFonts w:ascii="Calibri" w:eastAsia="Calibri" w:hAnsi="Calibri" w:cs="Calibri"/>
          <w:sz w:val="22"/>
          <w:szCs w:val="22"/>
        </w:rPr>
        <w:t xml:space="preserve">Praha </w:t>
      </w:r>
      <w:r w:rsidR="00704C70">
        <w:rPr>
          <w:rFonts w:ascii="Calibri" w:eastAsia="Calibri" w:hAnsi="Calibri" w:cs="Calibri"/>
          <w:sz w:val="22"/>
          <w:szCs w:val="22"/>
        </w:rPr>
        <w:t>-</w:t>
      </w:r>
      <w:r>
        <w:rPr>
          <w:rFonts w:ascii="Calibri" w:eastAsia="Calibri" w:hAnsi="Calibri" w:cs="Calibri"/>
          <w:sz w:val="22"/>
          <w:szCs w:val="22"/>
        </w:rPr>
        <w:t xml:space="preserve"> Suchdol, ul. Kamýcká</w:t>
      </w:r>
      <w:r w:rsidR="00704C70">
        <w:rPr>
          <w:rFonts w:ascii="Calibri" w:eastAsia="Calibri" w:hAnsi="Calibri" w:cs="Calibri"/>
          <w:sz w:val="22"/>
          <w:szCs w:val="22"/>
        </w:rPr>
        <w:t>)</w:t>
      </w:r>
      <w:r>
        <w:rPr>
          <w:rFonts w:ascii="Calibri" w:eastAsia="Calibri" w:hAnsi="Calibri" w:cs="Calibri"/>
          <w:sz w:val="22"/>
          <w:szCs w:val="22"/>
        </w:rPr>
        <w:t>.</w:t>
      </w:r>
    </w:p>
    <w:p w14:paraId="6AEB82BC" w14:textId="77777777" w:rsidR="001A2C5D" w:rsidRDefault="001A2C5D">
      <w:pPr>
        <w:ind w:left="709"/>
        <w:jc w:val="both"/>
        <w:rPr>
          <w:rFonts w:ascii="Calibri" w:eastAsia="Calibri" w:hAnsi="Calibri" w:cs="Calibri"/>
          <w:sz w:val="22"/>
          <w:szCs w:val="22"/>
        </w:rPr>
      </w:pPr>
    </w:p>
    <w:p w14:paraId="680368F8" w14:textId="77777777" w:rsidR="001A2C5D" w:rsidRDefault="00317EDD">
      <w:pPr>
        <w:numPr>
          <w:ilvl w:val="1"/>
          <w:numId w:val="5"/>
        </w:numPr>
        <w:ind w:left="709" w:hanging="709"/>
        <w:jc w:val="both"/>
        <w:rPr>
          <w:rFonts w:ascii="Calibri" w:eastAsia="Calibri" w:hAnsi="Calibri" w:cs="Calibri"/>
        </w:rPr>
      </w:pPr>
      <w:r>
        <w:rPr>
          <w:rFonts w:ascii="Calibri" w:eastAsia="Calibri" w:hAnsi="Calibri" w:cs="Calibri"/>
          <w:sz w:val="22"/>
          <w:szCs w:val="22"/>
        </w:rPr>
        <w:t>Zboží bude předáno prodávajícím a převzato kupujícím na základě oboustranně podepsaného předávacího protokolu.</w:t>
      </w:r>
    </w:p>
    <w:p w14:paraId="65DEE9E7" w14:textId="77777777" w:rsidR="001A2C5D" w:rsidRDefault="001A2C5D">
      <w:pPr>
        <w:ind w:left="709"/>
        <w:jc w:val="both"/>
        <w:rPr>
          <w:rFonts w:ascii="Calibri" w:eastAsia="Calibri" w:hAnsi="Calibri" w:cs="Calibri"/>
          <w:sz w:val="22"/>
          <w:szCs w:val="22"/>
        </w:rPr>
      </w:pPr>
    </w:p>
    <w:p w14:paraId="33C02DC4" w14:textId="77777777" w:rsidR="001A2C5D" w:rsidRDefault="00317EDD">
      <w:pPr>
        <w:numPr>
          <w:ilvl w:val="1"/>
          <w:numId w:val="5"/>
        </w:numPr>
        <w:ind w:left="709" w:hanging="709"/>
        <w:jc w:val="both"/>
        <w:rPr>
          <w:rFonts w:ascii="Calibri" w:eastAsia="Calibri" w:hAnsi="Calibri" w:cs="Calibri"/>
        </w:rPr>
      </w:pPr>
      <w:r>
        <w:rPr>
          <w:rFonts w:ascii="Calibri" w:eastAsia="Calibri" w:hAnsi="Calibri" w:cs="Calibri"/>
          <w:sz w:val="22"/>
          <w:szCs w:val="22"/>
        </w:rPr>
        <w:t>Povinným obsahem předávacího protokolu o předání a převzetí zboží je:</w:t>
      </w:r>
    </w:p>
    <w:p w14:paraId="6EA892CA" w14:textId="77777777" w:rsidR="001A2C5D" w:rsidRDefault="00317EDD">
      <w:pPr>
        <w:numPr>
          <w:ilvl w:val="0"/>
          <w:numId w:val="19"/>
        </w:numPr>
        <w:spacing w:before="20"/>
        <w:ind w:left="1066" w:hanging="357"/>
        <w:jc w:val="both"/>
        <w:rPr>
          <w:rFonts w:ascii="Calibri" w:eastAsia="Calibri" w:hAnsi="Calibri" w:cs="Calibri"/>
          <w:sz w:val="22"/>
          <w:szCs w:val="22"/>
        </w:rPr>
      </w:pPr>
      <w:r>
        <w:rPr>
          <w:rFonts w:ascii="Calibri" w:eastAsia="Calibri" w:hAnsi="Calibri" w:cs="Calibri"/>
          <w:sz w:val="22"/>
          <w:szCs w:val="22"/>
        </w:rPr>
        <w:t>údaj o prodávajícím o kupujícím;</w:t>
      </w:r>
    </w:p>
    <w:p w14:paraId="54144060" w14:textId="77777777" w:rsidR="001A2C5D" w:rsidRDefault="00317EDD">
      <w:pPr>
        <w:numPr>
          <w:ilvl w:val="0"/>
          <w:numId w:val="19"/>
        </w:numPr>
        <w:jc w:val="both"/>
        <w:rPr>
          <w:rFonts w:ascii="Calibri" w:eastAsia="Calibri" w:hAnsi="Calibri" w:cs="Calibri"/>
          <w:sz w:val="22"/>
          <w:szCs w:val="22"/>
        </w:rPr>
      </w:pPr>
      <w:r>
        <w:rPr>
          <w:rFonts w:ascii="Calibri" w:eastAsia="Calibri" w:hAnsi="Calibri" w:cs="Calibri"/>
          <w:sz w:val="22"/>
          <w:szCs w:val="22"/>
        </w:rPr>
        <w:t>popis zboží, které je předmětem předání a převzetí;</w:t>
      </w:r>
    </w:p>
    <w:p w14:paraId="27F6796B" w14:textId="77777777" w:rsidR="001A2C5D" w:rsidRDefault="00317EDD">
      <w:pPr>
        <w:numPr>
          <w:ilvl w:val="0"/>
          <w:numId w:val="19"/>
        </w:numPr>
        <w:jc w:val="both"/>
        <w:rPr>
          <w:rFonts w:ascii="Calibri" w:eastAsia="Calibri" w:hAnsi="Calibri" w:cs="Calibri"/>
          <w:sz w:val="22"/>
          <w:szCs w:val="22"/>
        </w:rPr>
      </w:pPr>
      <w:r>
        <w:rPr>
          <w:rFonts w:ascii="Calibri" w:eastAsia="Calibri" w:hAnsi="Calibri" w:cs="Calibri"/>
          <w:sz w:val="22"/>
          <w:szCs w:val="22"/>
        </w:rPr>
        <w:t xml:space="preserve">údaj o stavu zboží a jeho bezvadnosti, v případě vady uvedení termínu jejího odstranění; </w:t>
      </w:r>
    </w:p>
    <w:p w14:paraId="359CCFD8" w14:textId="77777777" w:rsidR="001A2C5D" w:rsidRDefault="00317EDD">
      <w:pPr>
        <w:numPr>
          <w:ilvl w:val="0"/>
          <w:numId w:val="19"/>
        </w:numPr>
        <w:jc w:val="both"/>
        <w:rPr>
          <w:rFonts w:ascii="Calibri" w:eastAsia="Calibri" w:hAnsi="Calibri" w:cs="Calibri"/>
          <w:sz w:val="22"/>
          <w:szCs w:val="22"/>
        </w:rPr>
      </w:pPr>
      <w:r>
        <w:rPr>
          <w:rFonts w:ascii="Calibri" w:eastAsia="Calibri" w:hAnsi="Calibri" w:cs="Calibri"/>
          <w:sz w:val="22"/>
          <w:szCs w:val="22"/>
        </w:rPr>
        <w:t>dohoda o způsobu a termínu vyklizení místa plnění nebo informace, že již bylo vyklizeno;</w:t>
      </w:r>
    </w:p>
    <w:p w14:paraId="5BDE605E" w14:textId="77777777" w:rsidR="001A2C5D" w:rsidRDefault="00317EDD">
      <w:pPr>
        <w:numPr>
          <w:ilvl w:val="0"/>
          <w:numId w:val="19"/>
        </w:numPr>
        <w:jc w:val="both"/>
        <w:rPr>
          <w:rFonts w:ascii="Calibri" w:eastAsia="Calibri" w:hAnsi="Calibri" w:cs="Calibri"/>
          <w:sz w:val="22"/>
          <w:szCs w:val="22"/>
        </w:rPr>
      </w:pPr>
      <w:r>
        <w:rPr>
          <w:rFonts w:ascii="Calibri" w:eastAsia="Calibri" w:hAnsi="Calibri" w:cs="Calibri"/>
          <w:sz w:val="22"/>
          <w:szCs w:val="22"/>
        </w:rPr>
        <w:t xml:space="preserve">datum podpisu předávacího protokolu (toto datum je považováno za den uskutečnění zdanitelného plnění ve smyslu zákona č. 235/2004 Sb., o dani z přidané hodnoty, ve znění pozdějších předpisů). </w:t>
      </w:r>
    </w:p>
    <w:p w14:paraId="29F24E9E" w14:textId="77777777" w:rsidR="001A2C5D" w:rsidRDefault="00317EDD">
      <w:pPr>
        <w:jc w:val="center"/>
        <w:rPr>
          <w:rFonts w:ascii="Calibri" w:eastAsia="Calibri" w:hAnsi="Calibri" w:cs="Calibri"/>
          <w:sz w:val="22"/>
          <w:szCs w:val="22"/>
        </w:rPr>
      </w:pPr>
      <w:r>
        <w:rPr>
          <w:rFonts w:ascii="Calibri" w:eastAsia="Calibri" w:hAnsi="Calibri" w:cs="Calibri"/>
          <w:b/>
          <w:sz w:val="22"/>
          <w:szCs w:val="22"/>
        </w:rPr>
        <w:t>IV.</w:t>
      </w:r>
    </w:p>
    <w:p w14:paraId="4FBEBF31" w14:textId="77777777" w:rsidR="001A2C5D" w:rsidRDefault="00317EDD">
      <w:pPr>
        <w:jc w:val="center"/>
        <w:rPr>
          <w:rFonts w:ascii="Calibri" w:eastAsia="Calibri" w:hAnsi="Calibri" w:cs="Calibri"/>
          <w:sz w:val="22"/>
          <w:szCs w:val="22"/>
        </w:rPr>
      </w:pPr>
      <w:r>
        <w:rPr>
          <w:rFonts w:ascii="Calibri" w:eastAsia="Calibri" w:hAnsi="Calibri" w:cs="Calibri"/>
          <w:b/>
          <w:sz w:val="22"/>
          <w:szCs w:val="22"/>
        </w:rPr>
        <w:lastRenderedPageBreak/>
        <w:t>Cena a platební podmínky</w:t>
      </w:r>
    </w:p>
    <w:p w14:paraId="63B992B1" w14:textId="77777777" w:rsidR="001A2C5D" w:rsidRDefault="001A2C5D">
      <w:pPr>
        <w:rPr>
          <w:rFonts w:ascii="Calibri" w:eastAsia="Calibri" w:hAnsi="Calibri" w:cs="Calibri"/>
          <w:sz w:val="22"/>
          <w:szCs w:val="22"/>
        </w:rPr>
      </w:pPr>
    </w:p>
    <w:p w14:paraId="613D6C9C" w14:textId="77777777" w:rsidR="001A2C5D" w:rsidRDefault="00317EDD">
      <w:pPr>
        <w:numPr>
          <w:ilvl w:val="1"/>
          <w:numId w:val="8"/>
        </w:numPr>
        <w:ind w:left="709" w:hanging="709"/>
        <w:jc w:val="both"/>
        <w:rPr>
          <w:rFonts w:ascii="Calibri" w:eastAsia="Calibri" w:hAnsi="Calibri" w:cs="Calibri"/>
        </w:rPr>
      </w:pPr>
      <w:r>
        <w:rPr>
          <w:rFonts w:ascii="Calibri" w:eastAsia="Calibri" w:hAnsi="Calibri" w:cs="Calibri"/>
          <w:sz w:val="22"/>
          <w:szCs w:val="22"/>
        </w:rPr>
        <w:t>Kupní cena za zboží v rozsahu dohodnutém v této smlouvě a za podmínek v ní uvedených je stanovena na základě nabídky prodávajícího předložené v rámci zadávacího řízení jakožto cena maximální (tj. cena, kterou není přípustné překročit).</w:t>
      </w:r>
    </w:p>
    <w:p w14:paraId="0C7C947C" w14:textId="77777777" w:rsidR="001A2C5D" w:rsidRDefault="001A2C5D">
      <w:pPr>
        <w:ind w:left="709"/>
        <w:jc w:val="both"/>
        <w:rPr>
          <w:rFonts w:ascii="Calibri" w:eastAsia="Calibri" w:hAnsi="Calibri" w:cs="Calibri"/>
          <w:sz w:val="22"/>
          <w:szCs w:val="22"/>
        </w:rPr>
      </w:pPr>
    </w:p>
    <w:p w14:paraId="22591D89" w14:textId="1F4290BF" w:rsidR="001A2C5D" w:rsidRDefault="00317EDD">
      <w:pPr>
        <w:numPr>
          <w:ilvl w:val="1"/>
          <w:numId w:val="8"/>
        </w:numPr>
        <w:ind w:left="709" w:hanging="709"/>
        <w:jc w:val="both"/>
        <w:rPr>
          <w:rFonts w:ascii="Calibri" w:eastAsia="Calibri" w:hAnsi="Calibri" w:cs="Calibri"/>
        </w:rPr>
      </w:pPr>
      <w:r>
        <w:rPr>
          <w:rFonts w:ascii="Calibri" w:eastAsia="Calibri" w:hAnsi="Calibri" w:cs="Calibri"/>
          <w:sz w:val="22"/>
          <w:szCs w:val="22"/>
        </w:rPr>
        <w:t xml:space="preserve">Kupní cena je uvedena v české měně a je </w:t>
      </w:r>
      <w:r w:rsidR="00355109">
        <w:rPr>
          <w:rFonts w:ascii="Calibri" w:eastAsia="Calibri" w:hAnsi="Calibri" w:cs="Calibri"/>
          <w:b/>
          <w:sz w:val="22"/>
          <w:szCs w:val="22"/>
        </w:rPr>
        <w:t>1.560.363</w:t>
      </w:r>
      <w:r>
        <w:rPr>
          <w:rFonts w:ascii="Calibri" w:eastAsia="Calibri" w:hAnsi="Calibri" w:cs="Calibri"/>
          <w:sz w:val="22"/>
          <w:szCs w:val="22"/>
        </w:rPr>
        <w:t>,- Kč (slovy:</w:t>
      </w:r>
      <w:r w:rsidR="00355109">
        <w:rPr>
          <w:rFonts w:ascii="Calibri" w:eastAsia="Calibri" w:hAnsi="Calibri" w:cs="Calibri"/>
          <w:sz w:val="22"/>
          <w:szCs w:val="22"/>
        </w:rPr>
        <w:t xml:space="preserve"> </w:t>
      </w:r>
      <w:r w:rsidR="00355109" w:rsidRPr="00355109">
        <w:rPr>
          <w:rFonts w:ascii="Calibri" w:eastAsia="Calibri" w:hAnsi="Calibri" w:cs="Calibri"/>
          <w:b/>
          <w:sz w:val="22"/>
          <w:szCs w:val="22"/>
        </w:rPr>
        <w:t>jedenmilionpětset</w:t>
      </w:r>
      <w:r w:rsidR="000620A0">
        <w:rPr>
          <w:rFonts w:ascii="Calibri" w:eastAsia="Calibri" w:hAnsi="Calibri" w:cs="Calibri"/>
          <w:b/>
          <w:sz w:val="22"/>
          <w:szCs w:val="22"/>
        </w:rPr>
        <w:t xml:space="preserve"> </w:t>
      </w:r>
      <w:r w:rsidR="00355109" w:rsidRPr="00355109">
        <w:rPr>
          <w:rFonts w:ascii="Calibri" w:eastAsia="Calibri" w:hAnsi="Calibri" w:cs="Calibri"/>
          <w:b/>
          <w:sz w:val="22"/>
          <w:szCs w:val="22"/>
        </w:rPr>
        <w:t>šedesáttisíctřistašedesáttři</w:t>
      </w:r>
      <w:r>
        <w:rPr>
          <w:rFonts w:ascii="Calibri" w:eastAsia="Calibri" w:hAnsi="Calibri" w:cs="Calibri"/>
          <w:sz w:val="22"/>
          <w:szCs w:val="22"/>
        </w:rPr>
        <w:t xml:space="preserve"> korun českých) bez DPH.</w:t>
      </w:r>
    </w:p>
    <w:p w14:paraId="4FCEC4FE" w14:textId="77777777" w:rsidR="001A2C5D" w:rsidRDefault="001A2C5D">
      <w:pPr>
        <w:tabs>
          <w:tab w:val="left" w:pos="2410"/>
        </w:tabs>
        <w:ind w:left="709"/>
        <w:rPr>
          <w:rFonts w:ascii="Calibri" w:eastAsia="Calibri" w:hAnsi="Calibri" w:cs="Calibri"/>
          <w:sz w:val="22"/>
          <w:szCs w:val="22"/>
        </w:rPr>
      </w:pPr>
    </w:p>
    <w:p w14:paraId="4A683544" w14:textId="77777777" w:rsidR="001A2C5D" w:rsidRDefault="00317EDD">
      <w:pPr>
        <w:numPr>
          <w:ilvl w:val="1"/>
          <w:numId w:val="8"/>
        </w:numPr>
        <w:ind w:left="709" w:hanging="709"/>
        <w:jc w:val="both"/>
        <w:rPr>
          <w:rFonts w:ascii="Calibri" w:eastAsia="Calibri" w:hAnsi="Calibri" w:cs="Calibri"/>
        </w:rPr>
      </w:pPr>
      <w:r>
        <w:rPr>
          <w:rFonts w:ascii="Calibri" w:eastAsia="Calibri" w:hAnsi="Calibri" w:cs="Calibri"/>
          <w:sz w:val="22"/>
          <w:szCs w:val="22"/>
        </w:rPr>
        <w:t>Kupní cena je sjednána jako nejvýše přípustná, včetně všech poplatků a veškerých dalších nákladů spojených s plněním předmětu této smlouvy. Cena zahrnuje provedení souvisejících služeb uvedených v čl. 2.3. této smlouvy. Kupní cena zahrnuje veškeré související náklady, zejména případné náklady na správní poplatky, daně, cla, schvalovací řízení, provedení předepsaných zkoušek, zabezpečení prohlášení o shodě, certifikáty a atesty, převod práv, pojištění, přepravní náklady či náklady na případnou ostrahu zboží do doby jeho řádného odevzdání kupujícímu, apod. Kupní cena je nezávislá na vývoji cen a kurzových změnách.</w:t>
      </w:r>
    </w:p>
    <w:p w14:paraId="1AD0483F" w14:textId="77777777" w:rsidR="001A2C5D" w:rsidRDefault="001A2C5D">
      <w:pPr>
        <w:ind w:left="709" w:hanging="709"/>
        <w:jc w:val="both"/>
        <w:rPr>
          <w:rFonts w:ascii="Calibri" w:eastAsia="Calibri" w:hAnsi="Calibri" w:cs="Calibri"/>
          <w:sz w:val="22"/>
          <w:szCs w:val="22"/>
        </w:rPr>
      </w:pPr>
    </w:p>
    <w:p w14:paraId="43706ADC" w14:textId="77777777" w:rsidR="001A2C5D" w:rsidRDefault="00317EDD">
      <w:pPr>
        <w:numPr>
          <w:ilvl w:val="1"/>
          <w:numId w:val="8"/>
        </w:numPr>
        <w:ind w:left="709" w:hanging="709"/>
        <w:jc w:val="both"/>
        <w:rPr>
          <w:rFonts w:ascii="Calibri" w:eastAsia="Calibri" w:hAnsi="Calibri" w:cs="Calibri"/>
        </w:rPr>
      </w:pPr>
      <w:r>
        <w:rPr>
          <w:rFonts w:ascii="Calibri" w:eastAsia="Calibri" w:hAnsi="Calibri" w:cs="Calibri"/>
          <w:sz w:val="22"/>
          <w:szCs w:val="22"/>
        </w:rPr>
        <w:t>Kupní cena bude kupujícím uhrazena v české měně na základě daňového dokladu – faktury, a to bezhotovostním převodem na bankovní účet prodávajícího. Fakturu je prodávající povinen vystavit do 15 dnů po řádném a včasném dodání a převzetí zboží kupujícím dle této smlouvy na základě předávacího protokolu.</w:t>
      </w:r>
    </w:p>
    <w:p w14:paraId="4AC048D2" w14:textId="77777777" w:rsidR="001A2C5D" w:rsidRDefault="001A2C5D">
      <w:pPr>
        <w:ind w:left="708"/>
        <w:rPr>
          <w:rFonts w:ascii="Calibri" w:eastAsia="Calibri" w:hAnsi="Calibri" w:cs="Calibri"/>
          <w:sz w:val="22"/>
          <w:szCs w:val="22"/>
        </w:rPr>
      </w:pPr>
    </w:p>
    <w:p w14:paraId="4DB68465" w14:textId="77777777" w:rsidR="001A2C5D" w:rsidRDefault="00317EDD">
      <w:pPr>
        <w:numPr>
          <w:ilvl w:val="1"/>
          <w:numId w:val="8"/>
        </w:numPr>
        <w:ind w:left="709" w:hanging="709"/>
        <w:jc w:val="both"/>
        <w:rPr>
          <w:rFonts w:ascii="Calibri" w:eastAsia="Calibri" w:hAnsi="Calibri" w:cs="Calibri"/>
        </w:rPr>
      </w:pPr>
      <w:r>
        <w:rPr>
          <w:rFonts w:ascii="Calibri" w:eastAsia="Calibri" w:hAnsi="Calibri" w:cs="Calibri"/>
          <w:sz w:val="22"/>
          <w:szCs w:val="22"/>
        </w:rPr>
        <w:t>Prodávající podpisem této smlouvy prohlašuje, že je plně seznámen s rozsahem a povahou předmětu plnění a že správně vyhodnotil a ocenil veškeré související služby a práce, jejichž provedení je pro řádné splnění závazku vyplývajícího z této smlouvy nezbytné, a že při stanovení kupní ceny dle této smlouvy:</w:t>
      </w:r>
    </w:p>
    <w:p w14:paraId="6E01E3F1" w14:textId="77777777" w:rsidR="001A2C5D" w:rsidRDefault="00317EDD">
      <w:pPr>
        <w:numPr>
          <w:ilvl w:val="0"/>
          <w:numId w:val="16"/>
        </w:numPr>
        <w:spacing w:before="40"/>
        <w:ind w:left="1066" w:hanging="357"/>
        <w:jc w:val="both"/>
        <w:rPr>
          <w:rFonts w:ascii="Calibri" w:eastAsia="Calibri" w:hAnsi="Calibri" w:cs="Calibri"/>
          <w:sz w:val="22"/>
          <w:szCs w:val="22"/>
        </w:rPr>
      </w:pPr>
      <w:r>
        <w:rPr>
          <w:rFonts w:ascii="Calibri" w:eastAsia="Calibri" w:hAnsi="Calibri" w:cs="Calibri"/>
          <w:sz w:val="22"/>
          <w:szCs w:val="22"/>
        </w:rPr>
        <w:t>řádně zjistil předmět plnění této smlouvy,</w:t>
      </w:r>
    </w:p>
    <w:p w14:paraId="599278CE" w14:textId="77777777" w:rsidR="001A2C5D" w:rsidRDefault="00317EDD">
      <w:pPr>
        <w:numPr>
          <w:ilvl w:val="0"/>
          <w:numId w:val="16"/>
        </w:numPr>
        <w:jc w:val="both"/>
        <w:rPr>
          <w:rFonts w:ascii="Calibri" w:eastAsia="Calibri" w:hAnsi="Calibri" w:cs="Calibri"/>
          <w:sz w:val="22"/>
          <w:szCs w:val="22"/>
        </w:rPr>
      </w:pPr>
      <w:r>
        <w:rPr>
          <w:rFonts w:ascii="Calibri" w:eastAsia="Calibri" w:hAnsi="Calibri" w:cs="Calibri"/>
          <w:sz w:val="22"/>
          <w:szCs w:val="22"/>
        </w:rPr>
        <w:t>prověřil místní podmínky pro provedení předmětu plnění této smlouvy,</w:t>
      </w:r>
    </w:p>
    <w:p w14:paraId="6331522C" w14:textId="77777777" w:rsidR="001A2C5D" w:rsidRDefault="00317EDD">
      <w:pPr>
        <w:numPr>
          <w:ilvl w:val="0"/>
          <w:numId w:val="16"/>
        </w:numPr>
        <w:jc w:val="both"/>
        <w:rPr>
          <w:rFonts w:ascii="Calibri" w:eastAsia="Calibri" w:hAnsi="Calibri" w:cs="Calibri"/>
          <w:sz w:val="22"/>
          <w:szCs w:val="22"/>
        </w:rPr>
      </w:pPr>
      <w:r>
        <w:rPr>
          <w:rFonts w:ascii="Calibri" w:eastAsia="Calibri" w:hAnsi="Calibri" w:cs="Calibri"/>
          <w:sz w:val="22"/>
          <w:szCs w:val="22"/>
        </w:rPr>
        <w:t xml:space="preserve">při kalkulaci kupní ceny zohlednil veškeré technické a obchodní podmínky uvedené </w:t>
      </w:r>
      <w:r>
        <w:rPr>
          <w:rFonts w:ascii="Calibri" w:eastAsia="Calibri" w:hAnsi="Calibri" w:cs="Calibri"/>
          <w:sz w:val="22"/>
          <w:szCs w:val="22"/>
        </w:rPr>
        <w:br/>
        <w:t>ve smlouvě a jejích přílohách.</w:t>
      </w:r>
    </w:p>
    <w:p w14:paraId="762A4BEE" w14:textId="77777777" w:rsidR="001A2C5D" w:rsidRDefault="001A2C5D">
      <w:pPr>
        <w:ind w:left="1069"/>
        <w:jc w:val="both"/>
        <w:rPr>
          <w:rFonts w:ascii="Calibri" w:eastAsia="Calibri" w:hAnsi="Calibri" w:cs="Calibri"/>
          <w:sz w:val="22"/>
          <w:szCs w:val="22"/>
        </w:rPr>
      </w:pPr>
    </w:p>
    <w:p w14:paraId="4FAFE385" w14:textId="77777777" w:rsidR="001A2C5D" w:rsidRDefault="00317EDD">
      <w:pPr>
        <w:numPr>
          <w:ilvl w:val="1"/>
          <w:numId w:val="8"/>
        </w:numPr>
        <w:ind w:left="709" w:hanging="709"/>
        <w:jc w:val="both"/>
        <w:rPr>
          <w:rFonts w:ascii="Calibri" w:eastAsia="Calibri" w:hAnsi="Calibri" w:cs="Calibri"/>
        </w:rPr>
      </w:pPr>
      <w:r>
        <w:rPr>
          <w:rFonts w:ascii="Calibri" w:eastAsia="Calibri" w:hAnsi="Calibri" w:cs="Calibri"/>
          <w:sz w:val="22"/>
          <w:szCs w:val="22"/>
        </w:rPr>
        <w:t>Není-li uvedeno jinak, rozumí se veškeré ceny uvedené v této smlouvě bez daně z přidané hodnoty (DPH). DPH bude prodávajícím účtována dle zákona č. 235/2004 Sb., o dani z přidané hodnoty, ve znění pozdějších předpisů, ke dni uskutečnění zdanitelného plnění.</w:t>
      </w:r>
    </w:p>
    <w:p w14:paraId="29B83B1C" w14:textId="77777777" w:rsidR="001A2C5D" w:rsidRDefault="001A2C5D">
      <w:pPr>
        <w:ind w:left="709"/>
        <w:jc w:val="both"/>
        <w:rPr>
          <w:rFonts w:ascii="Calibri" w:eastAsia="Calibri" w:hAnsi="Calibri" w:cs="Calibri"/>
          <w:sz w:val="22"/>
          <w:szCs w:val="22"/>
        </w:rPr>
      </w:pPr>
    </w:p>
    <w:p w14:paraId="1BC07A30" w14:textId="77777777" w:rsidR="001A2C5D" w:rsidRDefault="00317EDD">
      <w:pPr>
        <w:numPr>
          <w:ilvl w:val="1"/>
          <w:numId w:val="8"/>
        </w:numPr>
        <w:ind w:left="709" w:hanging="709"/>
        <w:jc w:val="both"/>
        <w:rPr>
          <w:rFonts w:ascii="Calibri" w:eastAsia="Calibri" w:hAnsi="Calibri" w:cs="Calibri"/>
        </w:rPr>
      </w:pPr>
      <w:r>
        <w:rPr>
          <w:rFonts w:ascii="Calibri" w:eastAsia="Calibri" w:hAnsi="Calibri" w:cs="Calibri"/>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p>
    <w:p w14:paraId="421C552F" w14:textId="77777777" w:rsidR="001A2C5D" w:rsidRDefault="001A2C5D">
      <w:pPr>
        <w:ind w:left="709" w:hanging="709"/>
        <w:rPr>
          <w:rFonts w:ascii="Calibri" w:eastAsia="Calibri" w:hAnsi="Calibri" w:cs="Calibri"/>
          <w:sz w:val="22"/>
          <w:szCs w:val="22"/>
        </w:rPr>
      </w:pPr>
    </w:p>
    <w:p w14:paraId="53FCCC6E" w14:textId="04F638F5" w:rsidR="001A2C5D" w:rsidRDefault="00317EDD">
      <w:pPr>
        <w:numPr>
          <w:ilvl w:val="1"/>
          <w:numId w:val="8"/>
        </w:numPr>
        <w:ind w:left="709" w:hanging="709"/>
        <w:jc w:val="both"/>
        <w:rPr>
          <w:rFonts w:ascii="Calibri" w:eastAsia="Calibri" w:hAnsi="Calibri" w:cs="Calibri"/>
        </w:rPr>
      </w:pPr>
      <w:r>
        <w:rPr>
          <w:rFonts w:ascii="Calibri" w:eastAsia="Calibri" w:hAnsi="Calibri" w:cs="Calibri"/>
          <w:sz w:val="22"/>
          <w:szCs w:val="22"/>
        </w:rPr>
        <w:t xml:space="preserve">Splatnost faktury je 30 dnů ode dne jejího prokazatelného doručení kupujícímu. Fakturu </w:t>
      </w:r>
      <w:r>
        <w:rPr>
          <w:rFonts w:ascii="Calibri" w:eastAsia="Calibri" w:hAnsi="Calibri" w:cs="Calibri"/>
          <w:sz w:val="22"/>
          <w:szCs w:val="22"/>
        </w:rPr>
        <w:br/>
        <w:t xml:space="preserve">je prodávající povinen doručit na adresu: Česká zemědělská univerzita v Praze,  Kamýcká 129, 165 </w:t>
      </w:r>
      <w:r w:rsidR="008F24AA">
        <w:rPr>
          <w:rFonts w:ascii="Calibri" w:eastAsia="Calibri" w:hAnsi="Calibri" w:cs="Calibri"/>
          <w:sz w:val="22"/>
          <w:szCs w:val="22"/>
        </w:rPr>
        <w:t>00</w:t>
      </w:r>
      <w:r>
        <w:rPr>
          <w:rFonts w:ascii="Calibri" w:eastAsia="Calibri" w:hAnsi="Calibri" w:cs="Calibri"/>
          <w:sz w:val="22"/>
          <w:szCs w:val="22"/>
        </w:rPr>
        <w:t>, Praha – Suchdol. Jiné doručení nebude považováno za řádné s tím, že kupujícímu nevznikne povinnost fakturu doručenou jiným způsobem uhradit.</w:t>
      </w:r>
    </w:p>
    <w:p w14:paraId="243B886E" w14:textId="77777777" w:rsidR="001A2C5D" w:rsidRDefault="001A2C5D">
      <w:pPr>
        <w:ind w:left="709" w:hanging="709"/>
        <w:rPr>
          <w:rFonts w:ascii="Calibri" w:eastAsia="Calibri" w:hAnsi="Calibri" w:cs="Calibri"/>
          <w:sz w:val="22"/>
          <w:szCs w:val="22"/>
        </w:rPr>
      </w:pPr>
    </w:p>
    <w:p w14:paraId="1AEDB017" w14:textId="77777777" w:rsidR="001A2C5D" w:rsidRDefault="00317EDD">
      <w:pPr>
        <w:numPr>
          <w:ilvl w:val="1"/>
          <w:numId w:val="8"/>
        </w:numPr>
        <w:ind w:left="709" w:hanging="709"/>
        <w:jc w:val="both"/>
        <w:rPr>
          <w:rFonts w:ascii="Calibri" w:eastAsia="Calibri" w:hAnsi="Calibri" w:cs="Calibri"/>
        </w:rPr>
      </w:pPr>
      <w:r>
        <w:rPr>
          <w:rFonts w:ascii="Calibri" w:eastAsia="Calibri" w:hAnsi="Calibri" w:cs="Calibri"/>
          <w:sz w:val="22"/>
          <w:szCs w:val="22"/>
        </w:rPr>
        <w:t>Za den platby se považuje den odepsání fakturované částky z bankovního účtu kupujícího ve prospěch bankovního účtu prodávajícího.</w:t>
      </w:r>
    </w:p>
    <w:p w14:paraId="2B892AD0" w14:textId="77777777" w:rsidR="001A2C5D" w:rsidRDefault="001A2C5D">
      <w:pPr>
        <w:ind w:left="708"/>
        <w:rPr>
          <w:rFonts w:ascii="Calibri" w:eastAsia="Calibri" w:hAnsi="Calibri" w:cs="Calibri"/>
          <w:sz w:val="22"/>
          <w:szCs w:val="22"/>
        </w:rPr>
      </w:pPr>
    </w:p>
    <w:p w14:paraId="483C39D7" w14:textId="77777777" w:rsidR="001A2C5D" w:rsidRDefault="00317EDD">
      <w:pPr>
        <w:numPr>
          <w:ilvl w:val="1"/>
          <w:numId w:val="8"/>
        </w:numPr>
        <w:ind w:left="709" w:hanging="709"/>
        <w:jc w:val="both"/>
        <w:rPr>
          <w:rFonts w:ascii="Calibri" w:eastAsia="Calibri" w:hAnsi="Calibri" w:cs="Calibri"/>
        </w:rPr>
      </w:pPr>
      <w:r>
        <w:rPr>
          <w:rFonts w:ascii="Calibri" w:eastAsia="Calibri" w:hAnsi="Calibri" w:cs="Calibri"/>
          <w:sz w:val="22"/>
          <w:szCs w:val="22"/>
        </w:rPr>
        <w:lastRenderedPageBreak/>
        <w:t>Úhrada kupní ceny nebo její části bude prodávajícímu převedena na jeho účet zveřejněný správcem daně podle § 98 zákona č. 235/2004 Sb., o dani z přidané hodnoty, ve znění pozdějších předpisů, a to i v případě, že na faktuře bude uveden jiný bankovní účet. Pokud prodávající nebude mít bankovní účet zveřejněný podle § 98 zákona č. 235/2004 Sb., o dani z přidané hodnoty, ve znění pozdějších předpisů správcem daně, provede kupující úhradu na bankovní účet až po jeho zveřejnění správcem daně, aniž by byl kupující v prodlení s úhradou. Zveřejnění bankovního účtu správcem daně oznámí prodávající bezodkladně kupujícímu.</w:t>
      </w:r>
    </w:p>
    <w:p w14:paraId="4983C37F" w14:textId="77777777" w:rsidR="001A2C5D" w:rsidRDefault="001A2C5D">
      <w:pPr>
        <w:ind w:left="708"/>
        <w:rPr>
          <w:rFonts w:ascii="Calibri" w:eastAsia="Calibri" w:hAnsi="Calibri" w:cs="Calibri"/>
          <w:sz w:val="22"/>
          <w:szCs w:val="22"/>
        </w:rPr>
      </w:pPr>
    </w:p>
    <w:p w14:paraId="5EEFC989" w14:textId="207C4489" w:rsidR="001A2C5D" w:rsidRDefault="00317EDD">
      <w:pPr>
        <w:numPr>
          <w:ilvl w:val="1"/>
          <w:numId w:val="8"/>
        </w:numPr>
        <w:ind w:left="709" w:hanging="709"/>
        <w:jc w:val="both"/>
        <w:rPr>
          <w:rFonts w:ascii="Calibri" w:eastAsia="Calibri" w:hAnsi="Calibri" w:cs="Calibri"/>
        </w:rPr>
      </w:pPr>
      <w:r>
        <w:rPr>
          <w:rFonts w:ascii="Calibri" w:eastAsia="Calibri" w:hAnsi="Calibri" w:cs="Calibri"/>
          <w:sz w:val="22"/>
          <w:szCs w:val="22"/>
        </w:rPr>
        <w:t>Pokud bude v okamžiku uskutečnění zdanitelného plnění o prodávajícím zveřejněna příslušným správcem daně informace, že je nespolehlivým plátcem DPH, vyhrazuje si kupující, jakožto ručitel, právo o částku odpovídající výši DPH uvedenou v čl. 4.2.</w:t>
      </w:r>
      <w:r w:rsidR="008F24AA">
        <w:rPr>
          <w:rFonts w:ascii="Calibri" w:eastAsia="Calibri" w:hAnsi="Calibri" w:cs="Calibri"/>
          <w:sz w:val="22"/>
          <w:szCs w:val="22"/>
        </w:rPr>
        <w:t xml:space="preserve"> této smlouvy</w:t>
      </w:r>
      <w:r>
        <w:rPr>
          <w:rFonts w:ascii="Calibri" w:eastAsia="Calibri" w:hAnsi="Calibri" w:cs="Calibri"/>
          <w:sz w:val="22"/>
          <w:szCs w:val="22"/>
        </w:rPr>
        <w:t xml:space="preserve"> snížit částku poskytnutou na úhradu kupní ceny prodávajícímu dle této smlouvy. Tuto skutečnost </w:t>
      </w:r>
      <w:r>
        <w:rPr>
          <w:rFonts w:ascii="Calibri" w:eastAsia="Calibri" w:hAnsi="Calibri" w:cs="Calibri"/>
          <w:sz w:val="22"/>
          <w:szCs w:val="22"/>
        </w:rPr>
        <w:br/>
        <w:t xml:space="preserve">je kupující povinen prodávajícímu předem oznámit. Uplatněním tohoto postupu dojde </w:t>
      </w:r>
      <w:r>
        <w:rPr>
          <w:rFonts w:ascii="Calibri" w:eastAsia="Calibri" w:hAnsi="Calibri" w:cs="Calibri"/>
          <w:sz w:val="22"/>
          <w:szCs w:val="22"/>
        </w:rPr>
        <w:br/>
        <w:t xml:space="preserve">ke snížení pohledávky prodávajícího za kupujícím o příslušnou částku DPH a prodávající není oprávněn po kupujícím uhrazení částky odpovídající výši DPH jakkoliv vymáhat. </w:t>
      </w:r>
    </w:p>
    <w:p w14:paraId="301363EA" w14:textId="77777777" w:rsidR="001A2C5D" w:rsidRDefault="001A2C5D">
      <w:pPr>
        <w:ind w:left="709"/>
        <w:jc w:val="both"/>
        <w:rPr>
          <w:rFonts w:ascii="Calibri" w:eastAsia="Calibri" w:hAnsi="Calibri" w:cs="Calibri"/>
          <w:sz w:val="22"/>
          <w:szCs w:val="22"/>
        </w:rPr>
      </w:pPr>
    </w:p>
    <w:p w14:paraId="72ECC4FF" w14:textId="77777777" w:rsidR="001A2C5D" w:rsidRDefault="00317EDD">
      <w:pPr>
        <w:numPr>
          <w:ilvl w:val="1"/>
          <w:numId w:val="8"/>
        </w:numPr>
        <w:ind w:left="709" w:hanging="709"/>
        <w:jc w:val="both"/>
        <w:rPr>
          <w:rFonts w:ascii="Calibri" w:eastAsia="Calibri" w:hAnsi="Calibri" w:cs="Calibri"/>
        </w:rPr>
      </w:pPr>
      <w:r>
        <w:rPr>
          <w:rFonts w:ascii="Calibri" w:eastAsia="Calibri" w:hAnsi="Calibri" w:cs="Calibri"/>
          <w:sz w:val="22"/>
          <w:szCs w:val="22"/>
        </w:rPr>
        <w:t>Stane-li se prodávající nespolehlivým plátcem DPH po uhrazení kupní ceny ze strany kupujícího, je kupující oprávněn od této smlouvy odstoupit. V takovém případě smluvní strany vrátí vše, co si navzájem dosud plnily.</w:t>
      </w:r>
    </w:p>
    <w:p w14:paraId="004E654C" w14:textId="77777777" w:rsidR="001A2C5D" w:rsidRDefault="001A2C5D">
      <w:pPr>
        <w:ind w:left="708"/>
        <w:rPr>
          <w:rFonts w:ascii="Calibri" w:eastAsia="Calibri" w:hAnsi="Calibri" w:cs="Calibri"/>
          <w:sz w:val="22"/>
          <w:szCs w:val="22"/>
        </w:rPr>
      </w:pPr>
    </w:p>
    <w:p w14:paraId="5A90D56C" w14:textId="77777777" w:rsidR="001A2C5D" w:rsidRDefault="00317EDD">
      <w:pPr>
        <w:numPr>
          <w:ilvl w:val="1"/>
          <w:numId w:val="8"/>
        </w:numPr>
        <w:ind w:left="709" w:hanging="709"/>
        <w:jc w:val="both"/>
        <w:rPr>
          <w:rFonts w:ascii="Calibri" w:eastAsia="Calibri" w:hAnsi="Calibri" w:cs="Calibri"/>
        </w:rPr>
      </w:pPr>
      <w:r>
        <w:rPr>
          <w:rFonts w:ascii="Calibri" w:eastAsia="Calibri" w:hAnsi="Calibri" w:cs="Calibri"/>
          <w:sz w:val="22"/>
          <w:szCs w:val="22"/>
        </w:rPr>
        <w:t>Kupující v souvislosti s plněním předmětu smlouvy neposkytuje prodávajícímu žádné zálohy.</w:t>
      </w:r>
    </w:p>
    <w:p w14:paraId="38999313" w14:textId="77777777" w:rsidR="001A2C5D" w:rsidRDefault="001A2C5D">
      <w:pPr>
        <w:ind w:left="709"/>
        <w:jc w:val="both"/>
        <w:rPr>
          <w:rFonts w:ascii="Calibri" w:eastAsia="Calibri" w:hAnsi="Calibri" w:cs="Calibri"/>
          <w:sz w:val="22"/>
          <w:szCs w:val="22"/>
        </w:rPr>
      </w:pPr>
    </w:p>
    <w:p w14:paraId="76ABFF4A" w14:textId="77777777" w:rsidR="001A2C5D" w:rsidRDefault="00317EDD">
      <w:pPr>
        <w:keepNext/>
        <w:jc w:val="center"/>
        <w:rPr>
          <w:rFonts w:ascii="Calibri" w:eastAsia="Calibri" w:hAnsi="Calibri" w:cs="Calibri"/>
          <w:sz w:val="22"/>
          <w:szCs w:val="22"/>
        </w:rPr>
      </w:pPr>
      <w:r>
        <w:rPr>
          <w:rFonts w:ascii="Calibri" w:eastAsia="Calibri" w:hAnsi="Calibri" w:cs="Calibri"/>
          <w:b/>
          <w:sz w:val="22"/>
          <w:szCs w:val="22"/>
        </w:rPr>
        <w:t>V.</w:t>
      </w:r>
    </w:p>
    <w:p w14:paraId="3F6DB8D0" w14:textId="77777777" w:rsidR="001A2C5D" w:rsidRDefault="00317EDD">
      <w:pPr>
        <w:keepNext/>
        <w:jc w:val="center"/>
        <w:rPr>
          <w:rFonts w:ascii="Calibri" w:eastAsia="Calibri" w:hAnsi="Calibri" w:cs="Calibri"/>
          <w:sz w:val="22"/>
          <w:szCs w:val="22"/>
        </w:rPr>
      </w:pPr>
      <w:r>
        <w:rPr>
          <w:rFonts w:ascii="Calibri" w:eastAsia="Calibri" w:hAnsi="Calibri" w:cs="Calibri"/>
          <w:b/>
          <w:sz w:val="22"/>
          <w:szCs w:val="22"/>
        </w:rPr>
        <w:t>Práva a povinnosti stran</w:t>
      </w:r>
    </w:p>
    <w:p w14:paraId="6F57D203" w14:textId="77777777" w:rsidR="001A2C5D" w:rsidRDefault="001A2C5D">
      <w:pPr>
        <w:keepNext/>
        <w:jc w:val="both"/>
        <w:rPr>
          <w:rFonts w:ascii="Calibri" w:eastAsia="Calibri" w:hAnsi="Calibri" w:cs="Calibri"/>
          <w:sz w:val="22"/>
          <w:szCs w:val="22"/>
        </w:rPr>
      </w:pPr>
    </w:p>
    <w:p w14:paraId="17209DC0" w14:textId="77777777" w:rsidR="001A2C5D" w:rsidRDefault="00317EDD">
      <w:pPr>
        <w:keepNext/>
        <w:numPr>
          <w:ilvl w:val="1"/>
          <w:numId w:val="4"/>
        </w:numPr>
        <w:ind w:left="709" w:hanging="709"/>
        <w:jc w:val="both"/>
        <w:rPr>
          <w:rFonts w:ascii="Calibri" w:eastAsia="Calibri" w:hAnsi="Calibri" w:cs="Calibri"/>
        </w:rPr>
      </w:pPr>
      <w:r>
        <w:rPr>
          <w:rFonts w:ascii="Calibri" w:eastAsia="Calibri" w:hAnsi="Calibri" w:cs="Calibri"/>
          <w:sz w:val="22"/>
          <w:szCs w:val="22"/>
        </w:rPr>
        <w:t>Prodávající je povinen dodat zboží v dohodnutém množství, jakosti a provedení. Veškeré zboží dodávané prodávajícím kupujícímu z titulu této smlouvy musí splňovat kvalitativní požadavky dle této smlouvy.</w:t>
      </w:r>
    </w:p>
    <w:p w14:paraId="59508E83" w14:textId="77777777" w:rsidR="001A2C5D" w:rsidRDefault="001A2C5D">
      <w:pPr>
        <w:ind w:left="709" w:hanging="709"/>
        <w:jc w:val="both"/>
        <w:rPr>
          <w:rFonts w:ascii="Calibri" w:eastAsia="Calibri" w:hAnsi="Calibri" w:cs="Calibri"/>
          <w:sz w:val="22"/>
          <w:szCs w:val="22"/>
        </w:rPr>
      </w:pPr>
    </w:p>
    <w:p w14:paraId="02782789" w14:textId="06B2BDC3" w:rsidR="001A2C5D" w:rsidRDefault="00317EDD">
      <w:pPr>
        <w:numPr>
          <w:ilvl w:val="1"/>
          <w:numId w:val="4"/>
        </w:numPr>
        <w:ind w:left="709" w:hanging="709"/>
        <w:jc w:val="both"/>
        <w:rPr>
          <w:rFonts w:ascii="Calibri" w:eastAsia="Calibri" w:hAnsi="Calibri" w:cs="Calibri"/>
        </w:rPr>
      </w:pPr>
      <w:r>
        <w:rPr>
          <w:rFonts w:ascii="Calibri" w:eastAsia="Calibri" w:hAnsi="Calibri" w:cs="Calibri"/>
          <w:sz w:val="22"/>
          <w:szCs w:val="22"/>
        </w:rPr>
        <w:t xml:space="preserve">Prodávající je povinen dodat zboží bez vad kupujícímu v souladu s podmínkami této smlouvy, zejména přílohou č. 1, přičemž za řádné dodání zboží se považuje jeho převzetí kupujícím, a to na základě potvrzení této skutečnosti v protokolu o předání a převzetí zboží. Předávací protokol může být podepsán nejdříve v okamžiku, kdy bude beze zbytku </w:t>
      </w:r>
      <w:r w:rsidR="00423BFA">
        <w:rPr>
          <w:rFonts w:ascii="Calibri" w:eastAsia="Calibri" w:hAnsi="Calibri" w:cs="Calibri"/>
          <w:sz w:val="22"/>
          <w:szCs w:val="22"/>
        </w:rPr>
        <w:t xml:space="preserve">řádně </w:t>
      </w:r>
      <w:r>
        <w:rPr>
          <w:rFonts w:ascii="Calibri" w:eastAsia="Calibri" w:hAnsi="Calibri" w:cs="Calibri"/>
          <w:sz w:val="22"/>
          <w:szCs w:val="22"/>
        </w:rPr>
        <w:t>realizována dodávka zboží prodávajícím včetně souvisejících služeb sjednaných touto smlouvou.</w:t>
      </w:r>
    </w:p>
    <w:p w14:paraId="5691747B" w14:textId="77777777" w:rsidR="001A2C5D" w:rsidRDefault="001A2C5D">
      <w:pPr>
        <w:ind w:left="708"/>
        <w:rPr>
          <w:rFonts w:ascii="Calibri" w:eastAsia="Calibri" w:hAnsi="Calibri" w:cs="Calibri"/>
          <w:sz w:val="22"/>
          <w:szCs w:val="22"/>
        </w:rPr>
      </w:pPr>
    </w:p>
    <w:p w14:paraId="252E77FE" w14:textId="74F3C8EC" w:rsidR="001A2C5D" w:rsidRDefault="00317EDD">
      <w:pPr>
        <w:numPr>
          <w:ilvl w:val="1"/>
          <w:numId w:val="4"/>
        </w:numPr>
        <w:ind w:left="709" w:hanging="709"/>
        <w:jc w:val="both"/>
        <w:rPr>
          <w:rFonts w:ascii="Calibri" w:eastAsia="Calibri" w:hAnsi="Calibri" w:cs="Calibri"/>
        </w:rPr>
      </w:pPr>
      <w:r>
        <w:rPr>
          <w:rFonts w:ascii="Calibri" w:eastAsia="Calibri" w:hAnsi="Calibri" w:cs="Calibri"/>
          <w:sz w:val="22"/>
          <w:szCs w:val="22"/>
        </w:rPr>
        <w:t>Prodávající je povinen kupujícímu předat</w:t>
      </w:r>
      <w:r w:rsidR="008F24AA">
        <w:rPr>
          <w:rFonts w:ascii="Calibri" w:eastAsia="Calibri" w:hAnsi="Calibri" w:cs="Calibri"/>
          <w:sz w:val="22"/>
          <w:szCs w:val="22"/>
        </w:rPr>
        <w:t xml:space="preserve"> veškeré</w:t>
      </w:r>
      <w:r>
        <w:rPr>
          <w:rFonts w:ascii="Calibri" w:eastAsia="Calibri" w:hAnsi="Calibri" w:cs="Calibri"/>
          <w:sz w:val="22"/>
          <w:szCs w:val="22"/>
        </w:rPr>
        <w:t xml:space="preserve"> doklady, které jsou nutné k převzetí a k</w:t>
      </w:r>
      <w:r w:rsidR="00FA1FF8">
        <w:rPr>
          <w:rFonts w:ascii="Calibri" w:eastAsia="Calibri" w:hAnsi="Calibri" w:cs="Calibri"/>
          <w:sz w:val="22"/>
          <w:szCs w:val="22"/>
        </w:rPr>
        <w:t> </w:t>
      </w:r>
      <w:r>
        <w:rPr>
          <w:rFonts w:ascii="Calibri" w:eastAsia="Calibri" w:hAnsi="Calibri" w:cs="Calibri"/>
          <w:sz w:val="22"/>
          <w:szCs w:val="22"/>
        </w:rPr>
        <w:t xml:space="preserve">užívání zboží (zejména technická dokumentace, uživatelská dokumentace a záruční listy) a provést zaškolení obsluhy. Vše výlučně v českém jazyce a podle předpisů platných v ČR, pokud nebude dohodnuto jinak. </w:t>
      </w:r>
    </w:p>
    <w:p w14:paraId="02BE0592" w14:textId="77777777" w:rsidR="001A2C5D" w:rsidRDefault="001A2C5D">
      <w:pPr>
        <w:ind w:left="709" w:hanging="709"/>
        <w:jc w:val="both"/>
        <w:rPr>
          <w:rFonts w:ascii="Calibri" w:eastAsia="Calibri" w:hAnsi="Calibri" w:cs="Calibri"/>
          <w:sz w:val="22"/>
          <w:szCs w:val="22"/>
        </w:rPr>
      </w:pPr>
    </w:p>
    <w:p w14:paraId="4EE871A7" w14:textId="77777777" w:rsidR="001A2C5D" w:rsidRDefault="00317EDD">
      <w:pPr>
        <w:numPr>
          <w:ilvl w:val="1"/>
          <w:numId w:val="4"/>
        </w:numPr>
        <w:ind w:left="709" w:hanging="709"/>
        <w:jc w:val="both"/>
        <w:rPr>
          <w:rFonts w:ascii="Calibri" w:eastAsia="Calibri" w:hAnsi="Calibri" w:cs="Calibri"/>
        </w:rPr>
      </w:pPr>
      <w:r>
        <w:rPr>
          <w:rFonts w:ascii="Calibri" w:eastAsia="Calibri" w:hAnsi="Calibri" w:cs="Calibri"/>
          <w:sz w:val="22"/>
          <w:szCs w:val="22"/>
        </w:rPr>
        <w:t>Kupující nabývá vlastnického práva ke zboží dnem převzetí zboží od prodávajícího. Stejným okamžikem přechází na kupujícího také nebezpečí škody na věci.</w:t>
      </w:r>
    </w:p>
    <w:p w14:paraId="465CF5AD" w14:textId="77777777" w:rsidR="001A2C5D" w:rsidRDefault="001A2C5D">
      <w:pPr>
        <w:ind w:left="709" w:hanging="709"/>
        <w:jc w:val="both"/>
        <w:rPr>
          <w:rFonts w:ascii="Calibri" w:eastAsia="Calibri" w:hAnsi="Calibri" w:cs="Calibri"/>
          <w:sz w:val="22"/>
          <w:szCs w:val="22"/>
        </w:rPr>
      </w:pPr>
    </w:p>
    <w:p w14:paraId="7749CECD" w14:textId="77777777" w:rsidR="001A2C5D" w:rsidRDefault="00317EDD">
      <w:pPr>
        <w:numPr>
          <w:ilvl w:val="1"/>
          <w:numId w:val="4"/>
        </w:numPr>
        <w:ind w:left="709" w:hanging="709"/>
        <w:jc w:val="both"/>
        <w:rPr>
          <w:rFonts w:ascii="Calibri" w:eastAsia="Calibri" w:hAnsi="Calibri" w:cs="Calibri"/>
        </w:rPr>
      </w:pPr>
      <w:r>
        <w:rPr>
          <w:rFonts w:ascii="Calibri" w:eastAsia="Calibri" w:hAnsi="Calibri" w:cs="Calibri"/>
          <w:sz w:val="22"/>
          <w:szCs w:val="22"/>
        </w:rPr>
        <w:t xml:space="preserve">Prodávající je povinen neprodleně vyrozumět kupujícího o případném ohrožení doby plnění a o všech skutečnostech, které mohou předmět plnění znemožnit. </w:t>
      </w:r>
    </w:p>
    <w:p w14:paraId="096BDD07" w14:textId="77777777" w:rsidR="009476D0" w:rsidRPr="009476D0" w:rsidRDefault="009476D0" w:rsidP="009476D0">
      <w:pPr>
        <w:ind w:left="709"/>
        <w:jc w:val="both"/>
        <w:rPr>
          <w:rFonts w:ascii="Calibri" w:eastAsia="Calibri" w:hAnsi="Calibri" w:cs="Calibri"/>
        </w:rPr>
      </w:pPr>
    </w:p>
    <w:p w14:paraId="64DE7B54" w14:textId="74C6CB22" w:rsidR="001A2C5D" w:rsidRDefault="00317EDD">
      <w:pPr>
        <w:numPr>
          <w:ilvl w:val="1"/>
          <w:numId w:val="4"/>
        </w:numPr>
        <w:ind w:left="709" w:hanging="709"/>
        <w:jc w:val="both"/>
        <w:rPr>
          <w:rFonts w:ascii="Calibri" w:eastAsia="Calibri" w:hAnsi="Calibri" w:cs="Calibri"/>
        </w:rPr>
      </w:pPr>
      <w:r>
        <w:rPr>
          <w:rFonts w:ascii="Calibri" w:eastAsia="Calibri" w:hAnsi="Calibri" w:cs="Calibri"/>
          <w:sz w:val="22"/>
          <w:szCs w:val="22"/>
        </w:rPr>
        <w:t>Prodávající odpovídá kupujícímu za škodu způsobenou porušením povinností podle této smlouvy nebo povinnosti stanovené obecně závazným právním předpisem.</w:t>
      </w:r>
    </w:p>
    <w:p w14:paraId="462E3742" w14:textId="77777777" w:rsidR="001A2C5D" w:rsidRDefault="001A2C5D">
      <w:pPr>
        <w:ind w:left="708"/>
        <w:rPr>
          <w:rFonts w:ascii="Calibri" w:eastAsia="Calibri" w:hAnsi="Calibri" w:cs="Calibri"/>
          <w:sz w:val="22"/>
          <w:szCs w:val="22"/>
        </w:rPr>
      </w:pPr>
    </w:p>
    <w:p w14:paraId="760AAE79" w14:textId="77777777" w:rsidR="001A2C5D" w:rsidRDefault="00317EDD">
      <w:pPr>
        <w:numPr>
          <w:ilvl w:val="1"/>
          <w:numId w:val="4"/>
        </w:numPr>
        <w:ind w:left="709" w:hanging="709"/>
        <w:jc w:val="both"/>
        <w:rPr>
          <w:rFonts w:ascii="Calibri" w:eastAsia="Calibri" w:hAnsi="Calibri" w:cs="Calibri"/>
        </w:rPr>
      </w:pPr>
      <w:r>
        <w:rPr>
          <w:rFonts w:ascii="Calibri" w:eastAsia="Calibri" w:hAnsi="Calibri" w:cs="Calibri"/>
          <w:sz w:val="22"/>
          <w:szCs w:val="22"/>
        </w:rPr>
        <w:t xml:space="preserve">Prodávající se zavazuje zajistit průmyslově-právní, resp. autorskoprávní nezávadnost zboží </w:t>
      </w:r>
      <w:r>
        <w:rPr>
          <w:rFonts w:ascii="Calibri" w:eastAsia="Calibri" w:hAnsi="Calibri" w:cs="Calibri"/>
          <w:sz w:val="22"/>
          <w:szCs w:val="22"/>
        </w:rPr>
        <w:br/>
        <w:t xml:space="preserve">a podmínek jeho užívání kupujícím. Pokud prodávající při plnění realizovaném na základě této </w:t>
      </w:r>
      <w:r>
        <w:rPr>
          <w:rFonts w:ascii="Calibri" w:eastAsia="Calibri" w:hAnsi="Calibri" w:cs="Calibri"/>
          <w:sz w:val="22"/>
          <w:szCs w:val="22"/>
        </w:rPr>
        <w:lastRenderedPageBreak/>
        <w:t>smlouvy užije výsledek činnosti třetího subjektu chráněný právem průmyslového nebo jiného duševního vlastnictví a uplatní-li oprávněná osoba z tohoto titulu své nároky vůči kupujícímu, provede prodávající na své náklady vypořádání majetkových důsledků a je odpovědný za jakoukoliv škodu způsobenou kupujícímu.</w:t>
      </w:r>
    </w:p>
    <w:p w14:paraId="12D44D73" w14:textId="77777777" w:rsidR="001A2C5D" w:rsidRDefault="001A2C5D">
      <w:pPr>
        <w:ind w:left="708"/>
        <w:rPr>
          <w:rFonts w:ascii="Calibri" w:eastAsia="Calibri" w:hAnsi="Calibri" w:cs="Calibri"/>
          <w:sz w:val="22"/>
          <w:szCs w:val="22"/>
        </w:rPr>
      </w:pPr>
    </w:p>
    <w:p w14:paraId="75ABE10F" w14:textId="0C84838B" w:rsidR="001A2C5D" w:rsidRDefault="00317EDD">
      <w:pPr>
        <w:numPr>
          <w:ilvl w:val="1"/>
          <w:numId w:val="4"/>
        </w:numPr>
        <w:ind w:left="709" w:hanging="709"/>
        <w:jc w:val="both"/>
        <w:rPr>
          <w:rFonts w:ascii="Calibri" w:eastAsia="Calibri" w:hAnsi="Calibri" w:cs="Calibri"/>
        </w:rPr>
      </w:pPr>
      <w:r>
        <w:rPr>
          <w:rFonts w:ascii="Calibri" w:eastAsia="Calibri" w:hAnsi="Calibri" w:cs="Calibri"/>
          <w:sz w:val="22"/>
          <w:szCs w:val="22"/>
        </w:rPr>
        <w:t xml:space="preserve">Prodávající se zavazuje zajistit dodání zboží vlastními silami, případně výhradně prostřednictvím </w:t>
      </w:r>
      <w:r w:rsidR="008F24AA">
        <w:rPr>
          <w:rFonts w:ascii="Calibri" w:eastAsia="Calibri" w:hAnsi="Calibri" w:cs="Calibri"/>
          <w:sz w:val="22"/>
          <w:szCs w:val="22"/>
        </w:rPr>
        <w:t>pod</w:t>
      </w:r>
      <w:r>
        <w:rPr>
          <w:rFonts w:ascii="Calibri" w:eastAsia="Calibri" w:hAnsi="Calibri" w:cs="Calibri"/>
          <w:sz w:val="22"/>
          <w:szCs w:val="22"/>
        </w:rPr>
        <w:t xml:space="preserve">dodavatelů, jejichž dodávku vymezil v rámci zadávacího řízení předcházejícího uzavření této smlouvy. Změna </w:t>
      </w:r>
      <w:r w:rsidR="008F24AA">
        <w:rPr>
          <w:rFonts w:ascii="Calibri" w:eastAsia="Calibri" w:hAnsi="Calibri" w:cs="Calibri"/>
          <w:sz w:val="22"/>
          <w:szCs w:val="22"/>
        </w:rPr>
        <w:t xml:space="preserve">poddodavatele </w:t>
      </w:r>
      <w:r>
        <w:rPr>
          <w:rFonts w:ascii="Calibri" w:eastAsia="Calibri" w:hAnsi="Calibri" w:cs="Calibri"/>
          <w:sz w:val="22"/>
          <w:szCs w:val="22"/>
        </w:rPr>
        <w:t xml:space="preserve">je možná pouze po předchozím písemném schválení kupujícím. V případě, že se na realizaci plnění budou podílet </w:t>
      </w:r>
      <w:r w:rsidR="008F24AA">
        <w:rPr>
          <w:rFonts w:ascii="Calibri" w:eastAsia="Calibri" w:hAnsi="Calibri" w:cs="Calibri"/>
          <w:sz w:val="22"/>
          <w:szCs w:val="22"/>
        </w:rPr>
        <w:t>pod</w:t>
      </w:r>
      <w:r>
        <w:rPr>
          <w:rFonts w:ascii="Calibri" w:eastAsia="Calibri" w:hAnsi="Calibri" w:cs="Calibri"/>
          <w:sz w:val="22"/>
          <w:szCs w:val="22"/>
        </w:rPr>
        <w:t>dodavatelé, platí § 1935 občanského zákoníku.</w:t>
      </w:r>
    </w:p>
    <w:p w14:paraId="5DE5E3B3" w14:textId="77777777" w:rsidR="001A2C5D" w:rsidRDefault="001A2C5D">
      <w:pPr>
        <w:ind w:left="708"/>
        <w:rPr>
          <w:rFonts w:ascii="Calibri" w:eastAsia="Calibri" w:hAnsi="Calibri" w:cs="Calibri"/>
          <w:sz w:val="22"/>
          <w:szCs w:val="22"/>
        </w:rPr>
      </w:pPr>
    </w:p>
    <w:p w14:paraId="575D2F8E" w14:textId="52B72DE2" w:rsidR="001A2C5D" w:rsidRDefault="00317EDD">
      <w:pPr>
        <w:numPr>
          <w:ilvl w:val="1"/>
          <w:numId w:val="4"/>
        </w:numPr>
        <w:ind w:left="709" w:hanging="709"/>
        <w:jc w:val="both"/>
        <w:rPr>
          <w:rFonts w:ascii="Calibri" w:eastAsia="Calibri" w:hAnsi="Calibri" w:cs="Calibri"/>
        </w:rPr>
      </w:pPr>
      <w:r>
        <w:rPr>
          <w:rFonts w:ascii="Calibri" w:eastAsia="Calibri" w:hAnsi="Calibri" w:cs="Calibri"/>
          <w:sz w:val="22"/>
          <w:szCs w:val="22"/>
        </w:rPr>
        <w:t>Prodávající je povinen se seznámit se všemi informacemi, údaji a jinými dokumenty, které jsou součástí smlouvy nebo mu byly v souvislosti s ní poskytnuty ze strany kupujícího. Pokud by některé informace, údaje nebo hodnoty dodané kupujícím byly nekompletní nebo nepřesné do té míry, že by tato skutečnost mohla ovlivnit řádné dodání zboží, je v takovém případě povinností prodávajícího upřesnit či zajistit chybějící informace a údaje. V případě, že kupujícím poskytnuté hodnoty či údaje mají zásadní význam pro dodání zboží, je vždy povinností prodávajícího si dané údaje ověřit. Kupující se zavazuje poskytnout prodávajícímu nezbytnou součinnosti v termínech dle svých provozních možností. Prodávající nemá nárok na žádné dodatečné platby ani prodloužení termínu dodání zboží z důvodu chybné interpretace jakýchkoliv podkladů vztahujících se k předmětu této smlouvy.</w:t>
      </w:r>
    </w:p>
    <w:p w14:paraId="2CF63926" w14:textId="77777777" w:rsidR="001A2C5D" w:rsidRDefault="001A2C5D">
      <w:pPr>
        <w:ind w:left="708"/>
        <w:rPr>
          <w:rFonts w:ascii="Calibri" w:eastAsia="Calibri" w:hAnsi="Calibri" w:cs="Calibri"/>
          <w:sz w:val="22"/>
          <w:szCs w:val="22"/>
        </w:rPr>
      </w:pPr>
    </w:p>
    <w:p w14:paraId="7CFB231E" w14:textId="77777777" w:rsidR="001A2C5D" w:rsidRDefault="00317EDD">
      <w:pPr>
        <w:numPr>
          <w:ilvl w:val="1"/>
          <w:numId w:val="4"/>
        </w:numPr>
        <w:ind w:left="709" w:hanging="709"/>
        <w:jc w:val="both"/>
        <w:rPr>
          <w:rFonts w:ascii="Calibri" w:eastAsia="Calibri" w:hAnsi="Calibri" w:cs="Calibri"/>
        </w:rPr>
      </w:pPr>
      <w:r>
        <w:rPr>
          <w:rFonts w:ascii="Calibri" w:eastAsia="Calibri" w:hAnsi="Calibri" w:cs="Calibri"/>
          <w:sz w:val="22"/>
          <w:szCs w:val="22"/>
        </w:rPr>
        <w:t>Strany se dohodly a prodávající určil, že osobou oprávněnou k jednání za prodávajícího ve věcech, které se týkají této smlouvy a její realizace je:</w:t>
      </w:r>
    </w:p>
    <w:p w14:paraId="497F3E91" w14:textId="1C8E385B" w:rsidR="001A2C5D" w:rsidRDefault="00317EDD" w:rsidP="00355109">
      <w:pPr>
        <w:ind w:left="720"/>
        <w:rPr>
          <w:rFonts w:ascii="Calibri" w:eastAsia="Calibri" w:hAnsi="Calibri" w:cs="Calibri"/>
          <w:sz w:val="22"/>
          <w:szCs w:val="22"/>
        </w:rPr>
      </w:pPr>
      <w:r>
        <w:rPr>
          <w:rFonts w:ascii="Calibri" w:eastAsia="Calibri" w:hAnsi="Calibri" w:cs="Calibri"/>
          <w:sz w:val="22"/>
          <w:szCs w:val="22"/>
        </w:rPr>
        <w:t xml:space="preserve">Jméno: </w:t>
      </w:r>
      <w:r>
        <w:rPr>
          <w:rFonts w:ascii="Calibri" w:eastAsia="Calibri" w:hAnsi="Calibri" w:cs="Calibri"/>
          <w:sz w:val="22"/>
          <w:szCs w:val="22"/>
        </w:rPr>
        <w:tab/>
      </w:r>
      <w:r>
        <w:rPr>
          <w:rFonts w:ascii="Calibri" w:eastAsia="Calibri" w:hAnsi="Calibri" w:cs="Calibri"/>
          <w:sz w:val="22"/>
          <w:szCs w:val="22"/>
        </w:rPr>
        <w:tab/>
      </w:r>
      <w:bookmarkStart w:id="11" w:name="3rdcrjn" w:colFirst="0" w:colLast="0"/>
      <w:bookmarkEnd w:id="11"/>
      <w:r w:rsidR="00355109">
        <w:rPr>
          <w:rFonts w:ascii="Calibri" w:eastAsia="Calibri" w:hAnsi="Calibri" w:cs="Calibri"/>
          <w:sz w:val="22"/>
          <w:szCs w:val="22"/>
        </w:rPr>
        <w:t>Miroslav Veselý</w:t>
      </w:r>
      <w:r>
        <w:rPr>
          <w:rFonts w:ascii="Calibri" w:eastAsia="Calibri" w:hAnsi="Calibri" w:cs="Calibri"/>
          <w:sz w:val="22"/>
          <w:szCs w:val="22"/>
          <w:highlight w:val="yellow"/>
        </w:rPr>
        <w:t>     </w:t>
      </w:r>
      <w:r>
        <w:rPr>
          <w:rFonts w:ascii="Calibri" w:eastAsia="Calibri" w:hAnsi="Calibri" w:cs="Calibri"/>
          <w:sz w:val="22"/>
          <w:szCs w:val="22"/>
        </w:rPr>
        <w:br/>
        <w:t>e-mail:</w:t>
      </w:r>
      <w:r>
        <w:rPr>
          <w:rFonts w:ascii="Calibri" w:eastAsia="Calibri" w:hAnsi="Calibri" w:cs="Calibri"/>
          <w:sz w:val="22"/>
          <w:szCs w:val="22"/>
        </w:rPr>
        <w:tab/>
      </w:r>
      <w:r>
        <w:rPr>
          <w:rFonts w:ascii="Calibri" w:eastAsia="Calibri" w:hAnsi="Calibri" w:cs="Calibri"/>
          <w:sz w:val="22"/>
          <w:szCs w:val="22"/>
        </w:rPr>
        <w:tab/>
      </w:r>
      <w:bookmarkStart w:id="12" w:name="26in1rg" w:colFirst="0" w:colLast="0"/>
      <w:bookmarkEnd w:id="12"/>
      <w:r w:rsidR="00355109">
        <w:rPr>
          <w:rFonts w:ascii="Calibri" w:eastAsia="Calibri" w:hAnsi="Calibri" w:cs="Calibri"/>
          <w:sz w:val="22"/>
          <w:szCs w:val="22"/>
        </w:rPr>
        <w:t>seos@seos.cz</w:t>
      </w:r>
      <w:r>
        <w:rPr>
          <w:rFonts w:ascii="Calibri" w:eastAsia="Calibri" w:hAnsi="Calibri" w:cs="Calibri"/>
          <w:sz w:val="22"/>
          <w:szCs w:val="22"/>
          <w:highlight w:val="yellow"/>
        </w:rPr>
        <w:t>     </w:t>
      </w:r>
    </w:p>
    <w:p w14:paraId="31902681" w14:textId="3EA2F59D" w:rsidR="001A2C5D" w:rsidRDefault="00317EDD">
      <w:pPr>
        <w:ind w:left="720"/>
        <w:jc w:val="both"/>
        <w:rPr>
          <w:rFonts w:ascii="Calibri" w:eastAsia="Calibri" w:hAnsi="Calibri" w:cs="Calibri"/>
          <w:sz w:val="22"/>
          <w:szCs w:val="22"/>
        </w:rPr>
      </w:pPr>
      <w:r>
        <w:rPr>
          <w:rFonts w:ascii="Calibri" w:eastAsia="Calibri" w:hAnsi="Calibri" w:cs="Calibri"/>
          <w:sz w:val="22"/>
          <w:szCs w:val="22"/>
        </w:rPr>
        <w:t xml:space="preserve">tel.: </w:t>
      </w:r>
      <w:r>
        <w:rPr>
          <w:rFonts w:ascii="Calibri" w:eastAsia="Calibri" w:hAnsi="Calibri" w:cs="Calibri"/>
          <w:sz w:val="22"/>
          <w:szCs w:val="22"/>
        </w:rPr>
        <w:tab/>
      </w:r>
      <w:r>
        <w:rPr>
          <w:rFonts w:ascii="Calibri" w:eastAsia="Calibri" w:hAnsi="Calibri" w:cs="Calibri"/>
          <w:sz w:val="22"/>
          <w:szCs w:val="22"/>
        </w:rPr>
        <w:tab/>
      </w:r>
      <w:bookmarkStart w:id="13" w:name="lnxbz9" w:colFirst="0" w:colLast="0"/>
      <w:bookmarkEnd w:id="13"/>
      <w:r w:rsidR="00355109">
        <w:rPr>
          <w:rFonts w:ascii="Calibri" w:eastAsia="Calibri" w:hAnsi="Calibri" w:cs="Calibri"/>
          <w:sz w:val="22"/>
          <w:szCs w:val="22"/>
        </w:rPr>
        <w:t>+420 604 299 909</w:t>
      </w:r>
      <w:r>
        <w:rPr>
          <w:rFonts w:ascii="Calibri" w:eastAsia="Calibri" w:hAnsi="Calibri" w:cs="Calibri"/>
          <w:sz w:val="22"/>
          <w:szCs w:val="22"/>
          <w:highlight w:val="yellow"/>
        </w:rPr>
        <w:t>     </w:t>
      </w:r>
    </w:p>
    <w:p w14:paraId="0221F6F0" w14:textId="77777777" w:rsidR="001A2C5D" w:rsidRDefault="00317EDD">
      <w:pPr>
        <w:numPr>
          <w:ilvl w:val="1"/>
          <w:numId w:val="4"/>
        </w:numPr>
        <w:ind w:left="709" w:hanging="709"/>
        <w:jc w:val="both"/>
        <w:rPr>
          <w:rFonts w:ascii="Calibri" w:eastAsia="Calibri" w:hAnsi="Calibri" w:cs="Calibri"/>
        </w:rPr>
      </w:pPr>
      <w:r>
        <w:rPr>
          <w:rFonts w:ascii="Calibri" w:eastAsia="Calibri" w:hAnsi="Calibri" w:cs="Calibri"/>
          <w:sz w:val="22"/>
          <w:szCs w:val="22"/>
        </w:rPr>
        <w:t>Strany se dohodly a kupující určil, že osobou oprávněnou k jednání za kupujícího ve věcech, které se týkají této smlouvy a její realizace je:</w:t>
      </w:r>
    </w:p>
    <w:p w14:paraId="6C0B0105" w14:textId="77777777" w:rsidR="00BF7EB6" w:rsidRPr="00BF7EB6" w:rsidRDefault="00BF7EB6" w:rsidP="00BF7EB6">
      <w:pPr>
        <w:ind w:left="720"/>
        <w:jc w:val="both"/>
        <w:rPr>
          <w:rFonts w:ascii="Calibri" w:eastAsia="Calibri" w:hAnsi="Calibri" w:cs="Calibri"/>
          <w:sz w:val="22"/>
          <w:szCs w:val="22"/>
        </w:rPr>
      </w:pPr>
      <w:bookmarkStart w:id="14" w:name="_35nkun2" w:colFirst="0" w:colLast="0"/>
      <w:bookmarkEnd w:id="14"/>
      <w:r w:rsidRPr="00BF7EB6">
        <w:rPr>
          <w:rFonts w:ascii="Calibri" w:eastAsia="Calibri" w:hAnsi="Calibri" w:cs="Calibri"/>
          <w:sz w:val="22"/>
          <w:szCs w:val="22"/>
        </w:rPr>
        <w:t>Jméno:</w:t>
      </w:r>
      <w:r w:rsidRPr="00BF7EB6">
        <w:rPr>
          <w:rFonts w:ascii="Calibri" w:eastAsia="Calibri" w:hAnsi="Calibri" w:cs="Calibri"/>
          <w:sz w:val="22"/>
          <w:szCs w:val="22"/>
        </w:rPr>
        <w:tab/>
      </w:r>
      <w:r w:rsidRPr="00BF7EB6">
        <w:rPr>
          <w:rFonts w:ascii="Calibri" w:eastAsia="Calibri" w:hAnsi="Calibri" w:cs="Calibri"/>
          <w:sz w:val="22"/>
          <w:szCs w:val="22"/>
        </w:rPr>
        <w:tab/>
        <w:t>Ing. Petra Šánová, Ph.D.</w:t>
      </w:r>
    </w:p>
    <w:p w14:paraId="7D33009F" w14:textId="77777777" w:rsidR="00BF7EB6" w:rsidRPr="00BF7EB6" w:rsidRDefault="00BF7EB6" w:rsidP="00BF7EB6">
      <w:pPr>
        <w:ind w:left="720"/>
        <w:jc w:val="both"/>
        <w:rPr>
          <w:rFonts w:ascii="Calibri" w:eastAsia="Calibri" w:hAnsi="Calibri" w:cs="Calibri"/>
          <w:sz w:val="22"/>
          <w:szCs w:val="22"/>
        </w:rPr>
      </w:pPr>
      <w:r w:rsidRPr="00BF7EB6">
        <w:rPr>
          <w:rFonts w:ascii="Calibri" w:eastAsia="Calibri" w:hAnsi="Calibri" w:cs="Calibri"/>
          <w:sz w:val="22"/>
          <w:szCs w:val="22"/>
        </w:rPr>
        <w:t>e-mail:</w:t>
      </w:r>
      <w:r w:rsidRPr="00BF7EB6">
        <w:rPr>
          <w:rFonts w:ascii="Calibri" w:eastAsia="Calibri" w:hAnsi="Calibri" w:cs="Calibri"/>
          <w:sz w:val="22"/>
          <w:szCs w:val="22"/>
        </w:rPr>
        <w:tab/>
      </w:r>
      <w:r w:rsidRPr="00BF7EB6">
        <w:rPr>
          <w:rFonts w:ascii="Calibri" w:eastAsia="Calibri" w:hAnsi="Calibri" w:cs="Calibri"/>
          <w:sz w:val="22"/>
          <w:szCs w:val="22"/>
        </w:rPr>
        <w:tab/>
        <w:t>sanova@pef.czu.cz</w:t>
      </w:r>
    </w:p>
    <w:p w14:paraId="28ABC295" w14:textId="77777777" w:rsidR="00BF7EB6" w:rsidRPr="00BF7EB6" w:rsidRDefault="00BF7EB6" w:rsidP="00BF7EB6">
      <w:pPr>
        <w:ind w:left="720"/>
        <w:jc w:val="both"/>
        <w:rPr>
          <w:rFonts w:ascii="Calibri" w:eastAsia="Calibri" w:hAnsi="Calibri" w:cs="Calibri"/>
          <w:sz w:val="22"/>
          <w:szCs w:val="22"/>
        </w:rPr>
      </w:pPr>
      <w:r w:rsidRPr="00BF7EB6">
        <w:rPr>
          <w:rFonts w:ascii="Calibri" w:eastAsia="Calibri" w:hAnsi="Calibri" w:cs="Calibri"/>
          <w:sz w:val="22"/>
          <w:szCs w:val="22"/>
        </w:rPr>
        <w:t xml:space="preserve">tel.: </w:t>
      </w:r>
      <w:r w:rsidRPr="00BF7EB6">
        <w:rPr>
          <w:rFonts w:ascii="Calibri" w:eastAsia="Calibri" w:hAnsi="Calibri" w:cs="Calibri"/>
          <w:sz w:val="22"/>
          <w:szCs w:val="22"/>
        </w:rPr>
        <w:tab/>
      </w:r>
      <w:r w:rsidRPr="00BF7EB6">
        <w:rPr>
          <w:rFonts w:ascii="Calibri" w:eastAsia="Calibri" w:hAnsi="Calibri" w:cs="Calibri"/>
          <w:sz w:val="22"/>
          <w:szCs w:val="22"/>
        </w:rPr>
        <w:tab/>
        <w:t>+420 224 383 247</w:t>
      </w:r>
    </w:p>
    <w:p w14:paraId="60549A7B" w14:textId="77777777" w:rsidR="00BF7EB6" w:rsidRPr="00BF7EB6" w:rsidRDefault="00BF7EB6" w:rsidP="00BF7EB6">
      <w:pPr>
        <w:ind w:left="720"/>
        <w:jc w:val="both"/>
        <w:rPr>
          <w:rFonts w:ascii="Calibri" w:eastAsia="Calibri" w:hAnsi="Calibri" w:cs="Calibri"/>
          <w:sz w:val="22"/>
          <w:szCs w:val="22"/>
        </w:rPr>
      </w:pPr>
      <w:r w:rsidRPr="00BF7EB6">
        <w:rPr>
          <w:rFonts w:ascii="Calibri" w:eastAsia="Calibri" w:hAnsi="Calibri" w:cs="Calibri"/>
          <w:sz w:val="22"/>
          <w:szCs w:val="22"/>
        </w:rPr>
        <w:tab/>
      </w:r>
    </w:p>
    <w:p w14:paraId="28B73E0C" w14:textId="77777777" w:rsidR="00BF7EB6" w:rsidRPr="00BF7EB6" w:rsidRDefault="00BF7EB6" w:rsidP="00BF7EB6">
      <w:pPr>
        <w:ind w:left="720"/>
        <w:jc w:val="both"/>
        <w:rPr>
          <w:rFonts w:ascii="Calibri" w:eastAsia="Calibri" w:hAnsi="Calibri" w:cs="Calibri"/>
          <w:sz w:val="22"/>
          <w:szCs w:val="22"/>
        </w:rPr>
      </w:pPr>
      <w:r w:rsidRPr="00BF7EB6">
        <w:rPr>
          <w:rFonts w:ascii="Calibri" w:eastAsia="Calibri" w:hAnsi="Calibri" w:cs="Calibri"/>
          <w:sz w:val="22"/>
          <w:szCs w:val="22"/>
        </w:rPr>
        <w:t>Jméno:</w:t>
      </w:r>
      <w:r w:rsidRPr="00BF7EB6">
        <w:rPr>
          <w:rFonts w:ascii="Calibri" w:eastAsia="Calibri" w:hAnsi="Calibri" w:cs="Calibri"/>
          <w:sz w:val="22"/>
          <w:szCs w:val="22"/>
        </w:rPr>
        <w:tab/>
      </w:r>
      <w:r w:rsidRPr="00BF7EB6">
        <w:rPr>
          <w:rFonts w:ascii="Calibri" w:eastAsia="Calibri" w:hAnsi="Calibri" w:cs="Calibri"/>
          <w:sz w:val="22"/>
          <w:szCs w:val="22"/>
        </w:rPr>
        <w:tab/>
        <w:t>Ing. Ondřej Hradecký</w:t>
      </w:r>
    </w:p>
    <w:p w14:paraId="18D41247" w14:textId="77777777" w:rsidR="00BF7EB6" w:rsidRPr="00BF7EB6" w:rsidRDefault="00BF7EB6" w:rsidP="00BF7EB6">
      <w:pPr>
        <w:ind w:left="720"/>
        <w:jc w:val="both"/>
        <w:rPr>
          <w:rFonts w:ascii="Calibri" w:eastAsia="Calibri" w:hAnsi="Calibri" w:cs="Calibri"/>
          <w:sz w:val="22"/>
          <w:szCs w:val="22"/>
        </w:rPr>
      </w:pPr>
      <w:r w:rsidRPr="00BF7EB6">
        <w:rPr>
          <w:rFonts w:ascii="Calibri" w:eastAsia="Calibri" w:hAnsi="Calibri" w:cs="Calibri"/>
          <w:sz w:val="22"/>
          <w:szCs w:val="22"/>
        </w:rPr>
        <w:t>e-mail:</w:t>
      </w:r>
      <w:r w:rsidRPr="00BF7EB6">
        <w:rPr>
          <w:rFonts w:ascii="Calibri" w:eastAsia="Calibri" w:hAnsi="Calibri" w:cs="Calibri"/>
          <w:sz w:val="22"/>
          <w:szCs w:val="22"/>
        </w:rPr>
        <w:tab/>
      </w:r>
      <w:r w:rsidRPr="00BF7EB6">
        <w:rPr>
          <w:rFonts w:ascii="Calibri" w:eastAsia="Calibri" w:hAnsi="Calibri" w:cs="Calibri"/>
          <w:sz w:val="22"/>
          <w:szCs w:val="22"/>
        </w:rPr>
        <w:tab/>
        <w:t>hradecky@pef.czu.cz</w:t>
      </w:r>
    </w:p>
    <w:p w14:paraId="1ACDDEF3" w14:textId="77777777" w:rsidR="001A2C5D" w:rsidRDefault="00BF7EB6" w:rsidP="00BF7EB6">
      <w:pPr>
        <w:ind w:left="720"/>
        <w:jc w:val="both"/>
        <w:rPr>
          <w:rFonts w:ascii="Calibri" w:eastAsia="Calibri" w:hAnsi="Calibri" w:cs="Calibri"/>
          <w:sz w:val="22"/>
          <w:szCs w:val="22"/>
        </w:rPr>
      </w:pPr>
      <w:r w:rsidRPr="00BF7EB6">
        <w:rPr>
          <w:rFonts w:ascii="Calibri" w:eastAsia="Calibri" w:hAnsi="Calibri" w:cs="Calibri"/>
          <w:sz w:val="22"/>
          <w:szCs w:val="22"/>
        </w:rPr>
        <w:t xml:space="preserve">tel.: </w:t>
      </w:r>
      <w:r w:rsidRPr="00BF7EB6">
        <w:rPr>
          <w:rFonts w:ascii="Calibri" w:eastAsia="Calibri" w:hAnsi="Calibri" w:cs="Calibri"/>
          <w:sz w:val="22"/>
          <w:szCs w:val="22"/>
        </w:rPr>
        <w:tab/>
      </w:r>
      <w:r w:rsidRPr="00BF7EB6">
        <w:rPr>
          <w:rFonts w:ascii="Calibri" w:eastAsia="Calibri" w:hAnsi="Calibri" w:cs="Calibri"/>
          <w:sz w:val="22"/>
          <w:szCs w:val="22"/>
        </w:rPr>
        <w:tab/>
        <w:t>+420 224 384</w:t>
      </w:r>
      <w:r>
        <w:rPr>
          <w:rFonts w:ascii="Calibri" w:eastAsia="Calibri" w:hAnsi="Calibri" w:cs="Calibri"/>
          <w:sz w:val="22"/>
          <w:szCs w:val="22"/>
        </w:rPr>
        <w:t> </w:t>
      </w:r>
      <w:r w:rsidRPr="00BF7EB6">
        <w:rPr>
          <w:rFonts w:ascii="Calibri" w:eastAsia="Calibri" w:hAnsi="Calibri" w:cs="Calibri"/>
          <w:sz w:val="22"/>
          <w:szCs w:val="22"/>
        </w:rPr>
        <w:t>338</w:t>
      </w:r>
    </w:p>
    <w:p w14:paraId="66EEC9BF" w14:textId="77777777" w:rsidR="00BF7EB6" w:rsidRDefault="00BF7EB6" w:rsidP="00BF7EB6">
      <w:pPr>
        <w:ind w:left="720"/>
        <w:jc w:val="both"/>
        <w:rPr>
          <w:rFonts w:ascii="Calibri" w:eastAsia="Calibri" w:hAnsi="Calibri" w:cs="Calibri"/>
          <w:sz w:val="22"/>
          <w:szCs w:val="22"/>
        </w:rPr>
      </w:pPr>
    </w:p>
    <w:p w14:paraId="71BE8A70" w14:textId="1714AFE3" w:rsidR="001A2C5D" w:rsidRDefault="00317EDD">
      <w:pPr>
        <w:numPr>
          <w:ilvl w:val="1"/>
          <w:numId w:val="4"/>
        </w:numPr>
        <w:ind w:left="709" w:hanging="709"/>
        <w:jc w:val="both"/>
        <w:rPr>
          <w:rFonts w:ascii="Calibri" w:eastAsia="Calibri" w:hAnsi="Calibri" w:cs="Calibri"/>
        </w:rPr>
      </w:pPr>
      <w:r>
        <w:rPr>
          <w:rFonts w:ascii="Calibri" w:eastAsia="Calibri" w:hAnsi="Calibri" w:cs="Calibri"/>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w:t>
      </w:r>
      <w:r w:rsidR="00423BFA">
        <w:rPr>
          <w:rFonts w:ascii="Calibri" w:eastAsia="Calibri" w:hAnsi="Calibri" w:cs="Calibri"/>
          <w:sz w:val="22"/>
          <w:szCs w:val="22"/>
        </w:rPr>
        <w:t xml:space="preserve"> </w:t>
      </w:r>
      <w:r>
        <w:rPr>
          <w:rFonts w:ascii="Calibri" w:eastAsia="Calibri" w:hAnsi="Calibri" w:cs="Calibri"/>
          <w:sz w:val="22"/>
          <w:szCs w:val="22"/>
        </w:rPr>
        <w:t>či e-mailem, k rukám a na doručovací adresy oprávněných osob dle této smlouvy.</w:t>
      </w:r>
    </w:p>
    <w:p w14:paraId="35D1D3AA" w14:textId="77777777" w:rsidR="001A2C5D" w:rsidRDefault="001A2C5D">
      <w:pPr>
        <w:jc w:val="center"/>
        <w:rPr>
          <w:rFonts w:ascii="Calibri" w:eastAsia="Calibri" w:hAnsi="Calibri" w:cs="Calibri"/>
          <w:sz w:val="22"/>
          <w:szCs w:val="22"/>
        </w:rPr>
      </w:pPr>
    </w:p>
    <w:p w14:paraId="3CEAF3A8" w14:textId="77777777" w:rsidR="001A2C5D" w:rsidRDefault="00317EDD">
      <w:pPr>
        <w:keepNext/>
        <w:keepLines/>
        <w:jc w:val="center"/>
        <w:rPr>
          <w:rFonts w:ascii="Calibri" w:eastAsia="Calibri" w:hAnsi="Calibri" w:cs="Calibri"/>
          <w:sz w:val="22"/>
          <w:szCs w:val="22"/>
        </w:rPr>
      </w:pPr>
      <w:r>
        <w:rPr>
          <w:rFonts w:ascii="Calibri" w:eastAsia="Calibri" w:hAnsi="Calibri" w:cs="Calibri"/>
          <w:b/>
          <w:sz w:val="22"/>
          <w:szCs w:val="22"/>
        </w:rPr>
        <w:t>VI.</w:t>
      </w:r>
    </w:p>
    <w:p w14:paraId="1C923D17" w14:textId="77777777" w:rsidR="001A2C5D" w:rsidRDefault="00317EDD">
      <w:pPr>
        <w:keepNext/>
        <w:keepLines/>
        <w:jc w:val="center"/>
        <w:rPr>
          <w:rFonts w:ascii="Calibri" w:eastAsia="Calibri" w:hAnsi="Calibri" w:cs="Calibri"/>
          <w:sz w:val="22"/>
          <w:szCs w:val="22"/>
        </w:rPr>
      </w:pPr>
      <w:r>
        <w:rPr>
          <w:rFonts w:ascii="Calibri" w:eastAsia="Calibri" w:hAnsi="Calibri" w:cs="Calibri"/>
          <w:b/>
          <w:sz w:val="22"/>
          <w:szCs w:val="22"/>
        </w:rPr>
        <w:t>Záruka na zboží</w:t>
      </w:r>
    </w:p>
    <w:p w14:paraId="313E52A7" w14:textId="77777777" w:rsidR="001A2C5D" w:rsidRDefault="001A2C5D">
      <w:pPr>
        <w:keepNext/>
        <w:keepLines/>
        <w:rPr>
          <w:rFonts w:ascii="Calibri" w:eastAsia="Calibri" w:hAnsi="Calibri" w:cs="Calibri"/>
          <w:sz w:val="22"/>
          <w:szCs w:val="22"/>
        </w:rPr>
      </w:pPr>
    </w:p>
    <w:p w14:paraId="3EF5AC75" w14:textId="58680E64" w:rsidR="001A2C5D" w:rsidRDefault="00317EDD">
      <w:pPr>
        <w:keepNext/>
        <w:keepLines/>
        <w:numPr>
          <w:ilvl w:val="1"/>
          <w:numId w:val="14"/>
        </w:numPr>
        <w:ind w:left="709" w:hanging="709"/>
        <w:jc w:val="both"/>
        <w:rPr>
          <w:rFonts w:ascii="Calibri" w:eastAsia="Calibri" w:hAnsi="Calibri" w:cs="Calibri"/>
        </w:rPr>
      </w:pPr>
      <w:r>
        <w:rPr>
          <w:rFonts w:ascii="Calibri" w:eastAsia="Calibri" w:hAnsi="Calibri" w:cs="Calibri"/>
          <w:sz w:val="22"/>
          <w:szCs w:val="22"/>
        </w:rPr>
        <w:t>Prodávající přebírá záruku za zboží na dobu 36 měsíců. Záruční doba počíná běžet dnem dodání zboží kupujícímu, tj. dnem podpisu protokolu o předání a převzetí zboží kupujícím v souladu s čl. 3.3. a 3.4. této smlouvy.</w:t>
      </w:r>
    </w:p>
    <w:p w14:paraId="71E5CB89" w14:textId="77777777" w:rsidR="001A2C5D" w:rsidRDefault="001A2C5D">
      <w:pPr>
        <w:keepNext/>
        <w:keepLines/>
        <w:ind w:left="709"/>
        <w:jc w:val="both"/>
        <w:rPr>
          <w:rFonts w:ascii="Calibri" w:eastAsia="Calibri" w:hAnsi="Calibri" w:cs="Calibri"/>
          <w:sz w:val="22"/>
          <w:szCs w:val="22"/>
        </w:rPr>
      </w:pPr>
      <w:bookmarkStart w:id="15" w:name="_1ksv4uv" w:colFirst="0" w:colLast="0"/>
      <w:bookmarkEnd w:id="15"/>
    </w:p>
    <w:p w14:paraId="17BE281B" w14:textId="60172D78" w:rsidR="001A2C5D" w:rsidRDefault="00317EDD">
      <w:pPr>
        <w:numPr>
          <w:ilvl w:val="1"/>
          <w:numId w:val="14"/>
        </w:numPr>
        <w:ind w:left="709" w:hanging="709"/>
        <w:jc w:val="both"/>
        <w:rPr>
          <w:rFonts w:ascii="Calibri" w:eastAsia="Calibri" w:hAnsi="Calibri" w:cs="Calibri"/>
        </w:rPr>
      </w:pPr>
      <w:r>
        <w:rPr>
          <w:rFonts w:ascii="Calibri" w:eastAsia="Calibri" w:hAnsi="Calibri" w:cs="Calibri"/>
          <w:sz w:val="22"/>
          <w:szCs w:val="22"/>
        </w:rPr>
        <w:t xml:space="preserve">Požadavek na odstranění vad zboží uplatní kupující u prodávajícího bez zbytečného odkladu po jejich zjištění, přičemž i reklamace odeslaná v poslední den záruční doby se považuje </w:t>
      </w:r>
      <w:r>
        <w:rPr>
          <w:rFonts w:ascii="Calibri" w:eastAsia="Calibri" w:hAnsi="Calibri" w:cs="Calibri"/>
          <w:sz w:val="22"/>
          <w:szCs w:val="22"/>
        </w:rPr>
        <w:br/>
      </w:r>
      <w:r>
        <w:rPr>
          <w:rFonts w:ascii="Calibri" w:eastAsia="Calibri" w:hAnsi="Calibri" w:cs="Calibri"/>
          <w:sz w:val="22"/>
          <w:szCs w:val="22"/>
        </w:rPr>
        <w:lastRenderedPageBreak/>
        <w:t xml:space="preserve">za včas uplatněnou. Kupující je povinen písemně ohlásit prodávajícímu záruční vady, </w:t>
      </w:r>
      <w:r>
        <w:rPr>
          <w:rFonts w:ascii="Calibri" w:eastAsia="Calibri" w:hAnsi="Calibri" w:cs="Calibri"/>
          <w:sz w:val="22"/>
          <w:szCs w:val="22"/>
        </w:rPr>
        <w:br/>
        <w:t>a to na e-mailovou adresu prodávajícího:</w:t>
      </w:r>
      <w:bookmarkStart w:id="16" w:name="44sinio" w:colFirst="0" w:colLast="0"/>
      <w:bookmarkEnd w:id="16"/>
      <w:r w:rsidR="00355109">
        <w:rPr>
          <w:rFonts w:ascii="Calibri" w:eastAsia="Calibri" w:hAnsi="Calibri" w:cs="Calibri"/>
          <w:sz w:val="22"/>
          <w:szCs w:val="22"/>
        </w:rPr>
        <w:t xml:space="preserve"> </w:t>
      </w:r>
      <w:hyperlink r:id="rId7" w:history="1">
        <w:r w:rsidR="00355109" w:rsidRPr="006B73B5">
          <w:rPr>
            <w:rStyle w:val="Hypertextovodkaz"/>
            <w:rFonts w:ascii="Calibri" w:eastAsia="Calibri" w:hAnsi="Calibri" w:cs="Calibri"/>
            <w:sz w:val="22"/>
            <w:szCs w:val="22"/>
          </w:rPr>
          <w:t>seos@seos.cz</w:t>
        </w:r>
      </w:hyperlink>
      <w:r w:rsidR="00355109">
        <w:rPr>
          <w:rFonts w:ascii="Calibri" w:eastAsia="Calibri" w:hAnsi="Calibri" w:cs="Calibri"/>
          <w:sz w:val="22"/>
          <w:szCs w:val="22"/>
        </w:rPr>
        <w:t xml:space="preserve"> </w:t>
      </w:r>
      <w:r>
        <w:rPr>
          <w:rFonts w:ascii="Calibri" w:eastAsia="Calibri" w:hAnsi="Calibri" w:cs="Calibri"/>
          <w:sz w:val="22"/>
          <w:szCs w:val="22"/>
        </w:rPr>
        <w:t>nebo na adresu uvedenou v záhlaví této smlouvy. V písemné reklamaci uvede kupující popis vady nebo informaci o tom, jak se vada projevuje, a způsob, jakým požaduje vadu odstranit. Kupující je oprávněn způsob odstranění vady zvolit a po prodávajícím požadovat:</w:t>
      </w:r>
    </w:p>
    <w:p w14:paraId="7515457C" w14:textId="77777777" w:rsidR="001A2C5D" w:rsidRDefault="00317EDD">
      <w:pPr>
        <w:numPr>
          <w:ilvl w:val="0"/>
          <w:numId w:val="17"/>
        </w:numPr>
        <w:spacing w:before="40"/>
        <w:ind w:left="1066" w:hanging="357"/>
        <w:jc w:val="both"/>
        <w:rPr>
          <w:rFonts w:ascii="Calibri" w:eastAsia="Calibri" w:hAnsi="Calibri" w:cs="Calibri"/>
          <w:sz w:val="22"/>
          <w:szCs w:val="22"/>
        </w:rPr>
      </w:pPr>
      <w:r>
        <w:rPr>
          <w:rFonts w:ascii="Calibri" w:eastAsia="Calibri" w:hAnsi="Calibri" w:cs="Calibri"/>
          <w:sz w:val="22"/>
          <w:szCs w:val="22"/>
        </w:rPr>
        <w:t>odstranění vady její opravou, je-li vada odstranitelná;</w:t>
      </w:r>
    </w:p>
    <w:p w14:paraId="4C17904B" w14:textId="77777777" w:rsidR="001A2C5D" w:rsidRDefault="00317EDD">
      <w:pPr>
        <w:numPr>
          <w:ilvl w:val="0"/>
          <w:numId w:val="17"/>
        </w:numPr>
        <w:jc w:val="both"/>
        <w:rPr>
          <w:rFonts w:ascii="Calibri" w:eastAsia="Calibri" w:hAnsi="Calibri" w:cs="Calibri"/>
          <w:sz w:val="22"/>
          <w:szCs w:val="22"/>
        </w:rPr>
      </w:pPr>
      <w:r>
        <w:rPr>
          <w:rFonts w:ascii="Calibri" w:eastAsia="Calibri" w:hAnsi="Calibri" w:cs="Calibri"/>
          <w:sz w:val="22"/>
          <w:szCs w:val="22"/>
        </w:rPr>
        <w:t>odstranění vady dodáním nového zboží nebo části zboží, je-li vada neodstranitelná;</w:t>
      </w:r>
    </w:p>
    <w:p w14:paraId="3F077CF7" w14:textId="77777777" w:rsidR="001A2C5D" w:rsidRDefault="00317EDD">
      <w:pPr>
        <w:numPr>
          <w:ilvl w:val="0"/>
          <w:numId w:val="17"/>
        </w:numPr>
        <w:jc w:val="both"/>
        <w:rPr>
          <w:rFonts w:ascii="Calibri" w:eastAsia="Calibri" w:hAnsi="Calibri" w:cs="Calibri"/>
          <w:sz w:val="22"/>
          <w:szCs w:val="22"/>
        </w:rPr>
      </w:pPr>
      <w:r>
        <w:rPr>
          <w:rFonts w:ascii="Calibri" w:eastAsia="Calibri" w:hAnsi="Calibri" w:cs="Calibri"/>
          <w:sz w:val="22"/>
          <w:szCs w:val="22"/>
        </w:rPr>
        <w:t>přiměřenou slevu z kupní ceny.</w:t>
      </w:r>
    </w:p>
    <w:p w14:paraId="1D51E2E7" w14:textId="77777777" w:rsidR="001A2C5D" w:rsidRDefault="001A2C5D">
      <w:pPr>
        <w:jc w:val="both"/>
        <w:rPr>
          <w:rFonts w:ascii="Calibri" w:eastAsia="Calibri" w:hAnsi="Calibri" w:cs="Calibri"/>
          <w:sz w:val="22"/>
          <w:szCs w:val="22"/>
        </w:rPr>
      </w:pPr>
    </w:p>
    <w:p w14:paraId="697A8338" w14:textId="77777777" w:rsidR="001A2C5D" w:rsidRDefault="00317EDD">
      <w:pPr>
        <w:numPr>
          <w:ilvl w:val="1"/>
          <w:numId w:val="14"/>
        </w:numPr>
        <w:ind w:left="709" w:hanging="709"/>
        <w:jc w:val="both"/>
        <w:rPr>
          <w:rFonts w:ascii="Calibri" w:eastAsia="Calibri" w:hAnsi="Calibri" w:cs="Calibri"/>
        </w:rPr>
      </w:pPr>
      <w:r>
        <w:rPr>
          <w:rFonts w:ascii="Calibri" w:eastAsia="Calibri" w:hAnsi="Calibri" w:cs="Calibri"/>
          <w:sz w:val="22"/>
          <w:szCs w:val="22"/>
        </w:rPr>
        <w:t>Kupující si výslovně vyhrazuje právo místo záruční opravy požadovat odstranění reklamovaných vad dodáním náhradního zboží za zboží vadné ve lhůtě 15 kalendářních dnů od obdržení reklamace ze strany kupujícího, a to bez ohledu na druh vyskytnuté vady, pakliže zboží již vykazovalo vady a bylo kupujícím alespoň jednou reklamováno, a to pro jakýkoliv druh vady (odstranitelná i neodstranitelná).</w:t>
      </w:r>
    </w:p>
    <w:p w14:paraId="1C08EA3D" w14:textId="77777777" w:rsidR="001A2C5D" w:rsidRDefault="001A2C5D">
      <w:pPr>
        <w:ind w:left="709"/>
        <w:jc w:val="both"/>
        <w:rPr>
          <w:rFonts w:ascii="Calibri" w:eastAsia="Calibri" w:hAnsi="Calibri" w:cs="Calibri"/>
          <w:sz w:val="22"/>
          <w:szCs w:val="22"/>
        </w:rPr>
      </w:pPr>
    </w:p>
    <w:p w14:paraId="1D0EF968" w14:textId="74384FEC" w:rsidR="001A2C5D" w:rsidRDefault="00317EDD">
      <w:pPr>
        <w:numPr>
          <w:ilvl w:val="1"/>
          <w:numId w:val="14"/>
        </w:numPr>
        <w:ind w:left="709" w:hanging="709"/>
        <w:jc w:val="both"/>
        <w:rPr>
          <w:rFonts w:ascii="Calibri" w:eastAsia="Calibri" w:hAnsi="Calibri" w:cs="Calibri"/>
        </w:rPr>
      </w:pPr>
      <w:r>
        <w:rPr>
          <w:rFonts w:ascii="Calibri" w:eastAsia="Calibri" w:hAnsi="Calibri" w:cs="Calibri"/>
          <w:sz w:val="22"/>
          <w:szCs w:val="22"/>
        </w:rPr>
        <w:t>Záruční opravy se prodávající zavazuje provést bezplatně ve lhůtě do 5 dnů od ohlášení vady kupujícím. Prodávající je oprávněn na základě písemné a odůvodněné žádosti požádat kupujícího o prodloužení této lhůty, a to nejdéle o 15 kalendářních dnů.</w:t>
      </w:r>
      <w:r>
        <w:rPr>
          <w:rFonts w:ascii="Verdana" w:eastAsia="Verdana" w:hAnsi="Verdana" w:cs="Verdana"/>
        </w:rPr>
        <w:t xml:space="preserve"> </w:t>
      </w:r>
      <w:r>
        <w:rPr>
          <w:rFonts w:ascii="Calibri" w:eastAsia="Calibri" w:hAnsi="Calibri" w:cs="Calibri"/>
          <w:sz w:val="22"/>
          <w:szCs w:val="22"/>
        </w:rPr>
        <w:t>V případě nedodržení těchto prováděcích termínů je kupující oprávněn nedostatky nechat odstranit třetí osobou na náklady prodávajícího, a to i bez předchozího upozornění na tuto skutečnost.</w:t>
      </w:r>
    </w:p>
    <w:p w14:paraId="6282DD0D" w14:textId="77777777" w:rsidR="001A2C5D" w:rsidRDefault="001A2C5D">
      <w:pPr>
        <w:ind w:left="708"/>
        <w:rPr>
          <w:rFonts w:ascii="Calibri" w:eastAsia="Calibri" w:hAnsi="Calibri" w:cs="Calibri"/>
          <w:sz w:val="22"/>
          <w:szCs w:val="22"/>
        </w:rPr>
      </w:pPr>
    </w:p>
    <w:p w14:paraId="5167267F" w14:textId="77777777" w:rsidR="001A2C5D" w:rsidRDefault="00317EDD">
      <w:pPr>
        <w:numPr>
          <w:ilvl w:val="1"/>
          <w:numId w:val="14"/>
        </w:numPr>
        <w:ind w:left="709" w:hanging="709"/>
        <w:jc w:val="both"/>
        <w:rPr>
          <w:rFonts w:ascii="Calibri" w:eastAsia="Calibri" w:hAnsi="Calibri" w:cs="Calibri"/>
        </w:rPr>
      </w:pPr>
      <w:r>
        <w:rPr>
          <w:rFonts w:ascii="Calibri" w:eastAsia="Calibri" w:hAnsi="Calibri" w:cs="Calibri"/>
          <w:sz w:val="22"/>
          <w:szCs w:val="22"/>
        </w:rPr>
        <w:t xml:space="preserve">V případě opravy v záruční době se tato prodlužuje o dobu od oznámení závady kupujícím po její řádné odstranění prodávajícím. </w:t>
      </w:r>
    </w:p>
    <w:p w14:paraId="7D3CA9C1" w14:textId="77777777" w:rsidR="001A2C5D" w:rsidRDefault="001A2C5D">
      <w:pPr>
        <w:ind w:left="709"/>
        <w:jc w:val="both"/>
        <w:rPr>
          <w:rFonts w:ascii="Calibri" w:eastAsia="Calibri" w:hAnsi="Calibri" w:cs="Calibri"/>
          <w:sz w:val="22"/>
          <w:szCs w:val="22"/>
        </w:rPr>
      </w:pPr>
    </w:p>
    <w:p w14:paraId="1B49463B" w14:textId="77777777" w:rsidR="001A2C5D" w:rsidRDefault="00317EDD">
      <w:pPr>
        <w:numPr>
          <w:ilvl w:val="1"/>
          <w:numId w:val="14"/>
        </w:numPr>
        <w:ind w:left="709" w:hanging="709"/>
        <w:jc w:val="both"/>
        <w:rPr>
          <w:rFonts w:ascii="Calibri" w:eastAsia="Calibri" w:hAnsi="Calibri" w:cs="Calibri"/>
        </w:rPr>
      </w:pPr>
      <w:r>
        <w:rPr>
          <w:rFonts w:ascii="Calibri" w:eastAsia="Calibri" w:hAnsi="Calibri" w:cs="Calibri"/>
          <w:sz w:val="22"/>
          <w:szCs w:val="22"/>
        </w:rPr>
        <w:t>Záruka se nevztahuje na závady způsobené neodbornou manipulací nebo mechanickým poškozením zboží ze strany kupujícího.</w:t>
      </w:r>
    </w:p>
    <w:p w14:paraId="6517F550" w14:textId="77777777" w:rsidR="001A2C5D" w:rsidRDefault="001A2C5D">
      <w:pPr>
        <w:ind w:left="709" w:hanging="709"/>
        <w:jc w:val="both"/>
        <w:rPr>
          <w:rFonts w:ascii="Calibri" w:eastAsia="Calibri" w:hAnsi="Calibri" w:cs="Calibri"/>
          <w:sz w:val="22"/>
          <w:szCs w:val="22"/>
        </w:rPr>
      </w:pPr>
    </w:p>
    <w:p w14:paraId="632ADA86" w14:textId="77777777" w:rsidR="001A2C5D" w:rsidRDefault="00317EDD">
      <w:pPr>
        <w:numPr>
          <w:ilvl w:val="1"/>
          <w:numId w:val="14"/>
        </w:numPr>
        <w:ind w:left="709" w:hanging="709"/>
        <w:jc w:val="both"/>
        <w:rPr>
          <w:rFonts w:ascii="Calibri" w:eastAsia="Calibri" w:hAnsi="Calibri" w:cs="Calibri"/>
        </w:rPr>
      </w:pPr>
      <w:r>
        <w:rPr>
          <w:rFonts w:ascii="Calibri" w:eastAsia="Calibri" w:hAnsi="Calibri" w:cs="Calibri"/>
          <w:sz w:val="22"/>
          <w:szCs w:val="22"/>
        </w:rPr>
        <w:t>Smluvní strany se výslovně dohodly a souhlasí, že v případě dodání nového zboží za zboží vadné v souladu s ustanovením tohoto článku, se záruční doba stanovená v čl. 6.1 prodlužuje o 12 (slovy: dvanáct) měsíců a kupujícímu zůstávají zachována veškerá práva z vadného plnění dle této smlouvy a občanského zákoníku.</w:t>
      </w:r>
    </w:p>
    <w:p w14:paraId="7E0E260F" w14:textId="77777777" w:rsidR="001A2C5D" w:rsidRDefault="001A2C5D">
      <w:pPr>
        <w:ind w:left="709"/>
        <w:jc w:val="both"/>
        <w:rPr>
          <w:rFonts w:ascii="Calibri" w:eastAsia="Calibri" w:hAnsi="Calibri" w:cs="Calibri"/>
          <w:sz w:val="22"/>
          <w:szCs w:val="22"/>
        </w:rPr>
      </w:pPr>
    </w:p>
    <w:p w14:paraId="7FD7166A" w14:textId="77777777" w:rsidR="001A2C5D" w:rsidRDefault="00317EDD">
      <w:pPr>
        <w:numPr>
          <w:ilvl w:val="1"/>
          <w:numId w:val="14"/>
        </w:numPr>
        <w:ind w:left="709" w:hanging="709"/>
        <w:jc w:val="both"/>
        <w:rPr>
          <w:rFonts w:ascii="Calibri" w:eastAsia="Calibri" w:hAnsi="Calibri" w:cs="Calibri"/>
        </w:rPr>
      </w:pPr>
      <w:r>
        <w:rPr>
          <w:rFonts w:ascii="Calibri" w:eastAsia="Calibri" w:hAnsi="Calibri" w:cs="Calibri"/>
          <w:sz w:val="22"/>
          <w:szCs w:val="22"/>
        </w:rPr>
        <w:t>Veškerá práva z vadného plnění v tomto článku neupravená se dále řídí platnými ustanovení občanského zákoníku.</w:t>
      </w:r>
    </w:p>
    <w:p w14:paraId="5389F547" w14:textId="77777777" w:rsidR="001A2C5D" w:rsidRDefault="001A2C5D">
      <w:pPr>
        <w:ind w:left="708"/>
        <w:rPr>
          <w:rFonts w:ascii="Calibri" w:eastAsia="Calibri" w:hAnsi="Calibri" w:cs="Calibri"/>
          <w:sz w:val="22"/>
          <w:szCs w:val="22"/>
        </w:rPr>
      </w:pPr>
    </w:p>
    <w:p w14:paraId="6E937F87" w14:textId="77777777" w:rsidR="001A2C5D" w:rsidRDefault="00317EDD" w:rsidP="009476D0">
      <w:pPr>
        <w:keepNext/>
        <w:keepLines/>
        <w:jc w:val="center"/>
        <w:rPr>
          <w:rFonts w:ascii="Calibri" w:eastAsia="Calibri" w:hAnsi="Calibri" w:cs="Calibri"/>
          <w:sz w:val="22"/>
          <w:szCs w:val="22"/>
        </w:rPr>
      </w:pPr>
      <w:r>
        <w:rPr>
          <w:rFonts w:ascii="Calibri" w:eastAsia="Calibri" w:hAnsi="Calibri" w:cs="Calibri"/>
          <w:b/>
          <w:sz w:val="22"/>
          <w:szCs w:val="22"/>
        </w:rPr>
        <w:t>VII.</w:t>
      </w:r>
    </w:p>
    <w:p w14:paraId="2B905CF9" w14:textId="77777777" w:rsidR="001A2C5D" w:rsidRDefault="00317EDD" w:rsidP="009476D0">
      <w:pPr>
        <w:keepNext/>
        <w:keepLines/>
        <w:jc w:val="center"/>
        <w:rPr>
          <w:rFonts w:ascii="Calibri" w:eastAsia="Calibri" w:hAnsi="Calibri" w:cs="Calibri"/>
          <w:sz w:val="22"/>
          <w:szCs w:val="22"/>
        </w:rPr>
      </w:pPr>
      <w:r>
        <w:rPr>
          <w:rFonts w:ascii="Calibri" w:eastAsia="Calibri" w:hAnsi="Calibri" w:cs="Calibri"/>
          <w:b/>
          <w:sz w:val="22"/>
          <w:szCs w:val="22"/>
        </w:rPr>
        <w:t>Záruční a pozáruční servis</w:t>
      </w:r>
    </w:p>
    <w:p w14:paraId="5C4B8AE8" w14:textId="77777777" w:rsidR="001A2C5D" w:rsidRDefault="001A2C5D" w:rsidP="009476D0">
      <w:pPr>
        <w:keepNext/>
        <w:keepLines/>
        <w:jc w:val="center"/>
        <w:rPr>
          <w:rFonts w:ascii="Calibri" w:eastAsia="Calibri" w:hAnsi="Calibri" w:cs="Calibri"/>
          <w:sz w:val="22"/>
          <w:szCs w:val="22"/>
        </w:rPr>
      </w:pPr>
    </w:p>
    <w:p w14:paraId="00364955" w14:textId="3B4CC647" w:rsidR="001A2C5D" w:rsidRDefault="00317EDD" w:rsidP="009476D0">
      <w:pPr>
        <w:keepNext/>
        <w:keepLines/>
        <w:numPr>
          <w:ilvl w:val="1"/>
          <w:numId w:val="6"/>
        </w:numPr>
        <w:tabs>
          <w:tab w:val="left" w:pos="1531"/>
          <w:tab w:val="left" w:pos="2325"/>
        </w:tabs>
        <w:ind w:left="709" w:hanging="709"/>
        <w:jc w:val="both"/>
      </w:pPr>
      <w:r>
        <w:rPr>
          <w:rFonts w:ascii="Calibri" w:eastAsia="Calibri" w:hAnsi="Calibri" w:cs="Calibri"/>
          <w:sz w:val="22"/>
          <w:szCs w:val="22"/>
        </w:rPr>
        <w:t>Prodávající je povinen v průběhu záruční doby</w:t>
      </w:r>
      <w:r w:rsidR="009476D0">
        <w:rPr>
          <w:rFonts w:ascii="Calibri" w:eastAsia="Calibri" w:hAnsi="Calibri" w:cs="Calibri"/>
          <w:sz w:val="22"/>
          <w:szCs w:val="22"/>
        </w:rPr>
        <w:t xml:space="preserve"> (</w:t>
      </w:r>
      <w:r w:rsidR="00423BFA">
        <w:rPr>
          <w:rFonts w:ascii="Calibri" w:eastAsia="Calibri" w:hAnsi="Calibri" w:cs="Calibri"/>
          <w:sz w:val="22"/>
          <w:szCs w:val="22"/>
        </w:rPr>
        <w:t>3</w:t>
      </w:r>
      <w:r w:rsidR="009476D0">
        <w:rPr>
          <w:rFonts w:ascii="Calibri" w:eastAsia="Calibri" w:hAnsi="Calibri" w:cs="Calibri"/>
          <w:sz w:val="22"/>
          <w:szCs w:val="22"/>
        </w:rPr>
        <w:t xml:space="preserve"> roky)</w:t>
      </w:r>
      <w:r>
        <w:rPr>
          <w:rFonts w:ascii="Calibri" w:eastAsia="Calibri" w:hAnsi="Calibri" w:cs="Calibri"/>
          <w:sz w:val="22"/>
          <w:szCs w:val="22"/>
        </w:rPr>
        <w:t xml:space="preserve"> provádět bezplatně veškeré servisní úkony, jejichž provedením podmiňuje platnost záruky.</w:t>
      </w:r>
    </w:p>
    <w:p w14:paraId="70066F86" w14:textId="77777777" w:rsidR="001A2C5D" w:rsidRDefault="001A2C5D">
      <w:pPr>
        <w:ind w:left="709"/>
        <w:jc w:val="both"/>
        <w:rPr>
          <w:rFonts w:ascii="Calibri" w:eastAsia="Calibri" w:hAnsi="Calibri" w:cs="Calibri"/>
          <w:sz w:val="22"/>
          <w:szCs w:val="22"/>
        </w:rPr>
      </w:pPr>
    </w:p>
    <w:p w14:paraId="41F14976" w14:textId="77777777" w:rsidR="001A2C5D" w:rsidRDefault="00317EDD" w:rsidP="00F20338">
      <w:pPr>
        <w:keepNext/>
        <w:keepLines/>
        <w:tabs>
          <w:tab w:val="left" w:pos="1531"/>
          <w:tab w:val="left" w:pos="2325"/>
        </w:tabs>
        <w:jc w:val="center"/>
        <w:rPr>
          <w:rFonts w:ascii="Calibri" w:eastAsia="Calibri" w:hAnsi="Calibri" w:cs="Calibri"/>
          <w:sz w:val="22"/>
          <w:szCs w:val="22"/>
        </w:rPr>
      </w:pPr>
      <w:r>
        <w:rPr>
          <w:rFonts w:ascii="Calibri" w:eastAsia="Calibri" w:hAnsi="Calibri" w:cs="Calibri"/>
          <w:b/>
          <w:sz w:val="22"/>
          <w:szCs w:val="22"/>
        </w:rPr>
        <w:t xml:space="preserve">VIII. </w:t>
      </w:r>
    </w:p>
    <w:p w14:paraId="609C0F5A" w14:textId="77777777" w:rsidR="001A2C5D" w:rsidRDefault="00317EDD" w:rsidP="00F20338">
      <w:pPr>
        <w:keepNext/>
        <w:keepLines/>
        <w:tabs>
          <w:tab w:val="left" w:pos="1531"/>
          <w:tab w:val="left" w:pos="2325"/>
        </w:tabs>
        <w:jc w:val="center"/>
        <w:rPr>
          <w:rFonts w:ascii="Calibri" w:eastAsia="Calibri" w:hAnsi="Calibri" w:cs="Calibri"/>
          <w:sz w:val="22"/>
          <w:szCs w:val="22"/>
        </w:rPr>
      </w:pPr>
      <w:r>
        <w:rPr>
          <w:rFonts w:ascii="Calibri" w:eastAsia="Calibri" w:hAnsi="Calibri" w:cs="Calibri"/>
          <w:b/>
          <w:sz w:val="22"/>
          <w:szCs w:val="22"/>
        </w:rPr>
        <w:t>Sankční ujednání</w:t>
      </w:r>
    </w:p>
    <w:p w14:paraId="5E05E794" w14:textId="77777777" w:rsidR="001A2C5D" w:rsidRDefault="001A2C5D">
      <w:pPr>
        <w:keepNext/>
        <w:keepLines/>
        <w:tabs>
          <w:tab w:val="left" w:pos="1531"/>
          <w:tab w:val="left" w:pos="2325"/>
        </w:tabs>
        <w:ind w:left="426"/>
        <w:jc w:val="center"/>
        <w:rPr>
          <w:rFonts w:ascii="Calibri" w:eastAsia="Calibri" w:hAnsi="Calibri" w:cs="Calibri"/>
          <w:sz w:val="22"/>
          <w:szCs w:val="22"/>
        </w:rPr>
      </w:pPr>
    </w:p>
    <w:p w14:paraId="23920A95" w14:textId="5A613D99" w:rsidR="001A2C5D" w:rsidRDefault="00317EDD">
      <w:pPr>
        <w:keepNext/>
        <w:keepLines/>
        <w:numPr>
          <w:ilvl w:val="1"/>
          <w:numId w:val="2"/>
        </w:numPr>
        <w:ind w:left="709" w:hanging="709"/>
        <w:jc w:val="both"/>
      </w:pPr>
      <w:r>
        <w:rPr>
          <w:rFonts w:ascii="Calibri" w:eastAsia="Calibri" w:hAnsi="Calibri" w:cs="Calibri"/>
          <w:sz w:val="22"/>
          <w:szCs w:val="22"/>
        </w:rPr>
        <w:t>V případě, že prodávající nedodá zboží v termínu dle této smlouvy, zavazuje se kupujícímu uhradit smluvní pokutu ve výši 0,5</w:t>
      </w:r>
      <w:r w:rsidR="00423BFA">
        <w:rPr>
          <w:rFonts w:ascii="Calibri" w:eastAsia="Calibri" w:hAnsi="Calibri" w:cs="Calibri"/>
          <w:sz w:val="22"/>
          <w:szCs w:val="22"/>
        </w:rPr>
        <w:t xml:space="preserve"> </w:t>
      </w:r>
      <w:r>
        <w:rPr>
          <w:rFonts w:ascii="Calibri" w:eastAsia="Calibri" w:hAnsi="Calibri" w:cs="Calibri"/>
          <w:sz w:val="22"/>
          <w:szCs w:val="22"/>
        </w:rPr>
        <w:t>% z kupní ceny stanovené v čl. 4.2. za každý, byť i jen započatý den prodlení.</w:t>
      </w:r>
    </w:p>
    <w:p w14:paraId="34ACCC99" w14:textId="77777777" w:rsidR="001A2C5D" w:rsidRDefault="001A2C5D">
      <w:pPr>
        <w:ind w:left="709"/>
        <w:jc w:val="both"/>
        <w:rPr>
          <w:rFonts w:ascii="Calibri" w:eastAsia="Calibri" w:hAnsi="Calibri" w:cs="Calibri"/>
          <w:sz w:val="22"/>
          <w:szCs w:val="22"/>
        </w:rPr>
      </w:pPr>
    </w:p>
    <w:p w14:paraId="6431D495" w14:textId="0B5F5827" w:rsidR="001A2C5D" w:rsidRDefault="00317EDD">
      <w:pPr>
        <w:numPr>
          <w:ilvl w:val="1"/>
          <w:numId w:val="2"/>
        </w:numPr>
        <w:ind w:left="709" w:hanging="709"/>
        <w:jc w:val="both"/>
      </w:pPr>
      <w:r>
        <w:rPr>
          <w:rFonts w:ascii="Calibri" w:eastAsia="Calibri" w:hAnsi="Calibri" w:cs="Calibri"/>
          <w:sz w:val="22"/>
          <w:szCs w:val="22"/>
        </w:rPr>
        <w:t xml:space="preserve">Prodávající je povinen kupujícímu uhradit smluvní pokutu ve výši 0,05% z kupní ceny </w:t>
      </w:r>
      <w:r w:rsidR="00423BFA">
        <w:rPr>
          <w:rFonts w:ascii="Calibri" w:eastAsia="Calibri" w:hAnsi="Calibri" w:cs="Calibri"/>
          <w:sz w:val="22"/>
          <w:szCs w:val="22"/>
        </w:rPr>
        <w:t xml:space="preserve">stanovené </w:t>
      </w:r>
      <w:r>
        <w:rPr>
          <w:rFonts w:ascii="Calibri" w:eastAsia="Calibri" w:hAnsi="Calibri" w:cs="Calibri"/>
          <w:sz w:val="22"/>
          <w:szCs w:val="22"/>
        </w:rPr>
        <w:t>v </w:t>
      </w:r>
      <w:r w:rsidR="00423BFA">
        <w:rPr>
          <w:rFonts w:ascii="Calibri" w:eastAsia="Calibri" w:hAnsi="Calibri" w:cs="Calibri"/>
          <w:sz w:val="22"/>
          <w:szCs w:val="22"/>
        </w:rPr>
        <w:t>odst</w:t>
      </w:r>
      <w:r>
        <w:rPr>
          <w:rFonts w:ascii="Calibri" w:eastAsia="Calibri" w:hAnsi="Calibri" w:cs="Calibri"/>
          <w:sz w:val="22"/>
          <w:szCs w:val="22"/>
        </w:rPr>
        <w:t>. 4.2.</w:t>
      </w:r>
      <w:r w:rsidR="00423BFA">
        <w:rPr>
          <w:rFonts w:ascii="Calibri" w:eastAsia="Calibri" w:hAnsi="Calibri" w:cs="Calibri"/>
          <w:sz w:val="22"/>
          <w:szCs w:val="22"/>
        </w:rPr>
        <w:t>, a to</w:t>
      </w:r>
      <w:r>
        <w:rPr>
          <w:rFonts w:ascii="Calibri" w:eastAsia="Calibri" w:hAnsi="Calibri" w:cs="Calibri"/>
          <w:sz w:val="22"/>
          <w:szCs w:val="22"/>
        </w:rPr>
        <w:t xml:space="preserve"> za každou jednotlivou vadu a každý započatý den prodlení a s odstraněním reklamovaných vad ve lhůtě dle čl. 6.4. této smlouvy.</w:t>
      </w:r>
    </w:p>
    <w:p w14:paraId="66B55183" w14:textId="77777777" w:rsidR="001A2C5D" w:rsidRDefault="001A2C5D">
      <w:pPr>
        <w:ind w:left="709"/>
        <w:jc w:val="both"/>
        <w:rPr>
          <w:rFonts w:ascii="Calibri" w:eastAsia="Calibri" w:hAnsi="Calibri" w:cs="Calibri"/>
          <w:sz w:val="22"/>
          <w:szCs w:val="22"/>
        </w:rPr>
      </w:pPr>
    </w:p>
    <w:p w14:paraId="5504F252" w14:textId="5F850254" w:rsidR="001A2C5D" w:rsidRDefault="00317EDD">
      <w:pPr>
        <w:numPr>
          <w:ilvl w:val="1"/>
          <w:numId w:val="2"/>
        </w:numPr>
        <w:ind w:left="709" w:hanging="709"/>
        <w:jc w:val="both"/>
      </w:pPr>
      <w:r>
        <w:rPr>
          <w:rFonts w:ascii="Calibri" w:eastAsia="Calibri" w:hAnsi="Calibri" w:cs="Calibri"/>
          <w:sz w:val="22"/>
          <w:szCs w:val="22"/>
        </w:rPr>
        <w:t>V případě prodlení kupujícího s úhradou faktury je prodávající oprávněn uplatnit vůči kupujícímu úrok z prodlení ve výši 0,05</w:t>
      </w:r>
      <w:r w:rsidR="00423BFA">
        <w:rPr>
          <w:rFonts w:ascii="Calibri" w:eastAsia="Calibri" w:hAnsi="Calibri" w:cs="Calibri"/>
          <w:sz w:val="22"/>
          <w:szCs w:val="22"/>
        </w:rPr>
        <w:t xml:space="preserve"> </w:t>
      </w:r>
      <w:r>
        <w:rPr>
          <w:rFonts w:ascii="Calibri" w:eastAsia="Calibri" w:hAnsi="Calibri" w:cs="Calibri"/>
          <w:sz w:val="22"/>
          <w:szCs w:val="22"/>
        </w:rPr>
        <w:t>% z dlužné částky za každý i jen započatý den prodlení s úhradou faktury.</w:t>
      </w:r>
    </w:p>
    <w:p w14:paraId="39D10490" w14:textId="77777777" w:rsidR="001A2C5D" w:rsidRDefault="001A2C5D">
      <w:pPr>
        <w:ind w:left="709"/>
        <w:jc w:val="both"/>
        <w:rPr>
          <w:rFonts w:ascii="Calibri" w:eastAsia="Calibri" w:hAnsi="Calibri" w:cs="Calibri"/>
          <w:sz w:val="22"/>
          <w:szCs w:val="22"/>
        </w:rPr>
      </w:pPr>
    </w:p>
    <w:p w14:paraId="22A8DAD0" w14:textId="63C59925" w:rsidR="001A2C5D" w:rsidRDefault="00317EDD">
      <w:pPr>
        <w:numPr>
          <w:ilvl w:val="1"/>
          <w:numId w:val="2"/>
        </w:numPr>
        <w:ind w:left="709" w:hanging="709"/>
        <w:jc w:val="both"/>
      </w:pPr>
      <w:r>
        <w:rPr>
          <w:rFonts w:ascii="Calibri" w:eastAsia="Calibri" w:hAnsi="Calibri" w:cs="Calibri"/>
          <w:sz w:val="22"/>
          <w:szCs w:val="22"/>
        </w:rPr>
        <w:t xml:space="preserve">V případě, že kupující zjistí, že nebyl dodržen požadavek zadávacích podmínek k veřejné zakázce, jež vedla k uzavření této smlouvy, na to aby veškeré informace, které uvedl prodávající jakožto </w:t>
      </w:r>
      <w:r w:rsidR="009232EB">
        <w:rPr>
          <w:rFonts w:ascii="Calibri" w:eastAsia="Calibri" w:hAnsi="Calibri" w:cs="Calibri"/>
          <w:sz w:val="22"/>
          <w:szCs w:val="22"/>
        </w:rPr>
        <w:t xml:space="preserve">účastník </w:t>
      </w:r>
      <w:r>
        <w:rPr>
          <w:rFonts w:ascii="Calibri" w:eastAsia="Calibri" w:hAnsi="Calibri" w:cs="Calibri"/>
          <w:sz w:val="22"/>
          <w:szCs w:val="22"/>
        </w:rPr>
        <w:t xml:space="preserve">v nabídce a při jakékoli komunikaci s kupujícím jakožto zadavatelem (zejména vysvětlení nabídky), odpovídaly skutečnosti, je kupující oprávněn odstoupit od smlouvy bez jakýchkoliv sankcí nebo </w:t>
      </w:r>
      <w:r w:rsidR="00423BFA">
        <w:rPr>
          <w:rFonts w:ascii="Calibri" w:eastAsia="Calibri" w:hAnsi="Calibri" w:cs="Calibri"/>
          <w:sz w:val="22"/>
          <w:szCs w:val="22"/>
        </w:rPr>
        <w:t xml:space="preserve">je prodávající povinen uhradit </w:t>
      </w:r>
      <w:r>
        <w:rPr>
          <w:rFonts w:ascii="Calibri" w:eastAsia="Calibri" w:hAnsi="Calibri" w:cs="Calibri"/>
          <w:sz w:val="22"/>
          <w:szCs w:val="22"/>
        </w:rPr>
        <w:t xml:space="preserve">smluvní pokutu ve výši </w:t>
      </w:r>
      <w:r w:rsidR="009232EB">
        <w:rPr>
          <w:rFonts w:ascii="Calibri" w:eastAsia="Calibri" w:hAnsi="Calibri" w:cs="Calibri"/>
          <w:sz w:val="22"/>
          <w:szCs w:val="22"/>
        </w:rPr>
        <w:t>10</w:t>
      </w:r>
      <w:r>
        <w:rPr>
          <w:rFonts w:ascii="Calibri" w:eastAsia="Calibri" w:hAnsi="Calibri" w:cs="Calibri"/>
          <w:sz w:val="22"/>
          <w:szCs w:val="22"/>
        </w:rPr>
        <w:t>0.000,- Kč</w:t>
      </w:r>
      <w:r w:rsidR="00423BFA">
        <w:rPr>
          <w:rFonts w:ascii="Calibri" w:eastAsia="Calibri" w:hAnsi="Calibri" w:cs="Calibri"/>
          <w:sz w:val="22"/>
          <w:szCs w:val="22"/>
        </w:rPr>
        <w:t>, a to dle rozhodnutí kupujícího</w:t>
      </w:r>
      <w:r>
        <w:rPr>
          <w:rFonts w:ascii="Calibri" w:eastAsia="Calibri" w:hAnsi="Calibri" w:cs="Calibri"/>
          <w:sz w:val="22"/>
          <w:szCs w:val="22"/>
        </w:rPr>
        <w:t>.</w:t>
      </w:r>
    </w:p>
    <w:p w14:paraId="42DF1084" w14:textId="77777777" w:rsidR="001A2C5D" w:rsidRDefault="001A2C5D">
      <w:pPr>
        <w:ind w:left="709" w:hanging="709"/>
        <w:rPr>
          <w:rFonts w:ascii="Calibri" w:eastAsia="Calibri" w:hAnsi="Calibri" w:cs="Calibri"/>
          <w:sz w:val="22"/>
          <w:szCs w:val="22"/>
        </w:rPr>
      </w:pPr>
    </w:p>
    <w:p w14:paraId="02895F37" w14:textId="77777777" w:rsidR="001A2C5D" w:rsidRDefault="00317EDD">
      <w:pPr>
        <w:numPr>
          <w:ilvl w:val="1"/>
          <w:numId w:val="2"/>
        </w:numPr>
        <w:ind w:left="709" w:hanging="709"/>
        <w:jc w:val="both"/>
      </w:pPr>
      <w:r>
        <w:rPr>
          <w:rFonts w:ascii="Calibri" w:eastAsia="Calibri" w:hAnsi="Calibri" w:cs="Calibri"/>
          <w:sz w:val="22"/>
          <w:szCs w:val="22"/>
        </w:rPr>
        <w:t>Okolnosti vylučující odpovědnost nemají vliv na povinnost platit smluvní pokutu.</w:t>
      </w:r>
    </w:p>
    <w:p w14:paraId="6B166A7D" w14:textId="77777777" w:rsidR="001A2C5D" w:rsidRDefault="001A2C5D">
      <w:pPr>
        <w:ind w:left="709"/>
        <w:jc w:val="both"/>
        <w:rPr>
          <w:rFonts w:ascii="Calibri" w:eastAsia="Calibri" w:hAnsi="Calibri" w:cs="Calibri"/>
          <w:sz w:val="22"/>
          <w:szCs w:val="22"/>
        </w:rPr>
      </w:pPr>
    </w:p>
    <w:p w14:paraId="56002F61" w14:textId="77777777" w:rsidR="001A2C5D" w:rsidRDefault="00317EDD">
      <w:pPr>
        <w:numPr>
          <w:ilvl w:val="1"/>
          <w:numId w:val="2"/>
        </w:numPr>
        <w:ind w:left="709" w:hanging="709"/>
        <w:jc w:val="both"/>
      </w:pPr>
      <w:r>
        <w:rPr>
          <w:rFonts w:ascii="Calibri" w:eastAsia="Calibri" w:hAnsi="Calibri" w:cs="Calibri"/>
          <w:sz w:val="22"/>
          <w:szCs w:val="22"/>
        </w:rPr>
        <w:t>Kupující je oprávněn jakoukoli smluvní pokutu jednostranně započítat proti jakékoli pohledávce prodávajícího za kupujícím (včetně pohledávky prodávajícího na zaplacení kupní ceny).</w:t>
      </w:r>
    </w:p>
    <w:p w14:paraId="60267148" w14:textId="77777777" w:rsidR="001A2C5D" w:rsidRDefault="001A2C5D">
      <w:pPr>
        <w:ind w:left="709"/>
        <w:jc w:val="both"/>
        <w:rPr>
          <w:rFonts w:ascii="Calibri" w:eastAsia="Calibri" w:hAnsi="Calibri" w:cs="Calibri"/>
          <w:sz w:val="22"/>
          <w:szCs w:val="22"/>
        </w:rPr>
      </w:pPr>
    </w:p>
    <w:p w14:paraId="3DD4B737" w14:textId="2E911D80" w:rsidR="001A2C5D" w:rsidRDefault="00317EDD">
      <w:pPr>
        <w:numPr>
          <w:ilvl w:val="1"/>
          <w:numId w:val="2"/>
        </w:numPr>
        <w:ind w:left="709" w:hanging="709"/>
        <w:jc w:val="both"/>
      </w:pPr>
      <w:r>
        <w:rPr>
          <w:rFonts w:ascii="Calibri" w:eastAsia="Calibri" w:hAnsi="Calibri" w:cs="Calibri"/>
          <w:sz w:val="22"/>
          <w:szCs w:val="22"/>
        </w:rPr>
        <w:t>Nedostaví-li se technik prodávajícího ke kupujícímu za účelem odstranění vady zboží reklamované kupujícím v souladu s čl. 6. této smlouvy do 5 pracovních dnů od obdržení reklamace a nebylo-li mezi smluvními stranami dohodnuto jinak, je kupující oprávněn účtovat prodávajícímu smluvní pokutu ve výši 1.000,- Kč za každý den prodlení.</w:t>
      </w:r>
    </w:p>
    <w:p w14:paraId="24858D94" w14:textId="77777777" w:rsidR="001A2C5D" w:rsidRDefault="001A2C5D">
      <w:pPr>
        <w:ind w:left="709"/>
        <w:jc w:val="both"/>
        <w:rPr>
          <w:rFonts w:ascii="Calibri" w:eastAsia="Calibri" w:hAnsi="Calibri" w:cs="Calibri"/>
          <w:sz w:val="22"/>
          <w:szCs w:val="22"/>
        </w:rPr>
      </w:pPr>
    </w:p>
    <w:p w14:paraId="32951D04" w14:textId="07AC6BBD" w:rsidR="001A2C5D" w:rsidRDefault="00317EDD">
      <w:pPr>
        <w:numPr>
          <w:ilvl w:val="1"/>
          <w:numId w:val="2"/>
        </w:numPr>
        <w:ind w:left="709" w:hanging="709"/>
        <w:jc w:val="both"/>
      </w:pPr>
      <w:r>
        <w:rPr>
          <w:rFonts w:ascii="Calibri" w:eastAsia="Calibri" w:hAnsi="Calibri" w:cs="Calibri"/>
          <w:sz w:val="22"/>
          <w:szCs w:val="22"/>
        </w:rPr>
        <w:t xml:space="preserve">Neodstraní-li prodávající vadu či nedodělek uvedený v protokolu o předání a převzetí zboží v termínu uvedeném tamtéž (nebo do 5 kalendářních dnů ode dne předání a převzetí zboží, není-li termín odstranění vady v protokolu uveden), zavazuje se prodávající zaplatit smluvní pokutu ve výši 2.000,- Kč za každou vadu či nedodělek a každý </w:t>
      </w:r>
      <w:r w:rsidR="00E71BF5">
        <w:rPr>
          <w:rFonts w:ascii="Calibri" w:eastAsia="Calibri" w:hAnsi="Calibri" w:cs="Calibri"/>
          <w:sz w:val="22"/>
          <w:szCs w:val="22"/>
        </w:rPr>
        <w:t xml:space="preserve">i započatý </w:t>
      </w:r>
      <w:r>
        <w:rPr>
          <w:rFonts w:ascii="Calibri" w:eastAsia="Calibri" w:hAnsi="Calibri" w:cs="Calibri"/>
          <w:sz w:val="22"/>
          <w:szCs w:val="22"/>
        </w:rPr>
        <w:t xml:space="preserve">den prodlení s jejich odstraněním. </w:t>
      </w:r>
    </w:p>
    <w:p w14:paraId="1D86E96A" w14:textId="77777777" w:rsidR="001A2C5D" w:rsidRDefault="001A2C5D">
      <w:pPr>
        <w:ind w:left="709"/>
        <w:jc w:val="both"/>
        <w:rPr>
          <w:rFonts w:ascii="Calibri" w:eastAsia="Calibri" w:hAnsi="Calibri" w:cs="Calibri"/>
          <w:sz w:val="22"/>
          <w:szCs w:val="22"/>
        </w:rPr>
      </w:pPr>
    </w:p>
    <w:p w14:paraId="5BB53B82" w14:textId="77777777" w:rsidR="001A2C5D" w:rsidRDefault="00317EDD">
      <w:pPr>
        <w:numPr>
          <w:ilvl w:val="1"/>
          <w:numId w:val="2"/>
        </w:numPr>
        <w:ind w:left="709" w:hanging="709"/>
        <w:jc w:val="both"/>
      </w:pPr>
      <w:r>
        <w:rPr>
          <w:rFonts w:ascii="Calibri" w:eastAsia="Calibri" w:hAnsi="Calibri" w:cs="Calibri"/>
          <w:sz w:val="22"/>
          <w:szCs w:val="22"/>
        </w:rPr>
        <w:t>Povinná smluvní strana se zavazuje uhradit vyúčtovanou smluvní pokutu (smluvní pokuty) ve lhůtě do 14 dnů ode dne obdržení příslušného vyúčtování. Stejná lhůta se vztahuje rovněž na úhradu úroků z prodlení.</w:t>
      </w:r>
    </w:p>
    <w:p w14:paraId="52B8C650" w14:textId="77777777" w:rsidR="001A2C5D" w:rsidRDefault="001A2C5D">
      <w:pPr>
        <w:ind w:left="709"/>
        <w:jc w:val="both"/>
        <w:rPr>
          <w:rFonts w:ascii="Calibri" w:eastAsia="Calibri" w:hAnsi="Calibri" w:cs="Calibri"/>
          <w:sz w:val="22"/>
          <w:szCs w:val="22"/>
        </w:rPr>
      </w:pPr>
    </w:p>
    <w:p w14:paraId="159CCDF9" w14:textId="77777777" w:rsidR="001A2C5D" w:rsidRDefault="00317EDD">
      <w:pPr>
        <w:numPr>
          <w:ilvl w:val="1"/>
          <w:numId w:val="2"/>
        </w:numPr>
        <w:ind w:left="709" w:hanging="709"/>
        <w:jc w:val="both"/>
      </w:pPr>
      <w:r>
        <w:rPr>
          <w:rFonts w:ascii="Calibri" w:eastAsia="Calibri" w:hAnsi="Calibri" w:cs="Calibri"/>
          <w:sz w:val="22"/>
          <w:szCs w:val="22"/>
        </w:rPr>
        <w:t>Kupující si vyhrazuje právo provést započtení výše smluvních pokut do plateb poskytnutých prodávajícímu.</w:t>
      </w:r>
    </w:p>
    <w:p w14:paraId="3B9673F1" w14:textId="77777777" w:rsidR="001A2C5D" w:rsidRDefault="001A2C5D">
      <w:pPr>
        <w:ind w:left="709"/>
        <w:jc w:val="both"/>
        <w:rPr>
          <w:rFonts w:ascii="Calibri" w:eastAsia="Calibri" w:hAnsi="Calibri" w:cs="Calibri"/>
          <w:sz w:val="22"/>
          <w:szCs w:val="22"/>
        </w:rPr>
      </w:pPr>
    </w:p>
    <w:p w14:paraId="15EABE05" w14:textId="77777777" w:rsidR="001A2C5D" w:rsidRDefault="00317EDD">
      <w:pPr>
        <w:numPr>
          <w:ilvl w:val="1"/>
          <w:numId w:val="2"/>
        </w:numPr>
        <w:ind w:left="709" w:hanging="709"/>
        <w:jc w:val="both"/>
      </w:pPr>
      <w:r>
        <w:rPr>
          <w:rFonts w:ascii="Calibri" w:eastAsia="Calibri" w:hAnsi="Calibri" w:cs="Calibri"/>
          <w:sz w:val="22"/>
          <w:szCs w:val="22"/>
        </w:rPr>
        <w:t>Úhradou smluvní pokuty zůstávají nedotčena práva kupujícího na náhradu škody v plné výši. Úhradou smluvní pokuty zůstávají nedotčena práva kupujícího na řádné splnění povinností ze strany prodávajícího.</w:t>
      </w:r>
    </w:p>
    <w:p w14:paraId="32EFCBF0" w14:textId="77777777" w:rsidR="001A2C5D" w:rsidRDefault="001A2C5D">
      <w:pPr>
        <w:ind w:left="709"/>
        <w:jc w:val="both"/>
        <w:rPr>
          <w:rFonts w:ascii="Calibri" w:eastAsia="Calibri" w:hAnsi="Calibri" w:cs="Calibri"/>
          <w:sz w:val="22"/>
          <w:szCs w:val="22"/>
        </w:rPr>
      </w:pPr>
    </w:p>
    <w:p w14:paraId="346F828A" w14:textId="77777777" w:rsidR="001A2C5D" w:rsidRDefault="00317EDD">
      <w:pPr>
        <w:jc w:val="center"/>
        <w:rPr>
          <w:rFonts w:ascii="Calibri" w:eastAsia="Calibri" w:hAnsi="Calibri" w:cs="Calibri"/>
          <w:sz w:val="22"/>
          <w:szCs w:val="22"/>
        </w:rPr>
      </w:pPr>
      <w:r>
        <w:rPr>
          <w:rFonts w:ascii="Calibri" w:eastAsia="Calibri" w:hAnsi="Calibri" w:cs="Calibri"/>
          <w:b/>
          <w:sz w:val="22"/>
          <w:szCs w:val="22"/>
        </w:rPr>
        <w:t>IX.</w:t>
      </w:r>
    </w:p>
    <w:p w14:paraId="34EFC57F" w14:textId="77777777" w:rsidR="001A2C5D" w:rsidRDefault="00317EDD">
      <w:pPr>
        <w:jc w:val="center"/>
        <w:rPr>
          <w:rFonts w:ascii="Calibri" w:eastAsia="Calibri" w:hAnsi="Calibri" w:cs="Calibri"/>
          <w:sz w:val="22"/>
          <w:szCs w:val="22"/>
        </w:rPr>
      </w:pPr>
      <w:r>
        <w:rPr>
          <w:rFonts w:ascii="Calibri" w:eastAsia="Calibri" w:hAnsi="Calibri" w:cs="Calibri"/>
          <w:b/>
          <w:sz w:val="22"/>
          <w:szCs w:val="22"/>
        </w:rPr>
        <w:t>Náhrada újmy a náhrada škody</w:t>
      </w:r>
    </w:p>
    <w:p w14:paraId="6D78590C" w14:textId="77777777" w:rsidR="001A2C5D" w:rsidRDefault="001A2C5D">
      <w:pPr>
        <w:rPr>
          <w:rFonts w:ascii="Calibri" w:eastAsia="Calibri" w:hAnsi="Calibri" w:cs="Calibri"/>
          <w:sz w:val="22"/>
          <w:szCs w:val="22"/>
        </w:rPr>
      </w:pPr>
    </w:p>
    <w:p w14:paraId="3CFD1F3D" w14:textId="1025710C" w:rsidR="001A2C5D" w:rsidRDefault="00317EDD">
      <w:pPr>
        <w:numPr>
          <w:ilvl w:val="1"/>
          <w:numId w:val="9"/>
        </w:numPr>
        <w:ind w:left="709" w:hanging="709"/>
        <w:jc w:val="both"/>
        <w:rPr>
          <w:rFonts w:ascii="Calibri" w:eastAsia="Calibri" w:hAnsi="Calibri" w:cs="Calibri"/>
          <w:sz w:val="22"/>
          <w:szCs w:val="22"/>
        </w:rPr>
      </w:pPr>
      <w:r>
        <w:rPr>
          <w:rFonts w:ascii="Calibri" w:eastAsia="Calibri" w:hAnsi="Calibri" w:cs="Calibri"/>
          <w:sz w:val="22"/>
          <w:szCs w:val="22"/>
        </w:rPr>
        <w:t>Náhrada újmy se řídí ustanoveními § 2894 a násl. občanského zákoníku. Smluvní strany tímto výslovně sjednávají povinnost náhrady nemajetkové újmy (např. poškození dobrého jména), pakliže na n</w:t>
      </w:r>
      <w:r w:rsidR="00E71BF5">
        <w:rPr>
          <w:rFonts w:ascii="Calibri" w:eastAsia="Calibri" w:hAnsi="Calibri" w:cs="Calibri"/>
          <w:sz w:val="22"/>
          <w:szCs w:val="22"/>
        </w:rPr>
        <w:t>i</w:t>
      </w:r>
      <w:r>
        <w:rPr>
          <w:rFonts w:ascii="Calibri" w:eastAsia="Calibri" w:hAnsi="Calibri" w:cs="Calibri"/>
          <w:sz w:val="22"/>
          <w:szCs w:val="22"/>
        </w:rPr>
        <w:t xml:space="preserve"> dotčené smluvní straně vznikne nárok.</w:t>
      </w:r>
    </w:p>
    <w:p w14:paraId="55A446FE" w14:textId="77777777" w:rsidR="001A2C5D" w:rsidRDefault="001A2C5D">
      <w:pPr>
        <w:ind w:left="709"/>
        <w:jc w:val="both"/>
        <w:rPr>
          <w:rFonts w:ascii="Calibri" w:eastAsia="Calibri" w:hAnsi="Calibri" w:cs="Calibri"/>
          <w:sz w:val="22"/>
          <w:szCs w:val="22"/>
        </w:rPr>
      </w:pPr>
    </w:p>
    <w:p w14:paraId="1A446454" w14:textId="77777777" w:rsidR="001A2C5D" w:rsidRDefault="00317EDD">
      <w:pPr>
        <w:numPr>
          <w:ilvl w:val="1"/>
          <w:numId w:val="9"/>
        </w:numPr>
        <w:ind w:left="709" w:hanging="709"/>
        <w:jc w:val="both"/>
        <w:rPr>
          <w:rFonts w:ascii="Calibri" w:eastAsia="Calibri" w:hAnsi="Calibri" w:cs="Calibri"/>
          <w:sz w:val="22"/>
          <w:szCs w:val="22"/>
        </w:rPr>
      </w:pPr>
      <w:r>
        <w:rPr>
          <w:rFonts w:ascii="Calibri" w:eastAsia="Calibri" w:hAnsi="Calibri" w:cs="Calibri"/>
          <w:sz w:val="22"/>
          <w:szCs w:val="22"/>
        </w:rPr>
        <w:t>Nárok na náhradu škody vzniká vedle nároku na smluvní pokutu sjednaného dle této smlouvy a vedle dalších sjednaných povinností.</w:t>
      </w:r>
    </w:p>
    <w:p w14:paraId="4CC9AD20" w14:textId="77777777" w:rsidR="001A2C5D" w:rsidRDefault="001A2C5D">
      <w:pPr>
        <w:ind w:left="708"/>
        <w:rPr>
          <w:rFonts w:ascii="Calibri" w:eastAsia="Calibri" w:hAnsi="Calibri" w:cs="Calibri"/>
          <w:sz w:val="22"/>
          <w:szCs w:val="22"/>
        </w:rPr>
      </w:pPr>
    </w:p>
    <w:p w14:paraId="700390D2" w14:textId="77777777" w:rsidR="001A2C5D" w:rsidRDefault="00317EDD">
      <w:pPr>
        <w:numPr>
          <w:ilvl w:val="1"/>
          <w:numId w:val="9"/>
        </w:numPr>
        <w:ind w:left="709" w:hanging="709"/>
        <w:jc w:val="both"/>
        <w:rPr>
          <w:rFonts w:ascii="Calibri" w:eastAsia="Calibri" w:hAnsi="Calibri" w:cs="Calibri"/>
          <w:sz w:val="22"/>
          <w:szCs w:val="22"/>
        </w:rPr>
      </w:pPr>
      <w:r>
        <w:rPr>
          <w:rFonts w:ascii="Calibri" w:eastAsia="Calibri" w:hAnsi="Calibri" w:cs="Calibri"/>
          <w:sz w:val="22"/>
          <w:szCs w:val="22"/>
        </w:rPr>
        <w:lastRenderedPageBreak/>
        <w:t>Úhradou vzniklé škody se povinná smluvní strana nezprostí povinnosti k poskytnutí plnění v souladu s touto smlouvou.</w:t>
      </w:r>
    </w:p>
    <w:p w14:paraId="53D7AD37" w14:textId="77777777" w:rsidR="001A2C5D" w:rsidRDefault="001A2C5D">
      <w:pPr>
        <w:jc w:val="both"/>
        <w:rPr>
          <w:rFonts w:ascii="Calibri" w:eastAsia="Calibri" w:hAnsi="Calibri" w:cs="Calibri"/>
          <w:sz w:val="22"/>
          <w:szCs w:val="22"/>
        </w:rPr>
      </w:pPr>
    </w:p>
    <w:p w14:paraId="141D0A99" w14:textId="77777777" w:rsidR="001A2C5D" w:rsidRDefault="00317EDD">
      <w:pPr>
        <w:spacing w:before="120"/>
        <w:jc w:val="center"/>
        <w:rPr>
          <w:rFonts w:ascii="Calibri" w:eastAsia="Calibri" w:hAnsi="Calibri" w:cs="Calibri"/>
          <w:sz w:val="22"/>
          <w:szCs w:val="22"/>
        </w:rPr>
      </w:pPr>
      <w:r>
        <w:rPr>
          <w:rFonts w:ascii="Calibri" w:eastAsia="Calibri" w:hAnsi="Calibri" w:cs="Calibri"/>
          <w:b/>
          <w:sz w:val="22"/>
          <w:szCs w:val="22"/>
        </w:rPr>
        <w:t>X.</w:t>
      </w:r>
    </w:p>
    <w:p w14:paraId="392C4D79" w14:textId="77777777" w:rsidR="001A2C5D" w:rsidRDefault="00317EDD">
      <w:pPr>
        <w:jc w:val="center"/>
        <w:rPr>
          <w:rFonts w:ascii="Calibri" w:eastAsia="Calibri" w:hAnsi="Calibri" w:cs="Calibri"/>
          <w:sz w:val="22"/>
          <w:szCs w:val="22"/>
        </w:rPr>
      </w:pPr>
      <w:r>
        <w:rPr>
          <w:rFonts w:ascii="Calibri" w:eastAsia="Calibri" w:hAnsi="Calibri" w:cs="Calibri"/>
          <w:b/>
          <w:sz w:val="22"/>
          <w:szCs w:val="22"/>
        </w:rPr>
        <w:t>Platnost a účinnost smlouvy</w:t>
      </w:r>
    </w:p>
    <w:p w14:paraId="73A4F624" w14:textId="77777777" w:rsidR="001A2C5D" w:rsidRDefault="001A2C5D">
      <w:pPr>
        <w:rPr>
          <w:rFonts w:ascii="Calibri" w:eastAsia="Calibri" w:hAnsi="Calibri" w:cs="Calibri"/>
          <w:sz w:val="22"/>
          <w:szCs w:val="22"/>
        </w:rPr>
      </w:pPr>
    </w:p>
    <w:p w14:paraId="7675C7AD" w14:textId="076EA005" w:rsidR="009232EB" w:rsidRPr="009232EB" w:rsidRDefault="009232EB" w:rsidP="009476D0">
      <w:pPr>
        <w:numPr>
          <w:ilvl w:val="1"/>
          <w:numId w:val="18"/>
        </w:numPr>
        <w:ind w:left="709" w:hanging="709"/>
        <w:jc w:val="both"/>
        <w:rPr>
          <w:rFonts w:ascii="Calibri" w:eastAsia="Calibri" w:hAnsi="Calibri" w:cs="Calibri"/>
          <w:sz w:val="22"/>
          <w:szCs w:val="22"/>
        </w:rPr>
      </w:pPr>
      <w:r w:rsidRPr="009232EB">
        <w:rPr>
          <w:rFonts w:ascii="Calibri" w:eastAsia="Calibri" w:hAnsi="Calibri" w:cs="Calibri"/>
          <w:sz w:val="22"/>
          <w:szCs w:val="22"/>
        </w:rPr>
        <w:t>Tato smlouva nabývá platnosti dnem podpisu smlouvy oprávněnými zástupci obou smluvních stran. Tato smlouva nabývá účinnosti v souladu se zákonem č. 340/2015 Sb., o zvláštních podmínkách účinnosti některých smluv, uveřejňování těchto smluv a o registru smluv (zákon o registru smluv)</w:t>
      </w:r>
      <w:r w:rsidR="00E71BF5">
        <w:rPr>
          <w:rFonts w:ascii="Calibri" w:eastAsia="Calibri" w:hAnsi="Calibri" w:cs="Calibri"/>
          <w:sz w:val="22"/>
          <w:szCs w:val="22"/>
        </w:rPr>
        <w:t>, ve znění pozdějších předpisů</w:t>
      </w:r>
      <w:r w:rsidRPr="009232EB">
        <w:rPr>
          <w:rFonts w:ascii="Calibri" w:eastAsia="Calibri" w:hAnsi="Calibri" w:cs="Calibri"/>
          <w:sz w:val="22"/>
          <w:szCs w:val="22"/>
        </w:rPr>
        <w:t>.</w:t>
      </w:r>
    </w:p>
    <w:p w14:paraId="4C3ACF14" w14:textId="77777777" w:rsidR="001A2C5D" w:rsidRDefault="001A2C5D">
      <w:pPr>
        <w:ind w:left="709"/>
        <w:jc w:val="both"/>
        <w:rPr>
          <w:rFonts w:ascii="Calibri" w:eastAsia="Calibri" w:hAnsi="Calibri" w:cs="Calibri"/>
          <w:sz w:val="22"/>
          <w:szCs w:val="22"/>
        </w:rPr>
      </w:pPr>
    </w:p>
    <w:p w14:paraId="0727073D" w14:textId="77777777" w:rsidR="001A2C5D" w:rsidRDefault="00317EDD">
      <w:pPr>
        <w:numPr>
          <w:ilvl w:val="1"/>
          <w:numId w:val="18"/>
        </w:numPr>
        <w:ind w:left="709" w:hanging="709"/>
        <w:jc w:val="both"/>
        <w:rPr>
          <w:rFonts w:ascii="Calibri" w:eastAsia="Calibri" w:hAnsi="Calibri" w:cs="Calibri"/>
        </w:rPr>
      </w:pPr>
      <w:r>
        <w:rPr>
          <w:rFonts w:ascii="Calibri" w:eastAsia="Calibri" w:hAnsi="Calibri" w:cs="Calibri"/>
          <w:sz w:val="22"/>
          <w:szCs w:val="22"/>
        </w:rPr>
        <w:t>Smluvní vztah založený touto smlouvou může být ukončen:</w:t>
      </w:r>
    </w:p>
    <w:p w14:paraId="7F4D61E2" w14:textId="77777777" w:rsidR="001A2C5D" w:rsidRDefault="00317EDD">
      <w:pPr>
        <w:numPr>
          <w:ilvl w:val="1"/>
          <w:numId w:val="12"/>
        </w:numPr>
        <w:ind w:left="1134" w:hanging="425"/>
        <w:jc w:val="both"/>
        <w:rPr>
          <w:rFonts w:ascii="Calibri" w:eastAsia="Calibri" w:hAnsi="Calibri" w:cs="Calibri"/>
          <w:sz w:val="22"/>
          <w:szCs w:val="22"/>
        </w:rPr>
      </w:pPr>
      <w:r>
        <w:rPr>
          <w:rFonts w:ascii="Calibri" w:eastAsia="Calibri" w:hAnsi="Calibri" w:cs="Calibri"/>
          <w:sz w:val="22"/>
          <w:szCs w:val="22"/>
        </w:rPr>
        <w:t>písemnou dohodu smluvních stran,</w:t>
      </w:r>
    </w:p>
    <w:p w14:paraId="56B11A2E" w14:textId="77777777" w:rsidR="001A2C5D" w:rsidRDefault="00317EDD">
      <w:pPr>
        <w:numPr>
          <w:ilvl w:val="1"/>
          <w:numId w:val="12"/>
        </w:numPr>
        <w:ind w:left="1134" w:hanging="425"/>
        <w:jc w:val="both"/>
        <w:rPr>
          <w:rFonts w:ascii="Calibri" w:eastAsia="Calibri" w:hAnsi="Calibri" w:cs="Calibri"/>
          <w:sz w:val="22"/>
          <w:szCs w:val="22"/>
        </w:rPr>
      </w:pPr>
      <w:r>
        <w:rPr>
          <w:rFonts w:ascii="Calibri" w:eastAsia="Calibri" w:hAnsi="Calibri" w:cs="Calibri"/>
          <w:sz w:val="22"/>
          <w:szCs w:val="22"/>
        </w:rPr>
        <w:t>odstoupením od smlouvy.</w:t>
      </w:r>
    </w:p>
    <w:p w14:paraId="634632F2" w14:textId="77777777" w:rsidR="001A2C5D" w:rsidRDefault="001A2C5D">
      <w:pPr>
        <w:ind w:left="708"/>
        <w:rPr>
          <w:rFonts w:ascii="Calibri" w:eastAsia="Calibri" w:hAnsi="Calibri" w:cs="Calibri"/>
          <w:sz w:val="22"/>
          <w:szCs w:val="22"/>
        </w:rPr>
      </w:pPr>
    </w:p>
    <w:p w14:paraId="171D5EC2" w14:textId="77777777" w:rsidR="001A2C5D" w:rsidRDefault="00317EDD">
      <w:pPr>
        <w:numPr>
          <w:ilvl w:val="1"/>
          <w:numId w:val="18"/>
        </w:numPr>
        <w:ind w:left="709" w:hanging="709"/>
        <w:jc w:val="both"/>
        <w:rPr>
          <w:rFonts w:ascii="Calibri" w:eastAsia="Calibri" w:hAnsi="Calibri" w:cs="Calibri"/>
        </w:rPr>
      </w:pPr>
      <w:r>
        <w:rPr>
          <w:rFonts w:ascii="Calibri" w:eastAsia="Calibri" w:hAnsi="Calibri" w:cs="Calibri"/>
          <w:sz w:val="22"/>
          <w:szCs w:val="22"/>
        </w:rPr>
        <w:t>Odstoupit od smlouvy lze pouze z důvodů stanovených ve smlouvě nebo zákonem. Smluvní strana dotčená porušením povinnosti druhé smluvní strany může od této smlouvy jednostranně odstoupit pro podstatné porušení této smlouvy, přičemž za podstatné porušení se zejména považuje:</w:t>
      </w:r>
    </w:p>
    <w:p w14:paraId="5CC90115" w14:textId="77777777" w:rsidR="001A2C5D" w:rsidRDefault="00317EDD">
      <w:pPr>
        <w:numPr>
          <w:ilvl w:val="2"/>
          <w:numId w:val="18"/>
        </w:numPr>
        <w:spacing w:before="120" w:after="60"/>
        <w:jc w:val="both"/>
        <w:rPr>
          <w:rFonts w:ascii="Calibri" w:eastAsia="Calibri" w:hAnsi="Calibri" w:cs="Calibri"/>
        </w:rPr>
      </w:pPr>
      <w:r>
        <w:rPr>
          <w:rFonts w:ascii="Calibri" w:eastAsia="Calibri" w:hAnsi="Calibri" w:cs="Calibri"/>
          <w:sz w:val="22"/>
          <w:szCs w:val="22"/>
        </w:rPr>
        <w:t>Na straně kupujícího:</w:t>
      </w:r>
    </w:p>
    <w:p w14:paraId="263B5CD8" w14:textId="77777777" w:rsidR="001A2C5D" w:rsidRDefault="00317EDD">
      <w:pPr>
        <w:numPr>
          <w:ilvl w:val="1"/>
          <w:numId w:val="1"/>
        </w:numPr>
        <w:spacing w:after="60"/>
        <w:ind w:left="1134" w:hanging="425"/>
        <w:jc w:val="both"/>
        <w:rPr>
          <w:rFonts w:ascii="Calibri" w:eastAsia="Calibri" w:hAnsi="Calibri" w:cs="Calibri"/>
          <w:sz w:val="22"/>
          <w:szCs w:val="22"/>
        </w:rPr>
      </w:pPr>
      <w:r>
        <w:rPr>
          <w:rFonts w:ascii="Calibri" w:eastAsia="Calibri" w:hAnsi="Calibri" w:cs="Calibri"/>
          <w:sz w:val="22"/>
          <w:szCs w:val="22"/>
        </w:rPr>
        <w:t xml:space="preserve">nezaplacení kupní ceny podle této smlouvy ve lhůtě delší 30 dní po dni splatnosti příslušné faktury, </w:t>
      </w:r>
    </w:p>
    <w:p w14:paraId="4E65989E" w14:textId="77777777" w:rsidR="001A2C5D" w:rsidRDefault="00317EDD">
      <w:pPr>
        <w:numPr>
          <w:ilvl w:val="1"/>
          <w:numId w:val="1"/>
        </w:numPr>
        <w:spacing w:before="60" w:after="60"/>
        <w:ind w:left="1134" w:hanging="425"/>
        <w:jc w:val="both"/>
        <w:rPr>
          <w:rFonts w:ascii="Calibri" w:eastAsia="Calibri" w:hAnsi="Calibri" w:cs="Calibri"/>
          <w:sz w:val="22"/>
          <w:szCs w:val="22"/>
        </w:rPr>
      </w:pPr>
      <w:r>
        <w:rPr>
          <w:rFonts w:ascii="Calibri" w:eastAsia="Calibri" w:hAnsi="Calibri" w:cs="Calibri"/>
          <w:sz w:val="22"/>
          <w:szCs w:val="22"/>
        </w:rPr>
        <w:t>poruší-li podstatným způsobem své povinnosti vyplývající z této smlouvy (zejména neposkytne-li prodávajícímu potřebnou součinnost, a to ani po stanovení dodatečné lhůty prodávajícím</w:t>
      </w:r>
      <w:r>
        <w:rPr>
          <w:rFonts w:ascii="Calibri" w:eastAsia="Calibri" w:hAnsi="Calibri" w:cs="Calibri"/>
          <w:b/>
          <w:sz w:val="22"/>
          <w:szCs w:val="22"/>
        </w:rPr>
        <w:t>)</w:t>
      </w:r>
      <w:r>
        <w:rPr>
          <w:rFonts w:ascii="Calibri" w:eastAsia="Calibri" w:hAnsi="Calibri" w:cs="Calibri"/>
          <w:sz w:val="22"/>
          <w:szCs w:val="22"/>
        </w:rPr>
        <w:t>.</w:t>
      </w:r>
    </w:p>
    <w:p w14:paraId="2A9CD08C" w14:textId="77777777" w:rsidR="001A2C5D" w:rsidRDefault="00317EDD">
      <w:pPr>
        <w:numPr>
          <w:ilvl w:val="2"/>
          <w:numId w:val="18"/>
        </w:numPr>
        <w:spacing w:before="120" w:after="60"/>
        <w:jc w:val="both"/>
        <w:rPr>
          <w:rFonts w:ascii="Calibri" w:eastAsia="Calibri" w:hAnsi="Calibri" w:cs="Calibri"/>
        </w:rPr>
      </w:pPr>
      <w:r>
        <w:rPr>
          <w:rFonts w:ascii="Calibri" w:eastAsia="Calibri" w:hAnsi="Calibri" w:cs="Calibri"/>
          <w:sz w:val="22"/>
          <w:szCs w:val="22"/>
        </w:rPr>
        <w:t>Na straně prodávajícího:</w:t>
      </w:r>
    </w:p>
    <w:p w14:paraId="5CF95AF5" w14:textId="77777777" w:rsidR="001A2C5D" w:rsidRDefault="00317EDD">
      <w:pPr>
        <w:numPr>
          <w:ilvl w:val="1"/>
          <w:numId w:val="11"/>
        </w:numPr>
        <w:spacing w:before="60" w:after="60"/>
        <w:ind w:left="1134" w:hanging="425"/>
        <w:jc w:val="both"/>
        <w:rPr>
          <w:rFonts w:ascii="Calibri" w:eastAsia="Calibri" w:hAnsi="Calibri" w:cs="Calibri"/>
          <w:sz w:val="22"/>
          <w:szCs w:val="22"/>
        </w:rPr>
      </w:pPr>
      <w:r>
        <w:rPr>
          <w:rFonts w:ascii="Calibri" w:eastAsia="Calibri" w:hAnsi="Calibri" w:cs="Calibri"/>
          <w:sz w:val="22"/>
          <w:szCs w:val="22"/>
        </w:rPr>
        <w:t>jestliže nedodá řádně a včas předmět této smlouvy a nezjedná nápravu do 5 pracovních dnů od písemného upozornění kupujícím na neplnění této smlouvy,</w:t>
      </w:r>
    </w:p>
    <w:p w14:paraId="65234982" w14:textId="77777777" w:rsidR="001A2C5D" w:rsidRDefault="00317EDD">
      <w:pPr>
        <w:numPr>
          <w:ilvl w:val="1"/>
          <w:numId w:val="11"/>
        </w:numPr>
        <w:spacing w:before="60" w:after="60"/>
        <w:ind w:left="1134" w:hanging="425"/>
        <w:jc w:val="both"/>
        <w:rPr>
          <w:rFonts w:ascii="Calibri" w:eastAsia="Calibri" w:hAnsi="Calibri" w:cs="Calibri"/>
          <w:sz w:val="22"/>
          <w:szCs w:val="22"/>
        </w:rPr>
      </w:pPr>
      <w:r>
        <w:rPr>
          <w:rFonts w:ascii="Calibri" w:eastAsia="Calibri" w:hAnsi="Calibri" w:cs="Calibri"/>
          <w:sz w:val="22"/>
          <w:szCs w:val="22"/>
        </w:rPr>
        <w:t>postupuje-li prodávající při plnění smlouvy v rozporu s ujednáními této smlouvy, s pokyny oprávněného zástupce kupujícího či s právními předpisy,</w:t>
      </w:r>
    </w:p>
    <w:p w14:paraId="15C7FEA2" w14:textId="77777777" w:rsidR="001A2C5D" w:rsidRDefault="00317EDD">
      <w:pPr>
        <w:numPr>
          <w:ilvl w:val="1"/>
          <w:numId w:val="11"/>
        </w:numPr>
        <w:spacing w:before="60" w:after="60"/>
        <w:ind w:left="1134" w:hanging="425"/>
        <w:jc w:val="both"/>
        <w:rPr>
          <w:rFonts w:ascii="Calibri" w:eastAsia="Calibri" w:hAnsi="Calibri" w:cs="Calibri"/>
          <w:sz w:val="22"/>
          <w:szCs w:val="22"/>
        </w:rPr>
      </w:pPr>
      <w:r>
        <w:rPr>
          <w:rFonts w:ascii="Calibri" w:eastAsia="Calibri" w:hAnsi="Calibri" w:cs="Calibri"/>
          <w:sz w:val="22"/>
          <w:szCs w:val="22"/>
        </w:rPr>
        <w:t>nebude-li schopen dodat nové a originální zboží, v souladu s podmínkami v této smlouvě uvedenými,</w:t>
      </w:r>
    </w:p>
    <w:p w14:paraId="348050BD" w14:textId="77777777" w:rsidR="001A2C5D" w:rsidRDefault="00317EDD">
      <w:pPr>
        <w:numPr>
          <w:ilvl w:val="1"/>
          <w:numId w:val="11"/>
        </w:numPr>
        <w:spacing w:before="60" w:after="60"/>
        <w:ind w:left="1134" w:hanging="425"/>
        <w:jc w:val="both"/>
        <w:rPr>
          <w:rFonts w:ascii="Calibri" w:eastAsia="Calibri" w:hAnsi="Calibri" w:cs="Calibri"/>
          <w:sz w:val="22"/>
          <w:szCs w:val="22"/>
        </w:rPr>
      </w:pPr>
      <w:r>
        <w:rPr>
          <w:rFonts w:ascii="Calibri" w:eastAsia="Calibri" w:hAnsi="Calibri" w:cs="Calibri"/>
          <w:sz w:val="22"/>
          <w:szCs w:val="22"/>
        </w:rPr>
        <w:t>podá-li na sebe insolvenční návrh dle zákona č. 182/2006 Sb., o úpadku a způsobech jeho řešení (insolvenční zákon) nebo v insolvenčním řízení vůči majetku prodávajícího zahájeném na návrh věřitele bylo vydáno rozhodnutí o úpadku, nebo byl insolvenční návrh zamítnut proto, že majetek nepostačuje k úhradě nákladů insolvenčního řízení, nebo byla zavedena nucená správa prodávajícího podle zvláštních právních předpisů,</w:t>
      </w:r>
    </w:p>
    <w:p w14:paraId="39A62BDE" w14:textId="77777777" w:rsidR="001A2C5D" w:rsidRDefault="00317EDD">
      <w:pPr>
        <w:numPr>
          <w:ilvl w:val="1"/>
          <w:numId w:val="11"/>
        </w:numPr>
        <w:spacing w:before="60" w:after="60"/>
        <w:ind w:left="1134" w:hanging="425"/>
        <w:jc w:val="both"/>
        <w:rPr>
          <w:rFonts w:ascii="Calibri" w:eastAsia="Calibri" w:hAnsi="Calibri" w:cs="Calibri"/>
          <w:sz w:val="22"/>
          <w:szCs w:val="22"/>
        </w:rPr>
      </w:pPr>
      <w:r>
        <w:rPr>
          <w:rFonts w:ascii="Calibri" w:eastAsia="Calibri" w:hAnsi="Calibri" w:cs="Calibri"/>
          <w:sz w:val="22"/>
          <w:szCs w:val="22"/>
        </w:rPr>
        <w:t>dojde-li k nepodstatnému porušení povinností uložených prodávajícímu smlouvou, pakliže nedostatky prodávající v dodatečně poskytnuté lhůtě neodstranil,</w:t>
      </w:r>
    </w:p>
    <w:p w14:paraId="36EDA8E2" w14:textId="77777777" w:rsidR="001A2C5D" w:rsidRDefault="00317EDD">
      <w:pPr>
        <w:numPr>
          <w:ilvl w:val="1"/>
          <w:numId w:val="11"/>
        </w:numPr>
        <w:spacing w:before="60" w:after="60"/>
        <w:ind w:left="1134" w:hanging="425"/>
        <w:jc w:val="both"/>
        <w:rPr>
          <w:rFonts w:ascii="Calibri" w:eastAsia="Calibri" w:hAnsi="Calibri" w:cs="Calibri"/>
          <w:sz w:val="22"/>
          <w:szCs w:val="22"/>
        </w:rPr>
      </w:pPr>
      <w:r>
        <w:rPr>
          <w:rFonts w:ascii="Calibri" w:eastAsia="Calibri" w:hAnsi="Calibri" w:cs="Calibri"/>
          <w:sz w:val="22"/>
          <w:szCs w:val="22"/>
        </w:rPr>
        <w:t>převede-li své závazky, povinnosti nebo práva plynoucí z této smlouvy na jiný subjekt, a to bez předchozího souhlasu kupujícího.</w:t>
      </w:r>
    </w:p>
    <w:p w14:paraId="5674B9A5" w14:textId="3A253E40" w:rsidR="001A2C5D" w:rsidRDefault="00317EDD">
      <w:pPr>
        <w:numPr>
          <w:ilvl w:val="1"/>
          <w:numId w:val="18"/>
        </w:numPr>
        <w:ind w:left="709" w:hanging="709"/>
        <w:jc w:val="both"/>
        <w:rPr>
          <w:rFonts w:ascii="Calibri" w:eastAsia="Calibri" w:hAnsi="Calibri" w:cs="Calibri"/>
        </w:rPr>
      </w:pPr>
      <w:r>
        <w:rPr>
          <w:rFonts w:ascii="Calibri" w:eastAsia="Calibri" w:hAnsi="Calibri" w:cs="Calibri"/>
          <w:sz w:val="22"/>
          <w:szCs w:val="22"/>
        </w:rPr>
        <w:t xml:space="preserve">Účinnost odstoupení od smlouvy nastává doručením </w:t>
      </w:r>
      <w:r w:rsidR="00E71BF5">
        <w:rPr>
          <w:rFonts w:ascii="Calibri" w:eastAsia="Calibri" w:hAnsi="Calibri" w:cs="Calibri"/>
          <w:sz w:val="22"/>
          <w:szCs w:val="22"/>
        </w:rPr>
        <w:t xml:space="preserve">písemného </w:t>
      </w:r>
      <w:r>
        <w:rPr>
          <w:rFonts w:ascii="Calibri" w:eastAsia="Calibri" w:hAnsi="Calibri" w:cs="Calibri"/>
          <w:sz w:val="22"/>
          <w:szCs w:val="22"/>
        </w:rPr>
        <w:t>oznámení o odstoupení druhé smluvní straně na její adresu uvedenou v záhlaví této smlouvy.</w:t>
      </w:r>
    </w:p>
    <w:p w14:paraId="5702DD16" w14:textId="77777777" w:rsidR="001A2C5D" w:rsidRDefault="001A2C5D">
      <w:pPr>
        <w:ind w:left="709"/>
        <w:jc w:val="both"/>
        <w:rPr>
          <w:rFonts w:ascii="Calibri" w:eastAsia="Calibri" w:hAnsi="Calibri" w:cs="Calibri"/>
          <w:sz w:val="22"/>
          <w:szCs w:val="22"/>
        </w:rPr>
      </w:pPr>
    </w:p>
    <w:p w14:paraId="23E86F48" w14:textId="77777777" w:rsidR="001A2C5D" w:rsidRDefault="00317EDD">
      <w:pPr>
        <w:numPr>
          <w:ilvl w:val="1"/>
          <w:numId w:val="18"/>
        </w:numPr>
        <w:ind w:left="709" w:hanging="709"/>
        <w:jc w:val="both"/>
        <w:rPr>
          <w:rFonts w:ascii="Calibri" w:eastAsia="Calibri" w:hAnsi="Calibri" w:cs="Calibri"/>
        </w:rPr>
      </w:pPr>
      <w:r>
        <w:rPr>
          <w:rFonts w:ascii="Calibri" w:eastAsia="Calibri" w:hAnsi="Calibri" w:cs="Calibri"/>
          <w:sz w:val="22"/>
          <w:szCs w:val="22"/>
        </w:rPr>
        <w:t>Kupující je oprávněn od smlouvy odstoupit v případě, že podle údajů uvedených v registru plátců DPH se prodávající stane nespolehlivým plátcem DPH.</w:t>
      </w:r>
    </w:p>
    <w:p w14:paraId="2701F247" w14:textId="77777777" w:rsidR="001A2C5D" w:rsidRDefault="001A2C5D">
      <w:pPr>
        <w:ind w:left="709"/>
        <w:jc w:val="both"/>
        <w:rPr>
          <w:rFonts w:ascii="Calibri" w:eastAsia="Calibri" w:hAnsi="Calibri" w:cs="Calibri"/>
          <w:sz w:val="22"/>
          <w:szCs w:val="22"/>
        </w:rPr>
      </w:pPr>
    </w:p>
    <w:p w14:paraId="10B84E76" w14:textId="77777777" w:rsidR="001A2C5D" w:rsidRDefault="00317EDD">
      <w:pPr>
        <w:numPr>
          <w:ilvl w:val="1"/>
          <w:numId w:val="18"/>
        </w:numPr>
        <w:ind w:left="709" w:hanging="709"/>
        <w:jc w:val="both"/>
        <w:rPr>
          <w:rFonts w:ascii="Calibri" w:eastAsia="Calibri" w:hAnsi="Calibri" w:cs="Calibri"/>
        </w:rPr>
      </w:pPr>
      <w:r>
        <w:rPr>
          <w:rFonts w:ascii="Calibri" w:eastAsia="Calibri" w:hAnsi="Calibri" w:cs="Calibri"/>
          <w:sz w:val="22"/>
          <w:szCs w:val="22"/>
        </w:rPr>
        <w:lastRenderedPageBreak/>
        <w:t>Skončením účinnosti smlouvy zanikají všechny závazky smluvních stran ze smlouvy. Skončením účinnosti smlouvy nebo jejím zánikem nezanikají nároky na náhradu škody a zaplacení smluvních pokut sjednaných pro případ porušení smluvních povinností vzniklých před skončením účinnosti (zánikem) smlouvy, a ty závazky smluvních stran, které podle smlouvy nebo vzhledem ke své povaze mají trvat i nadále, nebo u kterých tak stanoví zákon.</w:t>
      </w:r>
    </w:p>
    <w:p w14:paraId="691A8DA2" w14:textId="77777777" w:rsidR="001A2C5D" w:rsidRDefault="001A2C5D">
      <w:pPr>
        <w:jc w:val="both"/>
        <w:rPr>
          <w:rFonts w:ascii="Calibri" w:eastAsia="Calibri" w:hAnsi="Calibri" w:cs="Calibri"/>
          <w:sz w:val="22"/>
          <w:szCs w:val="22"/>
        </w:rPr>
      </w:pPr>
    </w:p>
    <w:p w14:paraId="3AB86BF9" w14:textId="77777777" w:rsidR="001A2C5D" w:rsidRDefault="00317EDD" w:rsidP="009476D0">
      <w:pPr>
        <w:keepNext/>
        <w:keepLines/>
        <w:jc w:val="center"/>
        <w:rPr>
          <w:rFonts w:ascii="Calibri" w:eastAsia="Calibri" w:hAnsi="Calibri" w:cs="Calibri"/>
          <w:sz w:val="22"/>
          <w:szCs w:val="22"/>
        </w:rPr>
      </w:pPr>
      <w:r>
        <w:rPr>
          <w:rFonts w:ascii="Calibri" w:eastAsia="Calibri" w:hAnsi="Calibri" w:cs="Calibri"/>
          <w:b/>
          <w:sz w:val="22"/>
          <w:szCs w:val="22"/>
        </w:rPr>
        <w:t>XI.</w:t>
      </w:r>
    </w:p>
    <w:p w14:paraId="50130D6B" w14:textId="77777777" w:rsidR="001A2C5D" w:rsidRDefault="00317EDD" w:rsidP="009476D0">
      <w:pPr>
        <w:keepNext/>
        <w:keepLines/>
        <w:jc w:val="center"/>
        <w:rPr>
          <w:rFonts w:ascii="Calibri" w:eastAsia="Calibri" w:hAnsi="Calibri" w:cs="Calibri"/>
          <w:sz w:val="22"/>
          <w:szCs w:val="22"/>
        </w:rPr>
      </w:pPr>
      <w:r>
        <w:rPr>
          <w:rFonts w:ascii="Calibri" w:eastAsia="Calibri" w:hAnsi="Calibri" w:cs="Calibri"/>
          <w:b/>
          <w:sz w:val="22"/>
          <w:szCs w:val="22"/>
        </w:rPr>
        <w:t>Vyšší moc</w:t>
      </w:r>
    </w:p>
    <w:p w14:paraId="05F6932C" w14:textId="77777777" w:rsidR="001A2C5D" w:rsidRDefault="001A2C5D" w:rsidP="009476D0">
      <w:pPr>
        <w:keepNext/>
        <w:keepLines/>
        <w:rPr>
          <w:rFonts w:ascii="Calibri" w:eastAsia="Calibri" w:hAnsi="Calibri" w:cs="Calibri"/>
          <w:sz w:val="22"/>
          <w:szCs w:val="22"/>
        </w:rPr>
      </w:pPr>
    </w:p>
    <w:p w14:paraId="5F78B588" w14:textId="77777777" w:rsidR="001A2C5D" w:rsidRDefault="00317EDD" w:rsidP="009476D0">
      <w:pPr>
        <w:keepNext/>
        <w:keepLines/>
        <w:numPr>
          <w:ilvl w:val="1"/>
          <w:numId w:val="7"/>
        </w:numPr>
        <w:ind w:left="709" w:hanging="709"/>
        <w:jc w:val="both"/>
        <w:rPr>
          <w:rFonts w:ascii="Calibri" w:eastAsia="Calibri" w:hAnsi="Calibri" w:cs="Calibri"/>
        </w:rPr>
      </w:pPr>
      <w:r>
        <w:rPr>
          <w:rFonts w:ascii="Calibri" w:eastAsia="Calibri" w:hAnsi="Calibri" w:cs="Calibri"/>
          <w:sz w:val="22"/>
          <w:szCs w:val="22"/>
        </w:rPr>
        <w:t>Smluvní strany jsou zbaveny odpovědnosti za částečné nebo úplné neplnění povinností daných touto smlouvou v případě (a v tom rozsahu), kdy toto neplnění bylo výsledkem události nebo okolnosti způsobené vyšší mocí. Odpovědnost za nesplnění smluvní povinnosti však nevylučuje překážka, která vznikla v době, kdy povinná smluvní strana byla v prodlení s plněním své povinnosti nebo vznikla z jejích hospodářských poměrů.</w:t>
      </w:r>
    </w:p>
    <w:p w14:paraId="34D9053D" w14:textId="77777777" w:rsidR="001A2C5D" w:rsidRDefault="001A2C5D">
      <w:pPr>
        <w:ind w:left="709"/>
        <w:jc w:val="both"/>
        <w:rPr>
          <w:rFonts w:ascii="Calibri" w:eastAsia="Calibri" w:hAnsi="Calibri" w:cs="Calibri"/>
          <w:sz w:val="22"/>
          <w:szCs w:val="22"/>
        </w:rPr>
      </w:pPr>
    </w:p>
    <w:p w14:paraId="04AABF0B" w14:textId="2C7FC8E9" w:rsidR="001A2C5D" w:rsidRDefault="00317EDD">
      <w:pPr>
        <w:numPr>
          <w:ilvl w:val="1"/>
          <w:numId w:val="7"/>
        </w:numPr>
        <w:ind w:left="709" w:hanging="709"/>
        <w:jc w:val="both"/>
        <w:rPr>
          <w:rFonts w:ascii="Calibri" w:eastAsia="Calibri" w:hAnsi="Calibri" w:cs="Calibri"/>
        </w:rPr>
      </w:pPr>
      <w:r>
        <w:rPr>
          <w:rFonts w:ascii="Calibri" w:eastAsia="Calibri" w:hAnsi="Calibri" w:cs="Calibri"/>
          <w:sz w:val="22"/>
          <w:szCs w:val="22"/>
        </w:rPr>
        <w:t xml:space="preserve">Pro účely této smlouvy se vyšší mocí rozumí taková mimořádná a neodvratitelná událost, která je mimo kontrolu smluvní strany, jež se na ni odvolává, kterou smluvní strana nemohla při uzavření této smlouvy předvídat a která smluvní straně brání v plnění závazků vyplývajících z této smlouvy. Takovými událostmi jsou zejména (avšak nikoliv výlučně): válka, živelná katastrofa apod. Za vyšší moc není považována chyba nebo zanedbání ze strany prodávajícího, místní a podnikové stávky, výpadky ve výrobě, v dodávce energií apod. Vyšší mocí není rovněž selhání </w:t>
      </w:r>
      <w:r w:rsidR="008F24AA">
        <w:rPr>
          <w:rFonts w:ascii="Calibri" w:eastAsia="Calibri" w:hAnsi="Calibri" w:cs="Calibri"/>
          <w:sz w:val="22"/>
          <w:szCs w:val="22"/>
        </w:rPr>
        <w:t>poddo</w:t>
      </w:r>
      <w:r>
        <w:rPr>
          <w:rFonts w:ascii="Calibri" w:eastAsia="Calibri" w:hAnsi="Calibri" w:cs="Calibri"/>
          <w:sz w:val="22"/>
          <w:szCs w:val="22"/>
        </w:rPr>
        <w:t>davatele, nastalo-li z jiných než shora uvedených důvodů.</w:t>
      </w:r>
    </w:p>
    <w:p w14:paraId="256FC038" w14:textId="77777777" w:rsidR="001A2C5D" w:rsidRDefault="001A2C5D">
      <w:pPr>
        <w:ind w:left="709"/>
        <w:jc w:val="both"/>
        <w:rPr>
          <w:rFonts w:ascii="Calibri" w:eastAsia="Calibri" w:hAnsi="Calibri" w:cs="Calibri"/>
          <w:sz w:val="22"/>
          <w:szCs w:val="22"/>
        </w:rPr>
      </w:pPr>
    </w:p>
    <w:p w14:paraId="4B2DF92A" w14:textId="77777777" w:rsidR="001A2C5D" w:rsidRDefault="00317EDD">
      <w:pPr>
        <w:numPr>
          <w:ilvl w:val="1"/>
          <w:numId w:val="7"/>
        </w:numPr>
        <w:ind w:left="709" w:hanging="709"/>
        <w:jc w:val="both"/>
        <w:rPr>
          <w:rFonts w:ascii="Calibri" w:eastAsia="Calibri" w:hAnsi="Calibri" w:cs="Calibri"/>
        </w:rPr>
      </w:pPr>
      <w:r>
        <w:rPr>
          <w:rFonts w:ascii="Calibri" w:eastAsia="Calibri" w:hAnsi="Calibri" w:cs="Calibri"/>
          <w:sz w:val="22"/>
          <w:szCs w:val="22"/>
        </w:rPr>
        <w:t>Nastane-li situace vyšší moci, je dotčená smluvní strana povinna okamžitě o takovém stavu, jeho příčině a předpokládaném termínu skončení informovat druhou smluví stranu. Smluvní strany se zavazují hledat alternativní prostředky pro splnění předmětu této smlouvy a poskytnout za tímto účelem druhé smluvní straně veškerou součinnost.</w:t>
      </w:r>
    </w:p>
    <w:p w14:paraId="3DBC8B69" w14:textId="77777777" w:rsidR="001A2C5D" w:rsidRDefault="001A2C5D">
      <w:pPr>
        <w:ind w:left="708"/>
        <w:rPr>
          <w:rFonts w:ascii="Calibri" w:eastAsia="Calibri" w:hAnsi="Calibri" w:cs="Calibri"/>
          <w:sz w:val="22"/>
          <w:szCs w:val="22"/>
        </w:rPr>
      </w:pPr>
    </w:p>
    <w:p w14:paraId="0B6D5E5A" w14:textId="35599EA7" w:rsidR="001A2C5D" w:rsidRPr="00F20338" w:rsidRDefault="00317EDD" w:rsidP="00E71BF5">
      <w:pPr>
        <w:numPr>
          <w:ilvl w:val="1"/>
          <w:numId w:val="7"/>
        </w:numPr>
        <w:ind w:left="709" w:hanging="709"/>
        <w:jc w:val="both"/>
        <w:rPr>
          <w:rFonts w:ascii="Calibri" w:eastAsia="Calibri" w:hAnsi="Calibri" w:cs="Calibri"/>
        </w:rPr>
      </w:pPr>
      <w:r>
        <w:rPr>
          <w:rFonts w:ascii="Calibri" w:eastAsia="Calibri" w:hAnsi="Calibri" w:cs="Calibri"/>
          <w:sz w:val="22"/>
          <w:szCs w:val="22"/>
        </w:rPr>
        <w:t>Trvá-li vyšší moc nebo její účinky delší dobu než 3 měsíce a nenajdou-li smluvní strany alternativní řešení, má kterákoliv ze smluvních stran právo od smlouvy odstoupit. V takovém případě je na volbě kupujícího, který může rozhodnout, zda (i) si dosud přijaté plnění ponechá za část kupní ceny odpovídající rozsahu a kvalitě dosud přijatého plnění, anebo (ii) zda si smluvní strany vzájemně poskytnuté plnění vrátí.</w:t>
      </w:r>
    </w:p>
    <w:p w14:paraId="4A283C17" w14:textId="77777777" w:rsidR="000620A0" w:rsidRPr="00E71BF5" w:rsidRDefault="000620A0" w:rsidP="00F20338">
      <w:pPr>
        <w:ind w:left="709"/>
        <w:jc w:val="both"/>
        <w:rPr>
          <w:rFonts w:ascii="Calibri" w:eastAsia="Calibri" w:hAnsi="Calibri" w:cs="Calibri"/>
        </w:rPr>
      </w:pPr>
    </w:p>
    <w:p w14:paraId="7DC947C8" w14:textId="77777777" w:rsidR="001A2C5D" w:rsidRDefault="00317EDD">
      <w:pPr>
        <w:keepNext/>
        <w:keepLines/>
        <w:jc w:val="center"/>
        <w:rPr>
          <w:rFonts w:ascii="Calibri" w:eastAsia="Calibri" w:hAnsi="Calibri" w:cs="Calibri"/>
          <w:sz w:val="22"/>
          <w:szCs w:val="22"/>
        </w:rPr>
      </w:pPr>
      <w:r>
        <w:rPr>
          <w:rFonts w:ascii="Calibri" w:eastAsia="Calibri" w:hAnsi="Calibri" w:cs="Calibri"/>
          <w:b/>
          <w:sz w:val="22"/>
          <w:szCs w:val="22"/>
        </w:rPr>
        <w:t>XII.</w:t>
      </w:r>
    </w:p>
    <w:p w14:paraId="2DD3C07D" w14:textId="77777777" w:rsidR="001A2C5D" w:rsidRDefault="00317EDD">
      <w:pPr>
        <w:keepNext/>
        <w:keepLines/>
        <w:jc w:val="center"/>
        <w:rPr>
          <w:rFonts w:ascii="Calibri" w:eastAsia="Calibri" w:hAnsi="Calibri" w:cs="Calibri"/>
          <w:sz w:val="22"/>
          <w:szCs w:val="22"/>
        </w:rPr>
      </w:pPr>
      <w:r>
        <w:rPr>
          <w:rFonts w:ascii="Calibri" w:eastAsia="Calibri" w:hAnsi="Calibri" w:cs="Calibri"/>
          <w:b/>
          <w:sz w:val="22"/>
          <w:szCs w:val="22"/>
        </w:rPr>
        <w:t>Závěrečná ustanovení</w:t>
      </w:r>
    </w:p>
    <w:p w14:paraId="2F8C4691" w14:textId="77777777" w:rsidR="001A2C5D" w:rsidRDefault="001A2C5D">
      <w:pPr>
        <w:keepNext/>
        <w:keepLines/>
        <w:jc w:val="center"/>
        <w:rPr>
          <w:rFonts w:ascii="Calibri" w:eastAsia="Calibri" w:hAnsi="Calibri" w:cs="Calibri"/>
          <w:sz w:val="22"/>
          <w:szCs w:val="22"/>
        </w:rPr>
      </w:pPr>
    </w:p>
    <w:p w14:paraId="337BE345" w14:textId="77777777" w:rsidR="001A2C5D" w:rsidRDefault="00317EDD">
      <w:pPr>
        <w:numPr>
          <w:ilvl w:val="1"/>
          <w:numId w:val="10"/>
        </w:numPr>
        <w:ind w:left="709" w:hanging="709"/>
        <w:jc w:val="both"/>
        <w:rPr>
          <w:rFonts w:ascii="Calibri" w:eastAsia="Calibri" w:hAnsi="Calibri" w:cs="Calibri"/>
        </w:rPr>
      </w:pPr>
      <w:r>
        <w:rPr>
          <w:rFonts w:ascii="Calibri" w:eastAsia="Calibri" w:hAnsi="Calibri" w:cs="Calibri"/>
          <w:sz w:val="22"/>
          <w:szCs w:val="22"/>
        </w:rPr>
        <w:t>Vztahy mezi stranami se řídí českým právním řádem. Ve věcech smlouvou výslovně neupravených se právní vztahy z ní vznikající a vyplývající řídí příslušnými ustanoveními občanského zákoníku a ostatními obecně závaznými právními předpisy.</w:t>
      </w:r>
    </w:p>
    <w:p w14:paraId="32CAA98E" w14:textId="77777777" w:rsidR="001A2C5D" w:rsidRDefault="001A2C5D">
      <w:pPr>
        <w:ind w:left="709" w:hanging="709"/>
        <w:jc w:val="both"/>
        <w:rPr>
          <w:rFonts w:ascii="Calibri" w:eastAsia="Calibri" w:hAnsi="Calibri" w:cs="Calibri"/>
          <w:sz w:val="22"/>
          <w:szCs w:val="22"/>
        </w:rPr>
      </w:pPr>
    </w:p>
    <w:p w14:paraId="23D77E1C" w14:textId="77777777" w:rsidR="001A2C5D" w:rsidRDefault="00317EDD">
      <w:pPr>
        <w:numPr>
          <w:ilvl w:val="1"/>
          <w:numId w:val="10"/>
        </w:numPr>
        <w:ind w:left="709" w:hanging="709"/>
        <w:jc w:val="both"/>
        <w:rPr>
          <w:rFonts w:ascii="Calibri" w:eastAsia="Calibri" w:hAnsi="Calibri" w:cs="Calibri"/>
        </w:rPr>
      </w:pPr>
      <w:r>
        <w:rPr>
          <w:rFonts w:ascii="Calibri" w:eastAsia="Calibri" w:hAnsi="Calibri" w:cs="Calibri"/>
          <w:sz w:val="22"/>
          <w:szCs w:val="22"/>
        </w:rPr>
        <w:t>Veškeré změny či doplnění smlouvy lze učinit pouze na základě písemné dohody smluvních stran. Takové dohody musí mít podobu datovaných, číslovaných a oběma smluvními stranami podepsaných dodatků smlouvy. Jinou než písemnou formu dodatku v listinné podobě smluvní strany tímto vylučují.</w:t>
      </w:r>
    </w:p>
    <w:p w14:paraId="1D0DC3A1" w14:textId="77777777" w:rsidR="001A2C5D" w:rsidRDefault="001A2C5D">
      <w:pPr>
        <w:ind w:left="709"/>
        <w:jc w:val="both"/>
        <w:rPr>
          <w:rFonts w:ascii="Calibri" w:eastAsia="Calibri" w:hAnsi="Calibri" w:cs="Calibri"/>
          <w:sz w:val="22"/>
          <w:szCs w:val="22"/>
        </w:rPr>
      </w:pPr>
    </w:p>
    <w:p w14:paraId="3416A798" w14:textId="77777777" w:rsidR="001A2C5D" w:rsidRDefault="00317EDD">
      <w:pPr>
        <w:numPr>
          <w:ilvl w:val="1"/>
          <w:numId w:val="10"/>
        </w:numPr>
        <w:ind w:left="709" w:hanging="709"/>
        <w:jc w:val="both"/>
        <w:rPr>
          <w:rFonts w:ascii="Calibri" w:eastAsia="Calibri" w:hAnsi="Calibri" w:cs="Calibri"/>
        </w:rPr>
      </w:pPr>
      <w:r>
        <w:rPr>
          <w:rFonts w:ascii="Calibri" w:eastAsia="Calibri" w:hAnsi="Calibri" w:cs="Calibri"/>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64283D38" w14:textId="77777777" w:rsidR="001A2C5D" w:rsidRDefault="001A2C5D">
      <w:pPr>
        <w:ind w:left="709"/>
        <w:jc w:val="both"/>
        <w:rPr>
          <w:rFonts w:ascii="Calibri" w:eastAsia="Calibri" w:hAnsi="Calibri" w:cs="Calibri"/>
          <w:sz w:val="22"/>
          <w:szCs w:val="22"/>
        </w:rPr>
      </w:pPr>
    </w:p>
    <w:p w14:paraId="76C186B9" w14:textId="77777777" w:rsidR="001A2C5D" w:rsidRDefault="00317EDD">
      <w:pPr>
        <w:numPr>
          <w:ilvl w:val="1"/>
          <w:numId w:val="10"/>
        </w:numPr>
        <w:ind w:left="709" w:hanging="709"/>
        <w:jc w:val="both"/>
        <w:rPr>
          <w:rFonts w:ascii="Calibri" w:eastAsia="Calibri" w:hAnsi="Calibri" w:cs="Calibri"/>
        </w:rPr>
      </w:pPr>
      <w:r>
        <w:rPr>
          <w:rFonts w:ascii="Calibri" w:eastAsia="Calibri" w:hAnsi="Calibri" w:cs="Calibri"/>
          <w:sz w:val="22"/>
          <w:szCs w:val="22"/>
        </w:rPr>
        <w:lastRenderedPageBreak/>
        <w:t xml:space="preserve">Smluvní strany budou vždy usilovat o přátelské urovnání případných sporů vzniklých </w:t>
      </w:r>
      <w:r>
        <w:rPr>
          <w:rFonts w:ascii="Calibri" w:eastAsia="Calibri" w:hAnsi="Calibri" w:cs="Calibri"/>
          <w:sz w:val="22"/>
          <w:szCs w:val="22"/>
        </w:rPr>
        <w:br/>
        <w:t xml:space="preserve">ze smlouvy. Pokud nebylo dosaženo přátelského urovnání sporu ani do 30 pracovních dnů </w:t>
      </w:r>
      <w:r>
        <w:rPr>
          <w:rFonts w:ascii="Calibri" w:eastAsia="Calibri" w:hAnsi="Calibri" w:cs="Calibri"/>
          <w:sz w:val="22"/>
          <w:szCs w:val="22"/>
        </w:rPr>
        <w:br/>
        <w:t xml:space="preserve">po jeho prvním oznámení druhé straně, je kterákoliv ze smluvních stran oprávněna obrátit </w:t>
      </w:r>
      <w:r>
        <w:rPr>
          <w:rFonts w:ascii="Calibri" w:eastAsia="Calibri" w:hAnsi="Calibri" w:cs="Calibri"/>
          <w:sz w:val="22"/>
          <w:szCs w:val="22"/>
        </w:rPr>
        <w:br/>
        <w:t xml:space="preserve">se svým nárokem k příslušnému soudu. </w:t>
      </w:r>
    </w:p>
    <w:p w14:paraId="795A714C" w14:textId="77777777" w:rsidR="001A2C5D" w:rsidRDefault="001A2C5D">
      <w:pPr>
        <w:ind w:left="709"/>
        <w:jc w:val="both"/>
        <w:rPr>
          <w:rFonts w:ascii="Calibri" w:eastAsia="Calibri" w:hAnsi="Calibri" w:cs="Calibri"/>
          <w:sz w:val="22"/>
          <w:szCs w:val="22"/>
        </w:rPr>
      </w:pPr>
    </w:p>
    <w:p w14:paraId="1DB967D3" w14:textId="77777777" w:rsidR="001A2C5D" w:rsidRDefault="00317EDD">
      <w:pPr>
        <w:numPr>
          <w:ilvl w:val="1"/>
          <w:numId w:val="10"/>
        </w:numPr>
        <w:ind w:left="709" w:hanging="709"/>
        <w:jc w:val="both"/>
        <w:rPr>
          <w:rFonts w:ascii="Calibri" w:eastAsia="Calibri" w:hAnsi="Calibri" w:cs="Calibri"/>
        </w:rPr>
      </w:pPr>
      <w:r>
        <w:rPr>
          <w:rFonts w:ascii="Calibri" w:eastAsia="Calibri" w:hAnsi="Calibri" w:cs="Calibri"/>
          <w:sz w:val="22"/>
          <w:szCs w:val="22"/>
        </w:rPr>
        <w:t>Smlouva se vyhotovuje ve 4 (čtyřech) stejnopisech, z nichž každý má platnost originálu. Každá ze smluvních stran obdrží po 2 (dvou) stejnopisech.</w:t>
      </w:r>
    </w:p>
    <w:p w14:paraId="6CD0BCD3" w14:textId="77777777" w:rsidR="001A2C5D" w:rsidRDefault="001A2C5D">
      <w:pPr>
        <w:ind w:left="709"/>
        <w:jc w:val="both"/>
        <w:rPr>
          <w:rFonts w:ascii="Calibri" w:eastAsia="Calibri" w:hAnsi="Calibri" w:cs="Calibri"/>
          <w:sz w:val="22"/>
          <w:szCs w:val="22"/>
        </w:rPr>
      </w:pPr>
    </w:p>
    <w:p w14:paraId="1EE8ED2E" w14:textId="77777777" w:rsidR="001A2C5D" w:rsidRDefault="00317EDD">
      <w:pPr>
        <w:numPr>
          <w:ilvl w:val="1"/>
          <w:numId w:val="10"/>
        </w:numPr>
        <w:ind w:left="709" w:hanging="709"/>
        <w:jc w:val="both"/>
        <w:rPr>
          <w:rFonts w:ascii="Calibri" w:eastAsia="Calibri" w:hAnsi="Calibri" w:cs="Calibri"/>
        </w:rPr>
      </w:pPr>
      <w:r>
        <w:rPr>
          <w:rFonts w:ascii="Calibri" w:eastAsia="Calibri" w:hAnsi="Calibri" w:cs="Calibri"/>
          <w:sz w:val="22"/>
          <w:szCs w:val="22"/>
        </w:rPr>
        <w:t>Nedílnou součástí této smlouvy jsou následující přílohy:</w:t>
      </w:r>
    </w:p>
    <w:p w14:paraId="68DFC15E" w14:textId="0B10B749" w:rsidR="001A2C5D" w:rsidRDefault="00317EDD">
      <w:pPr>
        <w:ind w:left="709"/>
        <w:jc w:val="both"/>
        <w:rPr>
          <w:rFonts w:ascii="Calibri" w:eastAsia="Calibri" w:hAnsi="Calibri" w:cs="Calibri"/>
          <w:sz w:val="22"/>
          <w:szCs w:val="22"/>
        </w:rPr>
      </w:pPr>
      <w:r>
        <w:rPr>
          <w:rFonts w:ascii="Calibri" w:eastAsia="Calibri" w:hAnsi="Calibri" w:cs="Calibri"/>
          <w:sz w:val="22"/>
          <w:szCs w:val="22"/>
        </w:rPr>
        <w:t>Příloha č. 1 –</w:t>
      </w:r>
      <w:r w:rsidR="00B61B33">
        <w:rPr>
          <w:rFonts w:ascii="Calibri" w:eastAsia="Calibri" w:hAnsi="Calibri" w:cs="Calibri"/>
          <w:sz w:val="22"/>
          <w:szCs w:val="22"/>
        </w:rPr>
        <w:t xml:space="preserve"> </w:t>
      </w:r>
      <w:r w:rsidR="000C43C8">
        <w:rPr>
          <w:rFonts w:ascii="Calibri" w:eastAsia="Calibri" w:hAnsi="Calibri" w:cs="Calibri"/>
          <w:sz w:val="22"/>
          <w:szCs w:val="22"/>
        </w:rPr>
        <w:t>Specifikace zboží</w:t>
      </w:r>
      <w:r w:rsidR="00BB4121">
        <w:rPr>
          <w:rFonts w:ascii="Calibri" w:eastAsia="Calibri" w:hAnsi="Calibri" w:cs="Calibri"/>
          <w:sz w:val="22"/>
          <w:szCs w:val="22"/>
        </w:rPr>
        <w:t xml:space="preserve"> (výkaz výměr)</w:t>
      </w:r>
    </w:p>
    <w:p w14:paraId="6B0A342C" w14:textId="77777777" w:rsidR="001A2C5D" w:rsidRDefault="001A2C5D">
      <w:pPr>
        <w:ind w:left="709"/>
        <w:jc w:val="both"/>
        <w:rPr>
          <w:rFonts w:ascii="Calibri" w:eastAsia="Calibri" w:hAnsi="Calibri" w:cs="Calibri"/>
          <w:sz w:val="22"/>
          <w:szCs w:val="22"/>
        </w:rPr>
      </w:pPr>
    </w:p>
    <w:p w14:paraId="018073F3" w14:textId="51AF02E8" w:rsidR="001A2C5D" w:rsidRPr="009476D0" w:rsidRDefault="00E0616A" w:rsidP="00E0616A">
      <w:pPr>
        <w:numPr>
          <w:ilvl w:val="1"/>
          <w:numId w:val="10"/>
        </w:numPr>
        <w:ind w:left="709" w:hanging="709"/>
        <w:jc w:val="both"/>
        <w:rPr>
          <w:rFonts w:ascii="Calibri" w:eastAsia="Calibri" w:hAnsi="Calibri" w:cs="Calibri"/>
          <w:sz w:val="22"/>
          <w:szCs w:val="22"/>
        </w:rPr>
      </w:pPr>
      <w:r w:rsidRPr="00E0616A">
        <w:rPr>
          <w:rFonts w:ascii="Calibri" w:eastAsia="Calibri" w:hAnsi="Calibri" w:cs="Calibri"/>
          <w:sz w:val="22"/>
          <w:szCs w:val="22"/>
        </w:rPr>
        <w:t xml:space="preserve">Prodávající bezvýhradně souhlasí se zveřejněním plného znění smlouvy tak, aby tato smlouva mohla být předmětem poskytnuté informace ve </w:t>
      </w:r>
      <w:r w:rsidR="00E71BF5">
        <w:rPr>
          <w:rFonts w:ascii="Calibri" w:eastAsia="Calibri" w:hAnsi="Calibri" w:cs="Calibri"/>
          <w:sz w:val="22"/>
          <w:szCs w:val="22"/>
        </w:rPr>
        <w:t xml:space="preserve">smyslu zákona č. 106/1999 Sb., </w:t>
      </w:r>
      <w:r w:rsidR="00E71BF5">
        <w:rPr>
          <w:rFonts w:ascii="Calibri" w:eastAsia="Calibri" w:hAnsi="Calibri" w:cs="Calibri"/>
          <w:sz w:val="22"/>
          <w:szCs w:val="22"/>
        </w:rPr>
        <w:br/>
      </w:r>
      <w:r w:rsidRPr="00E0616A">
        <w:rPr>
          <w:rFonts w:ascii="Calibri" w:eastAsia="Calibri" w:hAnsi="Calibri" w:cs="Calibri"/>
          <w:sz w:val="22"/>
          <w:szCs w:val="22"/>
        </w:rPr>
        <w:t xml:space="preserve">o svobodném přístupu k informacím, ve znění pozdějších předpisů. Prodávající rovněž souhlasí se </w:t>
      </w:r>
      <w:r w:rsidR="00E71BF5">
        <w:rPr>
          <w:rFonts w:ascii="Calibri" w:eastAsia="Calibri" w:hAnsi="Calibri" w:cs="Calibri"/>
          <w:sz w:val="22"/>
          <w:szCs w:val="22"/>
        </w:rPr>
        <w:t>u</w:t>
      </w:r>
      <w:r w:rsidRPr="00E0616A">
        <w:rPr>
          <w:rFonts w:ascii="Calibri" w:eastAsia="Calibri" w:hAnsi="Calibri" w:cs="Calibri"/>
          <w:sz w:val="22"/>
          <w:szCs w:val="22"/>
        </w:rPr>
        <w:t>veřejněním plného znění smlouvy dle § 219 zákona č. 134/2016 Sb</w:t>
      </w:r>
      <w:r>
        <w:rPr>
          <w:rFonts w:ascii="Calibri" w:eastAsia="Calibri" w:hAnsi="Calibri" w:cs="Calibri"/>
          <w:sz w:val="22"/>
          <w:szCs w:val="22"/>
        </w:rPr>
        <w:t>.</w:t>
      </w:r>
      <w:r w:rsidR="00E71BF5">
        <w:rPr>
          <w:rFonts w:ascii="Calibri" w:eastAsia="Calibri" w:hAnsi="Calibri" w:cs="Calibri"/>
          <w:sz w:val="22"/>
          <w:szCs w:val="22"/>
        </w:rPr>
        <w:t>,</w:t>
      </w:r>
      <w:r w:rsidRPr="00E0616A" w:rsidDel="003A31F8">
        <w:rPr>
          <w:rFonts w:ascii="Calibri" w:eastAsia="Calibri" w:hAnsi="Calibri" w:cs="Calibri"/>
          <w:sz w:val="22"/>
          <w:szCs w:val="22"/>
        </w:rPr>
        <w:t xml:space="preserve"> </w:t>
      </w:r>
      <w:r w:rsidRPr="00E0616A">
        <w:rPr>
          <w:rFonts w:ascii="Calibri" w:eastAsia="Calibri" w:hAnsi="Calibri" w:cs="Calibri"/>
          <w:sz w:val="22"/>
          <w:szCs w:val="22"/>
        </w:rPr>
        <w:t>o</w:t>
      </w:r>
      <w:r w:rsidR="00E71BF5">
        <w:rPr>
          <w:rFonts w:ascii="Calibri" w:eastAsia="Calibri" w:hAnsi="Calibri" w:cs="Calibri"/>
          <w:sz w:val="22"/>
          <w:szCs w:val="22"/>
        </w:rPr>
        <w:t xml:space="preserve"> zadávání</w:t>
      </w:r>
      <w:r w:rsidRPr="00E0616A">
        <w:rPr>
          <w:rFonts w:ascii="Calibri" w:eastAsia="Calibri" w:hAnsi="Calibri" w:cs="Calibri"/>
          <w:sz w:val="22"/>
          <w:szCs w:val="22"/>
        </w:rPr>
        <w:t xml:space="preserve"> veřejných zakáz</w:t>
      </w:r>
      <w:r w:rsidR="00E71BF5">
        <w:rPr>
          <w:rFonts w:ascii="Calibri" w:eastAsia="Calibri" w:hAnsi="Calibri" w:cs="Calibri"/>
          <w:sz w:val="22"/>
          <w:szCs w:val="22"/>
        </w:rPr>
        <w:t>e</w:t>
      </w:r>
      <w:r w:rsidRPr="00E0616A">
        <w:rPr>
          <w:rFonts w:ascii="Calibri" w:eastAsia="Calibri" w:hAnsi="Calibri" w:cs="Calibri"/>
          <w:sz w:val="22"/>
          <w:szCs w:val="22"/>
        </w:rPr>
        <w:t>k, ve znění pozdějších předpisů</w:t>
      </w:r>
      <w:r w:rsidR="00E71BF5">
        <w:rPr>
          <w:rFonts w:ascii="Calibri" w:eastAsia="Calibri" w:hAnsi="Calibri" w:cs="Calibri"/>
          <w:sz w:val="22"/>
          <w:szCs w:val="22"/>
        </w:rPr>
        <w:t xml:space="preserve"> </w:t>
      </w:r>
      <w:r w:rsidR="00E71BF5">
        <w:rPr>
          <w:rFonts w:ascii="Calibri" w:hAnsi="Calibri" w:cs="Calibri"/>
          <w:sz w:val="22"/>
          <w:szCs w:val="22"/>
        </w:rPr>
        <w:t xml:space="preserve">a </w:t>
      </w:r>
      <w:r w:rsidR="00E71BF5" w:rsidRPr="002A217B">
        <w:rPr>
          <w:rFonts w:ascii="Calibri" w:hAnsi="Calibri" w:cs="Calibri"/>
          <w:sz w:val="22"/>
          <w:szCs w:val="22"/>
        </w:rPr>
        <w:t>zákona č. 340/2015 Sb., o zvláštních podmínkách účinnosti některých smluv, uveřejňování těchto smluv a o registru smluv (zákon o registru smluv), v</w:t>
      </w:r>
      <w:r w:rsidR="00E71BF5">
        <w:rPr>
          <w:rFonts w:ascii="Calibri" w:hAnsi="Calibri" w:cs="Calibri"/>
          <w:sz w:val="22"/>
          <w:szCs w:val="22"/>
        </w:rPr>
        <w:t>e</w:t>
      </w:r>
      <w:r w:rsidR="00E71BF5" w:rsidRPr="002A217B">
        <w:rPr>
          <w:rFonts w:ascii="Calibri" w:hAnsi="Calibri" w:cs="Calibri"/>
          <w:sz w:val="22"/>
          <w:szCs w:val="22"/>
        </w:rPr>
        <w:t xml:space="preserve"> znění</w:t>
      </w:r>
      <w:r w:rsidR="00E71BF5">
        <w:rPr>
          <w:rFonts w:ascii="Calibri" w:hAnsi="Calibri" w:cs="Calibri"/>
          <w:sz w:val="22"/>
          <w:szCs w:val="22"/>
        </w:rPr>
        <w:t xml:space="preserve"> pozdějších předpisů</w:t>
      </w:r>
      <w:r w:rsidRPr="00E0616A">
        <w:rPr>
          <w:rFonts w:ascii="Calibri" w:eastAsia="Calibri" w:hAnsi="Calibri" w:cs="Calibri"/>
          <w:sz w:val="22"/>
          <w:szCs w:val="22"/>
        </w:rPr>
        <w:t>.</w:t>
      </w:r>
    </w:p>
    <w:p w14:paraId="37ECDD69" w14:textId="77777777" w:rsidR="001A2C5D" w:rsidRDefault="001A2C5D">
      <w:pPr>
        <w:ind w:left="709"/>
        <w:jc w:val="both"/>
        <w:rPr>
          <w:rFonts w:ascii="Calibri" w:eastAsia="Calibri" w:hAnsi="Calibri" w:cs="Calibri"/>
          <w:sz w:val="22"/>
          <w:szCs w:val="22"/>
        </w:rPr>
      </w:pPr>
    </w:p>
    <w:p w14:paraId="14F6DE77" w14:textId="77777777" w:rsidR="001A2C5D" w:rsidRDefault="00317EDD">
      <w:pPr>
        <w:numPr>
          <w:ilvl w:val="1"/>
          <w:numId w:val="10"/>
        </w:numPr>
        <w:ind w:left="709" w:hanging="709"/>
        <w:jc w:val="both"/>
        <w:rPr>
          <w:rFonts w:ascii="Calibri" w:eastAsia="Calibri" w:hAnsi="Calibri" w:cs="Calibri"/>
        </w:rPr>
      </w:pPr>
      <w:r>
        <w:rPr>
          <w:rFonts w:ascii="Calibri" w:eastAsia="Calibri" w:hAnsi="Calibri" w:cs="Calibri"/>
          <w:sz w:val="22"/>
          <w:szCs w:val="22"/>
        </w:rPr>
        <w:t>Prodávající bere na vědomí a souhlasí, že je osobou povinnou ve smyslu § 2 písm. e) zákona č. 320/2001 Sb., o finanční kontrole, ve znění pozdějších předpisů. Prodávající je povinen plnit povinnosti vyplývající pro něho jako osobu povinnou z výše citovaného zákona</w:t>
      </w:r>
    </w:p>
    <w:p w14:paraId="5DC12796" w14:textId="77777777" w:rsidR="001A2C5D" w:rsidRDefault="001A2C5D">
      <w:pPr>
        <w:ind w:left="708"/>
        <w:rPr>
          <w:rFonts w:ascii="Calibri" w:eastAsia="Calibri" w:hAnsi="Calibri" w:cs="Calibri"/>
          <w:sz w:val="22"/>
          <w:szCs w:val="22"/>
        </w:rPr>
      </w:pPr>
    </w:p>
    <w:p w14:paraId="561893B6" w14:textId="77777777" w:rsidR="001A2C5D" w:rsidRDefault="00317EDD">
      <w:pPr>
        <w:numPr>
          <w:ilvl w:val="1"/>
          <w:numId w:val="10"/>
        </w:numPr>
        <w:ind w:left="709" w:hanging="709"/>
        <w:jc w:val="both"/>
        <w:rPr>
          <w:rFonts w:ascii="Calibri" w:eastAsia="Calibri" w:hAnsi="Calibri" w:cs="Calibri"/>
        </w:rPr>
      </w:pPr>
      <w:r>
        <w:rPr>
          <w:rFonts w:ascii="Calibri" w:eastAsia="Calibri" w:hAnsi="Calibri" w:cs="Calibri"/>
          <w:sz w:val="22"/>
          <w:szCs w:val="22"/>
        </w:rPr>
        <w:t>Smluvní stany prohlašují, že mezi nimi nebyla vedena žádná další jednání ani učiněny žádné dohody, ať ústní či písemné, vztahující se jakkoliv k předmětu této smlouvy.</w:t>
      </w:r>
    </w:p>
    <w:p w14:paraId="07E78E61" w14:textId="77777777" w:rsidR="001A2C5D" w:rsidRDefault="001A2C5D">
      <w:pPr>
        <w:ind w:left="709"/>
        <w:jc w:val="both"/>
        <w:rPr>
          <w:rFonts w:ascii="Calibri" w:eastAsia="Calibri" w:hAnsi="Calibri" w:cs="Calibri"/>
          <w:sz w:val="22"/>
          <w:szCs w:val="22"/>
        </w:rPr>
      </w:pPr>
    </w:p>
    <w:p w14:paraId="594DC9DF" w14:textId="77777777" w:rsidR="001A2C5D" w:rsidRDefault="00317EDD">
      <w:pPr>
        <w:numPr>
          <w:ilvl w:val="1"/>
          <w:numId w:val="10"/>
        </w:numPr>
        <w:ind w:left="709" w:hanging="709"/>
        <w:jc w:val="both"/>
        <w:rPr>
          <w:rFonts w:ascii="Calibri" w:eastAsia="Calibri" w:hAnsi="Calibri" w:cs="Calibri"/>
        </w:rPr>
      </w:pPr>
      <w:r>
        <w:rPr>
          <w:rFonts w:ascii="Calibri" w:eastAsia="Calibri" w:hAnsi="Calibri" w:cs="Calibri"/>
          <w:sz w:val="22"/>
          <w:szCs w:val="22"/>
        </w:rPr>
        <w:t xml:space="preserve">Smluvní strany prohlašují, že si smlouvu před jejím podpisem přečetly a s jejím obsahem </w:t>
      </w:r>
      <w:r>
        <w:rPr>
          <w:rFonts w:ascii="Calibri" w:eastAsia="Calibri" w:hAnsi="Calibri" w:cs="Calibri"/>
          <w:sz w:val="22"/>
          <w:szCs w:val="22"/>
        </w:rPr>
        <w:br/>
        <w:t xml:space="preserve">bez výhrad souhlasí. Smlouva je vyjádřením jejich pravé, skutečné, svobodné a vážné vůle. </w:t>
      </w:r>
      <w:r>
        <w:rPr>
          <w:rFonts w:ascii="Calibri" w:eastAsia="Calibri" w:hAnsi="Calibri" w:cs="Calibri"/>
          <w:sz w:val="22"/>
          <w:szCs w:val="22"/>
        </w:rPr>
        <w:br/>
        <w:t>Na důkaz pravosti a pravdivosti těchto prohlášení připojují oprávnění zástupci smluvních stran své vlastnoruční podpisy.</w:t>
      </w:r>
    </w:p>
    <w:p w14:paraId="1846576A" w14:textId="77777777" w:rsidR="001A2C5D" w:rsidRDefault="001A2C5D">
      <w:pPr>
        <w:ind w:left="709"/>
        <w:jc w:val="both"/>
        <w:rPr>
          <w:rFonts w:ascii="Calibri" w:eastAsia="Calibri" w:hAnsi="Calibri" w:cs="Calibri"/>
          <w:sz w:val="22"/>
          <w:szCs w:val="22"/>
        </w:rPr>
      </w:pPr>
    </w:p>
    <w:p w14:paraId="5D944A75" w14:textId="77777777" w:rsidR="001A2C5D" w:rsidRDefault="001A2C5D">
      <w:pPr>
        <w:ind w:left="709"/>
        <w:jc w:val="both"/>
        <w:rPr>
          <w:rFonts w:ascii="Calibri" w:eastAsia="Calibri" w:hAnsi="Calibri" w:cs="Calibri"/>
          <w:sz w:val="22"/>
          <w:szCs w:val="22"/>
        </w:rPr>
      </w:pPr>
    </w:p>
    <w:p w14:paraId="1CF95940" w14:textId="77777777" w:rsidR="001A2C5D" w:rsidRDefault="001A2C5D">
      <w:pPr>
        <w:ind w:left="709"/>
        <w:jc w:val="both"/>
        <w:rPr>
          <w:rFonts w:ascii="Calibri" w:eastAsia="Calibri" w:hAnsi="Calibri" w:cs="Calibri"/>
          <w:sz w:val="22"/>
          <w:szCs w:val="22"/>
        </w:rPr>
      </w:pPr>
    </w:p>
    <w:p w14:paraId="24E1B190" w14:textId="05808BE5" w:rsidR="001A2C5D" w:rsidRDefault="00317EDD">
      <w:pPr>
        <w:rPr>
          <w:rFonts w:ascii="Calibri" w:eastAsia="Calibri" w:hAnsi="Calibri" w:cs="Calibri"/>
          <w:sz w:val="22"/>
          <w:szCs w:val="22"/>
        </w:rPr>
      </w:pPr>
      <w:r>
        <w:rPr>
          <w:rFonts w:ascii="Calibri" w:eastAsia="Calibri" w:hAnsi="Calibri" w:cs="Calibri"/>
          <w:sz w:val="22"/>
          <w:szCs w:val="22"/>
        </w:rPr>
        <w:t>V Praze dne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V</w:t>
      </w:r>
      <w:bookmarkStart w:id="17" w:name="2jxsxqh" w:colFirst="0" w:colLast="0"/>
      <w:bookmarkEnd w:id="17"/>
      <w:r w:rsidR="00355109">
        <w:rPr>
          <w:rFonts w:ascii="Calibri" w:eastAsia="Calibri" w:hAnsi="Calibri" w:cs="Calibri"/>
          <w:sz w:val="22"/>
          <w:szCs w:val="22"/>
        </w:rPr>
        <w:t xml:space="preserve"> Praze </w:t>
      </w:r>
      <w:r>
        <w:rPr>
          <w:rFonts w:ascii="Calibri" w:eastAsia="Calibri" w:hAnsi="Calibri" w:cs="Calibri"/>
          <w:sz w:val="22"/>
          <w:szCs w:val="22"/>
        </w:rPr>
        <w:t>dne ……………………</w:t>
      </w:r>
    </w:p>
    <w:p w14:paraId="01659577" w14:textId="77777777" w:rsidR="001A2C5D" w:rsidRDefault="001A2C5D">
      <w:pPr>
        <w:rPr>
          <w:rFonts w:ascii="Calibri" w:eastAsia="Calibri" w:hAnsi="Calibri" w:cs="Calibri"/>
          <w:sz w:val="22"/>
          <w:szCs w:val="22"/>
        </w:rPr>
      </w:pPr>
    </w:p>
    <w:p w14:paraId="3123B9E4" w14:textId="77777777" w:rsidR="001A2C5D" w:rsidRDefault="001A2C5D">
      <w:pPr>
        <w:rPr>
          <w:rFonts w:ascii="Calibri" w:eastAsia="Calibri" w:hAnsi="Calibri" w:cs="Calibri"/>
          <w:sz w:val="22"/>
          <w:szCs w:val="22"/>
        </w:rPr>
      </w:pPr>
    </w:p>
    <w:p w14:paraId="429F3A7E" w14:textId="77777777" w:rsidR="001A2C5D" w:rsidRDefault="00317EDD">
      <w:pPr>
        <w:rPr>
          <w:rFonts w:ascii="Calibri" w:eastAsia="Calibri" w:hAnsi="Calibri" w:cs="Calibri"/>
          <w:sz w:val="22"/>
          <w:szCs w:val="22"/>
        </w:rPr>
      </w:pPr>
      <w:r>
        <w:rPr>
          <w:rFonts w:ascii="Calibri" w:eastAsia="Calibri" w:hAnsi="Calibri" w:cs="Calibri"/>
          <w:sz w:val="22"/>
          <w:szCs w:val="22"/>
        </w:rPr>
        <w:t>Za kupujícího:</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Za prodávajícího:</w:t>
      </w:r>
    </w:p>
    <w:p w14:paraId="7193D0DF" w14:textId="21143EDE" w:rsidR="001A2C5D" w:rsidRDefault="00317EDD">
      <w:pPr>
        <w:rPr>
          <w:rFonts w:ascii="Calibri" w:eastAsia="Calibri" w:hAnsi="Calibri" w:cs="Calibri"/>
          <w:sz w:val="22"/>
          <w:szCs w:val="22"/>
        </w:rPr>
      </w:pPr>
      <w:r>
        <w:rPr>
          <w:rFonts w:ascii="Calibri" w:eastAsia="Calibri" w:hAnsi="Calibri" w:cs="Calibri"/>
          <w:sz w:val="22"/>
          <w:szCs w:val="22"/>
        </w:rPr>
        <w:t>Česká zemědělská univerzita v Praze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bookmarkStart w:id="18" w:name="z337ya" w:colFirst="0" w:colLast="0"/>
      <w:bookmarkEnd w:id="18"/>
      <w:r w:rsidR="00355109" w:rsidRPr="00355109">
        <w:rPr>
          <w:rFonts w:ascii="Calibri" w:eastAsia="Calibri" w:hAnsi="Calibri" w:cs="Calibri"/>
          <w:sz w:val="22"/>
          <w:szCs w:val="22"/>
        </w:rPr>
        <w:t>SEOS CZ s.r.o.</w:t>
      </w:r>
      <w:r w:rsidRPr="00355109">
        <w:rPr>
          <w:rFonts w:ascii="Calibri" w:eastAsia="Calibri" w:hAnsi="Calibri" w:cs="Calibri"/>
          <w:sz w:val="22"/>
          <w:szCs w:val="22"/>
        </w:rPr>
        <w:t>    </w:t>
      </w:r>
    </w:p>
    <w:p w14:paraId="4EC0DC1E" w14:textId="77777777" w:rsidR="001A2C5D" w:rsidRDefault="001A2C5D">
      <w:pPr>
        <w:rPr>
          <w:rFonts w:ascii="Calibri" w:eastAsia="Calibri" w:hAnsi="Calibri" w:cs="Calibri"/>
          <w:sz w:val="22"/>
          <w:szCs w:val="22"/>
        </w:rPr>
      </w:pPr>
    </w:p>
    <w:p w14:paraId="57C95452" w14:textId="77777777" w:rsidR="001A2C5D" w:rsidRDefault="001A2C5D">
      <w:pPr>
        <w:rPr>
          <w:rFonts w:ascii="Calibri" w:eastAsia="Calibri" w:hAnsi="Calibri" w:cs="Calibri"/>
          <w:sz w:val="22"/>
          <w:szCs w:val="22"/>
        </w:rPr>
      </w:pPr>
    </w:p>
    <w:p w14:paraId="61B4BD6E" w14:textId="77777777" w:rsidR="001A2C5D" w:rsidRDefault="001A2C5D">
      <w:pPr>
        <w:rPr>
          <w:rFonts w:ascii="Calibri" w:eastAsia="Calibri" w:hAnsi="Calibri" w:cs="Calibri"/>
          <w:sz w:val="22"/>
          <w:szCs w:val="22"/>
        </w:rPr>
      </w:pPr>
    </w:p>
    <w:p w14:paraId="6DD41786" w14:textId="77777777" w:rsidR="001A2C5D" w:rsidRDefault="001A2C5D">
      <w:pPr>
        <w:rPr>
          <w:rFonts w:ascii="Calibri" w:eastAsia="Calibri" w:hAnsi="Calibri" w:cs="Calibri"/>
          <w:sz w:val="22"/>
          <w:szCs w:val="22"/>
        </w:rPr>
      </w:pPr>
    </w:p>
    <w:p w14:paraId="7C976577" w14:textId="77777777" w:rsidR="001A2C5D" w:rsidRDefault="00317EDD">
      <w:pPr>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w:t>
      </w:r>
    </w:p>
    <w:p w14:paraId="571C74C0" w14:textId="6AE060CB" w:rsidR="001A2C5D" w:rsidRDefault="00317EDD" w:rsidP="003B3060">
      <w:pPr>
        <w:rPr>
          <w:rFonts w:ascii="Calibri" w:eastAsia="Calibri" w:hAnsi="Calibri" w:cs="Calibri"/>
          <w:b/>
          <w:sz w:val="22"/>
          <w:szCs w:val="22"/>
          <w:highlight w:val="yellow"/>
        </w:rPr>
      </w:pPr>
      <w:r w:rsidRPr="003B3060">
        <w:rPr>
          <w:rFonts w:ascii="Calibri" w:eastAsia="Calibri" w:hAnsi="Calibri" w:cs="Calibri"/>
          <w:sz w:val="22"/>
          <w:szCs w:val="22"/>
        </w:rPr>
        <w:t>Ing. Jana Vohralíková, kvestorka</w:t>
      </w:r>
      <w:r w:rsidRPr="003B3060">
        <w:rPr>
          <w:rFonts w:ascii="Calibri" w:eastAsia="Calibri" w:hAnsi="Calibri" w:cs="Calibri"/>
          <w:sz w:val="22"/>
          <w:szCs w:val="22"/>
        </w:rPr>
        <w:tab/>
        <w:t xml:space="preserve"> </w:t>
      </w:r>
      <w:r w:rsidRPr="003B3060">
        <w:rPr>
          <w:rFonts w:ascii="Calibri" w:eastAsia="Calibri" w:hAnsi="Calibri" w:cs="Calibri"/>
          <w:sz w:val="22"/>
          <w:szCs w:val="22"/>
        </w:rPr>
        <w:tab/>
      </w:r>
      <w:r w:rsidRPr="003B3060">
        <w:rPr>
          <w:rFonts w:ascii="Calibri" w:eastAsia="Calibri" w:hAnsi="Calibri" w:cs="Calibri"/>
          <w:sz w:val="22"/>
          <w:szCs w:val="22"/>
        </w:rPr>
        <w:tab/>
      </w:r>
      <w:bookmarkStart w:id="19" w:name="3j2qqm3" w:colFirst="0" w:colLast="0"/>
      <w:bookmarkEnd w:id="19"/>
      <w:r w:rsidR="003B3060" w:rsidRPr="009476D0">
        <w:rPr>
          <w:rFonts w:ascii="Calibri" w:eastAsia="Calibri" w:hAnsi="Calibri" w:cs="Calibri"/>
          <w:i/>
          <w:sz w:val="22"/>
          <w:szCs w:val="22"/>
        </w:rPr>
        <w:tab/>
      </w:r>
      <w:r w:rsidR="00355109" w:rsidRPr="00355109">
        <w:rPr>
          <w:rFonts w:ascii="Calibri" w:eastAsia="Calibri" w:hAnsi="Calibri" w:cs="Calibri"/>
          <w:sz w:val="22"/>
          <w:szCs w:val="22"/>
        </w:rPr>
        <w:t>Miroslav Veselý</w:t>
      </w:r>
    </w:p>
    <w:p w14:paraId="3CEE32C6" w14:textId="191EA67B" w:rsidR="00355109" w:rsidRDefault="00355109" w:rsidP="003B3060">
      <w:pPr>
        <w:rPr>
          <w:rFonts w:ascii="Calibri" w:eastAsia="Calibri" w:hAnsi="Calibri" w:cs="Calibri"/>
          <w:b/>
          <w:sz w:val="22"/>
          <w:szCs w:val="22"/>
        </w:rPr>
      </w:pPr>
    </w:p>
    <w:p w14:paraId="47E57A46" w14:textId="62D6C1DF" w:rsidR="00355109" w:rsidRDefault="00355109" w:rsidP="003B3060">
      <w:pPr>
        <w:rPr>
          <w:rFonts w:ascii="Calibri" w:eastAsia="Calibri" w:hAnsi="Calibri" w:cs="Calibri"/>
          <w:b/>
          <w:sz w:val="22"/>
          <w:szCs w:val="22"/>
        </w:rPr>
      </w:pPr>
    </w:p>
    <w:p w14:paraId="63D8672B" w14:textId="77777777" w:rsidR="00F20338" w:rsidRDefault="00F20338" w:rsidP="003B3060">
      <w:pPr>
        <w:rPr>
          <w:rFonts w:ascii="Calibri" w:eastAsia="Calibri" w:hAnsi="Calibri" w:cs="Calibri"/>
          <w:b/>
          <w:sz w:val="22"/>
          <w:szCs w:val="22"/>
        </w:rPr>
      </w:pPr>
      <w:bookmarkStart w:id="20" w:name="_GoBack"/>
      <w:bookmarkEnd w:id="20"/>
    </w:p>
    <w:p w14:paraId="4F80B94E" w14:textId="392096C0" w:rsidR="00355109" w:rsidRDefault="00355109" w:rsidP="003B3060">
      <w:pPr>
        <w:rPr>
          <w:rFonts w:ascii="Calibri" w:eastAsia="Calibri" w:hAnsi="Calibri" w:cs="Calibri"/>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w:t>
      </w:r>
    </w:p>
    <w:p w14:paraId="32441D24" w14:textId="4338B93F" w:rsidR="00355109" w:rsidRDefault="00355109" w:rsidP="003B3060">
      <w:pPr>
        <w:rPr>
          <w:rFonts w:ascii="Verdana" w:eastAsia="Verdana" w:hAnsi="Verdana" w:cs="Verdana"/>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Ing. Milan Kadera</w:t>
      </w:r>
    </w:p>
    <w:sectPr w:rsidR="00355109">
      <w:headerReference w:type="default" r:id="rId8"/>
      <w:footerReference w:type="default" r:id="rId9"/>
      <w:pgSz w:w="11906" w:h="16838"/>
      <w:pgMar w:top="1417" w:right="1417" w:bottom="1417" w:left="141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D9E37" w14:textId="77777777" w:rsidR="007441A2" w:rsidRDefault="007441A2">
      <w:r>
        <w:separator/>
      </w:r>
    </w:p>
  </w:endnote>
  <w:endnote w:type="continuationSeparator" w:id="0">
    <w:p w14:paraId="48CBA3A1" w14:textId="77777777" w:rsidR="007441A2" w:rsidRDefault="0074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D28DD" w14:textId="77777777" w:rsidR="001A2C5D" w:rsidRDefault="001A2C5D">
    <w:pPr>
      <w:tabs>
        <w:tab w:val="center" w:pos="4536"/>
        <w:tab w:val="right" w:pos="9072"/>
      </w:tabs>
      <w:spacing w:after="708"/>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E1C02" w14:textId="77777777" w:rsidR="007441A2" w:rsidRDefault="007441A2">
      <w:r>
        <w:separator/>
      </w:r>
    </w:p>
  </w:footnote>
  <w:footnote w:type="continuationSeparator" w:id="0">
    <w:p w14:paraId="0B27564B" w14:textId="77777777" w:rsidR="007441A2" w:rsidRDefault="00744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47758" w14:textId="420F5FB0" w:rsidR="001A2C5D" w:rsidRDefault="00317EDD">
    <w:pPr>
      <w:tabs>
        <w:tab w:val="center" w:pos="4536"/>
        <w:tab w:val="right" w:pos="9072"/>
      </w:tabs>
      <w:spacing w:before="708"/>
      <w:jc w:val="center"/>
      <w:rPr>
        <w:sz w:val="18"/>
        <w:szCs w:val="18"/>
      </w:rPr>
    </w:pPr>
    <w:r>
      <w:rPr>
        <w:sz w:val="24"/>
        <w:szCs w:val="24"/>
      </w:rPr>
      <w:t xml:space="preserve">   </w:t>
    </w:r>
  </w:p>
  <w:p w14:paraId="6EE33419" w14:textId="77777777" w:rsidR="001A2C5D" w:rsidRDefault="001A2C5D">
    <w:pPr>
      <w:tabs>
        <w:tab w:val="center" w:pos="4536"/>
        <w:tab w:val="right" w:pos="9072"/>
      </w:tabs>
      <w:jc w:val="center"/>
      <w:rPr>
        <w:rFonts w:ascii="Courier New" w:eastAsia="Courier New" w:hAnsi="Courier New" w:cs="Courier New"/>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D5A63"/>
    <w:multiLevelType w:val="multilevel"/>
    <w:tmpl w:val="94A4CDC8"/>
    <w:lvl w:ilvl="0">
      <w:start w:val="10"/>
      <w:numFmt w:val="decimal"/>
      <w:lvlText w:val="%1."/>
      <w:lvlJc w:val="left"/>
      <w:pPr>
        <w:ind w:left="435" w:hanging="435"/>
      </w:pPr>
      <w:rPr>
        <w:vertAlign w:val="baseline"/>
      </w:rPr>
    </w:lvl>
    <w:lvl w:ilvl="1">
      <w:start w:val="1"/>
      <w:numFmt w:val="decimal"/>
      <w:lvlText w:val="%1.%2."/>
      <w:lvlJc w:val="left"/>
      <w:pPr>
        <w:ind w:left="435" w:hanging="435"/>
      </w:pPr>
      <w:rPr>
        <w:b/>
        <w:sz w:val="20"/>
        <w:szCs w:val="20"/>
        <w:vertAlign w:val="baseline"/>
      </w:rPr>
    </w:lvl>
    <w:lvl w:ilvl="2">
      <w:start w:val="1"/>
      <w:numFmt w:val="decimal"/>
      <w:lvlText w:val="%1.%2.%3."/>
      <w:lvlJc w:val="left"/>
      <w:pPr>
        <w:ind w:left="720" w:hanging="720"/>
      </w:pPr>
      <w:rPr>
        <w:b/>
        <w:sz w:val="20"/>
        <w:szCs w:val="2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15:restartNumberingAfterBreak="0">
    <w:nsid w:val="0AA04248"/>
    <w:multiLevelType w:val="multilevel"/>
    <w:tmpl w:val="E8EADDE6"/>
    <w:lvl w:ilvl="0">
      <w:start w:val="4"/>
      <w:numFmt w:val="decimal"/>
      <w:lvlText w:val="%1."/>
      <w:lvlJc w:val="left"/>
      <w:pPr>
        <w:ind w:left="360" w:hanging="360"/>
      </w:pPr>
      <w:rPr>
        <w:b/>
        <w:vertAlign w:val="baseline"/>
      </w:rPr>
    </w:lvl>
    <w:lvl w:ilvl="1">
      <w:start w:val="1"/>
      <w:numFmt w:val="decimal"/>
      <w:lvlText w:val="%1.%2."/>
      <w:lvlJc w:val="left"/>
      <w:pPr>
        <w:ind w:left="360" w:hanging="360"/>
      </w:pPr>
      <w:rPr>
        <w:b/>
        <w:sz w:val="20"/>
        <w:szCs w:val="20"/>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720" w:hanging="72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800" w:hanging="1800"/>
      </w:pPr>
      <w:rPr>
        <w:b/>
        <w:vertAlign w:val="baseline"/>
      </w:rPr>
    </w:lvl>
  </w:abstractNum>
  <w:abstractNum w:abstractNumId="2" w15:restartNumberingAfterBreak="0">
    <w:nsid w:val="1085701C"/>
    <w:multiLevelType w:val="multilevel"/>
    <w:tmpl w:val="63089AB8"/>
    <w:lvl w:ilvl="0">
      <w:start w:val="1"/>
      <w:numFmt w:val="lowerLetter"/>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15CD1A9C"/>
    <w:multiLevelType w:val="multilevel"/>
    <w:tmpl w:val="EC2CEC72"/>
    <w:lvl w:ilvl="0">
      <w:start w:val="2"/>
      <w:numFmt w:val="decimal"/>
      <w:lvlText w:val="%1."/>
      <w:lvlJc w:val="left"/>
      <w:pPr>
        <w:ind w:left="360" w:hanging="360"/>
      </w:pPr>
      <w:rPr>
        <w:b/>
        <w:vertAlign w:val="baseline"/>
      </w:rPr>
    </w:lvl>
    <w:lvl w:ilvl="1">
      <w:start w:val="1"/>
      <w:numFmt w:val="decimal"/>
      <w:lvlText w:val="1.%2."/>
      <w:lvlJc w:val="left"/>
      <w:pPr>
        <w:ind w:left="360" w:hanging="360"/>
      </w:pPr>
      <w:rPr>
        <w:b/>
        <w:sz w:val="20"/>
        <w:szCs w:val="20"/>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720" w:hanging="72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800" w:hanging="1800"/>
      </w:pPr>
      <w:rPr>
        <w:b/>
        <w:vertAlign w:val="baseline"/>
      </w:rPr>
    </w:lvl>
  </w:abstractNum>
  <w:abstractNum w:abstractNumId="4" w15:restartNumberingAfterBreak="0">
    <w:nsid w:val="173633F3"/>
    <w:multiLevelType w:val="multilevel"/>
    <w:tmpl w:val="757EDD8E"/>
    <w:lvl w:ilvl="0">
      <w:start w:val="8"/>
      <w:numFmt w:val="decimal"/>
      <w:lvlText w:val="%1."/>
      <w:lvlJc w:val="left"/>
      <w:pPr>
        <w:ind w:left="360" w:hanging="360"/>
      </w:pPr>
      <w:rPr>
        <w:vertAlign w:val="baseline"/>
      </w:rPr>
    </w:lvl>
    <w:lvl w:ilvl="1">
      <w:start w:val="1"/>
      <w:numFmt w:val="decimal"/>
      <w:lvlText w:val="%1.%2."/>
      <w:lvlJc w:val="left"/>
      <w:pPr>
        <w:ind w:left="360" w:hanging="360"/>
      </w:pPr>
      <w:rPr>
        <w:rFonts w:ascii="Calibri" w:eastAsia="Calibri" w:hAnsi="Calibri" w:cs="Calibri"/>
        <w:b/>
        <w:sz w:val="20"/>
        <w:szCs w:val="2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5" w15:restartNumberingAfterBreak="0">
    <w:nsid w:val="1A625810"/>
    <w:multiLevelType w:val="multilevel"/>
    <w:tmpl w:val="54C2F8C2"/>
    <w:lvl w:ilvl="0">
      <w:start w:val="1"/>
      <w:numFmt w:val="lowerLetter"/>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 w15:restartNumberingAfterBreak="0">
    <w:nsid w:val="1B967EA9"/>
    <w:multiLevelType w:val="multilevel"/>
    <w:tmpl w:val="E692FA70"/>
    <w:lvl w:ilvl="0">
      <w:start w:val="12"/>
      <w:numFmt w:val="decimal"/>
      <w:lvlText w:val="%1."/>
      <w:lvlJc w:val="left"/>
      <w:pPr>
        <w:ind w:left="435" w:hanging="435"/>
      </w:pPr>
      <w:rPr>
        <w:rFonts w:hint="default"/>
        <w:vertAlign w:val="baseline"/>
      </w:rPr>
    </w:lvl>
    <w:lvl w:ilvl="1">
      <w:start w:val="1"/>
      <w:numFmt w:val="decimal"/>
      <w:lvlText w:val="11.%2."/>
      <w:lvlJc w:val="left"/>
      <w:pPr>
        <w:ind w:left="435" w:hanging="435"/>
      </w:pPr>
      <w:rPr>
        <w:rFonts w:hint="default"/>
        <w:b/>
        <w:sz w:val="20"/>
        <w:szCs w:val="20"/>
        <w:vertAlign w:val="baseline"/>
      </w:rPr>
    </w:lvl>
    <w:lvl w:ilvl="2">
      <w:start w:val="1"/>
      <w:numFmt w:val="decimal"/>
      <w:lvlText w:val="%1.%2.%3."/>
      <w:lvlJc w:val="left"/>
      <w:pPr>
        <w:ind w:left="720" w:hanging="720"/>
      </w:pPr>
      <w:rPr>
        <w:rFonts w:hint="default"/>
        <w:vertAlign w:val="baseline"/>
      </w:rPr>
    </w:lvl>
    <w:lvl w:ilvl="3">
      <w:start w:val="1"/>
      <w:numFmt w:val="decimal"/>
      <w:lvlText w:val="%1.%2.%3.%4."/>
      <w:lvlJc w:val="left"/>
      <w:pPr>
        <w:ind w:left="720" w:hanging="720"/>
      </w:pPr>
      <w:rPr>
        <w:rFonts w:hint="default"/>
        <w:vertAlign w:val="baseline"/>
      </w:rPr>
    </w:lvl>
    <w:lvl w:ilvl="4">
      <w:start w:val="1"/>
      <w:numFmt w:val="decimal"/>
      <w:lvlText w:val="%1.%2.%3.%4.%5."/>
      <w:lvlJc w:val="left"/>
      <w:pPr>
        <w:ind w:left="1080" w:hanging="1080"/>
      </w:pPr>
      <w:rPr>
        <w:rFonts w:hint="default"/>
        <w:vertAlign w:val="baseline"/>
      </w:rPr>
    </w:lvl>
    <w:lvl w:ilvl="5">
      <w:start w:val="1"/>
      <w:numFmt w:val="decimal"/>
      <w:lvlText w:val="%1.%2.%3.%4.%5.%6."/>
      <w:lvlJc w:val="left"/>
      <w:pPr>
        <w:ind w:left="1080" w:hanging="1080"/>
      </w:pPr>
      <w:rPr>
        <w:rFonts w:hint="default"/>
        <w:vertAlign w:val="baseline"/>
      </w:rPr>
    </w:lvl>
    <w:lvl w:ilvl="6">
      <w:start w:val="1"/>
      <w:numFmt w:val="decimal"/>
      <w:lvlText w:val="%1.%2.%3.%4.%5.%6.%7."/>
      <w:lvlJc w:val="left"/>
      <w:pPr>
        <w:ind w:left="1440" w:hanging="1440"/>
      </w:pPr>
      <w:rPr>
        <w:rFonts w:hint="default"/>
        <w:vertAlign w:val="baseline"/>
      </w:rPr>
    </w:lvl>
    <w:lvl w:ilvl="7">
      <w:start w:val="1"/>
      <w:numFmt w:val="decimal"/>
      <w:lvlText w:val="%1.%2.%3.%4.%5.%6.%7.%8."/>
      <w:lvlJc w:val="left"/>
      <w:pPr>
        <w:ind w:left="1440" w:hanging="1440"/>
      </w:pPr>
      <w:rPr>
        <w:rFonts w:hint="default"/>
        <w:vertAlign w:val="baseline"/>
      </w:rPr>
    </w:lvl>
    <w:lvl w:ilvl="8">
      <w:start w:val="1"/>
      <w:numFmt w:val="decimal"/>
      <w:lvlText w:val="%1.%2.%3.%4.%5.%6.%7.%8.%9."/>
      <w:lvlJc w:val="left"/>
      <w:pPr>
        <w:ind w:left="1800" w:hanging="1800"/>
      </w:pPr>
      <w:rPr>
        <w:rFonts w:hint="default"/>
        <w:vertAlign w:val="baseline"/>
      </w:rPr>
    </w:lvl>
  </w:abstractNum>
  <w:abstractNum w:abstractNumId="7" w15:restartNumberingAfterBreak="0">
    <w:nsid w:val="1ED871D8"/>
    <w:multiLevelType w:val="multilevel"/>
    <w:tmpl w:val="5CC4351C"/>
    <w:lvl w:ilvl="0">
      <w:start w:val="9"/>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8" w15:restartNumberingAfterBreak="0">
    <w:nsid w:val="23372BFC"/>
    <w:multiLevelType w:val="multilevel"/>
    <w:tmpl w:val="25A0CC40"/>
    <w:lvl w:ilvl="0">
      <w:start w:val="8"/>
      <w:numFmt w:val="decimal"/>
      <w:lvlText w:val="%1."/>
      <w:lvlJc w:val="left"/>
      <w:pPr>
        <w:ind w:left="360" w:hanging="360"/>
      </w:pPr>
      <w:rPr>
        <w:vertAlign w:val="baseline"/>
      </w:rPr>
    </w:lvl>
    <w:lvl w:ilvl="1">
      <w:start w:val="1"/>
      <w:numFmt w:val="decimal"/>
      <w:lvlText w:val="7.%2."/>
      <w:lvlJc w:val="left"/>
      <w:pPr>
        <w:ind w:left="360" w:hanging="360"/>
      </w:pPr>
      <w:rPr>
        <w:rFonts w:ascii="Calibri" w:eastAsia="Calibri" w:hAnsi="Calibri" w:cs="Calibri"/>
        <w:b/>
        <w:sz w:val="20"/>
        <w:szCs w:val="2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26500411"/>
    <w:multiLevelType w:val="multilevel"/>
    <w:tmpl w:val="7FDCB32C"/>
    <w:lvl w:ilvl="0">
      <w:start w:val="1"/>
      <w:numFmt w:val="lowerLetter"/>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0" w15:restartNumberingAfterBreak="0">
    <w:nsid w:val="309B5B01"/>
    <w:multiLevelType w:val="multilevel"/>
    <w:tmpl w:val="FFB80478"/>
    <w:lvl w:ilvl="0">
      <w:start w:val="5"/>
      <w:numFmt w:val="decimal"/>
      <w:lvlText w:val="%1."/>
      <w:lvlJc w:val="left"/>
      <w:pPr>
        <w:ind w:left="360" w:hanging="360"/>
      </w:pPr>
      <w:rPr>
        <w:b/>
        <w:vertAlign w:val="baseline"/>
      </w:rPr>
    </w:lvl>
    <w:lvl w:ilvl="1">
      <w:start w:val="1"/>
      <w:numFmt w:val="decimal"/>
      <w:lvlText w:val="%1.%2."/>
      <w:lvlJc w:val="left"/>
      <w:pPr>
        <w:ind w:left="360" w:hanging="360"/>
      </w:pPr>
      <w:rPr>
        <w:b/>
        <w:sz w:val="20"/>
        <w:szCs w:val="2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1" w15:restartNumberingAfterBreak="0">
    <w:nsid w:val="43FE1E9C"/>
    <w:multiLevelType w:val="multilevel"/>
    <w:tmpl w:val="EF26205E"/>
    <w:lvl w:ilvl="0">
      <w:start w:val="1"/>
      <w:numFmt w:val="decimal"/>
      <w:lvlText w:val="%1)"/>
      <w:lvlJc w:val="left"/>
      <w:pPr>
        <w:ind w:left="360" w:hanging="360"/>
      </w:pPr>
      <w:rPr>
        <w:vertAlign w:val="baseline"/>
      </w:rPr>
    </w:lvl>
    <w:lvl w:ilvl="1">
      <w:start w:val="1"/>
      <w:numFmt w:val="lowerLetter"/>
      <w:lvlText w:val="%2)"/>
      <w:lvlJc w:val="left"/>
      <w:pPr>
        <w:ind w:left="720" w:hanging="360"/>
      </w:pPr>
      <w:rPr>
        <w:b w:val="0"/>
        <w:color w:val="000000"/>
        <w:vertAlign w:val="baseline"/>
      </w:rPr>
    </w:lvl>
    <w:lvl w:ilvl="2">
      <w:start w:val="1"/>
      <w:numFmt w:val="decimal"/>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2" w15:restartNumberingAfterBreak="0">
    <w:nsid w:val="482C7E6A"/>
    <w:multiLevelType w:val="multilevel"/>
    <w:tmpl w:val="FA34543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8E82DCF"/>
    <w:multiLevelType w:val="multilevel"/>
    <w:tmpl w:val="B1127ABA"/>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5C1E4B"/>
    <w:multiLevelType w:val="multilevel"/>
    <w:tmpl w:val="D8C48BF8"/>
    <w:lvl w:ilvl="0">
      <w:start w:val="3"/>
      <w:numFmt w:val="decimal"/>
      <w:lvlText w:val="%1."/>
      <w:lvlJc w:val="left"/>
      <w:pPr>
        <w:ind w:left="360" w:hanging="360"/>
      </w:pPr>
      <w:rPr>
        <w:b/>
        <w:vertAlign w:val="baseline"/>
      </w:rPr>
    </w:lvl>
    <w:lvl w:ilvl="1">
      <w:start w:val="1"/>
      <w:numFmt w:val="decimal"/>
      <w:lvlText w:val="%1.%2."/>
      <w:lvlJc w:val="left"/>
      <w:pPr>
        <w:ind w:left="360" w:hanging="360"/>
      </w:pPr>
      <w:rPr>
        <w:b/>
        <w:sz w:val="20"/>
        <w:szCs w:val="20"/>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720" w:hanging="72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800" w:hanging="1800"/>
      </w:pPr>
      <w:rPr>
        <w:b/>
        <w:vertAlign w:val="baseline"/>
      </w:rPr>
    </w:lvl>
  </w:abstractNum>
  <w:abstractNum w:abstractNumId="15" w15:restartNumberingAfterBreak="0">
    <w:nsid w:val="57B17934"/>
    <w:multiLevelType w:val="multilevel"/>
    <w:tmpl w:val="3356B26C"/>
    <w:lvl w:ilvl="0">
      <w:start w:val="1"/>
      <w:numFmt w:val="lowerLetter"/>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6" w15:restartNumberingAfterBreak="0">
    <w:nsid w:val="58B73762"/>
    <w:multiLevelType w:val="multilevel"/>
    <w:tmpl w:val="F53EFA58"/>
    <w:lvl w:ilvl="0">
      <w:start w:val="1"/>
      <w:numFmt w:val="decimal"/>
      <w:lvlText w:val="%1)"/>
      <w:lvlJc w:val="left"/>
      <w:pPr>
        <w:ind w:left="360" w:hanging="360"/>
      </w:pPr>
      <w:rPr>
        <w:vertAlign w:val="baseline"/>
      </w:rPr>
    </w:lvl>
    <w:lvl w:ilvl="1">
      <w:start w:val="1"/>
      <w:numFmt w:val="lowerLetter"/>
      <w:lvlText w:val="%2)"/>
      <w:lvlJc w:val="left"/>
      <w:pPr>
        <w:ind w:left="720" w:hanging="360"/>
      </w:pPr>
      <w:rPr>
        <w:b w:val="0"/>
        <w:color w:val="000000"/>
        <w:vertAlign w:val="baseline"/>
      </w:rPr>
    </w:lvl>
    <w:lvl w:ilvl="2">
      <w:start w:val="1"/>
      <w:numFmt w:val="decimal"/>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7" w15:restartNumberingAfterBreak="0">
    <w:nsid w:val="5D24097C"/>
    <w:multiLevelType w:val="multilevel"/>
    <w:tmpl w:val="2028E7E4"/>
    <w:lvl w:ilvl="0">
      <w:start w:val="2"/>
      <w:numFmt w:val="decimal"/>
      <w:lvlText w:val="%1."/>
      <w:lvlJc w:val="left"/>
      <w:pPr>
        <w:ind w:left="360" w:hanging="360"/>
      </w:pPr>
      <w:rPr>
        <w:b/>
        <w:vertAlign w:val="baseline"/>
      </w:rPr>
    </w:lvl>
    <w:lvl w:ilvl="1">
      <w:start w:val="1"/>
      <w:numFmt w:val="decimal"/>
      <w:lvlText w:val="%1.%2."/>
      <w:lvlJc w:val="left"/>
      <w:pPr>
        <w:ind w:left="360" w:hanging="360"/>
      </w:pPr>
      <w:rPr>
        <w:b/>
        <w:sz w:val="20"/>
        <w:szCs w:val="20"/>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720" w:hanging="72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800" w:hanging="1800"/>
      </w:pPr>
      <w:rPr>
        <w:b/>
        <w:vertAlign w:val="baseline"/>
      </w:rPr>
    </w:lvl>
  </w:abstractNum>
  <w:abstractNum w:abstractNumId="18" w15:restartNumberingAfterBreak="0">
    <w:nsid w:val="5EBB67CB"/>
    <w:multiLevelType w:val="multilevel"/>
    <w:tmpl w:val="549AEF7E"/>
    <w:lvl w:ilvl="0">
      <w:start w:val="5"/>
      <w:numFmt w:val="decimal"/>
      <w:lvlText w:val="%1."/>
      <w:lvlJc w:val="left"/>
      <w:pPr>
        <w:ind w:left="360" w:hanging="360"/>
      </w:pPr>
      <w:rPr>
        <w:b/>
        <w:vertAlign w:val="baseline"/>
      </w:rPr>
    </w:lvl>
    <w:lvl w:ilvl="1">
      <w:start w:val="1"/>
      <w:numFmt w:val="decimal"/>
      <w:lvlText w:val="6.%2."/>
      <w:lvlJc w:val="left"/>
      <w:pPr>
        <w:ind w:left="360" w:hanging="360"/>
      </w:pPr>
      <w:rPr>
        <w:b/>
        <w:sz w:val="20"/>
        <w:szCs w:val="20"/>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720" w:hanging="72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080" w:hanging="108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440" w:hanging="1440"/>
      </w:pPr>
      <w:rPr>
        <w:b/>
        <w:vertAlign w:val="baseline"/>
      </w:rPr>
    </w:lvl>
  </w:abstractNum>
  <w:abstractNum w:abstractNumId="19" w15:restartNumberingAfterBreak="0">
    <w:nsid w:val="72F85C25"/>
    <w:multiLevelType w:val="multilevel"/>
    <w:tmpl w:val="31D0496E"/>
    <w:lvl w:ilvl="0">
      <w:start w:val="13"/>
      <w:numFmt w:val="decimal"/>
      <w:lvlText w:val="%1."/>
      <w:lvlJc w:val="left"/>
      <w:pPr>
        <w:ind w:left="435" w:hanging="435"/>
      </w:pPr>
      <w:rPr>
        <w:rFonts w:hint="default"/>
        <w:vertAlign w:val="baseline"/>
      </w:rPr>
    </w:lvl>
    <w:lvl w:ilvl="1">
      <w:start w:val="1"/>
      <w:numFmt w:val="decimal"/>
      <w:lvlText w:val="12.%2."/>
      <w:lvlJc w:val="left"/>
      <w:pPr>
        <w:ind w:left="435" w:hanging="435"/>
      </w:pPr>
      <w:rPr>
        <w:rFonts w:hint="default"/>
        <w:b/>
        <w:sz w:val="20"/>
        <w:szCs w:val="20"/>
        <w:vertAlign w:val="baseline"/>
      </w:rPr>
    </w:lvl>
    <w:lvl w:ilvl="2">
      <w:start w:val="1"/>
      <w:numFmt w:val="decimal"/>
      <w:lvlText w:val="%1.%2.%3."/>
      <w:lvlJc w:val="left"/>
      <w:pPr>
        <w:ind w:left="720" w:hanging="720"/>
      </w:pPr>
      <w:rPr>
        <w:rFonts w:hint="default"/>
        <w:vertAlign w:val="baseline"/>
      </w:rPr>
    </w:lvl>
    <w:lvl w:ilvl="3">
      <w:start w:val="1"/>
      <w:numFmt w:val="decimal"/>
      <w:lvlText w:val="%1.%2.%3.%4."/>
      <w:lvlJc w:val="left"/>
      <w:pPr>
        <w:ind w:left="720" w:hanging="720"/>
      </w:pPr>
      <w:rPr>
        <w:rFonts w:hint="default"/>
        <w:vertAlign w:val="baseline"/>
      </w:rPr>
    </w:lvl>
    <w:lvl w:ilvl="4">
      <w:start w:val="1"/>
      <w:numFmt w:val="decimal"/>
      <w:lvlText w:val="%1.%2.%3.%4.%5."/>
      <w:lvlJc w:val="left"/>
      <w:pPr>
        <w:ind w:left="1080" w:hanging="1080"/>
      </w:pPr>
      <w:rPr>
        <w:rFonts w:hint="default"/>
        <w:vertAlign w:val="baseline"/>
      </w:rPr>
    </w:lvl>
    <w:lvl w:ilvl="5">
      <w:start w:val="1"/>
      <w:numFmt w:val="decimal"/>
      <w:lvlText w:val="%1.%2.%3.%4.%5.%6."/>
      <w:lvlJc w:val="left"/>
      <w:pPr>
        <w:ind w:left="1080" w:hanging="1080"/>
      </w:pPr>
      <w:rPr>
        <w:rFonts w:hint="default"/>
        <w:vertAlign w:val="baseline"/>
      </w:rPr>
    </w:lvl>
    <w:lvl w:ilvl="6">
      <w:start w:val="1"/>
      <w:numFmt w:val="decimal"/>
      <w:lvlText w:val="%1.%2.%3.%4.%5.%6.%7."/>
      <w:lvlJc w:val="left"/>
      <w:pPr>
        <w:ind w:left="1440" w:hanging="1440"/>
      </w:pPr>
      <w:rPr>
        <w:rFonts w:hint="default"/>
        <w:vertAlign w:val="baseline"/>
      </w:rPr>
    </w:lvl>
    <w:lvl w:ilvl="7">
      <w:start w:val="1"/>
      <w:numFmt w:val="decimal"/>
      <w:lvlText w:val="%1.%2.%3.%4.%5.%6.%7.%8."/>
      <w:lvlJc w:val="left"/>
      <w:pPr>
        <w:ind w:left="1440" w:hanging="1440"/>
      </w:pPr>
      <w:rPr>
        <w:rFonts w:hint="default"/>
        <w:vertAlign w:val="baseline"/>
      </w:rPr>
    </w:lvl>
    <w:lvl w:ilvl="8">
      <w:start w:val="1"/>
      <w:numFmt w:val="decimal"/>
      <w:lvlText w:val="%1.%2.%3.%4.%5.%6.%7.%8.%9."/>
      <w:lvlJc w:val="left"/>
      <w:pPr>
        <w:ind w:left="1800" w:hanging="1800"/>
      </w:pPr>
      <w:rPr>
        <w:rFonts w:hint="default"/>
        <w:vertAlign w:val="baseline"/>
      </w:rPr>
    </w:lvl>
  </w:abstractNum>
  <w:num w:numId="1">
    <w:abstractNumId w:val="11"/>
  </w:num>
  <w:num w:numId="2">
    <w:abstractNumId w:val="4"/>
  </w:num>
  <w:num w:numId="3">
    <w:abstractNumId w:val="3"/>
  </w:num>
  <w:num w:numId="4">
    <w:abstractNumId w:val="10"/>
  </w:num>
  <w:num w:numId="5">
    <w:abstractNumId w:val="14"/>
  </w:num>
  <w:num w:numId="6">
    <w:abstractNumId w:val="8"/>
  </w:num>
  <w:num w:numId="7">
    <w:abstractNumId w:val="6"/>
  </w:num>
  <w:num w:numId="8">
    <w:abstractNumId w:val="1"/>
  </w:num>
  <w:num w:numId="9">
    <w:abstractNumId w:val="7"/>
  </w:num>
  <w:num w:numId="10">
    <w:abstractNumId w:val="19"/>
  </w:num>
  <w:num w:numId="11">
    <w:abstractNumId w:val="16"/>
  </w:num>
  <w:num w:numId="12">
    <w:abstractNumId w:val="12"/>
  </w:num>
  <w:num w:numId="13">
    <w:abstractNumId w:val="17"/>
  </w:num>
  <w:num w:numId="14">
    <w:abstractNumId w:val="18"/>
  </w:num>
  <w:num w:numId="15">
    <w:abstractNumId w:val="5"/>
  </w:num>
  <w:num w:numId="16">
    <w:abstractNumId w:val="15"/>
  </w:num>
  <w:num w:numId="17">
    <w:abstractNumId w:val="9"/>
  </w:num>
  <w:num w:numId="18">
    <w:abstractNumId w:val="0"/>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5D"/>
    <w:rsid w:val="000620A0"/>
    <w:rsid w:val="000C43C8"/>
    <w:rsid w:val="001A2C5D"/>
    <w:rsid w:val="002705D7"/>
    <w:rsid w:val="002E6890"/>
    <w:rsid w:val="00317EDD"/>
    <w:rsid w:val="00355109"/>
    <w:rsid w:val="003B3060"/>
    <w:rsid w:val="004140CF"/>
    <w:rsid w:val="00423BFA"/>
    <w:rsid w:val="00442519"/>
    <w:rsid w:val="004B6E7D"/>
    <w:rsid w:val="004C19BB"/>
    <w:rsid w:val="00704C70"/>
    <w:rsid w:val="00737DF3"/>
    <w:rsid w:val="007441A2"/>
    <w:rsid w:val="007563E5"/>
    <w:rsid w:val="00780644"/>
    <w:rsid w:val="007D08FC"/>
    <w:rsid w:val="00834482"/>
    <w:rsid w:val="008F24AA"/>
    <w:rsid w:val="009232EB"/>
    <w:rsid w:val="009476D0"/>
    <w:rsid w:val="00A044A0"/>
    <w:rsid w:val="00A77D3D"/>
    <w:rsid w:val="00A85CE8"/>
    <w:rsid w:val="00AA372E"/>
    <w:rsid w:val="00B61B33"/>
    <w:rsid w:val="00BB4121"/>
    <w:rsid w:val="00BF7EB6"/>
    <w:rsid w:val="00C41B19"/>
    <w:rsid w:val="00C8783A"/>
    <w:rsid w:val="00D77393"/>
    <w:rsid w:val="00DA4C2D"/>
    <w:rsid w:val="00E0616A"/>
    <w:rsid w:val="00E315AF"/>
    <w:rsid w:val="00E57D6D"/>
    <w:rsid w:val="00E71BF5"/>
    <w:rsid w:val="00F20338"/>
    <w:rsid w:val="00FA1F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AAF0"/>
  <w15:docId w15:val="{B7787036-D8FF-4379-BDEA-BD8E9992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cs-CZ" w:eastAsia="cs-CZ"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styleId="Odkaznakoment">
    <w:name w:val="annotation reference"/>
    <w:basedOn w:val="Standardnpsmoodstavce"/>
    <w:uiPriority w:val="99"/>
    <w:semiHidden/>
    <w:unhideWhenUsed/>
    <w:rsid w:val="00A85CE8"/>
    <w:rPr>
      <w:sz w:val="16"/>
      <w:szCs w:val="16"/>
    </w:rPr>
  </w:style>
  <w:style w:type="paragraph" w:styleId="Textkomente">
    <w:name w:val="annotation text"/>
    <w:basedOn w:val="Normln"/>
    <w:link w:val="TextkomenteChar"/>
    <w:uiPriority w:val="99"/>
    <w:semiHidden/>
    <w:unhideWhenUsed/>
    <w:rsid w:val="00A85CE8"/>
  </w:style>
  <w:style w:type="character" w:customStyle="1" w:styleId="TextkomenteChar">
    <w:name w:val="Text komentáře Char"/>
    <w:basedOn w:val="Standardnpsmoodstavce"/>
    <w:link w:val="Textkomente"/>
    <w:uiPriority w:val="99"/>
    <w:semiHidden/>
    <w:rsid w:val="00A85CE8"/>
  </w:style>
  <w:style w:type="paragraph" w:styleId="Pedmtkomente">
    <w:name w:val="annotation subject"/>
    <w:basedOn w:val="Textkomente"/>
    <w:next w:val="Textkomente"/>
    <w:link w:val="PedmtkomenteChar"/>
    <w:uiPriority w:val="99"/>
    <w:semiHidden/>
    <w:unhideWhenUsed/>
    <w:rsid w:val="00A85CE8"/>
    <w:rPr>
      <w:b/>
      <w:bCs/>
    </w:rPr>
  </w:style>
  <w:style w:type="character" w:customStyle="1" w:styleId="PedmtkomenteChar">
    <w:name w:val="Předmět komentáře Char"/>
    <w:basedOn w:val="TextkomenteChar"/>
    <w:link w:val="Pedmtkomente"/>
    <w:uiPriority w:val="99"/>
    <w:semiHidden/>
    <w:rsid w:val="00A85CE8"/>
    <w:rPr>
      <w:b/>
      <w:bCs/>
    </w:rPr>
  </w:style>
  <w:style w:type="paragraph" w:styleId="Textbubliny">
    <w:name w:val="Balloon Text"/>
    <w:basedOn w:val="Normln"/>
    <w:link w:val="TextbublinyChar"/>
    <w:uiPriority w:val="99"/>
    <w:semiHidden/>
    <w:unhideWhenUsed/>
    <w:rsid w:val="00A85CE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5CE8"/>
    <w:rPr>
      <w:rFonts w:ascii="Segoe UI" w:hAnsi="Segoe UI" w:cs="Segoe UI"/>
      <w:sz w:val="18"/>
      <w:szCs w:val="18"/>
    </w:rPr>
  </w:style>
  <w:style w:type="paragraph" w:styleId="Zhlav">
    <w:name w:val="header"/>
    <w:basedOn w:val="Normln"/>
    <w:link w:val="ZhlavChar"/>
    <w:uiPriority w:val="99"/>
    <w:unhideWhenUsed/>
    <w:rsid w:val="007563E5"/>
    <w:pPr>
      <w:tabs>
        <w:tab w:val="center" w:pos="4536"/>
        <w:tab w:val="right" w:pos="9072"/>
      </w:tabs>
    </w:pPr>
  </w:style>
  <w:style w:type="character" w:customStyle="1" w:styleId="ZhlavChar">
    <w:name w:val="Záhlaví Char"/>
    <w:basedOn w:val="Standardnpsmoodstavce"/>
    <w:link w:val="Zhlav"/>
    <w:uiPriority w:val="99"/>
    <w:rsid w:val="007563E5"/>
  </w:style>
  <w:style w:type="paragraph" w:styleId="Zpat">
    <w:name w:val="footer"/>
    <w:basedOn w:val="Normln"/>
    <w:link w:val="ZpatChar"/>
    <w:uiPriority w:val="99"/>
    <w:unhideWhenUsed/>
    <w:rsid w:val="007563E5"/>
    <w:pPr>
      <w:tabs>
        <w:tab w:val="center" w:pos="4536"/>
        <w:tab w:val="right" w:pos="9072"/>
      </w:tabs>
    </w:pPr>
  </w:style>
  <w:style w:type="character" w:customStyle="1" w:styleId="ZpatChar">
    <w:name w:val="Zápatí Char"/>
    <w:basedOn w:val="Standardnpsmoodstavce"/>
    <w:link w:val="Zpat"/>
    <w:uiPriority w:val="99"/>
    <w:rsid w:val="007563E5"/>
  </w:style>
  <w:style w:type="paragraph" w:styleId="Revize">
    <w:name w:val="Revision"/>
    <w:hidden/>
    <w:uiPriority w:val="99"/>
    <w:semiHidden/>
    <w:rsid w:val="00834482"/>
    <w:pPr>
      <w:pBdr>
        <w:top w:val="none" w:sz="0" w:space="0" w:color="auto"/>
        <w:left w:val="none" w:sz="0" w:space="0" w:color="auto"/>
        <w:bottom w:val="none" w:sz="0" w:space="0" w:color="auto"/>
        <w:right w:val="none" w:sz="0" w:space="0" w:color="auto"/>
        <w:between w:val="none" w:sz="0" w:space="0" w:color="auto"/>
      </w:pBdr>
    </w:pPr>
  </w:style>
  <w:style w:type="character" w:styleId="Hypertextovodkaz">
    <w:name w:val="Hyperlink"/>
    <w:basedOn w:val="Standardnpsmoodstavce"/>
    <w:uiPriority w:val="99"/>
    <w:unhideWhenUsed/>
    <w:rsid w:val="00355109"/>
    <w:rPr>
      <w:color w:val="0563C1" w:themeColor="hyperlink"/>
      <w:u w:val="single"/>
    </w:rPr>
  </w:style>
  <w:style w:type="character" w:customStyle="1" w:styleId="UnresolvedMention">
    <w:name w:val="Unresolved Mention"/>
    <w:basedOn w:val="Standardnpsmoodstavce"/>
    <w:uiPriority w:val="99"/>
    <w:semiHidden/>
    <w:unhideWhenUsed/>
    <w:rsid w:val="003551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955280">
      <w:bodyDiv w:val="1"/>
      <w:marLeft w:val="0"/>
      <w:marRight w:val="0"/>
      <w:marTop w:val="0"/>
      <w:marBottom w:val="0"/>
      <w:divBdr>
        <w:top w:val="none" w:sz="0" w:space="0" w:color="auto"/>
        <w:left w:val="none" w:sz="0" w:space="0" w:color="auto"/>
        <w:bottom w:val="none" w:sz="0" w:space="0" w:color="auto"/>
        <w:right w:val="none" w:sz="0" w:space="0" w:color="auto"/>
      </w:divBdr>
    </w:div>
    <w:div w:id="1245216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os@seo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3890</Words>
  <Characters>22953</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Šánová Petra</dc:creator>
  <cp:keywords/>
  <dc:description/>
  <cp:lastModifiedBy>Mádlová Iva</cp:lastModifiedBy>
  <cp:revision>2</cp:revision>
  <cp:lastPrinted>2017-11-27T12:32:00Z</cp:lastPrinted>
  <dcterms:created xsi:type="dcterms:W3CDTF">2017-11-27T12:32:00Z</dcterms:created>
  <dcterms:modified xsi:type="dcterms:W3CDTF">2017-11-27T12:32:00Z</dcterms:modified>
</cp:coreProperties>
</file>