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3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nám. Republiky 1,306 32 Plzeň</w:t>
      </w:r>
      <w:bookmarkEnd w:id="0"/>
    </w:p>
    <w:p>
      <w:pPr>
        <w:pStyle w:val="Style11"/>
        <w:tabs>
          <w:tab w:leader="none" w:pos="6005" w:val="left"/>
          <w:tab w:leader="none" w:pos="825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zastoupené</w:t>
        <w:tab/>
        <w:t>^</w:t>
        <w:tab/>
        <w:t>^</w:t>
      </w:r>
    </w:p>
    <w:p>
      <w:pPr>
        <w:pStyle w:val="Style13"/>
        <w:tabs>
          <w:tab w:leader="none" w:pos="5794" w:val="left"/>
        </w:tabs>
        <w:widowControl w:val="0"/>
        <w:keepNext/>
        <w:keepLines/>
        <w:shd w:val="clear" w:color="auto" w:fill="auto"/>
        <w:bidi w:val="0"/>
        <w:spacing w:before="0" w:after="119" w:line="3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Správou veřejného statku MP</w:t>
        <w:tab/>
      </w:r>
      <w:r>
        <w:rPr>
          <w:rStyle w:val="CharStyle15"/>
          <w:b/>
          <w:bCs/>
        </w:rPr>
        <w:t>IČ 00075370, DIČ CZ00075370</w:t>
      </w:r>
      <w:bookmarkEnd w:id="1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1879" w:line="26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4510023772 ze dne 06.12.2017 strana i z </w:t>
      </w:r>
      <w:r>
        <w:rPr>
          <w:rStyle w:val="CharStyle16"/>
          <w:b w:val="0"/>
          <w:bCs w:val="0"/>
        </w:rPr>
        <w:t>2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65pt;margin-top:-83.45pt;width:119.3pt;height:119.65pt;z-index:-125829376;mso-wrap-distance-left:59.05pt;mso-wrap-distance-right:5.pt;mso-wrap-distance-bottom:15.1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6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Příjemce objednávky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0" w:line="240" w:lineRule="exact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INGEM a.s.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4" w:line="240" w:lineRule="exact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  <w:b w:val="0"/>
                      <w:bCs w:val="0"/>
                    </w:rPr>
                    <w:t xml:space="preserve">IČ: </w:t>
                  </w:r>
                  <w:r>
                    <w:rPr>
                      <w:rStyle w:val="CharStyle6"/>
                      <w:b/>
                      <w:bCs/>
                    </w:rPr>
                    <w:t>63504006</w:t>
                  </w:r>
                </w:p>
                <w:p>
                  <w:pPr>
                    <w:pStyle w:val="Style3"/>
                    <w:tabs>
                      <w:tab w:leader="none" w:pos="8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5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Vaše číslo u nás: </w:t>
                  </w:r>
                  <w:r>
                    <w:rPr>
                      <w:rStyle w:val="CharStyle8"/>
                    </w:rPr>
                    <w:t xml:space="preserve">50011007 </w:t>
                  </w:r>
                  <w:r>
                    <w:rPr>
                      <w:rStyle w:val="CharStyle4"/>
                    </w:rPr>
                    <w:t>Tel.:</w:t>
                    <w:tab/>
                    <w:t>Fax: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5" w:lineRule="exact"/>
                    <w:ind w:left="0" w:right="0" w:firstLine="0"/>
                  </w:pPr>
                  <w:r>
                    <w:rPr>
                      <w:rStyle w:val="CharStyle4"/>
                    </w:rPr>
                    <w:t>Mobil: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Fakturu zašlete na adresu 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zastoupené Správou veřejného statku MP Klatovská tř. 10-12 301 26 Plzeň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faktuře uvádějte vždy číslo naší objednávky, zda se jedná o fyzickou nebo právnickou osobu a Vaše IČ, DIČ.</w:t>
      </w:r>
    </w:p>
    <w:p>
      <w:pPr>
        <w:pStyle w:val="Style3"/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spacing w:before="0" w:after="67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Dodací lhůta:</w:t>
        <w:tab/>
      </w:r>
      <w:r>
        <w:rPr>
          <w:rStyle w:val="CharStyle21"/>
        </w:rPr>
        <w:t>01.08.2018</w:t>
      </w:r>
    </w:p>
    <w:tbl>
      <w:tblPr>
        <w:tblOverlap w:val="never"/>
        <w:tblLayout w:type="fixed"/>
        <w:jc w:val="left"/>
      </w:tblPr>
      <w:tblGrid>
        <w:gridCol w:w="2496"/>
        <w:gridCol w:w="898"/>
        <w:gridCol w:w="3398"/>
        <w:gridCol w:w="2184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Pol. Služba/Materiál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2"/>
              </w:rPr>
              <w:t>Označení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22"/>
              </w:rPr>
              <w:t>Objedn.množ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2"/>
              </w:rPr>
              <w:t>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Cena za 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Hodn.celkem</w:t>
            </w:r>
          </w:p>
        </w:tc>
      </w:tr>
    </w:tbl>
    <w:p>
      <w:pPr>
        <w:framePr w:w="897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8"/>
        <w:tabs>
          <w:tab w:leader="none" w:pos="850" w:val="left"/>
          <w:tab w:leader="none" w:pos="3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94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</w:t>
        <w:tab/>
        <w:t>300180</w:t>
        <w:tab/>
        <w:t>Park Vinice - činnost koordinátora BP</w:t>
      </w:r>
    </w:p>
    <w:p>
      <w:pPr>
        <w:pStyle w:val="Style18"/>
        <w:tabs>
          <w:tab w:leader="none" w:pos="5254" w:val="left"/>
          <w:tab w:leader="none" w:pos="8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1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1,000 Jedn.výk.</w:t>
        <w:tab/>
        <w:t>80.223,00</w:t>
        <w:tab/>
        <w:t>80.223,00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Zajištění výkonu činnosti koordinátora bezpečnosti práce stavby Park Vinice.</w:t>
      </w:r>
    </w:p>
    <w:p>
      <w:pPr>
        <w:pStyle w:val="Style18"/>
        <w:tabs>
          <w:tab w:leader="none" w:pos="8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2" w:line="480" w:lineRule="exact"/>
        <w:ind w:left="2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hodnota v CZK</w:t>
        <w:tab/>
        <w:t>80.223,00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odpovídá za řádný technický stav užívaných mechanizačních prostředků a za dodržování bezpečnostních předpisů, za předepsanou kvalifikaci jak u své osoby, tak u svých zaměstnanců.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 faktury je 14 dnů po jejím doručení objednateli.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Veškerý písemný i osobní styk provádějte na adresu SVSMP, Klatovská tř. 10-12, 301 26 Plzeň. Fakturu vystavte na Statutární město Plzeň, náměstí Republiky č.1, 306 32 Plzeň, IČ: 00075370, DIČ: CZ00075370 a zašlete na adresu Správa veřejného statku města Plzně, Klatovská tř. 10-12, 301 26 Plzeň.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Nebudou-li u faktury přiloženy kopie rozpočtu, předávacího protokolu a objednávky nebo uvedeno její číslo a nebude-li přesně označeno místo výkonu prací, budou tyto neúplné faktury vráceny zpět.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420" w:line="240" w:lineRule="exact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nedodržení termínu dokončení prací je stanovena smluvní pokuta ve výši 50,- Kč za každý den prodlení. Nebude-li u faktury přiložena kopie objednávky, nebo uvedeno její číslo nebo číslo příslušné smlouvy a nebude-li přesně označeno místo výkonu prací, budou tyto neúplné faktury vráceny zpět.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12" w:line="240" w:lineRule="exact"/>
        <w:ind w:left="0" w:right="2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Kopii s podpisem prosím zašlete zpět na SVSMP elektronicky, nebo poštou. Objednávku jsem převzal a souhlasím s uvedenými podmínkami: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433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</w:t>
      </w:r>
      <w:r>
        <w:br w:type="page"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416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4510023772 ze dne 06.12.2017 strana </w:t>
      </w:r>
      <w:r>
        <w:rPr>
          <w:rStyle w:val="CharStyle25"/>
          <w:b w:val="0"/>
          <w:bCs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 </w:t>
      </w:r>
      <w:r>
        <w:rPr>
          <w:rStyle w:val="CharStyle25"/>
          <w:b w:val="0"/>
          <w:bCs w:val="0"/>
        </w:rPr>
        <w:t>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zveřejněný účet, bude takovýto daňový doklad považován za neúplný a objednatel vyzve zhotovitele k jeho doplnění. Do okamžiku doplnění si objednatel vyhrazuje právo neuskutečnit platbu na základě tohoto daňového dokladu"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27" type="#_x0000_t202" style="position:absolute;margin-left:4.7pt;margin-top:95.6pt;width:31.45pt;height:10.95pt;z-index:-125829375;mso-wrap-distance-left:5.pt;mso-wrap-distance-right:165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Vystavil: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01.7pt;margin-top:96.pt;width:65.5pt;height:10.55pt;z-index:-125829374;mso-wrap-distance-left:7.8pt;mso-wrap-distance-right:118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Příkazce operace: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86.05pt;margin-top:95.6pt;width:66.25pt;height:10.95pt;z-index:-125829373;mso-wrap-distance-left:192.15pt;mso-wrap-distance-right:100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Správce rozpočtu: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106a zákona č.235/2004 Sb., o dani z přidané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daně sám objednatel v souladu s ustanovením § 109a zákona č. 235/2004 Sb.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720" w:right="0" w:firstLine="0"/>
      </w:pPr>
      <w:r>
        <w:pict>
          <v:shape id="_x0000_s1030" type="#_x0000_t202" style="position:absolute;margin-left:5.15pt;margin-top:25.05pt;width:18.25pt;height:10.9pt;z-index:-125829372;mso-wrap-distance-left:5.pt;mso-wrap-distance-right:178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02.2pt;margin-top:25.05pt;width:46.8pt;height:10.9pt;z-index:-125829371;mso-wrap-distance-left:5.pt;mso-wrap-distance-right:136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Schválil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85.3pt;margin-top:25.05pt;width:46.8pt;height:10.9pt;z-index:-125829370;mso-wrap-distance-left:148.2pt;mso-wrap-distance-right:120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Schválil dne: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Pelíšková Ilona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Akceptace objednávky (přijetí nabídky)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 akceptujeme Vaši shora uvedenou objednávku</w:t>
      </w:r>
    </w:p>
    <w:p>
      <w:pPr>
        <w:pStyle w:val="Style3"/>
        <w:tabs>
          <w:tab w:leader="dot" w:pos="3144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187" w:left="246" w:right="504" w:bottom="9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5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7">
    <w:name w:val="Základní text (4) + Arial,8 pt,Ne tučné Exact"/>
    <w:basedOn w:val="CharStyle17"/>
    <w:rPr>
      <w:b/>
      <w:bCs/>
      <w:sz w:val="16"/>
      <w:szCs w:val="16"/>
      <w:rFonts w:ascii="Arial" w:eastAsia="Arial" w:hAnsi="Arial" w:cs="Arial"/>
    </w:rPr>
  </w:style>
  <w:style w:type="character" w:customStyle="1" w:styleId="CharStyle8">
    <w:name w:val="Základní text (5) + Courier New,10 pt,Tučné Exact"/>
    <w:basedOn w:val="CharStyle20"/>
    <w:rPr>
      <w:b/>
      <w:bCs/>
      <w:sz w:val="20"/>
      <w:szCs w:val="20"/>
      <w:rFonts w:ascii="Courier New" w:eastAsia="Courier New" w:hAnsi="Courier New" w:cs="Courier New"/>
    </w:rPr>
  </w:style>
  <w:style w:type="character" w:customStyle="1" w:styleId="CharStyle10">
    <w:name w:val="Nadpis #1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2">
    <w:name w:val="Základní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">
    <w:name w:val="Nadpis #2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5">
    <w:name w:val="Nadpis #2 + 16 pt"/>
    <w:basedOn w:val="CharStyle14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6">
    <w:name w:val="Nadpis #2 + 7,5 pt,Ne tučné"/>
    <w:basedOn w:val="CharStyle14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7">
    <w:name w:val="Základní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19">
    <w:name w:val="Základní text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20">
    <w:name w:val="Základní text (5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1">
    <w:name w:val="Základní text (5) + Courier New,10 pt,Tučné"/>
    <w:basedOn w:val="CharStyle20"/>
    <w:rPr>
      <w:lang w:val="cs-CZ" w:eastAsia="cs-CZ" w:bidi="cs-CZ"/>
      <w:b/>
      <w:bCs/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">
    <w:name w:val="Základní text (2) + Arial,9,5 pt"/>
    <w:basedOn w:val="CharStyle19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4">
    <w:name w:val="Základní text (6)_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5">
    <w:name w:val="Základní text (6) + 7,5 pt,Ne tučné"/>
    <w:basedOn w:val="CharStyle24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Základní text (5)"/>
    <w:basedOn w:val="Normal"/>
    <w:link w:val="CharStyle20"/>
    <w:pPr>
      <w:widowControl w:val="0"/>
      <w:shd w:val="clear" w:color="auto" w:fill="FFFFFF"/>
      <w:jc w:val="both"/>
      <w:spacing w:after="720"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">
    <w:name w:val="Základní text (4)"/>
    <w:basedOn w:val="Normal"/>
    <w:link w:val="CharStyle17"/>
    <w:pPr>
      <w:widowControl w:val="0"/>
      <w:shd w:val="clear" w:color="auto" w:fill="FFFFFF"/>
      <w:jc w:val="both"/>
      <w:spacing w:before="1980" w:line="23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jc w:val="both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jc w:val="both"/>
      <w:outlineLvl w:val="1"/>
      <w:spacing w:after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spacing w:after="180" w:line="23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23">
    <w:name w:val="Základní text (6)"/>
    <w:basedOn w:val="Normal"/>
    <w:link w:val="CharStyle2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PELISKOVA</dc:creator>
  <cp:keywords/>
</cp:coreProperties>
</file>