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50" w:rsidRPr="00D54D56" w:rsidRDefault="00574C50" w:rsidP="00574C50">
      <w:pPr>
        <w:pStyle w:val="ZkladntextIMP"/>
        <w:widowControl w:val="0"/>
        <w:suppressAutoHyphens w:val="0"/>
        <w:jc w:val="center"/>
        <w:rPr>
          <w:rFonts w:ascii="Calibri" w:hAnsi="Calibri"/>
          <w:b/>
          <w:sz w:val="18"/>
          <w:szCs w:val="18"/>
        </w:rPr>
      </w:pPr>
      <w:r w:rsidRPr="00D54D56">
        <w:rPr>
          <w:rFonts w:ascii="Calibri" w:hAnsi="Calibri"/>
          <w:b/>
          <w:sz w:val="18"/>
          <w:szCs w:val="18"/>
        </w:rPr>
        <w:t>RÁMCOVÁ KUPNÍ SMLOUVA</w:t>
      </w:r>
    </w:p>
    <w:p w:rsidR="00574C50" w:rsidRPr="00D54D56" w:rsidRDefault="00574C50" w:rsidP="00574C50">
      <w:pPr>
        <w:pStyle w:val="ZkladntextIMP"/>
        <w:widowControl w:val="0"/>
        <w:suppressAutoHyphens w:val="0"/>
        <w:rPr>
          <w:rFonts w:ascii="Calibri" w:hAnsi="Calibri"/>
          <w:b/>
          <w:sz w:val="18"/>
          <w:szCs w:val="18"/>
        </w:rPr>
      </w:pPr>
    </w:p>
    <w:p w:rsidR="00574C50" w:rsidRPr="00D54D56" w:rsidRDefault="001802A8" w:rsidP="00574C50">
      <w:pPr>
        <w:pStyle w:val="ZkladntextIMP"/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 w:val="0"/>
        <w:rPr>
          <w:rFonts w:ascii="Calibri" w:hAnsi="Calibri"/>
          <w:b/>
          <w:sz w:val="18"/>
          <w:szCs w:val="18"/>
        </w:rPr>
      </w:pPr>
      <w:r w:rsidRPr="00D54D56">
        <w:rPr>
          <w:rFonts w:ascii="Calibri" w:hAnsi="Calibri"/>
          <w:b/>
          <w:sz w:val="18"/>
          <w:szCs w:val="18"/>
        </w:rPr>
        <w:t>U</w:t>
      </w:r>
      <w:r w:rsidR="007A6A45">
        <w:rPr>
          <w:rFonts w:ascii="Calibri" w:hAnsi="Calibri"/>
          <w:b/>
          <w:sz w:val="18"/>
          <w:szCs w:val="18"/>
        </w:rPr>
        <w:t>N</w:t>
      </w:r>
      <w:r w:rsidRPr="00D54D56">
        <w:rPr>
          <w:rFonts w:ascii="Calibri" w:hAnsi="Calibri"/>
          <w:b/>
          <w:sz w:val="18"/>
          <w:szCs w:val="18"/>
        </w:rPr>
        <w:t>IGASTRO s.r.o.</w:t>
      </w:r>
    </w:p>
    <w:p w:rsidR="003E39B0" w:rsidRDefault="00574C5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 xml:space="preserve">se sídlem </w:t>
      </w:r>
      <w:r w:rsidR="003E39B0">
        <w:rPr>
          <w:rFonts w:ascii="Calibri" w:hAnsi="Calibri"/>
          <w:sz w:val="18"/>
          <w:szCs w:val="18"/>
        </w:rPr>
        <w:t xml:space="preserve">Šumická 2325, 688 01 Uherský Brod, </w:t>
      </w:r>
    </w:p>
    <w:p w:rsidR="00574C5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</w:t>
      </w:r>
      <w:r w:rsidR="00574C50" w:rsidRPr="00D54D56">
        <w:rPr>
          <w:rFonts w:ascii="Calibri" w:hAnsi="Calibri"/>
          <w:sz w:val="18"/>
          <w:szCs w:val="18"/>
        </w:rPr>
        <w:t>zastoupená</w:t>
      </w:r>
      <w:r w:rsidR="001802A8" w:rsidRPr="00D54D56">
        <w:rPr>
          <w:rFonts w:ascii="Calibri" w:hAnsi="Calibri"/>
          <w:sz w:val="18"/>
          <w:szCs w:val="18"/>
        </w:rPr>
        <w:t xml:space="preserve"> </w:t>
      </w:r>
      <w:proofErr w:type="gramStart"/>
      <w:r w:rsidR="001802A8" w:rsidRPr="00D54D56">
        <w:rPr>
          <w:rFonts w:ascii="Calibri" w:hAnsi="Calibri"/>
          <w:sz w:val="18"/>
          <w:szCs w:val="18"/>
        </w:rPr>
        <w:t xml:space="preserve">jednatelem </w:t>
      </w:r>
      <w:r>
        <w:rPr>
          <w:rFonts w:ascii="Calibri" w:hAnsi="Calibri"/>
          <w:sz w:val="18"/>
          <w:szCs w:val="18"/>
        </w:rPr>
        <w:t>: René</w:t>
      </w:r>
      <w:proofErr w:type="gramEnd"/>
      <w:r>
        <w:rPr>
          <w:rFonts w:ascii="Calibri" w:hAnsi="Calibri"/>
          <w:sz w:val="18"/>
          <w:szCs w:val="18"/>
        </w:rPr>
        <w:t xml:space="preserve"> Krivý, Michal Smetana</w:t>
      </w:r>
    </w:p>
    <w:p w:rsidR="003E39B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IČO: 06127606</w:t>
      </w:r>
    </w:p>
    <w:p w:rsidR="003E39B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DIČ: CZ06127606</w:t>
      </w:r>
    </w:p>
    <w:p w:rsidR="003E39B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Zapsaná</w:t>
      </w:r>
      <w:r w:rsidR="00550626">
        <w:rPr>
          <w:rFonts w:ascii="Calibri" w:hAnsi="Calibri"/>
          <w:sz w:val="18"/>
          <w:szCs w:val="18"/>
        </w:rPr>
        <w:t>:</w:t>
      </w:r>
      <w:r>
        <w:rPr>
          <w:rFonts w:ascii="Calibri" w:hAnsi="Calibri"/>
          <w:sz w:val="18"/>
          <w:szCs w:val="18"/>
        </w:rPr>
        <w:t xml:space="preserve"> KS v Brně oddíl C, vložka 100206</w:t>
      </w:r>
    </w:p>
    <w:p w:rsidR="003E39B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Bankovní spojení: SBERBANK CZ, a.s.</w:t>
      </w:r>
      <w:r w:rsidR="00985DAA"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z w:val="18"/>
          <w:szCs w:val="18"/>
        </w:rPr>
        <w:t xml:space="preserve"> č. účtu</w:t>
      </w:r>
      <w:r w:rsidR="00985DAA">
        <w:rPr>
          <w:rFonts w:ascii="Calibri" w:hAnsi="Calibri"/>
          <w:sz w:val="18"/>
          <w:szCs w:val="18"/>
        </w:rPr>
        <w:t>:</w:t>
      </w:r>
      <w:r>
        <w:rPr>
          <w:rFonts w:ascii="Calibri" w:hAnsi="Calibri"/>
          <w:sz w:val="18"/>
          <w:szCs w:val="18"/>
        </w:rPr>
        <w:t xml:space="preserve"> 4211133872/6800</w:t>
      </w:r>
    </w:p>
    <w:p w:rsidR="003E39B0" w:rsidRPr="00D54D56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e-mail: </w:t>
      </w:r>
      <w:r w:rsidR="007C7E2F">
        <w:rPr>
          <w:rFonts w:ascii="Calibri" w:hAnsi="Calibri"/>
          <w:sz w:val="18"/>
          <w:szCs w:val="18"/>
        </w:rPr>
        <w:t>un</w:t>
      </w:r>
      <w:r>
        <w:rPr>
          <w:rFonts w:ascii="Calibri" w:hAnsi="Calibri"/>
          <w:sz w:val="18"/>
          <w:szCs w:val="18"/>
        </w:rPr>
        <w:t>igastro@</w:t>
      </w:r>
      <w:r w:rsidR="007C7E2F">
        <w:rPr>
          <w:rFonts w:ascii="Calibri" w:hAnsi="Calibri"/>
          <w:sz w:val="18"/>
          <w:szCs w:val="18"/>
        </w:rPr>
        <w:t>u</w:t>
      </w:r>
      <w:r>
        <w:rPr>
          <w:rFonts w:ascii="Calibri" w:hAnsi="Calibri"/>
          <w:sz w:val="18"/>
          <w:szCs w:val="18"/>
        </w:rPr>
        <w:t>nigastro.eu</w:t>
      </w: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="00536B79"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>(dále jen „</w:t>
      </w:r>
      <w:r w:rsidRPr="00D54D56">
        <w:rPr>
          <w:rFonts w:ascii="Calibri" w:hAnsi="Calibri"/>
          <w:b/>
          <w:sz w:val="18"/>
          <w:szCs w:val="18"/>
        </w:rPr>
        <w:t>Prodávající</w:t>
      </w:r>
      <w:r w:rsidRPr="00D54D56">
        <w:rPr>
          <w:rFonts w:ascii="Calibri" w:hAnsi="Calibri"/>
          <w:sz w:val="18"/>
          <w:szCs w:val="18"/>
        </w:rPr>
        <w:t>“)</w:t>
      </w: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>a</w:t>
      </w:r>
    </w:p>
    <w:p w:rsidR="00574C50" w:rsidRPr="00D54D56" w:rsidRDefault="00574C50" w:rsidP="00574C50">
      <w:pPr>
        <w:pStyle w:val="ZkladntextIMP"/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 w:val="0"/>
        <w:rPr>
          <w:rFonts w:ascii="Calibri" w:hAnsi="Calibri"/>
          <w:b/>
          <w:sz w:val="18"/>
          <w:szCs w:val="18"/>
        </w:rPr>
      </w:pPr>
      <w:r w:rsidRPr="00D54D56">
        <w:rPr>
          <w:rFonts w:ascii="Calibri" w:hAnsi="Calibri"/>
          <w:b/>
          <w:sz w:val="18"/>
          <w:szCs w:val="18"/>
        </w:rPr>
        <w:t>společnost/podnikající FO</w:t>
      </w:r>
      <w:r w:rsidR="007E1486">
        <w:rPr>
          <w:rFonts w:ascii="Calibri" w:hAnsi="Calibri"/>
          <w:b/>
          <w:sz w:val="18"/>
          <w:szCs w:val="18"/>
        </w:rPr>
        <w:t>:</w:t>
      </w:r>
      <w:r w:rsidR="00AB01A9">
        <w:rPr>
          <w:rFonts w:ascii="Calibri" w:hAnsi="Calibri"/>
          <w:b/>
          <w:sz w:val="18"/>
          <w:szCs w:val="18"/>
        </w:rPr>
        <w:t xml:space="preserve"> </w:t>
      </w:r>
      <w:r w:rsidR="00C434AF">
        <w:rPr>
          <w:rFonts w:ascii="Calibri" w:hAnsi="Calibri"/>
          <w:b/>
          <w:sz w:val="18"/>
          <w:szCs w:val="18"/>
        </w:rPr>
        <w:t xml:space="preserve"> </w:t>
      </w:r>
      <w:r w:rsidR="00C434AF" w:rsidRPr="00C434AF">
        <w:rPr>
          <w:rFonts w:ascii="Calibri" w:hAnsi="Calibri"/>
          <w:b/>
          <w:szCs w:val="22"/>
        </w:rPr>
        <w:t>Střední škola stavební Třebíč</w:t>
      </w:r>
    </w:p>
    <w:p w:rsidR="00574C50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 xml:space="preserve">se sídlem/místem </w:t>
      </w:r>
      <w:proofErr w:type="gramStart"/>
      <w:r w:rsidRPr="00D54D56">
        <w:rPr>
          <w:rFonts w:ascii="Calibri" w:hAnsi="Calibri"/>
          <w:sz w:val="18"/>
          <w:szCs w:val="18"/>
        </w:rPr>
        <w:t xml:space="preserve">podnikání </w:t>
      </w:r>
      <w:r w:rsidR="007E1486">
        <w:rPr>
          <w:rFonts w:ascii="Calibri" w:hAnsi="Calibri"/>
          <w:sz w:val="18"/>
          <w:szCs w:val="18"/>
        </w:rPr>
        <w:t xml:space="preserve">    </w:t>
      </w:r>
      <w:r w:rsidR="00C434AF" w:rsidRPr="00C434AF">
        <w:rPr>
          <w:rFonts w:ascii="Calibri" w:hAnsi="Calibri"/>
          <w:szCs w:val="22"/>
        </w:rPr>
        <w:t>Kubišova</w:t>
      </w:r>
      <w:proofErr w:type="gramEnd"/>
      <w:r w:rsidR="00C434AF" w:rsidRPr="00C434AF">
        <w:rPr>
          <w:rFonts w:ascii="Calibri" w:hAnsi="Calibri"/>
          <w:szCs w:val="22"/>
        </w:rPr>
        <w:t xml:space="preserve"> 1214/9</w:t>
      </w:r>
      <w:r w:rsidR="00C434AF">
        <w:rPr>
          <w:rFonts w:ascii="Calibri" w:hAnsi="Calibri"/>
          <w:szCs w:val="22"/>
        </w:rPr>
        <w:t xml:space="preserve">,  </w:t>
      </w:r>
      <w:r w:rsidR="00C434AF" w:rsidRPr="00C434AF">
        <w:rPr>
          <w:rFonts w:ascii="Calibri" w:hAnsi="Calibri"/>
          <w:szCs w:val="22"/>
        </w:rPr>
        <w:t>674 01</w:t>
      </w:r>
      <w:r w:rsidR="00C434AF">
        <w:rPr>
          <w:rFonts w:ascii="Calibri" w:hAnsi="Calibri"/>
          <w:szCs w:val="22"/>
        </w:rPr>
        <w:t xml:space="preserve">  </w:t>
      </w:r>
      <w:r w:rsidR="00C434AF" w:rsidRPr="00C434AF">
        <w:rPr>
          <w:rFonts w:ascii="Calibri" w:hAnsi="Calibri"/>
          <w:szCs w:val="22"/>
        </w:rPr>
        <w:t>Třebíč - Horka-Domky</w:t>
      </w:r>
    </w:p>
    <w:p w:rsidR="007E1486" w:rsidRDefault="007E1486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IČO:</w:t>
      </w:r>
      <w:r w:rsidR="00AB01A9">
        <w:rPr>
          <w:rFonts w:ascii="Calibri" w:hAnsi="Calibri"/>
          <w:sz w:val="18"/>
          <w:szCs w:val="18"/>
        </w:rPr>
        <w:t xml:space="preserve"> </w:t>
      </w:r>
      <w:r w:rsidR="00C434AF">
        <w:rPr>
          <w:rFonts w:ascii="Calibri" w:hAnsi="Calibri"/>
          <w:sz w:val="18"/>
          <w:szCs w:val="18"/>
        </w:rPr>
        <w:t xml:space="preserve"> </w:t>
      </w:r>
      <w:r w:rsidR="00C434AF" w:rsidRPr="00C434AF">
        <w:rPr>
          <w:rFonts w:ascii="Calibri" w:hAnsi="Calibri"/>
          <w:szCs w:val="22"/>
        </w:rPr>
        <w:t>60418451</w:t>
      </w:r>
    </w:p>
    <w:p w:rsidR="002F126E" w:rsidRDefault="002F126E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DIČ</w:t>
      </w:r>
      <w:r w:rsidR="00C434AF">
        <w:rPr>
          <w:rFonts w:ascii="Calibri" w:hAnsi="Calibri"/>
          <w:sz w:val="18"/>
          <w:szCs w:val="18"/>
        </w:rPr>
        <w:t xml:space="preserve">:  </w:t>
      </w:r>
      <w:r w:rsidR="00C434AF" w:rsidRPr="00C434AF">
        <w:rPr>
          <w:rFonts w:ascii="Calibri" w:hAnsi="Calibri"/>
          <w:b/>
          <w:bCs/>
          <w:sz w:val="18"/>
          <w:szCs w:val="18"/>
        </w:rPr>
        <w:t>CZ60418451</w:t>
      </w:r>
    </w:p>
    <w:p w:rsidR="00DD0122" w:rsidRDefault="00DD0122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Odběratelské číslo:</w:t>
      </w:r>
    </w:p>
    <w:p w:rsidR="00DD0122" w:rsidRPr="00D54D56" w:rsidRDefault="00DD0122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>zastoupena</w:t>
      </w:r>
      <w:r w:rsidR="007E1486">
        <w:rPr>
          <w:rFonts w:ascii="Calibri" w:hAnsi="Calibri"/>
          <w:sz w:val="18"/>
          <w:szCs w:val="18"/>
        </w:rPr>
        <w:t xml:space="preserve">:          </w:t>
      </w:r>
      <w:r w:rsidR="003525DD" w:rsidRPr="003525DD">
        <w:rPr>
          <w:rFonts w:ascii="Calibri" w:hAnsi="Calibri"/>
          <w:sz w:val="18"/>
          <w:szCs w:val="18"/>
        </w:rPr>
        <w:t xml:space="preserve">Kurka Jiří, </w:t>
      </w:r>
      <w:proofErr w:type="gramStart"/>
      <w:r w:rsidR="003525DD" w:rsidRPr="003525DD">
        <w:rPr>
          <w:rFonts w:ascii="Calibri" w:hAnsi="Calibri"/>
          <w:sz w:val="18"/>
          <w:szCs w:val="18"/>
        </w:rPr>
        <w:t>Ing.</w:t>
      </w:r>
      <w:r w:rsidR="006028E3">
        <w:rPr>
          <w:rFonts w:ascii="Calibri" w:hAnsi="Calibri"/>
          <w:sz w:val="18"/>
          <w:szCs w:val="18"/>
        </w:rPr>
        <w:t xml:space="preserve">                                                          </w:t>
      </w:r>
      <w:r w:rsidR="003525DD" w:rsidRPr="00D54D56">
        <w:rPr>
          <w:rFonts w:ascii="Calibri" w:hAnsi="Calibri"/>
          <w:sz w:val="18"/>
          <w:szCs w:val="18"/>
        </w:rPr>
        <w:t>F</w:t>
      </w:r>
      <w:r w:rsidRPr="00D54D56">
        <w:rPr>
          <w:rFonts w:ascii="Calibri" w:hAnsi="Calibri"/>
          <w:sz w:val="18"/>
          <w:szCs w:val="18"/>
        </w:rPr>
        <w:t>unkce</w:t>
      </w:r>
      <w:proofErr w:type="gramEnd"/>
      <w:r w:rsidR="003525DD">
        <w:rPr>
          <w:rFonts w:ascii="Calibri" w:hAnsi="Calibri"/>
          <w:sz w:val="18"/>
          <w:szCs w:val="18"/>
        </w:rPr>
        <w:t>:  ředitel</w:t>
      </w:r>
      <w:bookmarkStart w:id="0" w:name="_GoBack"/>
      <w:bookmarkEnd w:id="0"/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>(dále je „</w:t>
      </w:r>
      <w:r w:rsidRPr="00D54D56">
        <w:rPr>
          <w:rFonts w:ascii="Calibri" w:hAnsi="Calibri"/>
          <w:b/>
          <w:sz w:val="18"/>
          <w:szCs w:val="18"/>
        </w:rPr>
        <w:t>Kupující</w:t>
      </w:r>
      <w:r w:rsidRPr="00D54D56">
        <w:rPr>
          <w:rFonts w:ascii="Calibri" w:hAnsi="Calibri"/>
          <w:sz w:val="18"/>
          <w:szCs w:val="18"/>
        </w:rPr>
        <w:t xml:space="preserve">“) </w:t>
      </w:r>
    </w:p>
    <w:p w:rsidR="00574C50" w:rsidRPr="00D54D56" w:rsidRDefault="00574C50" w:rsidP="00574C50">
      <w:pPr>
        <w:widowControl w:val="0"/>
        <w:jc w:val="both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widowControl w:val="0"/>
        <w:ind w:left="708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 xml:space="preserve">tímto uzavírají následující: </w:t>
      </w:r>
    </w:p>
    <w:p w:rsidR="00574C50" w:rsidRPr="00D54D56" w:rsidRDefault="00574C50" w:rsidP="00574C50">
      <w:pPr>
        <w:widowControl w:val="0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widowControl w:val="0"/>
        <w:jc w:val="center"/>
        <w:rPr>
          <w:rFonts w:ascii="Calibri" w:hAnsi="Calibri"/>
          <w:b/>
          <w:sz w:val="18"/>
          <w:szCs w:val="18"/>
        </w:rPr>
      </w:pPr>
      <w:r w:rsidRPr="00D54D56">
        <w:rPr>
          <w:rFonts w:ascii="Calibri" w:hAnsi="Calibri"/>
          <w:b/>
          <w:sz w:val="18"/>
          <w:szCs w:val="18"/>
        </w:rPr>
        <w:t>rámcovou kupní smlouvu n</w:t>
      </w:r>
      <w:r w:rsidR="00A63824" w:rsidRPr="00D54D56">
        <w:rPr>
          <w:rFonts w:ascii="Calibri" w:hAnsi="Calibri"/>
          <w:b/>
          <w:sz w:val="18"/>
          <w:szCs w:val="18"/>
        </w:rPr>
        <w:t xml:space="preserve">a dodávku </w:t>
      </w:r>
      <w:r w:rsidRPr="00D54D56">
        <w:rPr>
          <w:rFonts w:ascii="Calibri" w:hAnsi="Calibri"/>
          <w:b/>
          <w:sz w:val="18"/>
          <w:szCs w:val="18"/>
        </w:rPr>
        <w:t>zboží Prodávajícího</w:t>
      </w:r>
    </w:p>
    <w:p w:rsidR="00574C50" w:rsidRPr="00D54D56" w:rsidRDefault="00574C50" w:rsidP="00574C50">
      <w:pPr>
        <w:pStyle w:val="Normln1"/>
        <w:widowControl w:val="0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ormln1"/>
        <w:widowControl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(dále jen „</w:t>
      </w:r>
      <w:r w:rsidRPr="00D54D56">
        <w:rPr>
          <w:rFonts w:ascii="Calibri" w:hAnsi="Calibri"/>
          <w:b/>
          <w:sz w:val="18"/>
          <w:szCs w:val="18"/>
        </w:rPr>
        <w:t>Smlouva</w:t>
      </w:r>
      <w:r w:rsidRPr="00D54D56">
        <w:rPr>
          <w:rFonts w:ascii="Calibri" w:hAnsi="Calibri"/>
          <w:sz w:val="18"/>
          <w:szCs w:val="18"/>
        </w:rPr>
        <w:t>“) podle ustanovení § 2079 a násl. a § 1746 odst. 2 zákona č. 89/2012 Sb., občanský zákoník, ve znění pozdějších předpisů (dále jen „</w:t>
      </w:r>
      <w:r w:rsidRPr="00D54D56">
        <w:rPr>
          <w:rFonts w:ascii="Calibri" w:hAnsi="Calibri"/>
          <w:b/>
          <w:sz w:val="18"/>
          <w:szCs w:val="18"/>
        </w:rPr>
        <w:t>občanský zákoník</w:t>
      </w:r>
      <w:r w:rsidRPr="00D54D56">
        <w:rPr>
          <w:rFonts w:ascii="Calibri" w:hAnsi="Calibri"/>
          <w:sz w:val="18"/>
          <w:szCs w:val="18"/>
        </w:rPr>
        <w:t>“).</w:t>
      </w:r>
    </w:p>
    <w:p w:rsidR="00574C50" w:rsidRPr="00D54D56" w:rsidRDefault="00574C50" w:rsidP="00574C50">
      <w:pPr>
        <w:widowControl w:val="0"/>
        <w:jc w:val="center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widowControl w:val="0"/>
        <w:jc w:val="center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(dále jen „</w:t>
      </w:r>
      <w:r w:rsidRPr="00D54D56">
        <w:rPr>
          <w:rFonts w:ascii="Calibri" w:hAnsi="Calibri"/>
          <w:b/>
          <w:sz w:val="18"/>
          <w:szCs w:val="18"/>
        </w:rPr>
        <w:t>Smlouva</w:t>
      </w:r>
      <w:r w:rsidRPr="00D54D56">
        <w:rPr>
          <w:rFonts w:ascii="Calibri" w:hAnsi="Calibri"/>
          <w:sz w:val="18"/>
          <w:szCs w:val="18"/>
        </w:rPr>
        <w:t>“)</w:t>
      </w:r>
    </w:p>
    <w:p w:rsidR="00574C50" w:rsidRPr="00D54D56" w:rsidRDefault="00574C50" w:rsidP="00574C50">
      <w:pPr>
        <w:widowControl w:val="0"/>
        <w:jc w:val="both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PŘEDMĚT SMLOUVY, UZAVÍRÁNÍ DÍLČÍCH SMLUV</w:t>
      </w:r>
    </w:p>
    <w:p w:rsidR="00574C50" w:rsidRPr="00D54D56" w:rsidRDefault="00574C50" w:rsidP="00574C50">
      <w:pPr>
        <w:pStyle w:val="Text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3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Předmětem této Smlouvy je stanovení práv a povinností Smluvních stran v souvislosti s opakovaným prodejem a opakovanými</w:t>
      </w:r>
      <w:r w:rsidR="00A63824" w:rsidRPr="00D54D56">
        <w:rPr>
          <w:rFonts w:ascii="Calibri" w:hAnsi="Calibri"/>
          <w:b w:val="0"/>
          <w:sz w:val="18"/>
          <w:szCs w:val="18"/>
          <w:u w:val="none"/>
        </w:rPr>
        <w:t xml:space="preserve"> koupěmi </w:t>
      </w:r>
      <w:r w:rsidRPr="00D54D56">
        <w:rPr>
          <w:rFonts w:ascii="Calibri" w:hAnsi="Calibri"/>
          <w:b w:val="0"/>
          <w:sz w:val="18"/>
          <w:szCs w:val="18"/>
          <w:u w:val="none"/>
        </w:rPr>
        <w:t>zboží ze sortimentu Prodávajícího Kupujícím od Prodávajícího.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3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Prodávající se za</w:t>
      </w:r>
      <w:r w:rsidR="00536B79" w:rsidRPr="00D54D56">
        <w:rPr>
          <w:rFonts w:ascii="Calibri" w:hAnsi="Calibri"/>
          <w:b w:val="0"/>
          <w:sz w:val="18"/>
          <w:szCs w:val="18"/>
          <w:u w:val="none"/>
        </w:rPr>
        <w:t>vazuje dodávat Kupujícímu zboží</w:t>
      </w:r>
      <w:r w:rsidRPr="00D54D56">
        <w:rPr>
          <w:rFonts w:ascii="Calibri" w:hAnsi="Calibri"/>
          <w:b w:val="0"/>
          <w:sz w:val="18"/>
          <w:szCs w:val="18"/>
          <w:u w:val="none"/>
        </w:rPr>
        <w:t>, a to na základě dílčích kupních smluv uzavíraných v souladu s podmínkami této Smlouvy (dále jednotlivě jako „</w:t>
      </w:r>
      <w:r w:rsidRPr="00D54D56">
        <w:rPr>
          <w:rFonts w:ascii="Calibri" w:hAnsi="Calibri"/>
          <w:sz w:val="18"/>
          <w:szCs w:val="18"/>
          <w:u w:val="none"/>
        </w:rPr>
        <w:t>Dílčí kupní smlouva</w:t>
      </w:r>
      <w:r w:rsidRPr="00D54D56">
        <w:rPr>
          <w:rFonts w:ascii="Calibri" w:hAnsi="Calibri"/>
          <w:b w:val="0"/>
          <w:sz w:val="18"/>
          <w:szCs w:val="18"/>
          <w:u w:val="none"/>
        </w:rPr>
        <w:t>“). K uzavření Dílčí kupní smlouvy dojde na základě potvrzení Objednávky Kupujícího Prodávajícímu postupem dle čl. 2. této Smlouvy. Dílčí kupní smlouva se řídí podmínkami vymezenými v příslušné Objednávce a touto Smlouvou.</w:t>
      </w:r>
    </w:p>
    <w:p w:rsidR="00574C50" w:rsidRPr="00D54D56" w:rsidRDefault="00574C50" w:rsidP="00536B79">
      <w:pPr>
        <w:pStyle w:val="Nadpis2"/>
        <w:keepNext w:val="0"/>
        <w:widowControl w:val="0"/>
        <w:numPr>
          <w:ilvl w:val="1"/>
          <w:numId w:val="3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Předmětem každé jednotlivé Prováděcí smlouvy je závazek Prodávajícího odevzdat Kupujícímu Zboží dle příslušné Objednávky a umožnit Kupujícímu nabytí vlastnického práva k takovému Zboží a závazek Kupujícího Zboží převzít a zaplatit za něj Prodávajícímu jeho kupní cenu.</w:t>
      </w:r>
      <w:r w:rsidR="00536B79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 xml:space="preserve">Prodávající není povinen zboží dodat, přičemž odmítnutí objednávky 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prodávající dle svých možností K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 xml:space="preserve">upujícímu předem oznámí. </w:t>
      </w:r>
    </w:p>
    <w:p w:rsidR="00574C50" w:rsidRPr="00D54D56" w:rsidRDefault="00574C50" w:rsidP="00574C50">
      <w:pPr>
        <w:pStyle w:val="Text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Práva a povinnosti Smluvních stran</w:t>
      </w:r>
    </w:p>
    <w:p w:rsidR="00574C50" w:rsidRPr="00D54D56" w:rsidRDefault="00574C50" w:rsidP="00574C50">
      <w:pPr>
        <w:pStyle w:val="Text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Jednotlivé dodávky Zboží budou realizovány po každé jednotlivé Objednávce Kupujícího vždy v nejbližším možném termínu. Objednávkou Kupujícího se rozumí objednávka učiněná faxem, elektronicky (e-mailem), popř. telefonicky. Pro případ, že nedojde mezi Smluvními stranami k písemnému uskutečnění Objednávky a jejímu písemnému potvrzení Prodávajícím před uskutečněním dodávky, platí, že pro stanovení podstatných náležitostí dílčí kupní smlouvy podle této rámcové Smlouvy platí ohledně druhu Zboží, jeho jakosti, kupní ceně a množství to, co je uvedeno v dodacím li</w:t>
      </w:r>
      <w:r w:rsidR="00A7645C" w:rsidRPr="00D54D56">
        <w:rPr>
          <w:rFonts w:ascii="Calibri" w:hAnsi="Calibri"/>
          <w:b w:val="0"/>
          <w:sz w:val="18"/>
          <w:szCs w:val="18"/>
          <w:u w:val="none"/>
        </w:rPr>
        <w:t>stu a průvodním dokladu ke každé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 dílčí dodávce</w:t>
      </w:r>
      <w:r w:rsidR="00A7645C" w:rsidRPr="00D54D56">
        <w:rPr>
          <w:rFonts w:ascii="Calibri" w:hAnsi="Calibri"/>
          <w:b w:val="0"/>
          <w:sz w:val="18"/>
          <w:szCs w:val="18"/>
          <w:u w:val="none"/>
        </w:rPr>
        <w:t>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Kupující se zavazuje zaplatit Prodávajícímu za každou jednotlivou dodávku Zboží kupní cenu sjednanou na základě této Smlouvy a vyčíslenou vždy na dodacím listu, resp. </w:t>
      </w:r>
      <w:r w:rsidR="00182A05" w:rsidRPr="00D54D56">
        <w:rPr>
          <w:rFonts w:ascii="Calibri" w:hAnsi="Calibri"/>
          <w:b w:val="0"/>
          <w:sz w:val="18"/>
          <w:szCs w:val="18"/>
          <w:u w:val="none"/>
        </w:rPr>
        <w:t xml:space="preserve">Na faktuře nebo 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průvodním dokladu ke Zboží, přičemž tato cena se řídí platnými prodejními cenami Prodávajícího ke dni uskutečnění dodávky, která vychází z platného ceníku Prodávajícího. </w:t>
      </w:r>
    </w:p>
    <w:p w:rsidR="00910B05" w:rsidRPr="00D54D56" w:rsidRDefault="00A63824" w:rsidP="00910B05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Nebezpečí škody na zboží př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echází okamžikem předání zboží K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upujícímu v místě 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plnění na K</w:t>
      </w:r>
      <w:r w:rsidRPr="00D54D56">
        <w:rPr>
          <w:rFonts w:ascii="Calibri" w:hAnsi="Calibri"/>
          <w:b w:val="0"/>
          <w:sz w:val="18"/>
          <w:szCs w:val="18"/>
          <w:u w:val="none"/>
        </w:rPr>
        <w:t>upujícího. Vlastnické p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rávo ke zboží je na K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upujícího převedeno okamžikem zaplacení kupní ceny. </w:t>
      </w:r>
      <w:r w:rsidR="00910B05" w:rsidRPr="00D54D56">
        <w:rPr>
          <w:sz w:val="18"/>
          <w:szCs w:val="18"/>
        </w:rPr>
        <w:t xml:space="preserve">    </w:t>
      </w:r>
    </w:p>
    <w:p w:rsidR="00574C50" w:rsidRPr="00D54D56" w:rsidRDefault="00574C50" w:rsidP="00574C50">
      <w:pPr>
        <w:pStyle w:val="Text"/>
        <w:widowControl w:val="0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KUPNÍ CENA, PLATEBNÍ PODMÍNKY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567"/>
        <w:jc w:val="both"/>
        <w:rPr>
          <w:rFonts w:ascii="Calibri" w:hAnsi="Calibri"/>
          <w:b w:val="0"/>
          <w:sz w:val="18"/>
          <w:szCs w:val="18"/>
          <w:u w:val="none"/>
        </w:rPr>
      </w:pPr>
    </w:p>
    <w:p w:rsidR="00574C50" w:rsidRPr="00D54D56" w:rsidRDefault="00574C50" w:rsidP="00CB79B2">
      <w:pPr>
        <w:pStyle w:val="Odstavecseseznamem"/>
        <w:widowControl w:val="0"/>
        <w:numPr>
          <w:ilvl w:val="0"/>
          <w:numId w:val="6"/>
        </w:numPr>
        <w:jc w:val="both"/>
        <w:outlineLvl w:val="1"/>
        <w:rPr>
          <w:rFonts w:ascii="Calibri" w:hAnsi="Calibri" w:cs="Arial"/>
          <w:bCs/>
          <w:iCs/>
          <w:vanish/>
          <w:sz w:val="18"/>
          <w:szCs w:val="18"/>
        </w:rPr>
      </w:pPr>
    </w:p>
    <w:p w:rsidR="00574C50" w:rsidRPr="00062D47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062D47">
        <w:rPr>
          <w:rFonts w:ascii="Calibri" w:hAnsi="Calibri"/>
          <w:b w:val="0"/>
          <w:sz w:val="18"/>
          <w:szCs w:val="18"/>
          <w:u w:val="none"/>
        </w:rPr>
        <w:t>Kupní cena Zboží vychází z cen uvedených v aktuálním platném ceníku (dále jen jako „</w:t>
      </w:r>
      <w:r w:rsidRPr="00062D47">
        <w:rPr>
          <w:rFonts w:ascii="Calibri" w:hAnsi="Calibri"/>
          <w:sz w:val="18"/>
          <w:szCs w:val="18"/>
          <w:u w:val="none"/>
        </w:rPr>
        <w:t>Kupní cena</w:t>
      </w:r>
      <w:r w:rsidRPr="00062D47">
        <w:rPr>
          <w:rFonts w:ascii="Calibri" w:hAnsi="Calibri"/>
          <w:b w:val="0"/>
          <w:sz w:val="18"/>
          <w:szCs w:val="18"/>
          <w:u w:val="none"/>
        </w:rPr>
        <w:t>“) Prodávajícího, přičemž kupní cenu potvrzuje Kupující vždy převzetím Zboží v rámci každé dílčí dodávky, kdy je celková kupní cena vyčíslena</w:t>
      </w:r>
      <w:r w:rsidR="00182A05" w:rsidRPr="00062D47">
        <w:rPr>
          <w:rFonts w:ascii="Calibri" w:hAnsi="Calibri"/>
          <w:b w:val="0"/>
          <w:sz w:val="18"/>
          <w:szCs w:val="18"/>
          <w:u w:val="none"/>
        </w:rPr>
        <w:t xml:space="preserve"> na faktuře, resp.</w:t>
      </w:r>
      <w:r w:rsidRPr="00062D47">
        <w:rPr>
          <w:rFonts w:ascii="Calibri" w:hAnsi="Calibri"/>
          <w:b w:val="0"/>
          <w:sz w:val="18"/>
          <w:szCs w:val="18"/>
          <w:u w:val="none"/>
        </w:rPr>
        <w:t xml:space="preserve"> v průvodním dokladu ke Zboží. Kupní cena či jakákoliv její část bude splatná na základě </w:t>
      </w:r>
      <w:r w:rsidRPr="00062D47">
        <w:rPr>
          <w:rFonts w:ascii="Calibri" w:hAnsi="Calibri"/>
          <w:b w:val="0"/>
          <w:sz w:val="18"/>
          <w:szCs w:val="18"/>
          <w:u w:val="none"/>
        </w:rPr>
        <w:lastRenderedPageBreak/>
        <w:t xml:space="preserve">daňového dokladu (dále jen „faktura“) vystaveného Prodávajícím a doručeného Kupujícímu, a bude uhrazena bezhotovostním převodem na účet Prodávajícího. </w:t>
      </w:r>
      <w:r w:rsidR="00182A05" w:rsidRPr="00062D47">
        <w:rPr>
          <w:rFonts w:ascii="Calibri" w:hAnsi="Calibri"/>
          <w:b w:val="0"/>
          <w:sz w:val="18"/>
          <w:szCs w:val="18"/>
          <w:u w:val="none"/>
        </w:rPr>
        <w:t>Smluvní strany si sjednávají, že faktura může být zasílána v elektronické podobě na emailovou adresu</w:t>
      </w:r>
      <w:r w:rsidR="00BE30A4">
        <w:rPr>
          <w:rFonts w:ascii="Calibri" w:hAnsi="Calibri"/>
          <w:b w:val="0"/>
          <w:sz w:val="18"/>
          <w:szCs w:val="18"/>
          <w:u w:val="none"/>
        </w:rPr>
        <w:t xml:space="preserve">: </w:t>
      </w:r>
      <w:r w:rsidR="00AB2502" w:rsidRPr="00062D47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BE30A4">
        <w:rPr>
          <w:rFonts w:ascii="Calibri" w:hAnsi="Calibri"/>
          <w:b w:val="0"/>
          <w:sz w:val="18"/>
          <w:szCs w:val="18"/>
          <w:u w:val="none"/>
        </w:rPr>
        <w:t>jidelna@spsstrebic.cz</w:t>
      </w:r>
      <w:r w:rsidR="00182A05" w:rsidRPr="00062D47">
        <w:rPr>
          <w:rFonts w:ascii="Calibri" w:hAnsi="Calibri"/>
          <w:b w:val="0"/>
          <w:sz w:val="18"/>
          <w:szCs w:val="18"/>
          <w:u w:val="none"/>
        </w:rPr>
        <w:t>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Neobsahuje-li dodací list, průvodní doklad anebo příslušná faktura jiný údaj o splatnosti Kupní ceny, je Kupní cena splatná </w:t>
      </w:r>
      <w:proofErr w:type="gramStart"/>
      <w:r w:rsidRPr="00D54D56">
        <w:rPr>
          <w:rFonts w:ascii="Calibri" w:hAnsi="Calibri"/>
          <w:b w:val="0"/>
          <w:sz w:val="18"/>
          <w:szCs w:val="18"/>
          <w:u w:val="none"/>
        </w:rPr>
        <w:t xml:space="preserve">do </w:t>
      </w:r>
      <w:r w:rsidR="00757145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945748" w:rsidRPr="00945748">
        <w:rPr>
          <w:rFonts w:ascii="Calibri" w:hAnsi="Calibri"/>
          <w:sz w:val="20"/>
          <w:szCs w:val="20"/>
          <w:u w:val="none"/>
        </w:rPr>
        <w:t>21</w:t>
      </w:r>
      <w:proofErr w:type="gramEnd"/>
      <w:r w:rsidR="00757145" w:rsidRPr="00AB01A9">
        <w:rPr>
          <w:rFonts w:ascii="Calibri" w:hAnsi="Calibri"/>
          <w:sz w:val="18"/>
          <w:szCs w:val="18"/>
          <w:u w:val="none"/>
        </w:rPr>
        <w:t xml:space="preserve"> </w:t>
      </w:r>
      <w:r w:rsidR="00757145">
        <w:rPr>
          <w:rFonts w:ascii="Calibri" w:hAnsi="Calibri"/>
          <w:b w:val="0"/>
          <w:sz w:val="18"/>
          <w:szCs w:val="18"/>
          <w:u w:val="none"/>
        </w:rPr>
        <w:t xml:space="preserve">     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dnů ode dne </w:t>
      </w:r>
      <w:r w:rsidR="00AB2502" w:rsidRPr="00D54D56">
        <w:rPr>
          <w:rFonts w:ascii="Calibri" w:hAnsi="Calibri"/>
          <w:b w:val="0"/>
          <w:sz w:val="18"/>
          <w:szCs w:val="18"/>
          <w:u w:val="none"/>
        </w:rPr>
        <w:t xml:space="preserve">vystavení </w:t>
      </w:r>
      <w:r w:rsidRPr="00D54D56">
        <w:rPr>
          <w:rFonts w:ascii="Calibri" w:hAnsi="Calibri"/>
          <w:b w:val="0"/>
          <w:sz w:val="18"/>
          <w:szCs w:val="18"/>
          <w:u w:val="none"/>
        </w:rPr>
        <w:t>faktury</w:t>
      </w:r>
      <w:r w:rsidR="00AB2502" w:rsidRPr="00D54D56">
        <w:rPr>
          <w:rFonts w:ascii="Calibri" w:hAnsi="Calibri"/>
          <w:b w:val="0"/>
          <w:sz w:val="18"/>
          <w:szCs w:val="18"/>
          <w:u w:val="none"/>
        </w:rPr>
        <w:t>, resp. dodání zboží (platí pozdější datum)</w:t>
      </w:r>
      <w:r w:rsidRPr="00D54D56">
        <w:rPr>
          <w:rFonts w:ascii="Calibri" w:hAnsi="Calibri"/>
          <w:b w:val="0"/>
          <w:sz w:val="18"/>
          <w:szCs w:val="18"/>
          <w:u w:val="none"/>
        </w:rPr>
        <w:t>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Smluvní strany si sjednávají, že v případě prodlení Kupujícího s úhradou dlužné částky podle splatné faktury náleží Prodávajícímu smluvní pokuta ve výši 0,05 % z dlužné částky za každý započatý den prodlení.</w:t>
      </w:r>
    </w:p>
    <w:p w:rsidR="00536B79" w:rsidRPr="00D54D56" w:rsidRDefault="00536B79" w:rsidP="00536B79">
      <w:pPr>
        <w:pStyle w:val="Text"/>
        <w:rPr>
          <w:sz w:val="18"/>
          <w:szCs w:val="18"/>
          <w:lang w:val="cs-CZ" w:eastAsia="cs-CZ"/>
        </w:rPr>
      </w:pPr>
    </w:p>
    <w:p w:rsidR="00574C50" w:rsidRPr="00D54D56" w:rsidRDefault="00574C50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 xml:space="preserve">VADY ZBOŽÍ </w:t>
      </w:r>
    </w:p>
    <w:p w:rsidR="00574C50" w:rsidRPr="00D54D56" w:rsidRDefault="00574C50" w:rsidP="00574C50">
      <w:pPr>
        <w:pStyle w:val="Text"/>
        <w:rPr>
          <w:rFonts w:ascii="Calibri" w:hAnsi="Calibri"/>
          <w:sz w:val="18"/>
          <w:szCs w:val="18"/>
        </w:rPr>
      </w:pPr>
    </w:p>
    <w:p w:rsidR="00574C50" w:rsidRPr="00D54D56" w:rsidRDefault="00574C50" w:rsidP="00CB79B2">
      <w:pPr>
        <w:pStyle w:val="Odstavecseseznamem"/>
        <w:widowControl w:val="0"/>
        <w:numPr>
          <w:ilvl w:val="0"/>
          <w:numId w:val="6"/>
        </w:numPr>
        <w:jc w:val="both"/>
        <w:outlineLvl w:val="1"/>
        <w:rPr>
          <w:rFonts w:ascii="Calibri" w:hAnsi="Calibri" w:cs="Arial"/>
          <w:bCs/>
          <w:iCs/>
          <w:vanish/>
          <w:sz w:val="18"/>
          <w:szCs w:val="18"/>
        </w:rPr>
      </w:pPr>
    </w:p>
    <w:p w:rsidR="00574C50" w:rsidRPr="00D54D56" w:rsidRDefault="00574C50" w:rsidP="00CB79B2">
      <w:pPr>
        <w:pStyle w:val="Odstavecseseznamem"/>
        <w:widowControl w:val="0"/>
        <w:numPr>
          <w:ilvl w:val="0"/>
          <w:numId w:val="6"/>
        </w:numPr>
        <w:jc w:val="both"/>
        <w:outlineLvl w:val="1"/>
        <w:rPr>
          <w:rFonts w:ascii="Calibri" w:hAnsi="Calibri" w:cs="Arial"/>
          <w:bCs/>
          <w:iCs/>
          <w:vanish/>
          <w:sz w:val="18"/>
          <w:szCs w:val="18"/>
        </w:rPr>
      </w:pPr>
    </w:p>
    <w:p w:rsidR="0004787A" w:rsidRPr="00D54D56" w:rsidRDefault="0004787A" w:rsidP="00CB79B2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 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>Prodávající je odpovědný za vady Zboží, jež bude mít Zboží v době jeho předání Kupujícímu.</w:t>
      </w:r>
    </w:p>
    <w:p w:rsidR="0004787A" w:rsidRPr="00D54D56" w:rsidRDefault="00910B05" w:rsidP="00CB79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04787A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Pr="00D54D56">
        <w:rPr>
          <w:rFonts w:ascii="Calibri" w:hAnsi="Calibri"/>
          <w:b w:val="0"/>
          <w:sz w:val="18"/>
          <w:szCs w:val="18"/>
          <w:u w:val="none"/>
        </w:rPr>
        <w:t>Zjevné vady zboží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 xml:space="preserve"> je Kupující povinen Prodávajícímu oznámit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 ihned při předání zboží.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 xml:space="preserve"> Vady, které</w:t>
      </w:r>
    </w:p>
    <w:p w:rsidR="0004787A" w:rsidRPr="00D54D56" w:rsidRDefault="00F01003" w:rsidP="00CB79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04787A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Pr="00D54D56">
        <w:rPr>
          <w:rFonts w:ascii="Calibri" w:hAnsi="Calibri"/>
          <w:b w:val="0"/>
          <w:sz w:val="18"/>
          <w:szCs w:val="18"/>
          <w:u w:val="none"/>
        </w:rPr>
        <w:t>nejsou zjevné, je K</w:t>
      </w:r>
      <w:r w:rsidR="00910B05" w:rsidRPr="00D54D56">
        <w:rPr>
          <w:rFonts w:ascii="Calibri" w:hAnsi="Calibri"/>
          <w:b w:val="0"/>
          <w:sz w:val="18"/>
          <w:szCs w:val="18"/>
          <w:u w:val="none"/>
        </w:rPr>
        <w:t>upující povinen písemně oznámit prodávajícímu včetně uplatněných nároků</w:t>
      </w:r>
    </w:p>
    <w:p w:rsidR="0004787A" w:rsidRPr="00D54D56" w:rsidRDefault="00910B05" w:rsidP="00CB79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04787A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Pr="00D54D56">
        <w:rPr>
          <w:rFonts w:ascii="Calibri" w:hAnsi="Calibri"/>
          <w:b w:val="0"/>
          <w:sz w:val="18"/>
          <w:szCs w:val="18"/>
          <w:u w:val="none"/>
        </w:rPr>
        <w:t>z vad be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z zbytečného odkladu poté, kdy K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upující vady zjistil nebo měl vady zjistit při vynaložení </w:t>
      </w:r>
    </w:p>
    <w:p w:rsidR="005F7A75" w:rsidRPr="00D54D56" w:rsidRDefault="005F7A75" w:rsidP="00CB79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 </w:t>
      </w:r>
      <w:r w:rsidR="00910B05" w:rsidRPr="00D54D56">
        <w:rPr>
          <w:rFonts w:ascii="Calibri" w:hAnsi="Calibri"/>
          <w:b w:val="0"/>
          <w:sz w:val="18"/>
          <w:szCs w:val="18"/>
          <w:u w:val="none"/>
        </w:rPr>
        <w:t>odborné péče při prohlídce zboží, jinak prá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vo K</w:t>
      </w:r>
      <w:r w:rsidR="00910B05" w:rsidRPr="00D54D56">
        <w:rPr>
          <w:rFonts w:ascii="Calibri" w:hAnsi="Calibri"/>
          <w:b w:val="0"/>
          <w:sz w:val="18"/>
          <w:szCs w:val="18"/>
          <w:u w:val="none"/>
        </w:rPr>
        <w:t xml:space="preserve">upujícího z vad zboží nebude přiznáno. 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 xml:space="preserve">Vadami </w:t>
      </w:r>
    </w:p>
    <w:p w:rsidR="005F7A75" w:rsidRPr="00D54D56" w:rsidRDefault="00CB79B2" w:rsidP="00CB79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5F7A75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>Zboží se rozumí zejména vady v množství či jakosti. Za vady se rovněž považují vady v</w:t>
      </w:r>
      <w:r w:rsidR="005F7A75" w:rsidRPr="00D54D56">
        <w:rPr>
          <w:rFonts w:ascii="Calibri" w:hAnsi="Calibri"/>
          <w:b w:val="0"/>
          <w:sz w:val="18"/>
          <w:szCs w:val="18"/>
          <w:u w:val="none"/>
        </w:rPr>
        <w:t> 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>dokladech</w:t>
      </w:r>
    </w:p>
    <w:p w:rsidR="00574C50" w:rsidRPr="00D54D56" w:rsidRDefault="005F7A75" w:rsidP="00CB79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CB79B2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 xml:space="preserve">nutných k užívání Zboží a dodání jiného než sjednaného Zboží. </w:t>
      </w:r>
    </w:p>
    <w:p w:rsidR="00574C50" w:rsidRPr="00D54D56" w:rsidRDefault="00574C50" w:rsidP="00574C50">
      <w:pPr>
        <w:pStyle w:val="Text"/>
        <w:rPr>
          <w:sz w:val="18"/>
          <w:szCs w:val="18"/>
        </w:rPr>
      </w:pPr>
    </w:p>
    <w:p w:rsidR="00574C50" w:rsidRPr="00D54D56" w:rsidRDefault="00574C50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Trvání a ukončení Smlouvy</w:t>
      </w:r>
    </w:p>
    <w:p w:rsidR="00574C50" w:rsidRPr="00D54D56" w:rsidRDefault="00574C50" w:rsidP="00574C50">
      <w:pPr>
        <w:pStyle w:val="Text"/>
        <w:widowControl w:val="0"/>
        <w:jc w:val="center"/>
        <w:rPr>
          <w:rFonts w:ascii="Calibri" w:hAnsi="Calibri"/>
          <w:b/>
          <w:sz w:val="18"/>
          <w:szCs w:val="18"/>
        </w:rPr>
      </w:pP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Tato Smlouva se uzavírá na dobu neurčitou.</w:t>
      </w:r>
    </w:p>
    <w:p w:rsidR="00574C50" w:rsidRPr="00D54D56" w:rsidRDefault="00574C50" w:rsidP="0004787A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Pokud není ve Smlouvě stanoveno jinak, lze Smlouvu ukončit: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písemnou dohodou Smluvních stran, která bude obsahovat rovněž vypořádání jejich závazků a nároků vyplývajících z této Smlouvy;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odstoupením od Smlouvy kteroukoliv Smluvní stranou z důvodů ve Smlouvě stanovených nebo z důvodu podstatného porušení Smlouvy druhou Smluvní stranou;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výpovědí kterékoliv Smluvní strany.</w:t>
      </w:r>
    </w:p>
    <w:p w:rsidR="00574C50" w:rsidRPr="00D54D56" w:rsidRDefault="00574C50" w:rsidP="0004787A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Za podstatné porušení Smlouvy se vedle případů stanovených zákonem považují: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případy, o kterých tak výslovně stanoví tato Smlouva; a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pravomocné prohlášení o úpadku dle zákona č. 182/2006 Sb., o úpadku a způsobech jeho řešení, ve znění pozdějších předpisů, nebo rozhodnutí o zamítnutí insolvenčního návrhu z důvodu nedostatku majetku Smluvní strany, nebo pokud Smluvní strana vstoupí do likvidace; a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 xml:space="preserve">porušení jakékoliv jiné povinnosti Smluvní strany vyplývající ze Smlouvy a její nesplnění ani v dodatečné přiměřené lhůtě, kterou jí k tomu druhá Smluvní strana poskytne (nevylučuje-li to charakter porušené povinnosti); v pochybnostech se má za to, že dodatečná lhůta je přiměřená, pokud činila alespoň 30 (slovy: třicet) kalendářních dní. 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Odstupuje-li od Smlouvy kterákoliv Smluvní strana, oznámí písemně tuto skutečnost druhé Smluvní straně, a to nejpozději do 10 (deseti) dnů ode dne, kdy se tato Smluvní strana o důvodech zakládajících možnost odstoupení od Smlouvy dozvěděla. Odstoupení od Smlouvy je účinné dnem doručení písemného oznámení o odstoupení druhé Smluvní straně.</w:t>
      </w:r>
    </w:p>
    <w:p w:rsidR="00574C50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Výpověď Smlouvy musí být učiněna písemně a doručena druhé Smluvní straně. Výpovědní lhůta činí 1 (jeden) měsí</w:t>
      </w:r>
      <w:r w:rsidR="00AB2502" w:rsidRPr="00D54D56">
        <w:rPr>
          <w:rFonts w:ascii="Calibri" w:hAnsi="Calibri"/>
          <w:b w:val="0"/>
          <w:sz w:val="18"/>
          <w:szCs w:val="18"/>
          <w:u w:val="none"/>
        </w:rPr>
        <w:t>c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 a počíná běžet prvního dne měsíce následujícího po měsíci, v němž byla písemná výpověď doručena.</w:t>
      </w:r>
    </w:p>
    <w:p w:rsidR="00EA6C57" w:rsidRPr="00EA6C57" w:rsidRDefault="00EA6C57" w:rsidP="00EA6C57">
      <w:pPr>
        <w:pStyle w:val="Text"/>
        <w:ind w:left="567"/>
        <w:rPr>
          <w:sz w:val="18"/>
          <w:szCs w:val="18"/>
          <w:lang w:val="cs-CZ" w:eastAsia="cs-CZ"/>
        </w:rPr>
      </w:pPr>
      <w:r w:rsidRPr="00EA6C57">
        <w:rPr>
          <w:sz w:val="18"/>
          <w:szCs w:val="18"/>
          <w:lang w:val="cs-CZ" w:eastAsia="cs-CZ"/>
        </w:rPr>
        <w:t>Tato smlouva nabývá platnosti dnem podpisu a účinnosti dnem uveřejnění v informačním systému veřejné správy – Registru smluv.</w:t>
      </w:r>
    </w:p>
    <w:p w:rsidR="00574C50" w:rsidRDefault="00EA6C57" w:rsidP="00574C50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</w:t>
      </w:r>
    </w:p>
    <w:p w:rsidR="00574C50" w:rsidRPr="00D54D56" w:rsidRDefault="00CB79B2" w:rsidP="00536B79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V.</w:t>
      </w:r>
      <w:r w:rsidR="00574C50" w:rsidRPr="00D54D56">
        <w:rPr>
          <w:rFonts w:ascii="Calibri" w:hAnsi="Calibri"/>
          <w:sz w:val="18"/>
          <w:szCs w:val="18"/>
        </w:rPr>
        <w:t>Společná a závěrečná ustanovení</w:t>
      </w:r>
    </w:p>
    <w:p w:rsidR="00574C50" w:rsidRPr="00D54D56" w:rsidRDefault="00574C50" w:rsidP="0004787A">
      <w:pPr>
        <w:pStyle w:val="Odstavecseseznamem"/>
        <w:widowControl w:val="0"/>
        <w:numPr>
          <w:ilvl w:val="0"/>
          <w:numId w:val="5"/>
        </w:numPr>
        <w:jc w:val="both"/>
        <w:outlineLvl w:val="1"/>
        <w:rPr>
          <w:rFonts w:ascii="Calibri" w:hAnsi="Calibri" w:cs="Arial"/>
          <w:bCs/>
          <w:iCs/>
          <w:vanish/>
          <w:sz w:val="18"/>
          <w:szCs w:val="18"/>
        </w:rPr>
      </w:pPr>
    </w:p>
    <w:p w:rsidR="00FE55A3" w:rsidRPr="00D54D56" w:rsidRDefault="00FE55A3" w:rsidP="00536B79">
      <w:pPr>
        <w:pStyle w:val="Odstavecseseznamem"/>
        <w:widowControl w:val="0"/>
        <w:ind w:left="360"/>
        <w:jc w:val="both"/>
        <w:outlineLvl w:val="1"/>
        <w:rPr>
          <w:sz w:val="18"/>
          <w:szCs w:val="18"/>
        </w:rPr>
      </w:pPr>
      <w:bookmarkStart w:id="1" w:name="_Toc195416685"/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Smluvní strany se dle § 558 odst. 2 občanského zákoníku dohodly, že k obchodním zvyklostem zachovávaným obecně anebo v daném odvětví se nepřihlíží.</w:t>
      </w:r>
      <w:bookmarkEnd w:id="1"/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Smlouva byla vyhotovena ve 2 (dvou) stejnopisech s platností originálu, každá ze Smluvních stran obdrží po 1 (jednom) stejnopise.</w:t>
      </w:r>
    </w:p>
    <w:p w:rsidR="00574C50" w:rsidRPr="00D54D56" w:rsidRDefault="00574C50" w:rsidP="0004787A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Smluvní strany shodně prohlašují, že právní úkony spojené s uzavřením této Smlouvy učinily svobodně a vážně a že jim nejsou známy žádné právní překážky jejího uzavření, že se s obsahem této Smlouvy řádně seznámily, souhlasí s ní a na důkaz toho níže připojují vlastnoruční podpisy svých oprávněných zástupců.</w:t>
      </w:r>
    </w:p>
    <w:p w:rsidR="00574C50" w:rsidRPr="00D54D56" w:rsidRDefault="00574C50" w:rsidP="00574C50">
      <w:pPr>
        <w:pStyle w:val="Zptenadresanaoblku"/>
        <w:widowControl w:val="0"/>
        <w:tabs>
          <w:tab w:val="right" w:pos="9072"/>
        </w:tabs>
        <w:rPr>
          <w:rFonts w:ascii="Calibri" w:hAnsi="Calibri"/>
          <w:sz w:val="18"/>
          <w:szCs w:val="18"/>
        </w:rPr>
      </w:pPr>
    </w:p>
    <w:p w:rsidR="00536B79" w:rsidRPr="00D54D56" w:rsidRDefault="00536B79" w:rsidP="00574C50">
      <w:pPr>
        <w:pStyle w:val="Zptenadresanaoblku"/>
        <w:widowControl w:val="0"/>
        <w:tabs>
          <w:tab w:val="right" w:pos="9072"/>
        </w:tabs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widowControl w:val="0"/>
        <w:ind w:firstLine="1276"/>
        <w:rPr>
          <w:rFonts w:ascii="Calibri" w:hAnsi="Calibri"/>
          <w:sz w:val="18"/>
          <w:szCs w:val="18"/>
        </w:rPr>
      </w:pPr>
    </w:p>
    <w:p w:rsidR="00574C50" w:rsidRPr="00D54D56" w:rsidRDefault="00FE55A3" w:rsidP="00574C50">
      <w:pPr>
        <w:widowControl w:val="0"/>
        <w:ind w:firstLine="567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V Uherské</w:t>
      </w:r>
      <w:r w:rsidR="006C1F0F">
        <w:rPr>
          <w:rFonts w:ascii="Calibri" w:hAnsi="Calibri"/>
          <w:sz w:val="18"/>
          <w:szCs w:val="18"/>
        </w:rPr>
        <w:t>m</w:t>
      </w:r>
      <w:r w:rsidRPr="00D54D56">
        <w:rPr>
          <w:rFonts w:ascii="Calibri" w:hAnsi="Calibri"/>
          <w:sz w:val="18"/>
          <w:szCs w:val="18"/>
        </w:rPr>
        <w:t xml:space="preserve"> Brodě </w:t>
      </w:r>
      <w:r w:rsidR="00574C50" w:rsidRPr="00D54D56">
        <w:rPr>
          <w:rFonts w:ascii="Calibri" w:hAnsi="Calibri"/>
          <w:sz w:val="18"/>
          <w:szCs w:val="18"/>
        </w:rPr>
        <w:t xml:space="preserve">, dne </w:t>
      </w:r>
      <w:r w:rsidR="00A667D9">
        <w:rPr>
          <w:rFonts w:ascii="Calibri" w:hAnsi="Calibri"/>
          <w:sz w:val="18"/>
          <w:szCs w:val="18"/>
        </w:rPr>
        <w:t xml:space="preserve">  </w:t>
      </w:r>
      <w:proofErr w:type="gramStart"/>
      <w:r w:rsidR="007D5F42">
        <w:rPr>
          <w:rFonts w:ascii="Calibri" w:hAnsi="Calibri"/>
          <w:sz w:val="18"/>
          <w:szCs w:val="18"/>
        </w:rPr>
        <w:t>24.11.2017</w:t>
      </w:r>
      <w:proofErr w:type="gramEnd"/>
      <w:r w:rsidR="006028E3">
        <w:rPr>
          <w:rFonts w:ascii="Calibri" w:hAnsi="Calibri"/>
          <w:sz w:val="18"/>
          <w:szCs w:val="18"/>
        </w:rPr>
        <w:t xml:space="preserve">                                                                      </w:t>
      </w:r>
      <w:r w:rsidR="00574C50" w:rsidRPr="00D54D56">
        <w:rPr>
          <w:rFonts w:ascii="Calibri" w:hAnsi="Calibri"/>
          <w:sz w:val="18"/>
          <w:szCs w:val="18"/>
        </w:rPr>
        <w:t>V</w:t>
      </w:r>
      <w:r w:rsidR="00BE30A4">
        <w:rPr>
          <w:rFonts w:ascii="Calibri" w:hAnsi="Calibri"/>
          <w:sz w:val="18"/>
          <w:szCs w:val="18"/>
        </w:rPr>
        <w:t> Třebíči,</w:t>
      </w:r>
      <w:r w:rsidR="00A667D9">
        <w:rPr>
          <w:rFonts w:ascii="Calibri" w:hAnsi="Calibri"/>
          <w:sz w:val="18"/>
          <w:szCs w:val="18"/>
        </w:rPr>
        <w:t xml:space="preserve">  d</w:t>
      </w:r>
      <w:r w:rsidR="00574C50" w:rsidRPr="00D54D56">
        <w:rPr>
          <w:rFonts w:ascii="Calibri" w:hAnsi="Calibri"/>
          <w:sz w:val="18"/>
          <w:szCs w:val="18"/>
        </w:rPr>
        <w:t xml:space="preserve">ne </w:t>
      </w:r>
      <w:r w:rsidR="00A667D9">
        <w:rPr>
          <w:rFonts w:ascii="Calibri" w:hAnsi="Calibri"/>
          <w:sz w:val="18"/>
          <w:szCs w:val="18"/>
        </w:rPr>
        <w:t xml:space="preserve"> </w:t>
      </w:r>
      <w:r w:rsidR="00BE30A4">
        <w:rPr>
          <w:rFonts w:ascii="Calibri" w:hAnsi="Calibri"/>
          <w:sz w:val="18"/>
          <w:szCs w:val="18"/>
        </w:rPr>
        <w:t>24.11.2017</w:t>
      </w:r>
      <w:r w:rsidR="00A667D9">
        <w:rPr>
          <w:rFonts w:ascii="Calibri" w:hAnsi="Calibri"/>
          <w:sz w:val="18"/>
          <w:szCs w:val="18"/>
        </w:rPr>
        <w:t xml:space="preserve">   </w:t>
      </w:r>
    </w:p>
    <w:p w:rsidR="00574C50" w:rsidRPr="00D54D56" w:rsidRDefault="00574C50" w:rsidP="00574C50">
      <w:pPr>
        <w:widowControl w:val="0"/>
        <w:ind w:firstLine="1134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</w:r>
    </w:p>
    <w:p w:rsidR="002B0F0C" w:rsidRPr="00BE30A4" w:rsidRDefault="00574C50" w:rsidP="00BE30A4">
      <w:pPr>
        <w:widowControl w:val="0"/>
        <w:ind w:firstLine="567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 xml:space="preserve">Prodávající:                                                                  </w:t>
      </w:r>
      <w:r w:rsidR="00A667D9">
        <w:rPr>
          <w:rFonts w:ascii="Calibri" w:hAnsi="Calibri"/>
          <w:sz w:val="18"/>
          <w:szCs w:val="18"/>
        </w:rPr>
        <w:t xml:space="preserve">                              </w:t>
      </w:r>
      <w:r w:rsidR="00BE30A4">
        <w:rPr>
          <w:rFonts w:ascii="Calibri" w:hAnsi="Calibri"/>
          <w:sz w:val="18"/>
          <w:szCs w:val="18"/>
        </w:rPr>
        <w:t xml:space="preserve"> Kupují:</w:t>
      </w: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Default="009F361C"/>
    <w:p w:rsidR="009F361C" w:rsidRDefault="009F361C"/>
    <w:sectPr w:rsidR="009F361C" w:rsidSect="00CA7F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77BA"/>
    <w:multiLevelType w:val="hybridMultilevel"/>
    <w:tmpl w:val="2CD415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2F90"/>
    <w:multiLevelType w:val="multilevel"/>
    <w:tmpl w:val="CFC8D5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5F4453C"/>
    <w:multiLevelType w:val="multilevel"/>
    <w:tmpl w:val="0D82975C"/>
    <w:lvl w:ilvl="0">
      <w:start w:val="1"/>
      <w:numFmt w:val="upperRoman"/>
      <w:pStyle w:val="Nadpis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pStyle w:val="Nadpis5"/>
      <w:lvlText w:val="-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F8D67FC"/>
    <w:multiLevelType w:val="multilevel"/>
    <w:tmpl w:val="FEAE19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3661580E"/>
    <w:multiLevelType w:val="multilevel"/>
    <w:tmpl w:val="A3EAB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A5D1AB5"/>
    <w:multiLevelType w:val="multilevel"/>
    <w:tmpl w:val="1FD0B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871"/>
    <w:rsid w:val="00024E46"/>
    <w:rsid w:val="0002772E"/>
    <w:rsid w:val="0004434F"/>
    <w:rsid w:val="00045132"/>
    <w:rsid w:val="0004787A"/>
    <w:rsid w:val="00053B33"/>
    <w:rsid w:val="00062D47"/>
    <w:rsid w:val="00083235"/>
    <w:rsid w:val="00083CA4"/>
    <w:rsid w:val="000E0864"/>
    <w:rsid w:val="0010572D"/>
    <w:rsid w:val="001572F4"/>
    <w:rsid w:val="0016069F"/>
    <w:rsid w:val="00173832"/>
    <w:rsid w:val="001802A8"/>
    <w:rsid w:val="00182A05"/>
    <w:rsid w:val="00192FBB"/>
    <w:rsid w:val="00195FBB"/>
    <w:rsid w:val="001A1473"/>
    <w:rsid w:val="001D7342"/>
    <w:rsid w:val="00201CAA"/>
    <w:rsid w:val="00204D46"/>
    <w:rsid w:val="00234387"/>
    <w:rsid w:val="0027667F"/>
    <w:rsid w:val="00277B6F"/>
    <w:rsid w:val="0028786A"/>
    <w:rsid w:val="0029217E"/>
    <w:rsid w:val="00293472"/>
    <w:rsid w:val="002B0F0C"/>
    <w:rsid w:val="002D5871"/>
    <w:rsid w:val="002E3759"/>
    <w:rsid w:val="002F126E"/>
    <w:rsid w:val="002F71F1"/>
    <w:rsid w:val="00303C18"/>
    <w:rsid w:val="003369F3"/>
    <w:rsid w:val="00346D93"/>
    <w:rsid w:val="00347AC8"/>
    <w:rsid w:val="003525DD"/>
    <w:rsid w:val="00377DF5"/>
    <w:rsid w:val="00383CAC"/>
    <w:rsid w:val="00385C08"/>
    <w:rsid w:val="00394BBC"/>
    <w:rsid w:val="003E39B0"/>
    <w:rsid w:val="00424A9D"/>
    <w:rsid w:val="00472515"/>
    <w:rsid w:val="00484C32"/>
    <w:rsid w:val="00485197"/>
    <w:rsid w:val="004F1EC7"/>
    <w:rsid w:val="00512B56"/>
    <w:rsid w:val="005349FE"/>
    <w:rsid w:val="00536B79"/>
    <w:rsid w:val="00545895"/>
    <w:rsid w:val="00550626"/>
    <w:rsid w:val="00574C50"/>
    <w:rsid w:val="005934E1"/>
    <w:rsid w:val="005C5D8C"/>
    <w:rsid w:val="005F7A75"/>
    <w:rsid w:val="0060011D"/>
    <w:rsid w:val="006028E3"/>
    <w:rsid w:val="0062786D"/>
    <w:rsid w:val="006737EF"/>
    <w:rsid w:val="0069033A"/>
    <w:rsid w:val="006C1F0F"/>
    <w:rsid w:val="006C4584"/>
    <w:rsid w:val="006D1FBE"/>
    <w:rsid w:val="00717641"/>
    <w:rsid w:val="0072016C"/>
    <w:rsid w:val="007541DF"/>
    <w:rsid w:val="00757145"/>
    <w:rsid w:val="00765257"/>
    <w:rsid w:val="00771F14"/>
    <w:rsid w:val="007865E2"/>
    <w:rsid w:val="007A6A45"/>
    <w:rsid w:val="007C7E2F"/>
    <w:rsid w:val="007D5F42"/>
    <w:rsid w:val="007E1486"/>
    <w:rsid w:val="0083116A"/>
    <w:rsid w:val="00833D46"/>
    <w:rsid w:val="00843824"/>
    <w:rsid w:val="00857AF3"/>
    <w:rsid w:val="00881EDF"/>
    <w:rsid w:val="008B6627"/>
    <w:rsid w:val="008C1996"/>
    <w:rsid w:val="008C4A0F"/>
    <w:rsid w:val="008F7604"/>
    <w:rsid w:val="008F7FD0"/>
    <w:rsid w:val="00910B05"/>
    <w:rsid w:val="00921E32"/>
    <w:rsid w:val="00945748"/>
    <w:rsid w:val="00985DAA"/>
    <w:rsid w:val="009F361C"/>
    <w:rsid w:val="00A10718"/>
    <w:rsid w:val="00A36231"/>
    <w:rsid w:val="00A40F56"/>
    <w:rsid w:val="00A47235"/>
    <w:rsid w:val="00A522C6"/>
    <w:rsid w:val="00A63824"/>
    <w:rsid w:val="00A667D9"/>
    <w:rsid w:val="00A7084E"/>
    <w:rsid w:val="00A7645C"/>
    <w:rsid w:val="00A90362"/>
    <w:rsid w:val="00AA1D5D"/>
    <w:rsid w:val="00AB01A9"/>
    <w:rsid w:val="00AB2502"/>
    <w:rsid w:val="00AC31FB"/>
    <w:rsid w:val="00AD46C8"/>
    <w:rsid w:val="00AD60EF"/>
    <w:rsid w:val="00AF5868"/>
    <w:rsid w:val="00B01D2F"/>
    <w:rsid w:val="00B17A94"/>
    <w:rsid w:val="00B22304"/>
    <w:rsid w:val="00B37444"/>
    <w:rsid w:val="00B80A45"/>
    <w:rsid w:val="00BC048D"/>
    <w:rsid w:val="00BC2293"/>
    <w:rsid w:val="00BD2A39"/>
    <w:rsid w:val="00BD2EBD"/>
    <w:rsid w:val="00BE06AA"/>
    <w:rsid w:val="00BE30A4"/>
    <w:rsid w:val="00C02CFE"/>
    <w:rsid w:val="00C07414"/>
    <w:rsid w:val="00C337F7"/>
    <w:rsid w:val="00C434AF"/>
    <w:rsid w:val="00C5594D"/>
    <w:rsid w:val="00CA3BF4"/>
    <w:rsid w:val="00CA7F3E"/>
    <w:rsid w:val="00CB79A8"/>
    <w:rsid w:val="00CB79B2"/>
    <w:rsid w:val="00CE09FE"/>
    <w:rsid w:val="00CF2F56"/>
    <w:rsid w:val="00CF6B12"/>
    <w:rsid w:val="00D17D94"/>
    <w:rsid w:val="00D21475"/>
    <w:rsid w:val="00D31DAB"/>
    <w:rsid w:val="00D54D56"/>
    <w:rsid w:val="00D76140"/>
    <w:rsid w:val="00DA47A0"/>
    <w:rsid w:val="00DB4771"/>
    <w:rsid w:val="00DB7E50"/>
    <w:rsid w:val="00DD0122"/>
    <w:rsid w:val="00E32564"/>
    <w:rsid w:val="00E37639"/>
    <w:rsid w:val="00E40667"/>
    <w:rsid w:val="00E5525E"/>
    <w:rsid w:val="00E56AD4"/>
    <w:rsid w:val="00EA6C57"/>
    <w:rsid w:val="00EB200F"/>
    <w:rsid w:val="00EC1882"/>
    <w:rsid w:val="00EC6AFB"/>
    <w:rsid w:val="00EC7D30"/>
    <w:rsid w:val="00F01003"/>
    <w:rsid w:val="00F1625F"/>
    <w:rsid w:val="00F16B23"/>
    <w:rsid w:val="00F2495E"/>
    <w:rsid w:val="00F30F49"/>
    <w:rsid w:val="00F40E55"/>
    <w:rsid w:val="00F77522"/>
    <w:rsid w:val="00FA41D7"/>
    <w:rsid w:val="00FB24E6"/>
    <w:rsid w:val="00FE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C50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Text"/>
    <w:link w:val="Nadpis1Char"/>
    <w:qFormat/>
    <w:rsid w:val="00574C50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caps/>
      <w:kern w:val="32"/>
      <w:sz w:val="24"/>
    </w:rPr>
  </w:style>
  <w:style w:type="paragraph" w:styleId="Nadpis2">
    <w:name w:val="heading 2"/>
    <w:basedOn w:val="Normln"/>
    <w:next w:val="Text"/>
    <w:link w:val="Nadpis2Char"/>
    <w:uiPriority w:val="9"/>
    <w:qFormat/>
    <w:rsid w:val="00574C5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  <w:u w:val="single"/>
    </w:rPr>
  </w:style>
  <w:style w:type="paragraph" w:styleId="Nadpis3">
    <w:name w:val="heading 3"/>
    <w:basedOn w:val="Normln"/>
    <w:next w:val="Text"/>
    <w:link w:val="Nadpis3Char"/>
    <w:qFormat/>
    <w:rsid w:val="00574C50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Text"/>
    <w:link w:val="Nadpis4Char"/>
    <w:qFormat/>
    <w:rsid w:val="00574C50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Text"/>
    <w:link w:val="Nadpis5Char"/>
    <w:qFormat/>
    <w:rsid w:val="00574C50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574C5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574C5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74C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74C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4C50"/>
    <w:rPr>
      <w:rFonts w:ascii="Times New Roman" w:eastAsia="Times New Roman" w:hAnsi="Times New Roman" w:cs="Arial"/>
      <w:b/>
      <w:bCs/>
      <w:cap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4C50"/>
    <w:rPr>
      <w:rFonts w:ascii="Times New Roman" w:eastAsia="Times New Roman" w:hAnsi="Times New Roman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74C50"/>
    <w:rPr>
      <w:rFonts w:ascii="Times New Roman" w:eastAsia="Times New Roman" w:hAnsi="Times New Roman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74C50"/>
    <w:rPr>
      <w:rFonts w:ascii="Times New Roman" w:eastAsia="Times New Roman" w:hAnsi="Times New Roman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74C50"/>
    <w:rPr>
      <w:rFonts w:ascii="Times New Roman" w:eastAsia="Times New Roman" w:hAnsi="Times New Roman" w:cs="Times New Roman"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74C5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74C50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74C50"/>
    <w:rPr>
      <w:rFonts w:ascii="Times New Roman" w:eastAsia="Times New Roman" w:hAnsi="Times New Roman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74C50"/>
    <w:rPr>
      <w:rFonts w:ascii="Arial" w:eastAsia="Times New Roman" w:hAnsi="Arial" w:cs="Arial"/>
      <w:lang w:eastAsia="cs-CZ"/>
    </w:rPr>
  </w:style>
  <w:style w:type="paragraph" w:customStyle="1" w:styleId="ZkladntextIMP">
    <w:name w:val="Základní text_IMP"/>
    <w:basedOn w:val="Normln"/>
    <w:uiPriority w:val="99"/>
    <w:rsid w:val="00574C50"/>
    <w:pPr>
      <w:suppressAutoHyphens/>
    </w:pPr>
  </w:style>
  <w:style w:type="paragraph" w:customStyle="1" w:styleId="Text">
    <w:name w:val="Text"/>
    <w:basedOn w:val="Normln"/>
    <w:link w:val="TextChar"/>
    <w:rsid w:val="00574C50"/>
    <w:rPr>
      <w:lang/>
    </w:rPr>
  </w:style>
  <w:style w:type="paragraph" w:styleId="Zptenadresanaoblku">
    <w:name w:val="envelope return"/>
    <w:basedOn w:val="Normln"/>
    <w:rsid w:val="00574C50"/>
    <w:rPr>
      <w:szCs w:val="20"/>
    </w:rPr>
  </w:style>
  <w:style w:type="paragraph" w:customStyle="1" w:styleId="Normln1">
    <w:name w:val="Normální 1"/>
    <w:basedOn w:val="Normln"/>
    <w:link w:val="Normln1Char"/>
    <w:rsid w:val="00574C50"/>
    <w:pPr>
      <w:jc w:val="both"/>
    </w:pPr>
    <w:rPr>
      <w:sz w:val="24"/>
    </w:rPr>
  </w:style>
  <w:style w:type="character" w:customStyle="1" w:styleId="Normln1Char">
    <w:name w:val="Normální 1 Char"/>
    <w:basedOn w:val="Standardnpsmoodstavce"/>
    <w:link w:val="Normln1"/>
    <w:rsid w:val="00574C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74C50"/>
    <w:rPr>
      <w:sz w:val="24"/>
      <w:szCs w:val="20"/>
      <w:lang/>
    </w:rPr>
  </w:style>
  <w:style w:type="character" w:customStyle="1" w:styleId="ZkladntextChar">
    <w:name w:val="Základní text Char"/>
    <w:basedOn w:val="Standardnpsmoodstavce"/>
    <w:link w:val="Zkladntext"/>
    <w:rsid w:val="00574C50"/>
    <w:rPr>
      <w:rFonts w:ascii="Times New Roman" w:eastAsia="Times New Roman" w:hAnsi="Times New Roman" w:cs="Times New Roman"/>
      <w:sz w:val="24"/>
      <w:szCs w:val="20"/>
      <w:lang/>
    </w:rPr>
  </w:style>
  <w:style w:type="paragraph" w:styleId="Odstavecseseznamem">
    <w:name w:val="List Paragraph"/>
    <w:basedOn w:val="Normln"/>
    <w:uiPriority w:val="34"/>
    <w:qFormat/>
    <w:rsid w:val="00574C50"/>
    <w:pPr>
      <w:ind w:left="708"/>
    </w:pPr>
  </w:style>
  <w:style w:type="character" w:customStyle="1" w:styleId="TextChar">
    <w:name w:val="Text Char"/>
    <w:link w:val="Text"/>
    <w:locked/>
    <w:rsid w:val="00574C50"/>
    <w:rPr>
      <w:rFonts w:ascii="Times New Roman" w:eastAsia="Times New Roman" w:hAnsi="Times New Roman" w:cs="Times New Roman"/>
      <w:szCs w:val="24"/>
      <w:lang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D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7BF1-F765-4C57-B397-091AAA7D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Ondruch</dc:creator>
  <cp:lastModifiedBy>dolezelova</cp:lastModifiedBy>
  <cp:revision>2</cp:revision>
  <cp:lastPrinted>2017-11-24T10:14:00Z</cp:lastPrinted>
  <dcterms:created xsi:type="dcterms:W3CDTF">2017-11-24T10:15:00Z</dcterms:created>
  <dcterms:modified xsi:type="dcterms:W3CDTF">2017-11-24T10:15:00Z</dcterms:modified>
</cp:coreProperties>
</file>