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00" w:rsidRDefault="00033A66">
      <w:pPr>
        <w:spacing w:before="2" w:after="108"/>
        <w:ind w:left="4011" w:right="4118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553085" cy="5486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200" w:rsidRDefault="00581CBC">
      <w:pPr>
        <w:spacing w:line="211" w:lineRule="auto"/>
        <w:ind w:left="2880"/>
        <w:rPr>
          <w:rFonts w:ascii="Times New Roman" w:hAnsi="Times New Roman"/>
          <w:b/>
          <w:color w:val="000000"/>
          <w:spacing w:val="22"/>
          <w:w w:val="90"/>
          <w:sz w:val="39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22"/>
          <w:w w:val="90"/>
          <w:sz w:val="39"/>
          <w:lang w:val="cs-CZ"/>
        </w:rPr>
        <w:t>Bä</w:t>
      </w:r>
      <w:r w:rsidR="00033A66">
        <w:rPr>
          <w:rFonts w:ascii="Times New Roman" w:hAnsi="Times New Roman"/>
          <w:b/>
          <w:color w:val="000000"/>
          <w:spacing w:val="22"/>
          <w:w w:val="90"/>
          <w:sz w:val="39"/>
          <w:lang w:val="cs-CZ"/>
        </w:rPr>
        <w:t>renreiter</w:t>
      </w:r>
      <w:proofErr w:type="spellEnd"/>
      <w:r w:rsidR="00033A66">
        <w:rPr>
          <w:rFonts w:ascii="Times New Roman" w:hAnsi="Times New Roman"/>
          <w:b/>
          <w:color w:val="000000"/>
          <w:spacing w:val="22"/>
          <w:w w:val="90"/>
          <w:sz w:val="39"/>
          <w:lang w:val="cs-CZ"/>
        </w:rPr>
        <w:t xml:space="preserve"> Praha</w:t>
      </w:r>
    </w:p>
    <w:p w:rsidR="00100200" w:rsidRDefault="00033A66">
      <w:pPr>
        <w:spacing w:before="432"/>
        <w:ind w:left="2448"/>
        <w:rPr>
          <w:rFonts w:ascii="Times New Roman" w:hAnsi="Times New Roman"/>
          <w:b/>
          <w:color w:val="000000"/>
          <w:w w:val="95"/>
          <w:sz w:val="31"/>
          <w:lang w:val="cs-CZ"/>
        </w:rPr>
      </w:pPr>
      <w:r>
        <w:rPr>
          <w:rFonts w:ascii="Times New Roman" w:hAnsi="Times New Roman"/>
          <w:b/>
          <w:color w:val="000000"/>
          <w:w w:val="95"/>
          <w:sz w:val="31"/>
          <w:lang w:val="cs-CZ"/>
        </w:rPr>
        <w:t>PROVOZOVACÍ SMLOUVA</w:t>
      </w:r>
    </w:p>
    <w:p w:rsidR="00100200" w:rsidRDefault="00033A66">
      <w:pPr>
        <w:jc w:val="center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mezi </w:t>
      </w:r>
      <w:proofErr w:type="spellStart"/>
      <w:r w:rsidR="00D733A2">
        <w:rPr>
          <w:rFonts w:ascii="Times New Roman" w:hAnsi="Times New Roman"/>
          <w:b/>
          <w:color w:val="000000"/>
          <w:spacing w:val="1"/>
          <w:sz w:val="19"/>
          <w:lang w:val="cs-CZ"/>
        </w:rPr>
        <w:t>Bä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>re</w:t>
      </w:r>
      <w:r w:rsidR="007A24D0">
        <w:rPr>
          <w:rFonts w:ascii="Times New Roman" w:hAnsi="Times New Roman"/>
          <w:b/>
          <w:color w:val="000000"/>
          <w:spacing w:val="1"/>
          <w:sz w:val="19"/>
          <w:lang w:val="cs-CZ"/>
        </w:rPr>
        <w:t>n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>reiter</w:t>
      </w:r>
      <w:proofErr w:type="spellEnd"/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 Praha s.r.o., se sídlem nám. Jiřího z Poděbrad 112/19, Praha 3, 130 OO,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DIČ: CZ40527352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br/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(dále jen nakladatelství) zastoupené jednatelem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Mgr. Lukášem Ptákem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br/>
      </w:r>
      <w:r>
        <w:rPr>
          <w:rFonts w:ascii="Times New Roman" w:hAnsi="Times New Roman"/>
          <w:color w:val="000000"/>
          <w:sz w:val="19"/>
          <w:lang w:val="cs-CZ"/>
        </w:rPr>
        <w:t xml:space="preserve">na straně jedné </w:t>
      </w:r>
      <w:r>
        <w:rPr>
          <w:rFonts w:ascii="Times New Roman" w:hAnsi="Times New Roman"/>
          <w:color w:val="000000"/>
          <w:sz w:val="19"/>
          <w:lang w:val="cs-CZ"/>
        </w:rPr>
        <w:br/>
        <w:t>a</w:t>
      </w:r>
    </w:p>
    <w:p w:rsidR="00100200" w:rsidRDefault="00033A66">
      <w:pPr>
        <w:spacing w:before="468"/>
        <w:ind w:right="3096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divadelním provozovatelem, resp. právním zástupcem divadelního podniku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Slezské divadlo Opava</w:t>
      </w:r>
    </w:p>
    <w:p w:rsidR="00100200" w:rsidRDefault="00033A66">
      <w:pPr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Opava, Horní náměstí 13, 746 69</w:t>
      </w:r>
    </w:p>
    <w:p w:rsidR="00100200" w:rsidRDefault="00033A66">
      <w:pPr>
        <w:rPr>
          <w:rFonts w:ascii="Times New Roman" w:hAnsi="Times New Roman"/>
          <w:color w:val="000000"/>
          <w:spacing w:val="2"/>
          <w:sz w:val="19"/>
          <w:lang w:val="cs-CZ"/>
        </w:rPr>
      </w:pPr>
      <w:bookmarkStart w:id="0" w:name="_GoBack"/>
      <w:r>
        <w:rPr>
          <w:rFonts w:ascii="Times New Roman" w:hAnsi="Times New Roman"/>
          <w:color w:val="000000"/>
          <w:spacing w:val="2"/>
          <w:sz w:val="19"/>
          <w:lang w:val="cs-CZ"/>
        </w:rPr>
        <w:t>DIČ: CZ00100552</w:t>
      </w:r>
    </w:p>
    <w:bookmarkEnd w:id="0"/>
    <w:p w:rsidR="00100200" w:rsidRDefault="00033A66">
      <w:pPr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zastoupené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Mgr. Iljou Rackem, PhD.,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ředitelem</w:t>
      </w:r>
    </w:p>
    <w:p w:rsidR="00100200" w:rsidRDefault="00033A66">
      <w:pPr>
        <w:spacing w:before="36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(dále jen divadelní provozovatel) na straně druhé</w:t>
      </w:r>
    </w:p>
    <w:p w:rsidR="00100200" w:rsidRDefault="00033A66">
      <w:pPr>
        <w:rPr>
          <w:rFonts w:ascii="Times New Roman" w:hAnsi="Times New Roman"/>
          <w:color w:val="000000"/>
          <w:spacing w:val="1"/>
          <w:sz w:val="19"/>
          <w:lang w:val="cs-CZ"/>
        </w:rPr>
      </w:pPr>
      <w:proofErr w:type="gramStart"/>
      <w:r>
        <w:rPr>
          <w:rFonts w:ascii="Times New Roman" w:hAnsi="Times New Roman"/>
          <w:color w:val="000000"/>
          <w:spacing w:val="1"/>
          <w:sz w:val="19"/>
          <w:lang w:val="cs-CZ"/>
        </w:rPr>
        <w:t>se uzavírá</w:t>
      </w:r>
      <w:proofErr w:type="gramEnd"/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 následuj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ící smlouva:</w:t>
      </w:r>
    </w:p>
    <w:p w:rsidR="00100200" w:rsidRDefault="00033A66">
      <w:pPr>
        <w:spacing w:before="216"/>
        <w:jc w:val="center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1 Provozovací právo</w:t>
      </w:r>
    </w:p>
    <w:p w:rsidR="00100200" w:rsidRDefault="00033A66" w:rsidP="00033A66">
      <w:pPr>
        <w:numPr>
          <w:ilvl w:val="0"/>
          <w:numId w:val="1"/>
        </w:numPr>
        <w:tabs>
          <w:tab w:val="clear" w:pos="144"/>
          <w:tab w:val="decimal" w:pos="216"/>
          <w:tab w:val="left" w:pos="426"/>
        </w:tabs>
        <w:spacing w:before="216"/>
        <w:ind w:left="0" w:right="2823" w:firstLine="7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Nakladatelství poskytuje divadelnímu provozovateli nevýhradní </w:t>
      </w:r>
      <w:r w:rsidR="00D733A2">
        <w:rPr>
          <w:rFonts w:ascii="Times New Roman" w:hAnsi="Times New Roman"/>
          <w:color w:val="000000"/>
          <w:spacing w:val="1"/>
          <w:sz w:val="19"/>
          <w:lang w:val="cs-CZ"/>
        </w:rPr>
        <w:t>p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rávo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 na provedení následujících děl:</w:t>
      </w:r>
    </w:p>
    <w:p w:rsidR="00100200" w:rsidRDefault="00033A66">
      <w:pPr>
        <w:spacing w:before="36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- </w:t>
      </w:r>
      <w:proofErr w:type="spellStart"/>
      <w:r w:rsidR="00D733A2">
        <w:rPr>
          <w:rFonts w:ascii="Times New Roman" w:hAnsi="Times New Roman"/>
          <w:b/>
          <w:color w:val="000000"/>
          <w:spacing w:val="2"/>
          <w:sz w:val="19"/>
          <w:lang w:val="cs-CZ"/>
        </w:rPr>
        <w:t>I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phigénie</w:t>
      </w:r>
      <w:proofErr w:type="spellEnd"/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 en </w:t>
      </w:r>
      <w:proofErr w:type="spellStart"/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Tauride</w:t>
      </w:r>
      <w:proofErr w:type="spellEnd"/>
    </w:p>
    <w:p w:rsidR="00100200" w:rsidRDefault="00033A66">
      <w:pPr>
        <w:spacing w:before="36" w:line="208" w:lineRule="auto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hudba: </w:t>
      </w:r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 xml:space="preserve">Ch. W. </w:t>
      </w:r>
      <w:proofErr w:type="spellStart"/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>Gluck</w:t>
      </w:r>
      <w:proofErr w:type="spellEnd"/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text: </w:t>
      </w:r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 xml:space="preserve">Nicolas-Francois </w:t>
      </w:r>
      <w:proofErr w:type="spellStart"/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>Guillard</w:t>
      </w:r>
      <w:proofErr w:type="spellEnd"/>
    </w:p>
    <w:p w:rsidR="00100200" w:rsidRDefault="00D733A2">
      <w:pPr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v úpravě / revizi: edice </w:t>
      </w:r>
      <w:proofErr w:type="spellStart"/>
      <w:r>
        <w:rPr>
          <w:rFonts w:ascii="Times New Roman" w:hAnsi="Times New Roman"/>
          <w:color w:val="000000"/>
          <w:spacing w:val="2"/>
          <w:sz w:val="19"/>
          <w:lang w:val="cs-CZ"/>
        </w:rPr>
        <w:t>Bä</w:t>
      </w:r>
      <w:r w:rsidR="00033A66">
        <w:rPr>
          <w:rFonts w:ascii="Times New Roman" w:hAnsi="Times New Roman"/>
          <w:color w:val="000000"/>
          <w:spacing w:val="2"/>
          <w:sz w:val="19"/>
          <w:lang w:val="cs-CZ"/>
        </w:rPr>
        <w:t>renreiter</w:t>
      </w:r>
      <w:proofErr w:type="spellEnd"/>
      <w:r w:rsidR="00033A66">
        <w:rPr>
          <w:rFonts w:ascii="Times New Roman" w:hAnsi="Times New Roman"/>
          <w:color w:val="000000"/>
          <w:spacing w:val="2"/>
          <w:sz w:val="19"/>
          <w:lang w:val="cs-CZ"/>
        </w:rPr>
        <w:t xml:space="preserve">, </w:t>
      </w:r>
      <w:proofErr w:type="spellStart"/>
      <w:r w:rsidR="00033A66">
        <w:rPr>
          <w:rFonts w:ascii="Times New Roman" w:hAnsi="Times New Roman"/>
          <w:b/>
          <w:color w:val="000000"/>
          <w:spacing w:val="2"/>
          <w:sz w:val="19"/>
          <w:lang w:val="cs-CZ"/>
        </w:rPr>
        <w:t>Pariser</w:t>
      </w:r>
      <w:proofErr w:type="spellEnd"/>
      <w:r w:rsidR="00033A66"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 </w:t>
      </w:r>
      <w:proofErr w:type="spellStart"/>
      <w:r w:rsidR="00033A66">
        <w:rPr>
          <w:rFonts w:ascii="Times New Roman" w:hAnsi="Times New Roman"/>
          <w:b/>
          <w:color w:val="000000"/>
          <w:spacing w:val="2"/>
          <w:sz w:val="19"/>
          <w:lang w:val="cs-CZ"/>
        </w:rPr>
        <w:t>Fassung</w:t>
      </w:r>
      <w:proofErr w:type="spellEnd"/>
      <w:r w:rsidR="00033A66"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 1779</w:t>
      </w:r>
    </w:p>
    <w:p w:rsidR="00100200" w:rsidRDefault="00033A66">
      <w:pPr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v jazyce: </w:t>
      </w:r>
      <w:proofErr w:type="gramStart"/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francouzském</w:t>
      </w:r>
      <w:proofErr w:type="gramEnd"/>
    </w:p>
    <w:p w:rsidR="00100200" w:rsidRDefault="00033A66">
      <w:pPr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dále pro účely této smlouvy jen: </w:t>
      </w:r>
      <w:r>
        <w:rPr>
          <w:rFonts w:ascii="Times New Roman" w:hAnsi="Times New Roman"/>
          <w:b/>
          <w:i/>
          <w:color w:val="000000"/>
          <w:spacing w:val="1"/>
          <w:sz w:val="19"/>
          <w:lang w:val="cs-CZ"/>
        </w:rPr>
        <w:t>„dílo"</w:t>
      </w:r>
    </w:p>
    <w:p w:rsidR="00100200" w:rsidRDefault="00033A66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místo představení: </w:t>
      </w:r>
      <w:r>
        <w:rPr>
          <w:rFonts w:ascii="Times New Roman" w:hAnsi="Times New Roman"/>
          <w:b/>
          <w:color w:val="000000"/>
          <w:sz w:val="20"/>
          <w:lang w:val="cs-CZ"/>
        </w:rPr>
        <w:t>Opava, Slezské divadlo</w:t>
      </w:r>
    </w:p>
    <w:p w:rsidR="00100200" w:rsidRDefault="00033A66">
      <w:pPr>
        <w:numPr>
          <w:ilvl w:val="0"/>
          <w:numId w:val="1"/>
        </w:numPr>
        <w:tabs>
          <w:tab w:val="decimal" w:pos="360"/>
        </w:tabs>
        <w:spacing w:before="216"/>
        <w:ind w:left="0" w:firstLine="7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Právo uvedené pod § </w:t>
      </w:r>
      <w:r w:rsidR="00D733A2">
        <w:rPr>
          <w:rFonts w:ascii="Times New Roman" w:hAnsi="Times New Roman"/>
          <w:color w:val="000000"/>
          <w:spacing w:val="5"/>
          <w:sz w:val="19"/>
          <w:lang w:val="cs-CZ"/>
        </w:rPr>
        <w:t>1</w:t>
      </w:r>
      <w:r>
        <w:rPr>
          <w:rFonts w:ascii="Times New Roman" w:hAnsi="Times New Roman"/>
          <w:b/>
          <w:color w:val="000000"/>
          <w:spacing w:val="5"/>
          <w:sz w:val="19"/>
          <w:lang w:val="cs-CZ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19"/>
          <w:lang w:val="cs-CZ"/>
        </w:rPr>
        <w:t>odst.1 se</w:t>
      </w:r>
      <w:proofErr w:type="gramEnd"/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 vztahuje b</w:t>
      </w:r>
      <w:r w:rsidR="00D733A2">
        <w:rPr>
          <w:rFonts w:ascii="Times New Roman" w:hAnsi="Times New Roman"/>
          <w:color w:val="000000"/>
          <w:spacing w:val="5"/>
          <w:sz w:val="19"/>
          <w:lang w:val="cs-CZ"/>
        </w:rPr>
        <w:t>ezvýhradně na jevištní provedení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 díla.</w:t>
      </w:r>
    </w:p>
    <w:p w:rsidR="00100200" w:rsidRDefault="00033A66">
      <w:pPr>
        <w:numPr>
          <w:ilvl w:val="0"/>
          <w:numId w:val="1"/>
        </w:numPr>
        <w:tabs>
          <w:tab w:val="decimal" w:pos="288"/>
        </w:tabs>
        <w:spacing w:before="252"/>
        <w:ind w:left="0" w:right="144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Poskytnutím práva na divadelní provedení se neruší právo autora resp. nakladatelství na využití díla jako film, 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jakož i v rozhlasu, televizi, rozhlasu po drátě a podobných technických zařízeních (např. v kabelových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programech) - i během trvání této smlouvy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.</w:t>
      </w:r>
    </w:p>
    <w:p w:rsidR="00100200" w:rsidRDefault="00033A66">
      <w:pPr>
        <w:numPr>
          <w:ilvl w:val="0"/>
          <w:numId w:val="1"/>
        </w:numPr>
        <w:tabs>
          <w:tab w:val="decimal" w:pos="360"/>
        </w:tabs>
        <w:spacing w:before="216"/>
        <w:ind w:left="0" w:right="144" w:firstLine="72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Je dohodnuto, že snímání představení díla na zvukové a obrazové nosiče všeho druhu je možné pouze pro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vnitřní pracovní potřebu divadelního provozovatele, </w:t>
      </w:r>
      <w:r w:rsidR="00D733A2">
        <w:rPr>
          <w:rFonts w:ascii="Times New Roman" w:hAnsi="Times New Roman"/>
          <w:color w:val="000000"/>
          <w:spacing w:val="4"/>
          <w:sz w:val="19"/>
          <w:lang w:val="cs-CZ"/>
        </w:rPr>
        <w:t>popř. za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 účelem propagace představení na obrazovkách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v budově, na budově a v pokladnách divadelního provozovatele. Divadelní provozovatel je povinen zaslat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nakladatelství po jedné kopii jakéhokoli záznamu představení díla pořízeného za výše uvedeným účelem, a to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bez zbytečných odkladů po jeho nasnímání. Diva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delní provozovatel není oprávněn takový záznam představení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díla užít jiným způsobem a odpovídá dále nakladatelství za to, že takový záznam představení díla nebude užit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jiným způsobem ani třetí osobou. Jakékoli jiné snímání (nahrávání) představení díla, jak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ož i jakýkoliv přenos </w:t>
      </w: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(rozhlasový či televizní) tohoto představení jsou dovoleny pouze s výslovným písemným souhlasem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nakladatelství mimo tuto provozovací smlouvu. V případě porušení povinností divadelního provozovatele podle </w:t>
      </w:r>
      <w:r>
        <w:rPr>
          <w:rFonts w:ascii="Times New Roman" w:hAnsi="Times New Roman"/>
          <w:color w:val="000000"/>
          <w:sz w:val="19"/>
          <w:lang w:val="cs-CZ"/>
        </w:rPr>
        <w:t>§1 odst. 4 smlouvy je divadeln</w:t>
      </w:r>
      <w:r>
        <w:rPr>
          <w:rFonts w:ascii="Times New Roman" w:hAnsi="Times New Roman"/>
          <w:color w:val="000000"/>
          <w:sz w:val="19"/>
          <w:lang w:val="cs-CZ"/>
        </w:rPr>
        <w:t xml:space="preserve">í provozovatel povinen uhradit nakladatelství smluvní pokutu ve výši 50.000,- Kč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(slovy: padesát tisíc korun českých). Právo nakladatelství na náhradu vzniklé škody není úhradou této smluvní </w:t>
      </w:r>
      <w:r>
        <w:rPr>
          <w:rFonts w:ascii="Times New Roman" w:hAnsi="Times New Roman"/>
          <w:color w:val="000000"/>
          <w:sz w:val="19"/>
          <w:lang w:val="cs-CZ"/>
        </w:rPr>
        <w:t>pokuty dotčeno.</w:t>
      </w:r>
    </w:p>
    <w:p w:rsidR="00100200" w:rsidRDefault="00033A66">
      <w:pPr>
        <w:numPr>
          <w:ilvl w:val="0"/>
          <w:numId w:val="1"/>
        </w:numPr>
        <w:tabs>
          <w:tab w:val="decimal" w:pos="360"/>
        </w:tabs>
        <w:spacing w:before="324"/>
        <w:ind w:left="0" w:right="1008" w:firstLine="72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>Uvedené právo na jevištní provedení díla platí po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uze pro výše uvedené smluvní místo divadelních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představení. Provozovací právo divadelní provozovatel nesmí převést na třetí osoby.</w:t>
      </w:r>
    </w:p>
    <w:p w:rsidR="00100200" w:rsidRDefault="00033A66">
      <w:pPr>
        <w:numPr>
          <w:ilvl w:val="0"/>
          <w:numId w:val="1"/>
        </w:numPr>
        <w:tabs>
          <w:tab w:val="decimal" w:pos="360"/>
        </w:tabs>
        <w:spacing w:before="180"/>
        <w:ind w:left="0" w:right="72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Udělené právo na divadelní provedení se nedotýká dispozičního práva nakladatelství na veškeré jiné možnosti použití a využití</w:t>
      </w:r>
      <w:r>
        <w:rPr>
          <w:rFonts w:ascii="Times New Roman" w:hAnsi="Times New Roman"/>
          <w:color w:val="000000"/>
          <w:sz w:val="19"/>
          <w:lang w:val="cs-CZ"/>
        </w:rPr>
        <w:t xml:space="preserve"> díla.</w:t>
      </w:r>
    </w:p>
    <w:p w:rsidR="00100200" w:rsidRPr="00581CBC" w:rsidRDefault="00100200">
      <w:pPr>
        <w:rPr>
          <w:lang w:val="cs-CZ"/>
        </w:rPr>
        <w:sectPr w:rsidR="00100200" w:rsidRPr="00581CBC">
          <w:pgSz w:w="11918" w:h="16854"/>
          <w:pgMar w:top="1592" w:right="1333" w:bottom="1772" w:left="1525" w:header="720" w:footer="720" w:gutter="0"/>
          <w:cols w:space="708"/>
        </w:sectPr>
      </w:pPr>
    </w:p>
    <w:p w:rsidR="00100200" w:rsidRDefault="00033A66">
      <w:pPr>
        <w:ind w:left="3456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lastRenderedPageBreak/>
        <w:t>§ 2 Povinnost provedení</w:t>
      </w:r>
    </w:p>
    <w:p w:rsidR="00100200" w:rsidRDefault="00033A66">
      <w:pPr>
        <w:ind w:left="7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>Divadelní provozovatel se zavazuje uvést v § 1 jmenované dílo ve v § 1 označeném místě (divadle).</w:t>
      </w:r>
    </w:p>
    <w:p w:rsidR="00100200" w:rsidRDefault="00033A66">
      <w:pPr>
        <w:spacing w:before="180"/>
        <w:ind w:left="3528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§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3 Termín představení</w:t>
      </w:r>
    </w:p>
    <w:p w:rsidR="00100200" w:rsidRDefault="00033A66">
      <w:pPr>
        <w:ind w:left="72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Divadelní premiéra se bude konat jako večerní představení </w:t>
      </w:r>
      <w:proofErr w:type="gramStart"/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>18.2.2018</w:t>
      </w:r>
      <w:proofErr w:type="gramEnd"/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>.</w:t>
      </w:r>
    </w:p>
    <w:p w:rsidR="00100200" w:rsidRDefault="00033A66">
      <w:pPr>
        <w:spacing w:before="216"/>
        <w:jc w:val="center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§ 4 Provozovací materiál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ind w:left="72" w:firstLine="72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>Pro představení smí být používán pouze ten materiál, který divadelní provozovatel odebral od nakladatelství.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spacing w:before="216"/>
        <w:ind w:left="72" w:right="360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Provozovací materiál je přenechán za nájemné, při čemž divadelní provozovatel hradí poštovné a výdaje za obal.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spacing w:before="252"/>
        <w:ind w:left="72" w:right="432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Pronajatý provozovací materiál smí být použit pouze divadelním provozovatelem a pouze pro představení podle § 1 této smlouvy.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spacing w:before="252"/>
        <w:ind w:left="72" w:right="216" w:firstLine="72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Použití materiálu pro technické snímání, šíření a reprodukci představení díla jmenovaného v § 1 jakýmikoliv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technickými prostředky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 není dovoleno.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spacing w:before="216"/>
        <w:ind w:left="72" w:right="648" w:firstLine="72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Provozovací materiál je divadelní provozovatel povinen vrátit nakladatelství na vlastní náklady a riziko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nejpozději do 30 dnů po skončení platnosti smlouvy.</w:t>
      </w:r>
    </w:p>
    <w:p w:rsidR="00100200" w:rsidRDefault="00033A66">
      <w:pPr>
        <w:numPr>
          <w:ilvl w:val="0"/>
          <w:numId w:val="2"/>
        </w:numPr>
        <w:tabs>
          <w:tab w:val="clear" w:pos="144"/>
          <w:tab w:val="decimal" w:pos="288"/>
        </w:tabs>
        <w:spacing w:before="252"/>
        <w:ind w:left="72" w:firstLine="72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>Za překročení lhůty pro vrácen</w:t>
      </w:r>
      <w:r w:rsidR="007A24D0">
        <w:rPr>
          <w:rFonts w:ascii="Times New Roman" w:hAnsi="Times New Roman"/>
          <w:color w:val="000000"/>
          <w:spacing w:val="4"/>
          <w:sz w:val="19"/>
          <w:lang w:val="cs-CZ"/>
        </w:rPr>
        <w:t>í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 materiálu se vyúčtuje dodatečný poplatek.</w:t>
      </w:r>
    </w:p>
    <w:p w:rsidR="00100200" w:rsidRDefault="00033A66">
      <w:pPr>
        <w:spacing w:before="180" w:line="271" w:lineRule="auto"/>
        <w:jc w:val="center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§ 5 Úhrada za materiál</w:t>
      </w:r>
    </w:p>
    <w:p w:rsidR="00100200" w:rsidRDefault="00033A66">
      <w:pPr>
        <w:tabs>
          <w:tab w:val="left" w:leader="dot" w:pos="6723"/>
        </w:tabs>
        <w:ind w:left="72" w:right="72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L Za pronájem notového materiálu na všechna představení uskutečněná v období od </w:t>
      </w:r>
      <w:proofErr w:type="gramStart"/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>1.1.2018</w:t>
      </w:r>
      <w:proofErr w:type="gramEnd"/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do </w:t>
      </w: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 xml:space="preserve">31.12.2018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zaplatí divadelní provozovatel nakladatelství nájemné ve výši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  <w:t xml:space="preserve"> </w:t>
      </w: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 xml:space="preserve">1 700 EUR + 21% DPH </w:t>
      </w: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br/>
      </w:r>
      <w:r>
        <w:rPr>
          <w:rFonts w:ascii="Times New Roman" w:hAnsi="Times New Roman"/>
          <w:color w:val="000000"/>
          <w:spacing w:val="1"/>
          <w:sz w:val="19"/>
          <w:lang w:val="cs-CZ"/>
        </w:rPr>
        <w:t>(slovy: jeden tisíc sedm set euro).</w:t>
      </w:r>
    </w:p>
    <w:p w:rsidR="00100200" w:rsidRDefault="00033A66">
      <w:pPr>
        <w:numPr>
          <w:ilvl w:val="0"/>
          <w:numId w:val="3"/>
        </w:numPr>
        <w:tabs>
          <w:tab w:val="clear" w:pos="288"/>
          <w:tab w:val="decimal" w:pos="432"/>
        </w:tabs>
        <w:spacing w:before="216"/>
        <w:ind w:left="72" w:right="72" w:firstLine="72"/>
        <w:jc w:val="both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Nájemné je splatné ihned po uzavření smlouvy na základě faktury — daňového dokladu vystaveného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nakladatelstvím. Pokud je úhrada stanovena dle počtu představení, je povinností nakladatele zaslat vyúčtování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nájemného za materiál do 15 dnů následujícího měsíce. Provozovatel proto nahlásí nakladateli počet představení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do 10 dnů následujícího měsíce.</w:t>
      </w:r>
    </w:p>
    <w:p w:rsidR="00100200" w:rsidRDefault="00033A66">
      <w:pPr>
        <w:numPr>
          <w:ilvl w:val="0"/>
          <w:numId w:val="3"/>
        </w:numPr>
        <w:spacing w:before="252"/>
        <w:ind w:left="72" w:right="144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Provedení díla v rámci hostování (dále jen: </w:t>
      </w:r>
      <w:r>
        <w:rPr>
          <w:rFonts w:ascii="Times New Roman" w:hAnsi="Times New Roman"/>
          <w:i/>
          <w:color w:val="000000"/>
          <w:sz w:val="19"/>
          <w:lang w:val="cs-CZ"/>
        </w:rPr>
        <w:t xml:space="preserve">„hostování") </w:t>
      </w:r>
      <w:r>
        <w:rPr>
          <w:rFonts w:ascii="Times New Roman" w:hAnsi="Times New Roman"/>
          <w:color w:val="000000"/>
          <w:sz w:val="19"/>
          <w:lang w:val="cs-CZ"/>
        </w:rPr>
        <w:t xml:space="preserve">a související užití provozovacího materiálu je možné 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>pou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ze s předchozím písemným souhlasem nakladatelství. Divadelní provozovatel je povinen uvědomit </w:t>
      </w:r>
      <w:r>
        <w:rPr>
          <w:rFonts w:ascii="Times New Roman" w:hAnsi="Times New Roman"/>
          <w:color w:val="000000"/>
          <w:sz w:val="19"/>
          <w:lang w:val="cs-CZ"/>
        </w:rPr>
        <w:t xml:space="preserve">nakladatelství o zamýšleném hostování bez zbytečných odkladů. Výše nájemného za hostování bude v takovém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případě určena dohodou obou smluvních stran. Pro vyúčtová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ni a splatnost nájemného za hostování se užiji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přiměřeně pravidla podle § 5 odst. 2 </w:t>
      </w:r>
      <w:proofErr w:type="gramStart"/>
      <w:r>
        <w:rPr>
          <w:rFonts w:ascii="Times New Roman" w:hAnsi="Times New Roman"/>
          <w:color w:val="000000"/>
          <w:spacing w:val="2"/>
          <w:sz w:val="19"/>
          <w:lang w:val="cs-CZ"/>
        </w:rPr>
        <w:t>této</w:t>
      </w:r>
      <w:proofErr w:type="gramEnd"/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 smlouvy.</w:t>
      </w:r>
    </w:p>
    <w:p w:rsidR="00100200" w:rsidRDefault="00033A66">
      <w:pPr>
        <w:numPr>
          <w:ilvl w:val="0"/>
          <w:numId w:val="3"/>
        </w:numPr>
        <w:spacing w:before="252"/>
        <w:ind w:left="72" w:right="72" w:firstLine="72"/>
        <w:jc w:val="both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>Veškeré platby divadelního provozovatele vůči nakladatelství proběhnou v m</w:t>
      </w:r>
      <w:r w:rsidR="00D733A2">
        <w:rPr>
          <w:rFonts w:ascii="Times New Roman" w:hAnsi="Times New Roman"/>
          <w:color w:val="000000"/>
          <w:spacing w:val="1"/>
          <w:sz w:val="19"/>
          <w:lang w:val="cs-CZ"/>
        </w:rPr>
        <w:t>ě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ně — česká koruna ve prospěch účtu nakladatelství č. </w:t>
      </w:r>
      <w:proofErr w:type="spellStart"/>
      <w:r w:rsidR="00D733A2">
        <w:rPr>
          <w:rFonts w:ascii="Times New Roman" w:hAnsi="Times New Roman"/>
          <w:color w:val="000000"/>
          <w:spacing w:val="1"/>
          <w:sz w:val="19"/>
          <w:lang w:val="cs-CZ"/>
        </w:rPr>
        <w:t>xxxx</w:t>
      </w:r>
      <w:proofErr w:type="spellEnd"/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. Pro přepočet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částky nájemného za provozovací materiál (víz § 5 odst. 1 této smlouvy) na české koruny bude použit středový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kurz vyhlášený Českou národní bankou pro den, v němž bude nájemné divadelnímu provozovateli </w:t>
      </w:r>
      <w:r>
        <w:rPr>
          <w:rFonts w:ascii="Times New Roman" w:hAnsi="Times New Roman"/>
          <w:color w:val="000000"/>
          <w:sz w:val="19"/>
          <w:lang w:val="cs-CZ"/>
        </w:rPr>
        <w:t>v</w:t>
      </w:r>
      <w:r>
        <w:rPr>
          <w:rFonts w:ascii="Times New Roman" w:hAnsi="Times New Roman"/>
          <w:color w:val="000000"/>
          <w:sz w:val="19"/>
          <w:lang w:val="cs-CZ"/>
        </w:rPr>
        <w:t>yfakturováno.</w:t>
      </w:r>
    </w:p>
    <w:p w:rsidR="00100200" w:rsidRDefault="00033A66">
      <w:pPr>
        <w:spacing w:before="252"/>
        <w:jc w:val="center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§ 6 Sankce a smluvní pokuty</w:t>
      </w:r>
    </w:p>
    <w:p w:rsidR="00100200" w:rsidRDefault="00033A66">
      <w:pPr>
        <w:numPr>
          <w:ilvl w:val="0"/>
          <w:numId w:val="4"/>
        </w:numPr>
        <w:tabs>
          <w:tab w:val="clear" w:pos="216"/>
          <w:tab w:val="decimal" w:pos="360"/>
        </w:tabs>
        <w:ind w:left="72" w:right="144" w:firstLine="7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V případě prodlení s jakoukoli platbou podle této smlouvy se divadelní provozovatel zavazuje k úhradě úroku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z prodlení ve výši 0,05 % z dlužné částky za každý den prodlení.</w:t>
      </w:r>
    </w:p>
    <w:p w:rsidR="00100200" w:rsidRDefault="00033A66">
      <w:pPr>
        <w:numPr>
          <w:ilvl w:val="0"/>
          <w:numId w:val="4"/>
        </w:numPr>
        <w:tabs>
          <w:tab w:val="clear" w:pos="216"/>
          <w:tab w:val="decimal" w:pos="360"/>
        </w:tabs>
        <w:spacing w:before="252"/>
        <w:ind w:left="72" w:right="72" w:firstLine="72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Bude-li divadelní provozovatel v prodlení s vrácením notového materiálu ve sjednané době, je nakladatelství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oprávněno účtovat smluvní pokutu ve výši 100,- Kč za každý den prodlení.</w:t>
      </w:r>
    </w:p>
    <w:p w:rsidR="00100200" w:rsidRDefault="00033A66">
      <w:pPr>
        <w:spacing w:before="432"/>
        <w:ind w:left="3672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§ 7 Trvání smlouvy</w:t>
      </w:r>
    </w:p>
    <w:p w:rsidR="00100200" w:rsidRDefault="00033A66">
      <w:pPr>
        <w:spacing w:before="36" w:line="199" w:lineRule="auto"/>
        <w:ind w:left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I. Smlouva se uzavírá do </w:t>
      </w:r>
      <w:proofErr w:type="gramStart"/>
      <w:r>
        <w:rPr>
          <w:rFonts w:ascii="Times New Roman" w:hAnsi="Times New Roman"/>
          <w:b/>
          <w:color w:val="000000"/>
          <w:sz w:val="20"/>
          <w:lang w:val="cs-CZ"/>
        </w:rPr>
        <w:t>31.12.2018</w:t>
      </w:r>
      <w:proofErr w:type="gramEnd"/>
      <w:r>
        <w:rPr>
          <w:rFonts w:ascii="Times New Roman" w:hAnsi="Times New Roman"/>
          <w:b/>
          <w:color w:val="000000"/>
          <w:sz w:val="20"/>
          <w:lang w:val="cs-CZ"/>
        </w:rPr>
        <w:t>.</w:t>
      </w:r>
    </w:p>
    <w:p w:rsidR="00100200" w:rsidRDefault="00033A66">
      <w:pPr>
        <w:spacing w:before="216"/>
        <w:jc w:val="center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§ 8 Sjednání smlouv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y</w:t>
      </w:r>
    </w:p>
    <w:p w:rsidR="00100200" w:rsidRDefault="00033A66">
      <w:pPr>
        <w:ind w:left="72" w:right="43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>L Nakladatelstvím zaslaná nepodepsaná nabídka smlouvy je pro něj nezáva</w:t>
      </w:r>
      <w:r w:rsidR="00D733A2">
        <w:rPr>
          <w:rFonts w:ascii="Times New Roman" w:hAnsi="Times New Roman"/>
          <w:color w:val="000000"/>
          <w:spacing w:val="1"/>
          <w:sz w:val="19"/>
          <w:lang w:val="cs-CZ"/>
        </w:rPr>
        <w:t>z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n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á. Smlouva je uzavřena teprve </w:t>
      </w:r>
      <w:r>
        <w:rPr>
          <w:rFonts w:ascii="Times New Roman" w:hAnsi="Times New Roman"/>
          <w:color w:val="000000"/>
          <w:sz w:val="19"/>
          <w:lang w:val="cs-CZ"/>
        </w:rPr>
        <w:t>tehdy, když:</w:t>
      </w:r>
    </w:p>
    <w:p w:rsidR="00100200" w:rsidRDefault="00033A66">
      <w:pPr>
        <w:numPr>
          <w:ilvl w:val="0"/>
          <w:numId w:val="5"/>
        </w:numPr>
        <w:tabs>
          <w:tab w:val="clear" w:pos="216"/>
          <w:tab w:val="decimal" w:pos="360"/>
        </w:tabs>
        <w:ind w:left="72" w:firstLine="7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>mezi přítomnými osobami je oběma stranami podepsána.</w:t>
      </w:r>
    </w:p>
    <w:p w:rsidR="00100200" w:rsidRDefault="00033A66">
      <w:pPr>
        <w:numPr>
          <w:ilvl w:val="0"/>
          <w:numId w:val="5"/>
        </w:numPr>
        <w:tabs>
          <w:tab w:val="clear" w:pos="216"/>
          <w:tab w:val="decimal" w:pos="360"/>
        </w:tabs>
        <w:ind w:left="72" w:right="288" w:firstLine="7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>mezi nep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řítomnými osobami je po vzájemném doručení vyhotovené smlouvy její podepsané vyhotovení jak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v rukou divadelního provozovatele, tak u nakladatelství.</w:t>
      </w:r>
    </w:p>
    <w:p w:rsidR="00100200" w:rsidRPr="00581CBC" w:rsidRDefault="00100200">
      <w:pPr>
        <w:rPr>
          <w:lang w:val="cs-CZ"/>
        </w:rPr>
        <w:sectPr w:rsidR="00100200" w:rsidRPr="00581CBC">
          <w:pgSz w:w="11918" w:h="16854"/>
          <w:pgMar w:top="1412" w:right="1400" w:bottom="1212" w:left="1458" w:header="720" w:footer="720" w:gutter="0"/>
          <w:cols w:space="708"/>
        </w:sectPr>
      </w:pPr>
    </w:p>
    <w:p w:rsidR="00100200" w:rsidRDefault="00033A66">
      <w:pPr>
        <w:ind w:left="2520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lastRenderedPageBreak/>
        <w:t>§ 9 Okamžité vypovězení smlouvy a náhrada škody</w:t>
      </w:r>
    </w:p>
    <w:p w:rsidR="00100200" w:rsidRDefault="00033A66">
      <w:pPr>
        <w:ind w:left="216" w:right="216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1. Poruší </w:t>
      </w:r>
      <w:proofErr w:type="spellStart"/>
      <w:r>
        <w:rPr>
          <w:rFonts w:ascii="Times New Roman" w:hAnsi="Times New Roman"/>
          <w:color w:val="000000"/>
          <w:sz w:val="19"/>
          <w:lang w:val="cs-CZ"/>
        </w:rPr>
        <w:t>li</w:t>
      </w:r>
      <w:proofErr w:type="spellEnd"/>
      <w:r>
        <w:rPr>
          <w:rFonts w:ascii="Times New Roman" w:hAnsi="Times New Roman"/>
          <w:color w:val="000000"/>
          <w:sz w:val="19"/>
          <w:lang w:val="cs-CZ"/>
        </w:rPr>
        <w:t xml:space="preserve"> jedna smluvní strana hrubě s</w:t>
      </w:r>
      <w:r>
        <w:rPr>
          <w:rFonts w:ascii="Times New Roman" w:hAnsi="Times New Roman"/>
          <w:color w:val="000000"/>
          <w:sz w:val="19"/>
          <w:lang w:val="cs-CZ"/>
        </w:rPr>
        <w:t xml:space="preserve">vé povinnosti vyplývající z této smlouvy je poškozená strana v tomto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případě oprávněna smlouvu okamžitě vypovědět.</w:t>
      </w:r>
    </w:p>
    <w:p w:rsidR="00100200" w:rsidRDefault="00033A66">
      <w:pPr>
        <w:spacing w:before="468"/>
        <w:ind w:left="3312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§ 10 Zvláštní povinnosti divadla</w:t>
      </w:r>
    </w:p>
    <w:p w:rsidR="00100200" w:rsidRDefault="00033A66">
      <w:pPr>
        <w:ind w:left="216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1. Divadlo je povinno:</w:t>
      </w:r>
    </w:p>
    <w:p w:rsidR="00100200" w:rsidRDefault="00033A66">
      <w:pPr>
        <w:numPr>
          <w:ilvl w:val="0"/>
          <w:numId w:val="6"/>
        </w:numPr>
        <w:tabs>
          <w:tab w:val="clear" w:pos="144"/>
          <w:tab w:val="decimal" w:pos="432"/>
        </w:tabs>
        <w:ind w:left="216" w:right="864" w:firstLine="72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nepozm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ěnit dílo nebo název bez předchozího souhlasu nakladatelství. V nejasných případech musí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provozovatel změny sdělit nakladatelství.</w:t>
      </w:r>
    </w:p>
    <w:p w:rsidR="00100200" w:rsidRDefault="00033A66" w:rsidP="007A24D0">
      <w:pPr>
        <w:numPr>
          <w:ilvl w:val="0"/>
          <w:numId w:val="6"/>
        </w:numPr>
        <w:tabs>
          <w:tab w:val="clear" w:pos="144"/>
          <w:tab w:val="decimal" w:pos="432"/>
          <w:tab w:val="left" w:pos="567"/>
        </w:tabs>
        <w:ind w:left="216" w:right="720" w:firstLine="72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jmenovat v programech a oznámení a při jiné propagaci dílo pod </w:t>
      </w:r>
      <w:proofErr w:type="spellStart"/>
      <w:r>
        <w:rPr>
          <w:rFonts w:ascii="Times New Roman" w:hAnsi="Times New Roman"/>
          <w:color w:val="000000"/>
          <w:spacing w:val="-3"/>
          <w:sz w:val="19"/>
          <w:lang w:val="cs-CZ"/>
        </w:rPr>
        <w:t>piným</w:t>
      </w:r>
      <w:proofErr w:type="spellEnd"/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 názvem společné se jménem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nakladatelství </w:t>
      </w:r>
      <w:proofErr w:type="spellStart"/>
      <w:r w:rsidR="00D733A2">
        <w:rPr>
          <w:rFonts w:ascii="Times New Roman" w:hAnsi="Times New Roman"/>
          <w:b/>
          <w:color w:val="000000"/>
          <w:spacing w:val="3"/>
          <w:sz w:val="19"/>
          <w:lang w:val="cs-CZ"/>
        </w:rPr>
        <w:t>Bä</w:t>
      </w: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>renreiter-Verl</w:t>
      </w: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>ag</w:t>
      </w:r>
      <w:proofErr w:type="spellEnd"/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a </w:t>
      </w:r>
      <w:proofErr w:type="spellStart"/>
      <w:r w:rsidR="00D733A2">
        <w:rPr>
          <w:rFonts w:ascii="Times New Roman" w:hAnsi="Times New Roman"/>
          <w:b/>
          <w:color w:val="000000"/>
          <w:spacing w:val="3"/>
          <w:sz w:val="19"/>
          <w:lang w:val="cs-CZ"/>
        </w:rPr>
        <w:t>Bä</w:t>
      </w: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>renreiter</w:t>
      </w:r>
      <w:proofErr w:type="spellEnd"/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 xml:space="preserve"> Praha s.r.o.</w:t>
      </w:r>
    </w:p>
    <w:p w:rsidR="00100200" w:rsidRDefault="00033A66">
      <w:pPr>
        <w:numPr>
          <w:ilvl w:val="0"/>
          <w:numId w:val="6"/>
        </w:numPr>
        <w:tabs>
          <w:tab w:val="clear" w:pos="144"/>
          <w:tab w:val="decimal" w:pos="432"/>
        </w:tabs>
        <w:spacing w:before="36"/>
        <w:ind w:left="216" w:right="504" w:firstLine="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dát k dispozici 2 volné vstupenky na každé představen</w:t>
      </w:r>
      <w:r w:rsidR="007A24D0">
        <w:rPr>
          <w:rFonts w:ascii="Times New Roman" w:hAnsi="Times New Roman"/>
          <w:color w:val="000000"/>
          <w:sz w:val="19"/>
          <w:lang w:val="cs-CZ"/>
        </w:rPr>
        <w:t>í</w:t>
      </w:r>
      <w:r>
        <w:rPr>
          <w:rFonts w:ascii="Times New Roman" w:hAnsi="Times New Roman"/>
          <w:color w:val="000000"/>
          <w:sz w:val="19"/>
          <w:lang w:val="cs-CZ"/>
        </w:rPr>
        <w:t xml:space="preserve"> na požádání nakladatelství či právního nástupce autora.</w:t>
      </w:r>
    </w:p>
    <w:p w:rsidR="00100200" w:rsidRDefault="00033A66">
      <w:pPr>
        <w:spacing w:before="216"/>
        <w:ind w:left="3024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§ 11 Místo p</w:t>
      </w:r>
      <w:r w:rsidR="00D733A2">
        <w:rPr>
          <w:rFonts w:ascii="Times New Roman" w:hAnsi="Times New Roman"/>
          <w:b/>
          <w:color w:val="000000"/>
          <w:spacing w:val="2"/>
          <w:sz w:val="19"/>
          <w:lang w:val="cs-CZ"/>
        </w:rPr>
        <w:t>l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nění a soudní příslušnost</w:t>
      </w:r>
    </w:p>
    <w:p w:rsidR="00100200" w:rsidRDefault="00033A66">
      <w:pPr>
        <w:numPr>
          <w:ilvl w:val="0"/>
          <w:numId w:val="7"/>
        </w:numPr>
        <w:tabs>
          <w:tab w:val="clear" w:pos="144"/>
          <w:tab w:val="decimal" w:pos="432"/>
        </w:tabs>
        <w:spacing w:before="36"/>
        <w:ind w:left="216" w:firstLine="72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>Místo zákonného p</w:t>
      </w:r>
      <w:r w:rsidR="00D733A2">
        <w:rPr>
          <w:rFonts w:ascii="Times New Roman" w:hAnsi="Times New Roman"/>
          <w:color w:val="000000"/>
          <w:spacing w:val="3"/>
          <w:sz w:val="19"/>
          <w:lang w:val="cs-CZ"/>
        </w:rPr>
        <w:t>l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n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ění a soudní příslušnost je pro obě strany sídlo nakladatelství, Praha.</w:t>
      </w:r>
    </w:p>
    <w:p w:rsidR="00100200" w:rsidRDefault="00033A66">
      <w:pPr>
        <w:numPr>
          <w:ilvl w:val="0"/>
          <w:numId w:val="7"/>
        </w:numPr>
        <w:tabs>
          <w:tab w:val="clear" w:pos="144"/>
          <w:tab w:val="decimal" w:pos="432"/>
        </w:tabs>
        <w:spacing w:before="216"/>
        <w:ind w:left="216" w:right="144" w:firstLine="72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Pro případ, že občanskoprávní vztah vzniklý touto smlouvou je vztahem s mezinárodním prvkem, zvolily si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jeho strany české právo, jímž se má vzájemný vztah řídit.</w:t>
      </w:r>
    </w:p>
    <w:p w:rsidR="00100200" w:rsidRDefault="00033A66">
      <w:pPr>
        <w:spacing w:before="216"/>
        <w:ind w:left="3672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§ 12 Změny a doplňky</w:t>
      </w:r>
    </w:p>
    <w:p w:rsidR="00100200" w:rsidRDefault="00033A66">
      <w:pPr>
        <w:spacing w:before="36"/>
        <w:ind w:left="216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Změny a doplňky této smlouvy jsou platné pouze v písemné formě.</w:t>
      </w:r>
    </w:p>
    <w:p w:rsidR="00100200" w:rsidRDefault="00033A66" w:rsidP="00D733A2">
      <w:pPr>
        <w:tabs>
          <w:tab w:val="right" w:pos="8222"/>
        </w:tabs>
        <w:spacing w:before="576" w:line="288" w:lineRule="auto"/>
        <w:ind w:left="216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V Opavě, dne</w:t>
      </w:r>
      <w:r w:rsidR="00D733A2">
        <w:rPr>
          <w:rFonts w:ascii="Times New Roman" w:hAnsi="Times New Roman"/>
          <w:color w:val="000000"/>
          <w:spacing w:val="2"/>
          <w:sz w:val="19"/>
          <w:lang w:val="cs-CZ"/>
        </w:rPr>
        <w:t xml:space="preserve"> 22. 11. 2017</w:t>
      </w:r>
      <w:r>
        <w:rPr>
          <w:rFonts w:ascii="Times New Roman" w:hAnsi="Times New Roman"/>
          <w:i/>
          <w:color w:val="6B6299"/>
          <w:spacing w:val="2"/>
          <w:sz w:val="6"/>
          <w:lang w:val="cs-CZ"/>
        </w:rPr>
        <w:tab/>
      </w:r>
      <w:r w:rsidR="00D733A2">
        <w:rPr>
          <w:rFonts w:ascii="Times New Roman" w:hAnsi="Times New Roman"/>
          <w:i/>
          <w:color w:val="6B6299"/>
          <w:spacing w:val="2"/>
          <w:sz w:val="6"/>
          <w:lang w:val="cs-CZ"/>
        </w:rPr>
        <w:t xml:space="preserve">   </w:t>
      </w:r>
      <w:r>
        <w:rPr>
          <w:rFonts w:ascii="Times New Roman" w:hAnsi="Times New Roman"/>
          <w:color w:val="000000"/>
          <w:sz w:val="19"/>
          <w:lang w:val="cs-CZ"/>
        </w:rPr>
        <w:t>V Praze, dne</w:t>
      </w:r>
      <w:r w:rsidR="00D733A2">
        <w:rPr>
          <w:rFonts w:ascii="Times New Roman" w:hAnsi="Times New Roman"/>
          <w:color w:val="000000"/>
          <w:sz w:val="19"/>
          <w:lang w:val="cs-CZ"/>
        </w:rPr>
        <w:t xml:space="preserve"> 27. 11. 2017</w:t>
      </w:r>
    </w:p>
    <w:p w:rsidR="00100200" w:rsidRDefault="00033A66">
      <w:pPr>
        <w:tabs>
          <w:tab w:val="right" w:pos="8307"/>
        </w:tabs>
        <w:spacing w:before="1224" w:line="268" w:lineRule="auto"/>
        <w:ind w:left="216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Podpis zástupce divadelního provozovatele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>Podpis zástupce nakladatelství</w:t>
      </w:r>
    </w:p>
    <w:sectPr w:rsidR="00100200">
      <w:pgSz w:w="11918" w:h="16854"/>
      <w:pgMar w:top="1630" w:right="1526" w:bottom="7434" w:left="13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E4F"/>
    <w:multiLevelType w:val="multilevel"/>
    <w:tmpl w:val="07DA9E9A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83936"/>
    <w:multiLevelType w:val="multilevel"/>
    <w:tmpl w:val="F1CE2D1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72C14"/>
    <w:multiLevelType w:val="multilevel"/>
    <w:tmpl w:val="88FA5B8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56226"/>
    <w:multiLevelType w:val="multilevel"/>
    <w:tmpl w:val="0FA0AF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C3525"/>
    <w:multiLevelType w:val="multilevel"/>
    <w:tmpl w:val="38F810F2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24F4E"/>
    <w:multiLevelType w:val="multilevel"/>
    <w:tmpl w:val="66B8089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142F1"/>
    <w:multiLevelType w:val="multilevel"/>
    <w:tmpl w:val="9274021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200"/>
    <w:rsid w:val="00033A66"/>
    <w:rsid w:val="00100200"/>
    <w:rsid w:val="00581CBC"/>
    <w:rsid w:val="007A24D0"/>
    <w:rsid w:val="00D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1019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7</cp:revision>
  <dcterms:created xsi:type="dcterms:W3CDTF">2017-12-07T09:41:00Z</dcterms:created>
  <dcterms:modified xsi:type="dcterms:W3CDTF">2017-12-07T09:59:00Z</dcterms:modified>
</cp:coreProperties>
</file>