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18E6" w14:textId="2BD7C3EE" w:rsidR="002622BB" w:rsidRDefault="00F548AC" w:rsidP="002622BB">
      <w:pPr>
        <w:jc w:val="right"/>
        <w:rPr>
          <w:rFonts w:ascii="Calibri" w:hAnsi="Calibri" w:cs="Calibri"/>
          <w:sz w:val="18"/>
          <w:szCs w:val="18"/>
        </w:rPr>
      </w:pPr>
      <w:r>
        <w:rPr>
          <w:rFonts w:ascii="Calibri" w:hAnsi="Calibri" w:cs="Calibri"/>
          <w:sz w:val="18"/>
          <w:szCs w:val="18"/>
        </w:rPr>
        <w:t>č.j. NK ČR: NK-2472/OVZ/17</w:t>
      </w:r>
    </w:p>
    <w:p w14:paraId="0F8450AA" w14:textId="5D52AEDC" w:rsidR="00F548AC" w:rsidRDefault="00F548AC" w:rsidP="002622BB">
      <w:pPr>
        <w:jc w:val="right"/>
        <w:rPr>
          <w:rFonts w:ascii="Calibri" w:hAnsi="Calibri" w:cs="Calibri"/>
          <w:sz w:val="18"/>
          <w:szCs w:val="18"/>
        </w:rPr>
      </w:pPr>
      <w:r>
        <w:rPr>
          <w:rFonts w:ascii="Calibri" w:hAnsi="Calibri" w:cs="Calibri"/>
          <w:sz w:val="18"/>
          <w:szCs w:val="18"/>
        </w:rPr>
        <w:t>ev. č. VZ: N006/17/V00008519</w:t>
      </w:r>
    </w:p>
    <w:p w14:paraId="480B08F6" w14:textId="239273D9" w:rsidR="00F548AC" w:rsidRPr="002622BB" w:rsidRDefault="00F548AC" w:rsidP="002622BB">
      <w:pPr>
        <w:jc w:val="right"/>
        <w:rPr>
          <w:rFonts w:ascii="Calibri" w:hAnsi="Calibri" w:cs="Calibri"/>
          <w:sz w:val="18"/>
          <w:szCs w:val="18"/>
        </w:rPr>
      </w:pPr>
      <w:r>
        <w:rPr>
          <w:rFonts w:ascii="Calibri" w:hAnsi="Calibri" w:cs="Calibri"/>
          <w:sz w:val="18"/>
          <w:szCs w:val="18"/>
        </w:rPr>
        <w:t>ev. č. smlouvy: S 323/17</w:t>
      </w:r>
    </w:p>
    <w:p w14:paraId="20AB7D94" w14:textId="0052D5A7" w:rsidR="007A6D57" w:rsidRDefault="007A6D57" w:rsidP="007A6D57">
      <w:pPr>
        <w:jc w:val="center"/>
        <w:rPr>
          <w:rFonts w:ascii="Calibri" w:hAnsi="Calibri" w:cs="Calibri"/>
          <w:b/>
          <w:sz w:val="22"/>
          <w:szCs w:val="22"/>
        </w:rPr>
      </w:pPr>
      <w:r>
        <w:rPr>
          <w:rFonts w:ascii="Calibri" w:hAnsi="Calibri" w:cs="Calibri"/>
          <w:b/>
          <w:sz w:val="22"/>
          <w:szCs w:val="22"/>
        </w:rPr>
        <w:t xml:space="preserve">Smlouva </w:t>
      </w:r>
    </w:p>
    <w:p w14:paraId="071A3024" w14:textId="79B62803" w:rsidR="007A6D57" w:rsidRDefault="007A6D57" w:rsidP="007A6D57">
      <w:pPr>
        <w:jc w:val="center"/>
        <w:rPr>
          <w:rFonts w:ascii="Calibri" w:hAnsi="Calibri" w:cs="Calibri"/>
          <w:b/>
          <w:sz w:val="22"/>
          <w:szCs w:val="22"/>
        </w:rPr>
      </w:pPr>
      <w:r>
        <w:rPr>
          <w:rFonts w:ascii="Calibri" w:hAnsi="Calibri" w:cs="Calibri"/>
          <w:b/>
          <w:sz w:val="22"/>
          <w:szCs w:val="22"/>
        </w:rPr>
        <w:t xml:space="preserve">o </w:t>
      </w:r>
      <w:r w:rsidR="002622BB">
        <w:rPr>
          <w:rFonts w:ascii="Calibri" w:hAnsi="Calibri" w:cs="Calibri"/>
          <w:b/>
          <w:sz w:val="22"/>
          <w:szCs w:val="22"/>
        </w:rPr>
        <w:t>provozu a rozvoji</w:t>
      </w:r>
      <w:r w:rsidRPr="007A6D57">
        <w:rPr>
          <w:rFonts w:ascii="Calibri" w:hAnsi="Calibri" w:cs="Calibri"/>
          <w:b/>
          <w:sz w:val="22"/>
          <w:szCs w:val="22"/>
        </w:rPr>
        <w:t xml:space="preserve"> SW MetaLib KIV a MUS na rok 201</w:t>
      </w:r>
      <w:r>
        <w:rPr>
          <w:rFonts w:ascii="Calibri" w:hAnsi="Calibri" w:cs="Calibri"/>
          <w:b/>
          <w:sz w:val="22"/>
          <w:szCs w:val="22"/>
        </w:rPr>
        <w:t>8</w:t>
      </w:r>
    </w:p>
    <w:p w14:paraId="46CEF288" w14:textId="77777777" w:rsidR="007A6D57" w:rsidRPr="007A6D57" w:rsidRDefault="007A6D57" w:rsidP="007A6D57">
      <w:pPr>
        <w:rPr>
          <w:rFonts w:ascii="Calibri" w:hAnsi="Calibri" w:cs="Calibri"/>
          <w:sz w:val="22"/>
          <w:szCs w:val="22"/>
        </w:rPr>
      </w:pPr>
    </w:p>
    <w:p w14:paraId="0C3B19B6" w14:textId="77777777" w:rsidR="007A6D57" w:rsidRPr="007A6D57" w:rsidRDefault="007A6D57" w:rsidP="007A6D57">
      <w:pPr>
        <w:rPr>
          <w:rFonts w:ascii="Calibri" w:hAnsi="Calibri" w:cs="Calibri"/>
          <w:sz w:val="22"/>
          <w:szCs w:val="22"/>
        </w:rPr>
      </w:pPr>
      <w:r w:rsidRPr="007A6D57">
        <w:rPr>
          <w:rFonts w:ascii="Calibri" w:hAnsi="Calibri" w:cs="Calibri"/>
          <w:sz w:val="22"/>
          <w:szCs w:val="22"/>
        </w:rPr>
        <w:t>Níže uvedené dne, měsíce a roku smluvní strany</w:t>
      </w:r>
    </w:p>
    <w:p w14:paraId="52560779" w14:textId="77777777" w:rsidR="007A6D57" w:rsidRPr="007A6D57" w:rsidRDefault="007A6D57" w:rsidP="007A6D57">
      <w:pPr>
        <w:rPr>
          <w:rFonts w:ascii="Calibri" w:hAnsi="Calibri" w:cs="Calibri"/>
          <w:sz w:val="22"/>
          <w:szCs w:val="22"/>
        </w:rPr>
      </w:pPr>
    </w:p>
    <w:p w14:paraId="49699B2D" w14:textId="77777777" w:rsidR="007A6D57" w:rsidRPr="007A6D57" w:rsidRDefault="007A6D57" w:rsidP="007A6D57">
      <w:pPr>
        <w:tabs>
          <w:tab w:val="left" w:pos="2340"/>
        </w:tabs>
        <w:jc w:val="both"/>
        <w:rPr>
          <w:rFonts w:ascii="Calibri" w:hAnsi="Calibri" w:cs="Calibri"/>
          <w:b/>
          <w:bCs/>
          <w:sz w:val="22"/>
          <w:szCs w:val="22"/>
        </w:rPr>
      </w:pPr>
      <w:r w:rsidRPr="007A6D57">
        <w:rPr>
          <w:rFonts w:ascii="Calibri" w:hAnsi="Calibri" w:cs="Calibri"/>
          <w:b/>
          <w:bCs/>
          <w:sz w:val="22"/>
          <w:szCs w:val="22"/>
        </w:rPr>
        <w:t>Národní knihovna České republiky</w:t>
      </w:r>
    </w:p>
    <w:p w14:paraId="7372EE9A" w14:textId="77777777" w:rsidR="007A6D57" w:rsidRP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 xml:space="preserve">státní příspěvková organizace zřízená Ministerstvem kultury </w:t>
      </w:r>
    </w:p>
    <w:p w14:paraId="1B38814F" w14:textId="77777777" w:rsidR="007A6D57" w:rsidRPr="007A6D57" w:rsidRDefault="007A6D57" w:rsidP="007A6D57">
      <w:pPr>
        <w:tabs>
          <w:tab w:val="left" w:pos="2127"/>
          <w:tab w:val="left" w:pos="2340"/>
        </w:tabs>
        <w:jc w:val="both"/>
        <w:rPr>
          <w:rFonts w:ascii="Calibri" w:hAnsi="Calibri" w:cs="Calibri"/>
          <w:bCs/>
          <w:sz w:val="22"/>
          <w:szCs w:val="22"/>
        </w:rPr>
      </w:pPr>
      <w:r w:rsidRPr="007A6D57">
        <w:rPr>
          <w:rFonts w:ascii="Calibri" w:hAnsi="Calibri" w:cs="Calibri"/>
          <w:bCs/>
          <w:sz w:val="22"/>
          <w:szCs w:val="22"/>
        </w:rPr>
        <w:t>sídlo: Klementinum 190, 110 00 Praha 1</w:t>
      </w:r>
      <w:r w:rsidRPr="007A6D57">
        <w:rPr>
          <w:rFonts w:ascii="Calibri" w:hAnsi="Calibri" w:cs="Calibri"/>
          <w:bCs/>
          <w:sz w:val="22"/>
          <w:szCs w:val="22"/>
        </w:rPr>
        <w:tab/>
      </w:r>
      <w:r w:rsidRPr="007A6D57">
        <w:rPr>
          <w:rFonts w:ascii="Calibri" w:hAnsi="Calibri" w:cs="Calibri"/>
          <w:bCs/>
          <w:sz w:val="22"/>
          <w:szCs w:val="22"/>
        </w:rPr>
        <w:tab/>
        <w:t xml:space="preserve"> </w:t>
      </w:r>
    </w:p>
    <w:p w14:paraId="61C574CF" w14:textId="77777777" w:rsidR="007A6D57" w:rsidRP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IČO: 00023221</w:t>
      </w:r>
      <w:r w:rsidRPr="007A6D57">
        <w:rPr>
          <w:rFonts w:ascii="Calibri" w:hAnsi="Calibri" w:cs="Calibri"/>
          <w:bCs/>
          <w:sz w:val="22"/>
          <w:szCs w:val="22"/>
        </w:rPr>
        <w:tab/>
      </w:r>
    </w:p>
    <w:p w14:paraId="6F1F237B" w14:textId="77777777" w:rsidR="007A6D57" w:rsidRP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DIČ: CZ00023221</w:t>
      </w:r>
      <w:r w:rsidRPr="007A6D57">
        <w:rPr>
          <w:rFonts w:ascii="Calibri" w:hAnsi="Calibri" w:cs="Calibri"/>
          <w:bCs/>
          <w:sz w:val="22"/>
          <w:szCs w:val="22"/>
        </w:rPr>
        <w:tab/>
      </w:r>
    </w:p>
    <w:p w14:paraId="18A1104F" w14:textId="0CB2C2D8" w:rsid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zastoupená: PhDr. Martinem Kocandou, generálním ředitelem</w:t>
      </w:r>
    </w:p>
    <w:p w14:paraId="75FB6C74" w14:textId="6C32D6C4" w:rsidR="007A6D57" w:rsidRP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 xml:space="preserve">bankovní spojení: </w:t>
      </w:r>
      <w:r w:rsidR="00B13FD0">
        <w:rPr>
          <w:rFonts w:ascii="Calibri" w:hAnsi="Calibri" w:cs="Calibri"/>
          <w:bCs/>
          <w:sz w:val="22"/>
          <w:szCs w:val="22"/>
        </w:rPr>
        <w:t>XXXXXXXXXXXXXXXXXXXXXXXXXXXX</w:t>
      </w:r>
    </w:p>
    <w:p w14:paraId="497CA277" w14:textId="726E787C" w:rsidR="007A6D57" w:rsidRPr="007A6D57" w:rsidRDefault="007A6D57" w:rsidP="007A6D57">
      <w:pPr>
        <w:tabs>
          <w:tab w:val="left" w:pos="2340"/>
        </w:tabs>
        <w:jc w:val="both"/>
        <w:rPr>
          <w:rFonts w:ascii="Calibri" w:hAnsi="Calibri" w:cs="Calibri"/>
          <w:bCs/>
          <w:sz w:val="22"/>
          <w:szCs w:val="22"/>
        </w:rPr>
      </w:pPr>
      <w:r w:rsidRPr="007A6D57">
        <w:rPr>
          <w:rFonts w:ascii="Calibri" w:hAnsi="Calibri" w:cs="Calibri"/>
          <w:bCs/>
          <w:sz w:val="22"/>
          <w:szCs w:val="22"/>
        </w:rPr>
        <w:t xml:space="preserve">číslo účtu: </w:t>
      </w:r>
      <w:r w:rsidR="00B13FD0">
        <w:rPr>
          <w:rFonts w:ascii="Calibri" w:hAnsi="Calibri" w:cs="Calibri"/>
          <w:bCs/>
          <w:sz w:val="22"/>
          <w:szCs w:val="22"/>
        </w:rPr>
        <w:t>XXXXXXXXXXXXXXXXXXXX</w:t>
      </w:r>
    </w:p>
    <w:p w14:paraId="166257B3" w14:textId="49C80D26" w:rsidR="007A6D57" w:rsidRPr="007A6D57" w:rsidRDefault="007A6D57" w:rsidP="007A6D57">
      <w:pPr>
        <w:shd w:val="clear" w:color="auto" w:fill="FFFFFF"/>
        <w:suppressAutoHyphens/>
        <w:overflowPunct w:val="0"/>
        <w:autoSpaceDE w:val="0"/>
        <w:jc w:val="both"/>
        <w:textAlignment w:val="baseline"/>
        <w:rPr>
          <w:rFonts w:ascii="Calibri" w:hAnsi="Calibri" w:cs="Calibri"/>
          <w:sz w:val="22"/>
          <w:szCs w:val="22"/>
          <w:lang w:eastAsia="ar-SA"/>
        </w:rPr>
      </w:pPr>
      <w:r>
        <w:rPr>
          <w:rFonts w:ascii="Calibri" w:hAnsi="Calibri" w:cs="Calibri"/>
          <w:sz w:val="22"/>
          <w:szCs w:val="22"/>
          <w:lang w:eastAsia="ar-SA"/>
        </w:rPr>
        <w:t>n</w:t>
      </w:r>
      <w:r w:rsidRPr="007A6D57">
        <w:rPr>
          <w:rFonts w:ascii="Calibri" w:hAnsi="Calibri" w:cs="Calibri"/>
          <w:sz w:val="22"/>
          <w:szCs w:val="22"/>
          <w:lang w:eastAsia="ar-SA"/>
        </w:rPr>
        <w:t>a straně jedné jako „</w:t>
      </w:r>
      <w:r w:rsidR="00A36BF4">
        <w:rPr>
          <w:rFonts w:ascii="Calibri" w:hAnsi="Calibri" w:cs="Calibri"/>
          <w:b/>
          <w:sz w:val="22"/>
          <w:szCs w:val="22"/>
          <w:lang w:eastAsia="ar-SA"/>
        </w:rPr>
        <w:t>objednatel</w:t>
      </w:r>
      <w:r w:rsidRPr="007A6D57">
        <w:rPr>
          <w:rFonts w:ascii="Calibri" w:hAnsi="Calibri" w:cs="Calibri"/>
          <w:sz w:val="22"/>
          <w:szCs w:val="22"/>
          <w:lang w:eastAsia="ar-SA"/>
        </w:rPr>
        <w:t>“</w:t>
      </w:r>
    </w:p>
    <w:p w14:paraId="55CB2240" w14:textId="77777777" w:rsidR="007A6D57" w:rsidRPr="007A6D57" w:rsidRDefault="007A6D57" w:rsidP="007A6D57">
      <w:pPr>
        <w:shd w:val="clear" w:color="auto" w:fill="FFFFFF"/>
        <w:suppressAutoHyphens/>
        <w:overflowPunct w:val="0"/>
        <w:autoSpaceDE w:val="0"/>
        <w:jc w:val="both"/>
        <w:textAlignment w:val="baseline"/>
        <w:rPr>
          <w:rFonts w:ascii="Calibri" w:hAnsi="Calibri" w:cs="Calibri"/>
          <w:sz w:val="22"/>
          <w:szCs w:val="22"/>
          <w:lang w:eastAsia="ar-SA"/>
        </w:rPr>
      </w:pPr>
    </w:p>
    <w:p w14:paraId="6CEDE23D" w14:textId="77777777" w:rsidR="007A6D57" w:rsidRPr="007A6D57" w:rsidRDefault="007A6D57" w:rsidP="007A6D57">
      <w:pPr>
        <w:shd w:val="clear" w:color="auto" w:fill="FFFFFF"/>
        <w:suppressAutoHyphens/>
        <w:overflowPunct w:val="0"/>
        <w:autoSpaceDE w:val="0"/>
        <w:jc w:val="both"/>
        <w:textAlignment w:val="baseline"/>
        <w:rPr>
          <w:rFonts w:ascii="Calibri" w:hAnsi="Calibri" w:cs="Calibri"/>
          <w:sz w:val="22"/>
          <w:szCs w:val="22"/>
          <w:lang w:eastAsia="ar-SA"/>
        </w:rPr>
      </w:pPr>
      <w:r w:rsidRPr="007A6D57">
        <w:rPr>
          <w:rFonts w:ascii="Calibri" w:hAnsi="Calibri" w:cs="Calibri"/>
          <w:sz w:val="22"/>
          <w:szCs w:val="22"/>
          <w:lang w:eastAsia="ar-SA"/>
        </w:rPr>
        <w:t>a</w:t>
      </w:r>
    </w:p>
    <w:p w14:paraId="7D0D3B10" w14:textId="77777777" w:rsidR="007A6D57" w:rsidRPr="007A6D57" w:rsidRDefault="007A6D57" w:rsidP="007A6D57">
      <w:pPr>
        <w:shd w:val="clear" w:color="auto" w:fill="FFFFFF"/>
        <w:suppressAutoHyphens/>
        <w:overflowPunct w:val="0"/>
        <w:autoSpaceDE w:val="0"/>
        <w:jc w:val="both"/>
        <w:textAlignment w:val="baseline"/>
        <w:rPr>
          <w:rFonts w:ascii="Calibri" w:hAnsi="Calibri" w:cs="Calibri"/>
          <w:sz w:val="22"/>
          <w:szCs w:val="22"/>
          <w:lang w:eastAsia="ar-SA"/>
        </w:rPr>
      </w:pPr>
    </w:p>
    <w:p w14:paraId="7F9FCD38" w14:textId="2BD20523" w:rsidR="007A6D57" w:rsidRPr="007A6D57" w:rsidRDefault="00F548AC" w:rsidP="007A6D57">
      <w:pPr>
        <w:shd w:val="clear" w:color="auto" w:fill="FFFFFF"/>
        <w:tabs>
          <w:tab w:val="center" w:pos="4536"/>
        </w:tabs>
        <w:suppressAutoHyphens/>
        <w:overflowPunct w:val="0"/>
        <w:autoSpaceDE w:val="0"/>
        <w:jc w:val="both"/>
        <w:textAlignment w:val="baseline"/>
        <w:rPr>
          <w:rFonts w:ascii="Calibri" w:hAnsi="Calibri" w:cs="Calibri"/>
          <w:b/>
          <w:bCs/>
          <w:sz w:val="22"/>
          <w:szCs w:val="22"/>
          <w:shd w:val="clear" w:color="auto" w:fill="FFFFFF"/>
          <w:lang w:eastAsia="ar-SA"/>
        </w:rPr>
      </w:pPr>
      <w:r>
        <w:rPr>
          <w:rFonts w:ascii="Calibri" w:hAnsi="Calibri" w:cs="Calibri"/>
          <w:b/>
          <w:bCs/>
          <w:sz w:val="22"/>
          <w:szCs w:val="22"/>
          <w:shd w:val="clear" w:color="auto" w:fill="FFFFFF"/>
          <w:lang w:eastAsia="ar-SA"/>
        </w:rPr>
        <w:t>Mgr. Martin Ledínský</w:t>
      </w:r>
    </w:p>
    <w:p w14:paraId="45C58C2E" w14:textId="045C351A" w:rsidR="007A6D57" w:rsidRDefault="007A6D57" w:rsidP="007A6D57">
      <w:pPr>
        <w:widowControl w:val="0"/>
        <w:shd w:val="clear" w:color="auto" w:fill="FFFFFF"/>
        <w:suppressAutoHyphens/>
        <w:autoSpaceDE w:val="0"/>
        <w:rPr>
          <w:rFonts w:ascii="Calibri" w:hAnsi="Calibri" w:cs="Calibri"/>
          <w:sz w:val="22"/>
          <w:szCs w:val="22"/>
          <w:shd w:val="clear" w:color="auto" w:fill="FFFFFF"/>
          <w:lang w:eastAsia="ar-SA"/>
        </w:rPr>
      </w:pPr>
      <w:r>
        <w:rPr>
          <w:rFonts w:ascii="Calibri" w:hAnsi="Calibri" w:cs="Calibri"/>
          <w:sz w:val="22"/>
          <w:szCs w:val="22"/>
          <w:shd w:val="clear" w:color="auto" w:fill="FFFFFF"/>
          <w:lang w:eastAsia="ar-SA"/>
        </w:rPr>
        <w:t>sídlo</w:t>
      </w:r>
      <w:r w:rsidR="00F548AC">
        <w:rPr>
          <w:rFonts w:ascii="Calibri" w:hAnsi="Calibri" w:cs="Calibri"/>
          <w:sz w:val="22"/>
          <w:szCs w:val="22"/>
          <w:shd w:val="clear" w:color="auto" w:fill="FFFFFF"/>
          <w:lang w:eastAsia="ar-SA"/>
        </w:rPr>
        <w:t>: Šediviny č.p. 29, 518 01 Kounov</w:t>
      </w:r>
    </w:p>
    <w:p w14:paraId="3090D9A7" w14:textId="176C9A1B" w:rsidR="007A6D57" w:rsidRPr="007A6D57" w:rsidRDefault="007A6D57" w:rsidP="007A6D57">
      <w:pPr>
        <w:widowControl w:val="0"/>
        <w:shd w:val="clear" w:color="auto" w:fill="FFFFFF"/>
        <w:suppressAutoHyphens/>
        <w:autoSpaceDE w:val="0"/>
        <w:rPr>
          <w:rFonts w:ascii="Calibri" w:hAnsi="Calibri" w:cs="Calibri"/>
          <w:sz w:val="22"/>
          <w:szCs w:val="22"/>
        </w:rPr>
      </w:pPr>
      <w:r w:rsidRPr="007A6D57">
        <w:rPr>
          <w:rFonts w:ascii="Calibri" w:hAnsi="Calibri" w:cs="Calibri"/>
          <w:sz w:val="22"/>
          <w:szCs w:val="22"/>
          <w:shd w:val="clear" w:color="auto" w:fill="FFFFFF"/>
          <w:lang w:eastAsia="ar-SA"/>
        </w:rPr>
        <w:t>IČO:</w:t>
      </w:r>
      <w:r w:rsidR="00F548AC">
        <w:rPr>
          <w:rFonts w:ascii="Calibri" w:hAnsi="Calibri" w:cs="Calibri"/>
          <w:bCs/>
          <w:sz w:val="22"/>
          <w:szCs w:val="22"/>
          <w:shd w:val="clear" w:color="auto" w:fill="FFFFFF"/>
          <w:lang w:eastAsia="ar-SA"/>
        </w:rPr>
        <w:t xml:space="preserve"> 86589407</w:t>
      </w:r>
      <w:r w:rsidRPr="007A6D57">
        <w:rPr>
          <w:rFonts w:ascii="Calibri" w:hAnsi="Calibri" w:cs="Calibri"/>
          <w:bCs/>
          <w:sz w:val="22"/>
          <w:szCs w:val="22"/>
          <w:shd w:val="clear" w:color="auto" w:fill="FFFFFF"/>
          <w:lang w:eastAsia="ar-SA"/>
        </w:rPr>
        <w:tab/>
      </w:r>
      <w:r w:rsidRPr="007A6D57">
        <w:rPr>
          <w:rFonts w:ascii="Calibri" w:hAnsi="Calibri" w:cs="Calibri"/>
          <w:sz w:val="22"/>
          <w:szCs w:val="22"/>
          <w:shd w:val="clear" w:color="auto" w:fill="FFFFFF"/>
          <w:lang w:eastAsia="ar-SA"/>
        </w:rPr>
        <w:tab/>
      </w:r>
      <w:r w:rsidRPr="007A6D57">
        <w:rPr>
          <w:rFonts w:ascii="Calibri" w:hAnsi="Calibri" w:cs="Calibri"/>
          <w:sz w:val="22"/>
          <w:szCs w:val="22"/>
          <w:shd w:val="clear" w:color="auto" w:fill="FFFFFF"/>
          <w:lang w:eastAsia="ar-SA"/>
        </w:rPr>
        <w:tab/>
      </w:r>
      <w:r w:rsidRPr="007A6D57">
        <w:rPr>
          <w:rFonts w:ascii="Calibri" w:hAnsi="Calibri" w:cs="Calibri"/>
          <w:sz w:val="22"/>
          <w:szCs w:val="22"/>
          <w:shd w:val="clear" w:color="auto" w:fill="FFFFFF"/>
          <w:lang w:eastAsia="ar-SA"/>
        </w:rPr>
        <w:tab/>
      </w:r>
      <w:r w:rsidRPr="007A6D57">
        <w:rPr>
          <w:rFonts w:ascii="Calibri" w:hAnsi="Calibri" w:cs="Calibri"/>
          <w:sz w:val="22"/>
          <w:szCs w:val="22"/>
          <w:shd w:val="clear" w:color="auto" w:fill="FFFFFF"/>
          <w:lang w:eastAsia="ar-SA"/>
        </w:rPr>
        <w:tab/>
      </w:r>
    </w:p>
    <w:p w14:paraId="3FFA9C55" w14:textId="408FC8CB" w:rsidR="007A6D57" w:rsidRPr="007A6D57" w:rsidRDefault="007A6D57" w:rsidP="007A6D57">
      <w:pPr>
        <w:widowControl w:val="0"/>
        <w:shd w:val="clear" w:color="auto" w:fill="FFFFFF"/>
        <w:tabs>
          <w:tab w:val="center" w:pos="4536"/>
          <w:tab w:val="right" w:pos="9072"/>
        </w:tabs>
        <w:suppressAutoHyphens/>
        <w:autoSpaceDE w:val="0"/>
        <w:rPr>
          <w:rFonts w:ascii="Calibri" w:hAnsi="Calibri" w:cs="Calibri"/>
          <w:sz w:val="22"/>
          <w:szCs w:val="22"/>
          <w:shd w:val="clear" w:color="auto" w:fill="FFFFFF"/>
          <w:lang w:eastAsia="ar-SA"/>
        </w:rPr>
      </w:pPr>
      <w:r w:rsidRPr="007A6D57">
        <w:rPr>
          <w:rFonts w:ascii="Calibri" w:hAnsi="Calibri" w:cs="Calibri"/>
          <w:sz w:val="22"/>
          <w:szCs w:val="22"/>
          <w:shd w:val="clear" w:color="auto" w:fill="FFFFFF"/>
          <w:lang w:eastAsia="ar-SA"/>
        </w:rPr>
        <w:t>DIČ:</w:t>
      </w:r>
      <w:r w:rsidR="00F548AC">
        <w:rPr>
          <w:rFonts w:ascii="Calibri" w:hAnsi="Calibri" w:cs="Calibri"/>
          <w:bCs/>
          <w:sz w:val="22"/>
          <w:szCs w:val="22"/>
          <w:shd w:val="clear" w:color="auto" w:fill="FFFFFF"/>
          <w:lang w:eastAsia="ar-SA"/>
        </w:rPr>
        <w:t xml:space="preserve"> CZ7812270048</w:t>
      </w:r>
      <w:r w:rsidRPr="007A6D57">
        <w:rPr>
          <w:rFonts w:ascii="Calibri" w:hAnsi="Calibri" w:cs="Calibri"/>
          <w:bCs/>
          <w:sz w:val="22"/>
          <w:szCs w:val="22"/>
          <w:shd w:val="clear" w:color="auto" w:fill="FFFFFF"/>
          <w:lang w:eastAsia="ar-SA"/>
        </w:rPr>
        <w:tab/>
      </w:r>
    </w:p>
    <w:p w14:paraId="63410EAE" w14:textId="3FE5A8B5" w:rsidR="007A6D57" w:rsidRPr="007A6D57" w:rsidRDefault="00F548AC" w:rsidP="007A6D57">
      <w:pPr>
        <w:widowControl w:val="0"/>
        <w:shd w:val="clear" w:color="auto" w:fill="FFFFFF"/>
        <w:tabs>
          <w:tab w:val="center" w:pos="4536"/>
          <w:tab w:val="right" w:pos="9072"/>
        </w:tabs>
        <w:suppressAutoHyphens/>
        <w:autoSpaceDE w:val="0"/>
        <w:rPr>
          <w:rFonts w:ascii="Calibri" w:hAnsi="Calibri" w:cs="Calibri"/>
          <w:sz w:val="22"/>
          <w:szCs w:val="22"/>
        </w:rPr>
      </w:pPr>
      <w:r>
        <w:rPr>
          <w:rFonts w:ascii="Calibri" w:hAnsi="Calibri" w:cs="Calibri"/>
          <w:sz w:val="22"/>
          <w:szCs w:val="22"/>
          <w:shd w:val="clear" w:color="auto" w:fill="FFFFFF"/>
          <w:lang w:eastAsia="ar-SA"/>
        </w:rPr>
        <w:t>jednající: Mgr. Martin Ledínský</w:t>
      </w:r>
      <w:r w:rsidR="007A6D57" w:rsidRPr="007A6D57">
        <w:rPr>
          <w:rFonts w:ascii="Calibri" w:hAnsi="Calibri" w:cs="Calibri"/>
          <w:bCs/>
          <w:sz w:val="22"/>
          <w:szCs w:val="22"/>
          <w:shd w:val="clear" w:color="auto" w:fill="FFFFFF"/>
          <w:lang w:eastAsia="ar-SA"/>
        </w:rPr>
        <w:tab/>
      </w:r>
    </w:p>
    <w:p w14:paraId="51DD1302" w14:textId="106F0FE4" w:rsidR="007A6D57" w:rsidRPr="007A6D57" w:rsidRDefault="007A6D57" w:rsidP="007A6D57">
      <w:pPr>
        <w:widowControl w:val="0"/>
        <w:shd w:val="clear" w:color="auto" w:fill="FFFFFF"/>
        <w:tabs>
          <w:tab w:val="center" w:pos="4536"/>
          <w:tab w:val="right" w:pos="9072"/>
        </w:tabs>
        <w:suppressAutoHyphens/>
        <w:autoSpaceDE w:val="0"/>
        <w:rPr>
          <w:rFonts w:ascii="Calibri" w:hAnsi="Calibri" w:cs="Calibri"/>
          <w:sz w:val="22"/>
          <w:szCs w:val="22"/>
          <w:shd w:val="clear" w:color="auto" w:fill="FFFFFF"/>
          <w:lang w:eastAsia="ar-SA"/>
        </w:rPr>
      </w:pPr>
      <w:r w:rsidRPr="007A6D57">
        <w:rPr>
          <w:rFonts w:ascii="Calibri" w:hAnsi="Calibri" w:cs="Calibri"/>
          <w:sz w:val="22"/>
          <w:szCs w:val="22"/>
          <w:shd w:val="clear" w:color="auto" w:fill="FFFFFF"/>
          <w:lang w:eastAsia="ar-SA"/>
        </w:rPr>
        <w:t>bankovní spojení:</w:t>
      </w:r>
      <w:r w:rsidR="00F548AC">
        <w:rPr>
          <w:rFonts w:ascii="Calibri" w:hAnsi="Calibri" w:cs="Calibri"/>
          <w:bCs/>
          <w:sz w:val="22"/>
          <w:szCs w:val="22"/>
          <w:shd w:val="clear" w:color="auto" w:fill="FFFFFF"/>
          <w:lang w:eastAsia="ar-SA"/>
        </w:rPr>
        <w:t xml:space="preserve"> </w:t>
      </w:r>
      <w:r w:rsidR="00B13FD0">
        <w:rPr>
          <w:rFonts w:ascii="Calibri" w:hAnsi="Calibri" w:cs="Calibri"/>
          <w:bCs/>
          <w:sz w:val="22"/>
          <w:szCs w:val="22"/>
          <w:shd w:val="clear" w:color="auto" w:fill="FFFFFF"/>
          <w:lang w:eastAsia="ar-SA"/>
        </w:rPr>
        <w:t>XXXXXXXXXX</w:t>
      </w:r>
      <w:r w:rsidRPr="007A6D57">
        <w:rPr>
          <w:rFonts w:ascii="Calibri" w:hAnsi="Calibri" w:cs="Calibri"/>
          <w:bCs/>
          <w:sz w:val="22"/>
          <w:szCs w:val="22"/>
          <w:shd w:val="clear" w:color="auto" w:fill="FFFFFF"/>
          <w:lang w:eastAsia="ar-SA"/>
        </w:rPr>
        <w:tab/>
      </w:r>
    </w:p>
    <w:p w14:paraId="292F1FDA" w14:textId="43264F3B" w:rsidR="007A6D57" w:rsidRPr="007A6D57" w:rsidRDefault="007A6D57" w:rsidP="007A6D57">
      <w:pPr>
        <w:widowControl w:val="0"/>
        <w:shd w:val="clear" w:color="auto" w:fill="FFFFFF"/>
        <w:tabs>
          <w:tab w:val="center" w:pos="4536"/>
          <w:tab w:val="right" w:pos="9072"/>
        </w:tabs>
        <w:suppressAutoHyphens/>
        <w:autoSpaceDE w:val="0"/>
        <w:rPr>
          <w:rFonts w:ascii="Calibri" w:hAnsi="Calibri" w:cs="Calibri"/>
          <w:sz w:val="22"/>
          <w:szCs w:val="22"/>
          <w:shd w:val="clear" w:color="auto" w:fill="FFFFFF"/>
          <w:lang w:eastAsia="ar-SA"/>
        </w:rPr>
      </w:pPr>
      <w:r w:rsidRPr="007A6D57">
        <w:rPr>
          <w:rFonts w:ascii="Calibri" w:hAnsi="Calibri" w:cs="Calibri"/>
          <w:sz w:val="22"/>
          <w:szCs w:val="22"/>
          <w:shd w:val="clear" w:color="auto" w:fill="FFFFFF"/>
          <w:lang w:eastAsia="ar-SA"/>
        </w:rPr>
        <w:t>číslo účtu:</w:t>
      </w:r>
      <w:r w:rsidR="00F548AC">
        <w:rPr>
          <w:rFonts w:ascii="Calibri" w:hAnsi="Calibri" w:cs="Calibri"/>
          <w:bCs/>
          <w:sz w:val="22"/>
          <w:szCs w:val="22"/>
          <w:shd w:val="clear" w:color="auto" w:fill="FFFFFF"/>
          <w:lang w:eastAsia="ar-SA"/>
        </w:rPr>
        <w:t xml:space="preserve"> </w:t>
      </w:r>
      <w:r w:rsidR="00B13FD0">
        <w:rPr>
          <w:rFonts w:ascii="Calibri" w:hAnsi="Calibri" w:cs="Calibri"/>
          <w:bCs/>
          <w:sz w:val="22"/>
          <w:szCs w:val="22"/>
          <w:shd w:val="clear" w:color="auto" w:fill="FFFFFF"/>
          <w:lang w:eastAsia="ar-SA"/>
        </w:rPr>
        <w:t>XXXXXXXXXXXXXXXX</w:t>
      </w:r>
      <w:r w:rsidRPr="007A6D57">
        <w:rPr>
          <w:rFonts w:ascii="Calibri" w:hAnsi="Calibri" w:cs="Calibri"/>
          <w:bCs/>
          <w:sz w:val="22"/>
          <w:szCs w:val="22"/>
          <w:shd w:val="clear" w:color="auto" w:fill="FFFFFF"/>
          <w:lang w:eastAsia="ar-SA"/>
        </w:rPr>
        <w:tab/>
      </w:r>
    </w:p>
    <w:p w14:paraId="78162E0A" w14:textId="77777777" w:rsidR="007A6D57" w:rsidRPr="007A6D57" w:rsidRDefault="007A6D57" w:rsidP="007A6D57">
      <w:pPr>
        <w:widowControl w:val="0"/>
        <w:shd w:val="clear" w:color="auto" w:fill="FFFFFF"/>
        <w:tabs>
          <w:tab w:val="center" w:pos="4536"/>
          <w:tab w:val="right" w:pos="9072"/>
        </w:tabs>
        <w:suppressAutoHyphens/>
        <w:autoSpaceDE w:val="0"/>
        <w:rPr>
          <w:rFonts w:ascii="Calibri" w:hAnsi="Calibri" w:cs="Calibri"/>
          <w:sz w:val="22"/>
          <w:szCs w:val="22"/>
          <w:shd w:val="clear" w:color="auto" w:fill="FFFFFF"/>
          <w:lang w:eastAsia="ar-SA"/>
        </w:rPr>
      </w:pPr>
      <w:r w:rsidRPr="007A6D57">
        <w:rPr>
          <w:rFonts w:ascii="Calibri" w:hAnsi="Calibri" w:cs="Calibri"/>
          <w:sz w:val="22"/>
          <w:szCs w:val="22"/>
          <w:shd w:val="clear" w:color="auto" w:fill="FFFFFF"/>
          <w:lang w:eastAsia="ar-SA"/>
        </w:rPr>
        <w:t xml:space="preserve">na straně druhé jako </w:t>
      </w:r>
      <w:r w:rsidRPr="00F548AC">
        <w:rPr>
          <w:rFonts w:ascii="Calibri" w:hAnsi="Calibri" w:cs="Calibri"/>
          <w:b/>
          <w:sz w:val="22"/>
          <w:szCs w:val="22"/>
          <w:shd w:val="clear" w:color="auto" w:fill="FFFFFF"/>
          <w:lang w:eastAsia="ar-SA"/>
        </w:rPr>
        <w:t>„poskytovatel</w:t>
      </w:r>
      <w:r w:rsidRPr="00F548AC">
        <w:rPr>
          <w:rFonts w:ascii="Calibri" w:hAnsi="Calibri" w:cs="Calibri"/>
          <w:sz w:val="22"/>
          <w:szCs w:val="22"/>
          <w:shd w:val="clear" w:color="auto" w:fill="FFFFFF"/>
          <w:lang w:eastAsia="ar-SA"/>
        </w:rPr>
        <w:t>“</w:t>
      </w:r>
    </w:p>
    <w:p w14:paraId="3F573C8D" w14:textId="77777777" w:rsidR="007A6D57" w:rsidRDefault="007A6D57" w:rsidP="007A6D57">
      <w:pPr>
        <w:jc w:val="both"/>
        <w:rPr>
          <w:rFonts w:ascii="Calibri" w:hAnsi="Calibri" w:cs="Calibri"/>
          <w:bCs/>
          <w:sz w:val="22"/>
          <w:szCs w:val="22"/>
        </w:rPr>
      </w:pPr>
    </w:p>
    <w:p w14:paraId="05F138E9" w14:textId="2DF58760" w:rsidR="007A6D57" w:rsidRPr="007A6D57" w:rsidRDefault="007A6D57" w:rsidP="007A6D57">
      <w:pPr>
        <w:jc w:val="both"/>
        <w:rPr>
          <w:rFonts w:ascii="Calibri" w:hAnsi="Calibri" w:cs="Calibri"/>
          <w:bCs/>
          <w:sz w:val="22"/>
          <w:szCs w:val="22"/>
        </w:rPr>
      </w:pPr>
      <w:r w:rsidRPr="007A6D57">
        <w:rPr>
          <w:rFonts w:ascii="Calibri" w:hAnsi="Calibri" w:cs="Calibri"/>
          <w:bCs/>
          <w:sz w:val="22"/>
          <w:szCs w:val="22"/>
        </w:rPr>
        <w:t>(společně také jako „</w:t>
      </w:r>
      <w:r w:rsidRPr="007A6D57">
        <w:rPr>
          <w:rFonts w:ascii="Calibri" w:hAnsi="Calibri" w:cs="Calibri"/>
          <w:b/>
          <w:bCs/>
          <w:sz w:val="22"/>
          <w:szCs w:val="22"/>
        </w:rPr>
        <w:t>smluvní strany</w:t>
      </w:r>
      <w:r w:rsidRPr="007A6D57">
        <w:rPr>
          <w:rFonts w:ascii="Calibri" w:hAnsi="Calibri" w:cs="Calibri"/>
          <w:bCs/>
          <w:sz w:val="22"/>
          <w:szCs w:val="22"/>
        </w:rPr>
        <w:t>“)</w:t>
      </w:r>
    </w:p>
    <w:p w14:paraId="01E02C77" w14:textId="77777777" w:rsidR="007A6D57" w:rsidRPr="007A6D57" w:rsidRDefault="007A6D57" w:rsidP="000B24A5">
      <w:pPr>
        <w:pStyle w:val="Nzev"/>
        <w:spacing w:before="120" w:after="120" w:line="280" w:lineRule="atLeast"/>
        <w:ind w:left="0"/>
        <w:rPr>
          <w:rFonts w:ascii="Calibri" w:hAnsi="Calibri" w:cs="Calibri"/>
          <w:sz w:val="22"/>
          <w:szCs w:val="22"/>
        </w:rPr>
      </w:pPr>
    </w:p>
    <w:p w14:paraId="66BE829F" w14:textId="714560FF" w:rsidR="00B55F5B" w:rsidRPr="00B55F5B" w:rsidRDefault="007A6D57" w:rsidP="00B55F5B">
      <w:pPr>
        <w:jc w:val="both"/>
        <w:rPr>
          <w:rFonts w:asciiTheme="minorHAnsi" w:hAnsiTheme="minorHAnsi" w:cstheme="minorHAnsi"/>
          <w:sz w:val="22"/>
          <w:szCs w:val="22"/>
        </w:rPr>
      </w:pPr>
      <w:r w:rsidRPr="00B55F5B">
        <w:rPr>
          <w:rFonts w:asciiTheme="minorHAnsi" w:hAnsiTheme="minorHAnsi" w:cstheme="minorHAnsi"/>
          <w:sz w:val="22"/>
          <w:szCs w:val="22"/>
        </w:rPr>
        <w:t xml:space="preserve">uzavřely </w:t>
      </w:r>
      <w:r w:rsidR="00B55F5B" w:rsidRPr="00B55F5B">
        <w:rPr>
          <w:rFonts w:asciiTheme="minorHAnsi" w:hAnsiTheme="minorHAnsi" w:cstheme="minorHAnsi"/>
          <w:sz w:val="22"/>
          <w:szCs w:val="22"/>
        </w:rPr>
        <w:t>podle ustanovení §  2586 a násl. zákona č. 89/2012 Sb., občanský zákoník,</w:t>
      </w:r>
      <w:r w:rsidR="00B55F5B" w:rsidRPr="00B55F5B">
        <w:rPr>
          <w:rFonts w:asciiTheme="minorHAnsi" w:hAnsiTheme="minorHAnsi" w:cstheme="minorHAnsi"/>
          <w:bCs/>
          <w:sz w:val="22"/>
          <w:szCs w:val="22"/>
        </w:rPr>
        <w:t xml:space="preserve"> v platném znění (dále jen „</w:t>
      </w:r>
      <w:r w:rsidR="00B55F5B" w:rsidRPr="00B55F5B">
        <w:rPr>
          <w:rFonts w:asciiTheme="minorHAnsi" w:hAnsiTheme="minorHAnsi" w:cstheme="minorHAnsi"/>
          <w:b/>
          <w:bCs/>
          <w:sz w:val="22"/>
          <w:szCs w:val="22"/>
        </w:rPr>
        <w:t>OZ</w:t>
      </w:r>
      <w:r w:rsidR="00B55F5B" w:rsidRPr="00B55F5B">
        <w:rPr>
          <w:rFonts w:asciiTheme="minorHAnsi" w:hAnsiTheme="minorHAnsi" w:cstheme="minorHAnsi"/>
          <w:bCs/>
          <w:sz w:val="22"/>
          <w:szCs w:val="22"/>
        </w:rPr>
        <w:t xml:space="preserve">“) </w:t>
      </w:r>
      <w:r w:rsidRPr="00B55F5B">
        <w:rPr>
          <w:rFonts w:asciiTheme="minorHAnsi" w:hAnsiTheme="minorHAnsi" w:cstheme="minorHAnsi"/>
          <w:sz w:val="22"/>
          <w:szCs w:val="22"/>
        </w:rPr>
        <w:t>tuto smlouvu o</w:t>
      </w:r>
      <w:r w:rsidR="00B55F5B" w:rsidRPr="00B55F5B">
        <w:rPr>
          <w:rFonts w:asciiTheme="minorHAnsi" w:hAnsiTheme="minorHAnsi" w:cstheme="minorHAnsi"/>
          <w:sz w:val="22"/>
          <w:szCs w:val="22"/>
        </w:rPr>
        <w:t xml:space="preserve"> dílo </w:t>
      </w:r>
      <w:r w:rsidR="002622BB">
        <w:rPr>
          <w:rFonts w:asciiTheme="minorHAnsi" w:hAnsiTheme="minorHAnsi" w:cstheme="minorHAnsi"/>
          <w:sz w:val="22"/>
          <w:szCs w:val="22"/>
        </w:rPr>
        <w:t>–</w:t>
      </w:r>
      <w:r w:rsidR="00B55F5B" w:rsidRPr="00B55F5B">
        <w:rPr>
          <w:rFonts w:asciiTheme="minorHAnsi" w:hAnsiTheme="minorHAnsi" w:cstheme="minorHAnsi"/>
          <w:sz w:val="22"/>
          <w:szCs w:val="22"/>
        </w:rPr>
        <w:t xml:space="preserve"> </w:t>
      </w:r>
      <w:r w:rsidR="002622BB">
        <w:rPr>
          <w:rFonts w:asciiTheme="minorHAnsi" w:hAnsiTheme="minorHAnsi" w:cstheme="minorHAnsi"/>
          <w:sz w:val="22"/>
          <w:szCs w:val="22"/>
        </w:rPr>
        <w:t>provoz a rozvoj</w:t>
      </w:r>
      <w:r w:rsidR="00B55F5B" w:rsidRPr="00B55F5B">
        <w:rPr>
          <w:rFonts w:asciiTheme="minorHAnsi" w:hAnsiTheme="minorHAnsi" w:cstheme="minorHAnsi"/>
          <w:sz w:val="22"/>
          <w:szCs w:val="22"/>
        </w:rPr>
        <w:t xml:space="preserve"> SW MetaLib </w:t>
      </w:r>
      <w:r w:rsidR="00B55F5B">
        <w:rPr>
          <w:rFonts w:asciiTheme="minorHAnsi" w:hAnsiTheme="minorHAnsi" w:cstheme="minorHAnsi"/>
          <w:sz w:val="22"/>
          <w:szCs w:val="22"/>
        </w:rPr>
        <w:t xml:space="preserve">oborové brány </w:t>
      </w:r>
      <w:r w:rsidR="00B55F5B" w:rsidRPr="00B55F5B">
        <w:rPr>
          <w:rFonts w:ascii="Calibri" w:hAnsi="Calibri" w:cs="Calibri"/>
          <w:sz w:val="22"/>
          <w:szCs w:val="22"/>
        </w:rPr>
        <w:t>“Knihovnictví a informační věda“ a “ Musica“ (dále jen též „</w:t>
      </w:r>
      <w:r w:rsidR="00B55F5B" w:rsidRPr="00B55F5B">
        <w:rPr>
          <w:rFonts w:ascii="Calibri" w:hAnsi="Calibri" w:cs="Calibri"/>
          <w:b/>
          <w:sz w:val="22"/>
          <w:szCs w:val="22"/>
        </w:rPr>
        <w:t>KIV</w:t>
      </w:r>
      <w:r w:rsidR="00B55F5B" w:rsidRPr="00B55F5B">
        <w:rPr>
          <w:rFonts w:ascii="Calibri" w:hAnsi="Calibri" w:cs="Calibri"/>
          <w:sz w:val="22"/>
          <w:szCs w:val="22"/>
        </w:rPr>
        <w:t>“ a „</w:t>
      </w:r>
      <w:r w:rsidR="00B55F5B" w:rsidRPr="00B55F5B">
        <w:rPr>
          <w:rFonts w:ascii="Calibri" w:hAnsi="Calibri" w:cs="Calibri"/>
          <w:b/>
          <w:sz w:val="22"/>
          <w:szCs w:val="22"/>
        </w:rPr>
        <w:t>MUS</w:t>
      </w:r>
      <w:r w:rsidR="00B55F5B" w:rsidRPr="00B55F5B">
        <w:rPr>
          <w:rFonts w:ascii="Calibri" w:hAnsi="Calibri" w:cs="Calibri"/>
          <w:sz w:val="22"/>
          <w:szCs w:val="22"/>
        </w:rPr>
        <w:t>“)</w:t>
      </w:r>
      <w:r w:rsidR="00B55F5B">
        <w:rPr>
          <w:rFonts w:ascii="Calibri" w:hAnsi="Calibri" w:cs="Calibri"/>
          <w:b/>
          <w:sz w:val="22"/>
          <w:szCs w:val="22"/>
        </w:rPr>
        <w:t xml:space="preserve"> </w:t>
      </w:r>
      <w:r w:rsidR="00B55F5B" w:rsidRPr="00B55F5B">
        <w:rPr>
          <w:rFonts w:asciiTheme="minorHAnsi" w:hAnsiTheme="minorHAnsi" w:cstheme="minorHAnsi"/>
          <w:sz w:val="22"/>
          <w:szCs w:val="22"/>
        </w:rPr>
        <w:t>na rok 2018 (dále jen „</w:t>
      </w:r>
      <w:r w:rsidR="00B55F5B" w:rsidRPr="00B55F5B">
        <w:rPr>
          <w:rFonts w:asciiTheme="minorHAnsi" w:hAnsiTheme="minorHAnsi" w:cstheme="minorHAnsi"/>
          <w:b/>
          <w:sz w:val="22"/>
          <w:szCs w:val="22"/>
        </w:rPr>
        <w:t>smlouva</w:t>
      </w:r>
      <w:r w:rsidR="00B55F5B" w:rsidRPr="00B55F5B">
        <w:rPr>
          <w:rFonts w:asciiTheme="minorHAnsi" w:hAnsiTheme="minorHAnsi" w:cstheme="minorHAnsi"/>
          <w:sz w:val="22"/>
          <w:szCs w:val="22"/>
        </w:rPr>
        <w:t>“).</w:t>
      </w:r>
    </w:p>
    <w:p w14:paraId="584609AB" w14:textId="298B7970" w:rsidR="007A6D57" w:rsidRPr="00B55F5B" w:rsidRDefault="007A6D57" w:rsidP="007A6D57">
      <w:pPr>
        <w:jc w:val="both"/>
        <w:rPr>
          <w:rFonts w:asciiTheme="minorHAnsi" w:hAnsiTheme="minorHAnsi" w:cstheme="minorHAnsi"/>
          <w:sz w:val="22"/>
          <w:szCs w:val="22"/>
        </w:rPr>
      </w:pPr>
    </w:p>
    <w:p w14:paraId="207E84AE" w14:textId="77777777" w:rsidR="000B24A5" w:rsidRPr="007A6D57" w:rsidRDefault="000B24A5" w:rsidP="000B24A5">
      <w:pPr>
        <w:rPr>
          <w:rFonts w:ascii="Calibri" w:hAnsi="Calibri" w:cs="Calibri"/>
          <w:sz w:val="22"/>
          <w:szCs w:val="22"/>
        </w:rPr>
      </w:pPr>
    </w:p>
    <w:p w14:paraId="30B4BD63" w14:textId="4E2B62FF" w:rsidR="000B24A5" w:rsidRPr="00B55F5B" w:rsidRDefault="000B24A5" w:rsidP="00A36BF4">
      <w:pPr>
        <w:pStyle w:val="Odstavecseseznamem"/>
        <w:numPr>
          <w:ilvl w:val="0"/>
          <w:numId w:val="17"/>
        </w:numPr>
        <w:tabs>
          <w:tab w:val="left" w:pos="284"/>
        </w:tabs>
        <w:spacing w:after="120"/>
        <w:ind w:left="0" w:firstLine="0"/>
        <w:jc w:val="center"/>
        <w:rPr>
          <w:rFonts w:ascii="Calibri" w:hAnsi="Calibri" w:cs="Calibri"/>
          <w:b/>
          <w:bCs/>
          <w:sz w:val="22"/>
          <w:szCs w:val="22"/>
        </w:rPr>
      </w:pPr>
      <w:r w:rsidRPr="00B55F5B">
        <w:rPr>
          <w:rFonts w:ascii="Calibri" w:hAnsi="Calibri" w:cs="Calibri"/>
          <w:b/>
          <w:bCs/>
          <w:sz w:val="22"/>
          <w:szCs w:val="22"/>
        </w:rPr>
        <w:t xml:space="preserve">Předmět </w:t>
      </w:r>
      <w:r w:rsidR="00B55F5B">
        <w:rPr>
          <w:rFonts w:ascii="Calibri" w:hAnsi="Calibri" w:cs="Calibri"/>
          <w:b/>
          <w:bCs/>
          <w:sz w:val="22"/>
          <w:szCs w:val="22"/>
        </w:rPr>
        <w:t>plnění</w:t>
      </w:r>
    </w:p>
    <w:p w14:paraId="1159A857" w14:textId="3C45ED19" w:rsidR="000B24A5" w:rsidRPr="00CC3FD0" w:rsidRDefault="000B24A5" w:rsidP="00A36BF4">
      <w:pPr>
        <w:pStyle w:val="Odstavecseseznamem"/>
        <w:numPr>
          <w:ilvl w:val="1"/>
          <w:numId w:val="2"/>
        </w:numPr>
        <w:autoSpaceDE w:val="0"/>
        <w:autoSpaceDN w:val="0"/>
        <w:adjustRightInd w:val="0"/>
        <w:spacing w:after="120"/>
        <w:ind w:left="0" w:firstLine="0"/>
        <w:jc w:val="both"/>
        <w:rPr>
          <w:rFonts w:ascii="Calibri" w:hAnsi="Calibri" w:cs="Calibri"/>
          <w:b/>
          <w:bCs/>
          <w:sz w:val="22"/>
          <w:szCs w:val="22"/>
        </w:rPr>
      </w:pPr>
      <w:r w:rsidRPr="00B55F5B">
        <w:rPr>
          <w:rFonts w:ascii="Calibri" w:hAnsi="Calibri" w:cs="Calibri"/>
          <w:sz w:val="22"/>
          <w:szCs w:val="22"/>
        </w:rPr>
        <w:t xml:space="preserve">Předmětem </w:t>
      </w:r>
      <w:r w:rsidR="00B55F5B">
        <w:rPr>
          <w:rFonts w:ascii="Calibri" w:hAnsi="Calibri" w:cs="Calibri"/>
          <w:sz w:val="22"/>
          <w:szCs w:val="22"/>
        </w:rPr>
        <w:t xml:space="preserve">plnění je závazek poskytovatele </w:t>
      </w:r>
      <w:r w:rsidR="00BB46CE">
        <w:rPr>
          <w:rFonts w:ascii="Calibri" w:hAnsi="Calibri" w:cs="Calibri"/>
          <w:sz w:val="22"/>
          <w:szCs w:val="22"/>
        </w:rPr>
        <w:t>spravovat a udržovat</w:t>
      </w:r>
      <w:r w:rsidR="00D92C4A" w:rsidRPr="00B55F5B">
        <w:rPr>
          <w:rFonts w:ascii="Calibri" w:hAnsi="Calibri" w:cs="Calibri"/>
          <w:sz w:val="22"/>
          <w:szCs w:val="22"/>
        </w:rPr>
        <w:t xml:space="preserve"> SW </w:t>
      </w:r>
      <w:r w:rsidR="0071218A" w:rsidRPr="00B55F5B">
        <w:rPr>
          <w:rFonts w:ascii="Calibri" w:hAnsi="Calibri" w:cs="Calibri"/>
          <w:sz w:val="22"/>
          <w:szCs w:val="22"/>
        </w:rPr>
        <w:t xml:space="preserve">MetaLib </w:t>
      </w:r>
      <w:r w:rsidR="00D92C4A" w:rsidRPr="00B55F5B">
        <w:rPr>
          <w:rFonts w:ascii="Calibri" w:hAnsi="Calibri" w:cs="Calibri"/>
          <w:sz w:val="22"/>
          <w:szCs w:val="22"/>
        </w:rPr>
        <w:t xml:space="preserve">oborové brány </w:t>
      </w:r>
      <w:r w:rsidR="00502E37" w:rsidRPr="00B55F5B">
        <w:rPr>
          <w:rFonts w:ascii="Calibri" w:hAnsi="Calibri" w:cs="Calibri"/>
          <w:sz w:val="22"/>
          <w:szCs w:val="22"/>
        </w:rPr>
        <w:t>KIV</w:t>
      </w:r>
      <w:r w:rsidR="00B55F5B" w:rsidRPr="00B55F5B">
        <w:rPr>
          <w:rFonts w:ascii="Calibri" w:hAnsi="Calibri" w:cs="Calibri"/>
          <w:sz w:val="22"/>
          <w:szCs w:val="22"/>
        </w:rPr>
        <w:t xml:space="preserve"> a </w:t>
      </w:r>
      <w:r w:rsidR="00502E37" w:rsidRPr="00B55F5B">
        <w:rPr>
          <w:rFonts w:ascii="Calibri" w:hAnsi="Calibri" w:cs="Calibri"/>
          <w:sz w:val="22"/>
          <w:szCs w:val="22"/>
        </w:rPr>
        <w:t xml:space="preserve">MUS </w:t>
      </w:r>
      <w:r w:rsidR="00D92C4A" w:rsidRPr="00B55F5B">
        <w:rPr>
          <w:rFonts w:ascii="Calibri" w:hAnsi="Calibri" w:cs="Calibri"/>
          <w:sz w:val="22"/>
          <w:szCs w:val="22"/>
        </w:rPr>
        <w:t>a spr</w:t>
      </w:r>
      <w:r w:rsidR="00BB46CE">
        <w:rPr>
          <w:rFonts w:ascii="Calibri" w:hAnsi="Calibri" w:cs="Calibri"/>
          <w:sz w:val="22"/>
          <w:szCs w:val="22"/>
        </w:rPr>
        <w:t xml:space="preserve">avovat </w:t>
      </w:r>
      <w:r w:rsidR="00D92C4A" w:rsidRPr="00B55F5B">
        <w:rPr>
          <w:rFonts w:ascii="Calibri" w:hAnsi="Calibri" w:cs="Calibri"/>
          <w:sz w:val="22"/>
          <w:szCs w:val="22"/>
        </w:rPr>
        <w:t xml:space="preserve">a </w:t>
      </w:r>
      <w:r w:rsidR="00BB46CE">
        <w:rPr>
          <w:rFonts w:ascii="Calibri" w:hAnsi="Calibri" w:cs="Calibri"/>
          <w:sz w:val="22"/>
          <w:szCs w:val="22"/>
        </w:rPr>
        <w:t xml:space="preserve">udržovat </w:t>
      </w:r>
      <w:r w:rsidR="00D92C4A" w:rsidRPr="00B55F5B">
        <w:rPr>
          <w:rFonts w:ascii="Calibri" w:hAnsi="Calibri" w:cs="Calibri"/>
          <w:sz w:val="22"/>
          <w:szCs w:val="22"/>
        </w:rPr>
        <w:t>vybran</w:t>
      </w:r>
      <w:r w:rsidR="00BB46CE">
        <w:rPr>
          <w:rFonts w:ascii="Calibri" w:hAnsi="Calibri" w:cs="Calibri"/>
          <w:sz w:val="22"/>
          <w:szCs w:val="22"/>
        </w:rPr>
        <w:t>é</w:t>
      </w:r>
      <w:r w:rsidR="00D92C4A" w:rsidRPr="00B55F5B">
        <w:rPr>
          <w:rFonts w:ascii="Calibri" w:hAnsi="Calibri" w:cs="Calibri"/>
          <w:sz w:val="22"/>
          <w:szCs w:val="22"/>
        </w:rPr>
        <w:t xml:space="preserve"> systém</w:t>
      </w:r>
      <w:r w:rsidR="00BB46CE">
        <w:rPr>
          <w:rFonts w:ascii="Calibri" w:hAnsi="Calibri" w:cs="Calibri"/>
          <w:sz w:val="22"/>
          <w:szCs w:val="22"/>
        </w:rPr>
        <w:t xml:space="preserve">y </w:t>
      </w:r>
      <w:r w:rsidRPr="00B55F5B">
        <w:rPr>
          <w:rFonts w:ascii="Calibri" w:hAnsi="Calibri" w:cs="Calibri"/>
          <w:sz w:val="22"/>
          <w:szCs w:val="22"/>
        </w:rPr>
        <w:t>(dále jen „</w:t>
      </w:r>
      <w:r w:rsidRPr="00B55F5B">
        <w:rPr>
          <w:rFonts w:ascii="Calibri" w:hAnsi="Calibri" w:cs="Calibri"/>
          <w:b/>
          <w:sz w:val="22"/>
          <w:szCs w:val="22"/>
        </w:rPr>
        <w:t>dílo</w:t>
      </w:r>
      <w:r w:rsidRPr="00B55F5B">
        <w:rPr>
          <w:rFonts w:ascii="Calibri" w:hAnsi="Calibri" w:cs="Calibri"/>
          <w:sz w:val="22"/>
          <w:szCs w:val="22"/>
        </w:rPr>
        <w:t>“)</w:t>
      </w:r>
      <w:r w:rsidRPr="00B55F5B">
        <w:rPr>
          <w:rFonts w:ascii="Calibri" w:hAnsi="Calibri" w:cs="Calibri"/>
          <w:iCs/>
          <w:sz w:val="22"/>
          <w:szCs w:val="22"/>
        </w:rPr>
        <w:t>.</w:t>
      </w:r>
      <w:r w:rsidR="00CC3FD0">
        <w:rPr>
          <w:rFonts w:ascii="Calibri" w:hAnsi="Calibri" w:cs="Calibri"/>
          <w:b/>
          <w:bCs/>
          <w:sz w:val="22"/>
          <w:szCs w:val="22"/>
        </w:rPr>
        <w:t xml:space="preserve"> </w:t>
      </w:r>
      <w:r w:rsidRPr="00CC3FD0">
        <w:rPr>
          <w:rFonts w:ascii="Calibri" w:hAnsi="Calibri" w:cs="Calibri"/>
          <w:sz w:val="22"/>
          <w:szCs w:val="22"/>
        </w:rPr>
        <w:t xml:space="preserve">Předmět </w:t>
      </w:r>
      <w:r w:rsidR="00BB46CE" w:rsidRPr="00CC3FD0">
        <w:rPr>
          <w:rFonts w:ascii="Calibri" w:hAnsi="Calibri" w:cs="Calibri"/>
          <w:sz w:val="22"/>
          <w:szCs w:val="22"/>
        </w:rPr>
        <w:t xml:space="preserve">plnění </w:t>
      </w:r>
      <w:r w:rsidRPr="00CC3FD0">
        <w:rPr>
          <w:rFonts w:ascii="Calibri" w:hAnsi="Calibri" w:cs="Calibri"/>
          <w:sz w:val="22"/>
          <w:szCs w:val="22"/>
        </w:rPr>
        <w:t>podle této smlouvy je blíže specifikován v </w:t>
      </w:r>
      <w:r w:rsidR="00B55F5B" w:rsidRPr="00CC3FD0">
        <w:rPr>
          <w:rFonts w:ascii="Calibri" w:hAnsi="Calibri" w:cs="Calibri"/>
          <w:sz w:val="22"/>
          <w:szCs w:val="22"/>
        </w:rPr>
        <w:t>p</w:t>
      </w:r>
      <w:r w:rsidRPr="00CC3FD0">
        <w:rPr>
          <w:rFonts w:ascii="Calibri" w:hAnsi="Calibri" w:cs="Calibri"/>
          <w:sz w:val="22"/>
          <w:szCs w:val="22"/>
        </w:rPr>
        <w:t xml:space="preserve">říloze </w:t>
      </w:r>
      <w:r w:rsidR="00B55F5B" w:rsidRPr="00CC3FD0">
        <w:rPr>
          <w:rFonts w:ascii="Calibri" w:hAnsi="Calibri" w:cs="Calibri"/>
          <w:sz w:val="22"/>
          <w:szCs w:val="22"/>
        </w:rPr>
        <w:t xml:space="preserve">č. </w:t>
      </w:r>
      <w:r w:rsidRPr="00CC3FD0">
        <w:rPr>
          <w:rFonts w:ascii="Calibri" w:hAnsi="Calibri" w:cs="Calibri"/>
          <w:sz w:val="22"/>
          <w:szCs w:val="22"/>
        </w:rPr>
        <w:t>1 - Specifikace díla, jež je nedílnou součástí této smlouvy.</w:t>
      </w:r>
    </w:p>
    <w:p w14:paraId="3AEC6ED0" w14:textId="652D0D5E" w:rsidR="00CC3FD0" w:rsidRPr="00A36BF4" w:rsidRDefault="00BB46CE" w:rsidP="006619C4">
      <w:pPr>
        <w:pStyle w:val="Odstavecseseznamem"/>
        <w:numPr>
          <w:ilvl w:val="1"/>
          <w:numId w:val="2"/>
        </w:numPr>
        <w:autoSpaceDE w:val="0"/>
        <w:autoSpaceDN w:val="0"/>
        <w:adjustRightInd w:val="0"/>
        <w:spacing w:after="120"/>
        <w:ind w:left="0" w:firstLine="0"/>
        <w:jc w:val="both"/>
        <w:rPr>
          <w:rFonts w:asciiTheme="minorHAnsi" w:hAnsiTheme="minorHAnsi" w:cstheme="minorHAnsi"/>
          <w:b/>
          <w:bCs/>
          <w:sz w:val="22"/>
          <w:szCs w:val="22"/>
        </w:rPr>
      </w:pPr>
      <w:r w:rsidRPr="00A36BF4">
        <w:rPr>
          <w:rFonts w:asciiTheme="minorHAnsi" w:hAnsiTheme="minorHAnsi" w:cstheme="minorHAnsi"/>
          <w:sz w:val="22"/>
          <w:szCs w:val="22"/>
        </w:rPr>
        <w:t xml:space="preserve">Předmětem této smlouvy je závazek poskytovatele poskytovat objednateli služby v souladu se všemi závaznými právními a technickými předpisy, se sjednanými podmínkami dle této smlouvy a s pokyny objednatele, a současně závazek objednatele zaplatit </w:t>
      </w:r>
      <w:r w:rsidR="00BA5975" w:rsidRPr="00A36BF4">
        <w:rPr>
          <w:rFonts w:asciiTheme="minorHAnsi" w:hAnsiTheme="minorHAnsi" w:cstheme="minorHAnsi"/>
          <w:sz w:val="22"/>
          <w:szCs w:val="22"/>
        </w:rPr>
        <w:t xml:space="preserve">poskytovateli za poskytnuté služby a po protokolární převzetí řádného (včasného a bezvadného) díla </w:t>
      </w:r>
      <w:r w:rsidRPr="00A36BF4">
        <w:rPr>
          <w:rFonts w:asciiTheme="minorHAnsi" w:hAnsiTheme="minorHAnsi" w:cstheme="minorHAnsi"/>
          <w:sz w:val="22"/>
          <w:szCs w:val="22"/>
        </w:rPr>
        <w:t>cenu st</w:t>
      </w:r>
      <w:r w:rsidR="00BA5975" w:rsidRPr="00A36BF4">
        <w:rPr>
          <w:rFonts w:asciiTheme="minorHAnsi" w:hAnsiTheme="minorHAnsi" w:cstheme="minorHAnsi"/>
          <w:sz w:val="22"/>
          <w:szCs w:val="22"/>
        </w:rPr>
        <w:t>anovenou v čl. 3.1 této smlouvy.</w:t>
      </w:r>
    </w:p>
    <w:p w14:paraId="16B93249" w14:textId="4DDA8C5E" w:rsidR="00CC3FD0" w:rsidRPr="00CF3F48" w:rsidRDefault="00CC3FD0" w:rsidP="00A36BF4">
      <w:pPr>
        <w:pStyle w:val="Odstavecseseznamem"/>
        <w:numPr>
          <w:ilvl w:val="1"/>
          <w:numId w:val="2"/>
        </w:numPr>
        <w:autoSpaceDE w:val="0"/>
        <w:autoSpaceDN w:val="0"/>
        <w:adjustRightInd w:val="0"/>
        <w:spacing w:after="120"/>
        <w:ind w:left="0" w:firstLine="0"/>
        <w:jc w:val="both"/>
        <w:rPr>
          <w:rFonts w:asciiTheme="minorHAnsi" w:hAnsiTheme="minorHAnsi" w:cstheme="minorHAnsi"/>
          <w:b/>
          <w:bCs/>
          <w:sz w:val="22"/>
          <w:szCs w:val="22"/>
        </w:rPr>
      </w:pPr>
      <w:r w:rsidRPr="00CC3FD0">
        <w:rPr>
          <w:rFonts w:ascii="Calibri" w:hAnsi="Calibri" w:cs="Calibri"/>
          <w:bCs/>
          <w:color w:val="000000"/>
          <w:sz w:val="22"/>
          <w:szCs w:val="22"/>
        </w:rPr>
        <w:t>Objednatel si i v průběhu provádění díla vyhrazuje právo kontrolovat a odsouhlasovat veškeré postupy prací a jejich výstupy (kontrolní provoz).</w:t>
      </w:r>
    </w:p>
    <w:p w14:paraId="5447CFE2" w14:textId="4FF818AB" w:rsidR="00CF3F48" w:rsidRPr="00CC3FD0" w:rsidRDefault="00CF3F48" w:rsidP="00A36BF4">
      <w:pPr>
        <w:pStyle w:val="Odstavecseseznamem"/>
        <w:autoSpaceDE w:val="0"/>
        <w:autoSpaceDN w:val="0"/>
        <w:adjustRightInd w:val="0"/>
        <w:spacing w:after="120"/>
        <w:ind w:left="0"/>
        <w:jc w:val="both"/>
        <w:rPr>
          <w:rFonts w:asciiTheme="minorHAnsi" w:hAnsiTheme="minorHAnsi" w:cstheme="minorHAnsi"/>
          <w:b/>
          <w:bCs/>
          <w:sz w:val="22"/>
          <w:szCs w:val="22"/>
        </w:rPr>
      </w:pPr>
    </w:p>
    <w:p w14:paraId="69D51412" w14:textId="467EE145" w:rsidR="00BB46CE" w:rsidRDefault="00CF3F48" w:rsidP="00A36BF4">
      <w:pPr>
        <w:pStyle w:val="Odstavecseseznamem"/>
        <w:numPr>
          <w:ilvl w:val="0"/>
          <w:numId w:val="17"/>
        </w:numPr>
        <w:tabs>
          <w:tab w:val="left" w:pos="284"/>
        </w:tabs>
        <w:spacing w:after="120"/>
        <w:ind w:left="0" w:firstLine="0"/>
        <w:jc w:val="center"/>
        <w:rPr>
          <w:rFonts w:asciiTheme="minorHAnsi" w:hAnsiTheme="minorHAnsi" w:cstheme="minorHAnsi"/>
          <w:b/>
          <w:bCs/>
          <w:sz w:val="22"/>
          <w:szCs w:val="22"/>
        </w:rPr>
      </w:pPr>
      <w:r>
        <w:rPr>
          <w:rFonts w:asciiTheme="minorHAnsi" w:hAnsiTheme="minorHAnsi" w:cstheme="minorHAnsi"/>
          <w:b/>
          <w:bCs/>
          <w:sz w:val="22"/>
          <w:szCs w:val="22"/>
        </w:rPr>
        <w:t>Doba a z</w:t>
      </w:r>
      <w:r w:rsidR="00BB46CE" w:rsidRPr="00BB46CE">
        <w:rPr>
          <w:rFonts w:asciiTheme="minorHAnsi" w:hAnsiTheme="minorHAnsi" w:cstheme="minorHAnsi"/>
          <w:b/>
          <w:bCs/>
          <w:sz w:val="22"/>
          <w:szCs w:val="22"/>
        </w:rPr>
        <w:t>působ</w:t>
      </w:r>
      <w:r>
        <w:rPr>
          <w:rFonts w:asciiTheme="minorHAnsi" w:hAnsiTheme="minorHAnsi" w:cstheme="minorHAnsi"/>
          <w:b/>
          <w:bCs/>
          <w:sz w:val="22"/>
          <w:szCs w:val="22"/>
        </w:rPr>
        <w:t xml:space="preserve"> </w:t>
      </w:r>
      <w:r w:rsidR="00BB46CE" w:rsidRPr="00BB46CE">
        <w:rPr>
          <w:rFonts w:asciiTheme="minorHAnsi" w:hAnsiTheme="minorHAnsi" w:cstheme="minorHAnsi"/>
          <w:b/>
          <w:bCs/>
          <w:sz w:val="22"/>
          <w:szCs w:val="22"/>
        </w:rPr>
        <w:t>plnění smlouvy</w:t>
      </w:r>
    </w:p>
    <w:p w14:paraId="4B907E40" w14:textId="2FC78339" w:rsidR="00BB46CE" w:rsidRPr="00A10EF6" w:rsidRDefault="00CF3F48" w:rsidP="00A36BF4">
      <w:pPr>
        <w:pStyle w:val="Odstavecseseznamem"/>
        <w:numPr>
          <w:ilvl w:val="1"/>
          <w:numId w:val="26"/>
        </w:numPr>
        <w:spacing w:after="120"/>
        <w:ind w:left="0" w:firstLine="0"/>
        <w:rPr>
          <w:rFonts w:asciiTheme="minorHAnsi" w:hAnsiTheme="minorHAnsi" w:cstheme="minorHAnsi"/>
          <w:sz w:val="22"/>
          <w:szCs w:val="22"/>
        </w:rPr>
      </w:pPr>
      <w:r w:rsidRPr="00A10EF6">
        <w:rPr>
          <w:rFonts w:asciiTheme="minorHAnsi" w:hAnsiTheme="minorHAnsi" w:cstheme="minorHAnsi"/>
          <w:sz w:val="22"/>
          <w:szCs w:val="22"/>
        </w:rPr>
        <w:t xml:space="preserve">Smlouva se uzavírá na dobu určitou od </w:t>
      </w:r>
      <w:r w:rsidR="00CC3FD0" w:rsidRPr="00A10EF6">
        <w:rPr>
          <w:rFonts w:asciiTheme="minorHAnsi" w:hAnsiTheme="minorHAnsi" w:cstheme="minorHAnsi"/>
          <w:sz w:val="22"/>
          <w:szCs w:val="22"/>
        </w:rPr>
        <w:t>1</w:t>
      </w:r>
      <w:r w:rsidR="00BB46CE" w:rsidRPr="00A10EF6">
        <w:rPr>
          <w:rFonts w:asciiTheme="minorHAnsi" w:hAnsiTheme="minorHAnsi" w:cstheme="minorHAnsi"/>
          <w:sz w:val="22"/>
          <w:szCs w:val="22"/>
        </w:rPr>
        <w:t>. 1. 201</w:t>
      </w:r>
      <w:r w:rsidR="00CC3FD0" w:rsidRPr="00A10EF6">
        <w:rPr>
          <w:rFonts w:asciiTheme="minorHAnsi" w:hAnsiTheme="minorHAnsi" w:cstheme="minorHAnsi"/>
          <w:sz w:val="22"/>
          <w:szCs w:val="22"/>
        </w:rPr>
        <w:t>8</w:t>
      </w:r>
      <w:r w:rsidR="00BB46CE" w:rsidRPr="00A10EF6">
        <w:rPr>
          <w:rFonts w:asciiTheme="minorHAnsi" w:hAnsiTheme="minorHAnsi" w:cstheme="minorHAnsi"/>
          <w:sz w:val="22"/>
          <w:szCs w:val="22"/>
        </w:rPr>
        <w:t xml:space="preserve"> do 3</w:t>
      </w:r>
      <w:r w:rsidR="00CC3FD0" w:rsidRPr="00A10EF6">
        <w:rPr>
          <w:rFonts w:asciiTheme="minorHAnsi" w:hAnsiTheme="minorHAnsi" w:cstheme="minorHAnsi"/>
          <w:sz w:val="22"/>
          <w:szCs w:val="22"/>
        </w:rPr>
        <w:t>1</w:t>
      </w:r>
      <w:r w:rsidR="00BB46CE" w:rsidRPr="00A10EF6">
        <w:rPr>
          <w:rFonts w:asciiTheme="minorHAnsi" w:hAnsiTheme="minorHAnsi" w:cstheme="minorHAnsi"/>
          <w:sz w:val="22"/>
          <w:szCs w:val="22"/>
        </w:rPr>
        <w:t>. 12. 201</w:t>
      </w:r>
      <w:r w:rsidR="00CC3FD0" w:rsidRPr="00A10EF6">
        <w:rPr>
          <w:rFonts w:asciiTheme="minorHAnsi" w:hAnsiTheme="minorHAnsi" w:cstheme="minorHAnsi"/>
          <w:sz w:val="22"/>
          <w:szCs w:val="22"/>
        </w:rPr>
        <w:t>8</w:t>
      </w:r>
      <w:r w:rsidR="00BB46CE" w:rsidRPr="00A10EF6">
        <w:rPr>
          <w:rFonts w:asciiTheme="minorHAnsi" w:hAnsiTheme="minorHAnsi" w:cstheme="minorHAnsi"/>
          <w:sz w:val="22"/>
          <w:szCs w:val="22"/>
        </w:rPr>
        <w:t>.</w:t>
      </w:r>
    </w:p>
    <w:p w14:paraId="5A50D5C9" w14:textId="21571B33" w:rsidR="00A10EF6" w:rsidRDefault="00A10EF6" w:rsidP="00A36BF4">
      <w:pPr>
        <w:pStyle w:val="Tlotextu"/>
        <w:spacing w:after="120"/>
        <w:rPr>
          <w:rFonts w:asciiTheme="majorHAnsi" w:hAnsiTheme="majorHAnsi"/>
          <w:color w:val="000000"/>
          <w:sz w:val="22"/>
          <w:szCs w:val="22"/>
        </w:rPr>
      </w:pPr>
      <w:r>
        <w:rPr>
          <w:rFonts w:asciiTheme="minorHAnsi" w:hAnsiTheme="minorHAnsi" w:cstheme="minorHAnsi"/>
          <w:color w:val="000000"/>
          <w:sz w:val="22"/>
          <w:szCs w:val="22"/>
        </w:rPr>
        <w:t>2.2</w:t>
      </w:r>
      <w:r>
        <w:rPr>
          <w:rFonts w:asciiTheme="minorHAnsi" w:hAnsiTheme="minorHAnsi" w:cstheme="minorHAnsi"/>
          <w:color w:val="000000"/>
          <w:sz w:val="22"/>
          <w:szCs w:val="22"/>
        </w:rPr>
        <w:tab/>
      </w:r>
      <w:r w:rsidR="00CF3F48" w:rsidRPr="00A10EF6">
        <w:rPr>
          <w:rFonts w:asciiTheme="minorHAnsi" w:hAnsiTheme="minorHAnsi" w:cstheme="minorHAnsi"/>
          <w:color w:val="000000"/>
          <w:sz w:val="22"/>
          <w:szCs w:val="22"/>
        </w:rPr>
        <w:t>Plnění dle této smlouvy bude předáváno a přebíráno vždy pololetně, přičemž</w:t>
      </w:r>
      <w:r w:rsidRPr="00A10EF6">
        <w:rPr>
          <w:rFonts w:asciiTheme="minorHAnsi" w:hAnsiTheme="minorHAnsi" w:cstheme="minorHAnsi"/>
          <w:color w:val="000000"/>
          <w:sz w:val="22"/>
          <w:szCs w:val="22"/>
        </w:rPr>
        <w:t xml:space="preserve"> plnění bude považováno za provedené a dokončené v okamžiku písemného potvrzení o řádně, bezvadně provedené činnosti objednatelem formou p</w:t>
      </w:r>
      <w:r w:rsidR="00CF3F48" w:rsidRPr="00A10EF6">
        <w:rPr>
          <w:rFonts w:asciiTheme="minorHAnsi" w:hAnsiTheme="minorHAnsi" w:cstheme="minorHAnsi"/>
          <w:color w:val="000000"/>
          <w:sz w:val="22"/>
          <w:szCs w:val="22"/>
        </w:rPr>
        <w:t>rotokol</w:t>
      </w:r>
      <w:r w:rsidRPr="00A10EF6">
        <w:rPr>
          <w:rFonts w:asciiTheme="minorHAnsi" w:hAnsiTheme="minorHAnsi" w:cstheme="minorHAnsi"/>
          <w:color w:val="000000"/>
          <w:sz w:val="22"/>
          <w:szCs w:val="22"/>
        </w:rPr>
        <w:t>u</w:t>
      </w:r>
      <w:r w:rsidR="00CF3F48" w:rsidRPr="00A10EF6">
        <w:rPr>
          <w:rFonts w:asciiTheme="minorHAnsi" w:hAnsiTheme="minorHAnsi" w:cstheme="minorHAnsi"/>
          <w:color w:val="000000"/>
          <w:sz w:val="22"/>
          <w:szCs w:val="22"/>
        </w:rPr>
        <w:t xml:space="preserve"> o provedené činnosti</w:t>
      </w:r>
      <w:r w:rsidRPr="00A10EF6">
        <w:rPr>
          <w:rFonts w:asciiTheme="minorHAnsi" w:hAnsiTheme="minorHAnsi" w:cstheme="minorHAnsi"/>
          <w:color w:val="000000"/>
          <w:sz w:val="22"/>
          <w:szCs w:val="22"/>
        </w:rPr>
        <w:t xml:space="preserve">. </w:t>
      </w:r>
      <w:r w:rsidR="00CF3F48" w:rsidRPr="00A10EF6">
        <w:rPr>
          <w:rFonts w:asciiTheme="minorHAnsi" w:hAnsiTheme="minorHAnsi" w:cstheme="minorHAnsi"/>
          <w:sz w:val="22"/>
          <w:szCs w:val="22"/>
        </w:rPr>
        <w:t>V opačném případě uvede objednatel v  protokolu o provedené činnosti vady plnění</w:t>
      </w:r>
      <w:r>
        <w:rPr>
          <w:rFonts w:asciiTheme="minorHAnsi" w:hAnsiTheme="minorHAnsi" w:cstheme="minorHAnsi"/>
          <w:sz w:val="22"/>
          <w:szCs w:val="22"/>
        </w:rPr>
        <w:t xml:space="preserve"> a přiměřenou </w:t>
      </w:r>
      <w:r w:rsidRPr="00A10EF6">
        <w:rPr>
          <w:rFonts w:asciiTheme="minorHAnsi" w:hAnsiTheme="minorHAnsi" w:cstheme="minorHAnsi"/>
          <w:color w:val="000000"/>
          <w:sz w:val="22"/>
          <w:szCs w:val="22"/>
        </w:rPr>
        <w:t xml:space="preserve">lhůtu pro </w:t>
      </w:r>
      <w:r w:rsidR="00510A46">
        <w:rPr>
          <w:rFonts w:asciiTheme="minorHAnsi" w:hAnsiTheme="minorHAnsi" w:cstheme="minorHAnsi"/>
          <w:color w:val="000000"/>
          <w:sz w:val="22"/>
          <w:szCs w:val="22"/>
        </w:rPr>
        <w:t xml:space="preserve">jejich </w:t>
      </w:r>
      <w:r w:rsidRPr="00A10EF6">
        <w:rPr>
          <w:rFonts w:asciiTheme="minorHAnsi" w:hAnsiTheme="minorHAnsi" w:cstheme="minorHAnsi"/>
          <w:color w:val="000000"/>
          <w:sz w:val="22"/>
          <w:szCs w:val="22"/>
        </w:rPr>
        <w:t>odstraněn</w:t>
      </w:r>
      <w:r w:rsidR="00510A46">
        <w:rPr>
          <w:rFonts w:asciiTheme="minorHAnsi" w:hAnsiTheme="minorHAnsi" w:cstheme="minorHAnsi"/>
          <w:color w:val="000000"/>
          <w:sz w:val="22"/>
          <w:szCs w:val="22"/>
        </w:rPr>
        <w:t>í</w:t>
      </w:r>
      <w:r w:rsidRPr="00A10EF6">
        <w:rPr>
          <w:rFonts w:asciiTheme="minorHAnsi" w:hAnsiTheme="minorHAnsi" w:cstheme="minorHAnsi"/>
          <w:color w:val="auto"/>
          <w:sz w:val="22"/>
          <w:szCs w:val="22"/>
        </w:rPr>
        <w:t>, kter</w:t>
      </w:r>
      <w:r>
        <w:rPr>
          <w:rFonts w:asciiTheme="minorHAnsi" w:hAnsiTheme="minorHAnsi" w:cstheme="minorHAnsi"/>
          <w:color w:val="auto"/>
          <w:sz w:val="22"/>
          <w:szCs w:val="22"/>
        </w:rPr>
        <w:t>ou se p</w:t>
      </w:r>
      <w:r w:rsidRPr="00A10EF6">
        <w:rPr>
          <w:rFonts w:asciiTheme="minorHAnsi" w:hAnsiTheme="minorHAnsi" w:cstheme="minorHAnsi"/>
          <w:color w:val="auto"/>
          <w:sz w:val="22"/>
          <w:szCs w:val="22"/>
        </w:rPr>
        <w:t xml:space="preserve">oskytovatel zavazuje dodržet. Pokud tato lhůta nebude </w:t>
      </w:r>
      <w:r>
        <w:rPr>
          <w:rFonts w:asciiTheme="minorHAnsi" w:hAnsiTheme="minorHAnsi" w:cstheme="minorHAnsi"/>
          <w:color w:val="auto"/>
          <w:sz w:val="22"/>
          <w:szCs w:val="22"/>
        </w:rPr>
        <w:t>o</w:t>
      </w:r>
      <w:r w:rsidRPr="00A10EF6">
        <w:rPr>
          <w:rFonts w:asciiTheme="minorHAnsi" w:hAnsiTheme="minorHAnsi" w:cstheme="minorHAnsi"/>
          <w:color w:val="auto"/>
          <w:sz w:val="22"/>
          <w:szCs w:val="22"/>
        </w:rPr>
        <w:t xml:space="preserve">bjednatelem výslovně uvedena, zavazuje se </w:t>
      </w:r>
      <w:r>
        <w:rPr>
          <w:rFonts w:asciiTheme="minorHAnsi" w:hAnsiTheme="minorHAnsi" w:cstheme="minorHAnsi"/>
          <w:color w:val="auto"/>
          <w:sz w:val="22"/>
          <w:szCs w:val="22"/>
        </w:rPr>
        <w:t>p</w:t>
      </w:r>
      <w:r w:rsidRPr="00A10EF6">
        <w:rPr>
          <w:rFonts w:asciiTheme="minorHAnsi" w:hAnsiTheme="minorHAnsi" w:cstheme="minorHAnsi"/>
          <w:color w:val="auto"/>
          <w:sz w:val="22"/>
          <w:szCs w:val="22"/>
        </w:rPr>
        <w:t xml:space="preserve">oskytovatel vytknuté vady odstranit do 10 </w:t>
      </w:r>
      <w:r w:rsidR="00510A46">
        <w:rPr>
          <w:rFonts w:asciiTheme="minorHAnsi" w:hAnsiTheme="minorHAnsi" w:cstheme="minorHAnsi"/>
          <w:color w:val="auto"/>
          <w:sz w:val="22"/>
          <w:szCs w:val="22"/>
        </w:rPr>
        <w:t xml:space="preserve">pracovních </w:t>
      </w:r>
      <w:r>
        <w:rPr>
          <w:rFonts w:asciiTheme="minorHAnsi" w:hAnsiTheme="minorHAnsi" w:cstheme="minorHAnsi"/>
          <w:color w:val="auto"/>
          <w:sz w:val="22"/>
          <w:szCs w:val="22"/>
        </w:rPr>
        <w:t xml:space="preserve">dnů po převzetí protokolu o </w:t>
      </w:r>
      <w:r>
        <w:rPr>
          <w:rFonts w:asciiTheme="minorHAnsi" w:hAnsiTheme="minorHAnsi" w:cstheme="minorHAnsi"/>
          <w:sz w:val="22"/>
          <w:szCs w:val="22"/>
        </w:rPr>
        <w:t>provedené činnosti.</w:t>
      </w:r>
    </w:p>
    <w:p w14:paraId="606F51B1" w14:textId="77777777" w:rsidR="00A10EF6" w:rsidRPr="00A10EF6" w:rsidRDefault="00A10EF6" w:rsidP="00A36BF4">
      <w:pPr>
        <w:pStyle w:val="Odstavecseseznamem"/>
        <w:spacing w:after="120"/>
        <w:ind w:left="0"/>
        <w:jc w:val="both"/>
        <w:rPr>
          <w:rFonts w:asciiTheme="minorHAnsi" w:hAnsiTheme="minorHAnsi" w:cstheme="minorHAnsi"/>
          <w:sz w:val="22"/>
          <w:szCs w:val="22"/>
        </w:rPr>
      </w:pPr>
    </w:p>
    <w:p w14:paraId="7AD2C508" w14:textId="479CF757" w:rsidR="00BB46CE" w:rsidRDefault="000B24A5" w:rsidP="00A36BF4">
      <w:pPr>
        <w:pStyle w:val="Odstavecseseznamem"/>
        <w:numPr>
          <w:ilvl w:val="0"/>
          <w:numId w:val="17"/>
        </w:numPr>
        <w:tabs>
          <w:tab w:val="left" w:pos="284"/>
        </w:tabs>
        <w:spacing w:after="120"/>
        <w:ind w:left="0" w:firstLine="0"/>
        <w:jc w:val="center"/>
        <w:rPr>
          <w:rFonts w:ascii="Calibri" w:hAnsi="Calibri" w:cs="Calibri"/>
          <w:b/>
          <w:sz w:val="22"/>
          <w:szCs w:val="22"/>
        </w:rPr>
      </w:pPr>
      <w:r w:rsidRPr="00BB46CE">
        <w:rPr>
          <w:rFonts w:ascii="Calibri" w:hAnsi="Calibri" w:cs="Calibri"/>
          <w:b/>
          <w:bCs/>
          <w:sz w:val="22"/>
          <w:szCs w:val="22"/>
        </w:rPr>
        <w:t>Cena</w:t>
      </w:r>
      <w:r w:rsidR="00BB46CE">
        <w:rPr>
          <w:rFonts w:ascii="Calibri" w:hAnsi="Calibri" w:cs="Calibri"/>
          <w:b/>
          <w:bCs/>
          <w:sz w:val="22"/>
          <w:szCs w:val="22"/>
        </w:rPr>
        <w:t>, platební podmínky</w:t>
      </w:r>
    </w:p>
    <w:p w14:paraId="6801D996" w14:textId="41EE2970" w:rsidR="00BB46CE" w:rsidRPr="00BB46CE" w:rsidRDefault="00BB46CE" w:rsidP="00A36BF4">
      <w:pPr>
        <w:pStyle w:val="Odstavecseseznamem"/>
        <w:numPr>
          <w:ilvl w:val="1"/>
          <w:numId w:val="21"/>
        </w:numPr>
        <w:spacing w:after="120"/>
        <w:ind w:left="0" w:firstLine="0"/>
        <w:jc w:val="both"/>
        <w:rPr>
          <w:rFonts w:asciiTheme="minorHAnsi" w:hAnsiTheme="minorHAnsi" w:cstheme="minorHAnsi"/>
          <w:b/>
          <w:sz w:val="22"/>
          <w:szCs w:val="22"/>
        </w:rPr>
      </w:pPr>
      <w:r w:rsidRPr="00BB46CE">
        <w:rPr>
          <w:rFonts w:asciiTheme="minorHAnsi" w:hAnsiTheme="minorHAnsi" w:cstheme="minorHAnsi"/>
          <w:sz w:val="22"/>
          <w:szCs w:val="22"/>
        </w:rPr>
        <w:t xml:space="preserve">Cena je sjednána dohodou smluvních stran v souladu s ustanoveními zákona č. 526/1990 Sb., o cenách, ve znění pozdějších předpisů následovně: </w:t>
      </w:r>
    </w:p>
    <w:p w14:paraId="2A054B0D" w14:textId="693AD467" w:rsidR="00BB46CE" w:rsidRPr="00BB46CE" w:rsidRDefault="00BB46CE" w:rsidP="00A36BF4">
      <w:pPr>
        <w:spacing w:after="120"/>
        <w:contextualSpacing/>
        <w:jc w:val="both"/>
        <w:rPr>
          <w:rFonts w:asciiTheme="minorHAnsi" w:hAnsiTheme="minorHAnsi" w:cstheme="minorHAnsi"/>
          <w:bCs/>
          <w:sz w:val="22"/>
          <w:szCs w:val="22"/>
        </w:rPr>
      </w:pPr>
      <w:r w:rsidRPr="00BB46CE">
        <w:rPr>
          <w:rFonts w:asciiTheme="minorHAnsi" w:hAnsiTheme="minorHAnsi" w:cstheme="minorHAnsi"/>
          <w:bCs/>
          <w:sz w:val="22"/>
          <w:szCs w:val="22"/>
        </w:rPr>
        <w:t>Celková cena bez DPH za předmět plnění:</w:t>
      </w:r>
      <w:r w:rsidR="00F548AC">
        <w:rPr>
          <w:rFonts w:asciiTheme="minorHAnsi" w:hAnsiTheme="minorHAnsi" w:cstheme="minorHAnsi"/>
          <w:bCs/>
          <w:sz w:val="22"/>
          <w:szCs w:val="22"/>
        </w:rPr>
        <w:tab/>
      </w:r>
      <w:r w:rsidR="00F548AC">
        <w:rPr>
          <w:rFonts w:asciiTheme="minorHAnsi" w:hAnsiTheme="minorHAnsi" w:cstheme="minorHAnsi"/>
          <w:bCs/>
          <w:sz w:val="22"/>
          <w:szCs w:val="22"/>
        </w:rPr>
        <w:tab/>
        <w:t>145.000,- Kč</w:t>
      </w:r>
    </w:p>
    <w:p w14:paraId="281CF95B" w14:textId="514079F0" w:rsidR="00BB46CE" w:rsidRPr="00BB46CE" w:rsidRDefault="00BB46CE" w:rsidP="00A36BF4">
      <w:pPr>
        <w:spacing w:after="120"/>
        <w:contextualSpacing/>
        <w:jc w:val="both"/>
        <w:rPr>
          <w:rFonts w:asciiTheme="minorHAnsi" w:hAnsiTheme="minorHAnsi" w:cstheme="minorHAnsi"/>
          <w:bCs/>
          <w:sz w:val="22"/>
          <w:szCs w:val="22"/>
        </w:rPr>
      </w:pPr>
      <w:r w:rsidRPr="00BB46CE">
        <w:rPr>
          <w:rFonts w:asciiTheme="minorHAnsi" w:hAnsiTheme="minorHAnsi" w:cstheme="minorHAnsi"/>
          <w:bCs/>
          <w:sz w:val="22"/>
          <w:szCs w:val="22"/>
        </w:rPr>
        <w:t>DPH 21 %:</w:t>
      </w:r>
      <w:r w:rsidR="00F548AC">
        <w:rPr>
          <w:rFonts w:asciiTheme="minorHAnsi" w:hAnsiTheme="minorHAnsi" w:cstheme="minorHAnsi"/>
          <w:bCs/>
          <w:sz w:val="22"/>
          <w:szCs w:val="22"/>
        </w:rPr>
        <w:tab/>
      </w:r>
      <w:r w:rsidR="00F548AC">
        <w:rPr>
          <w:rFonts w:asciiTheme="minorHAnsi" w:hAnsiTheme="minorHAnsi" w:cstheme="minorHAnsi"/>
          <w:bCs/>
          <w:sz w:val="22"/>
          <w:szCs w:val="22"/>
        </w:rPr>
        <w:tab/>
      </w:r>
      <w:r w:rsidR="00F548AC">
        <w:rPr>
          <w:rFonts w:asciiTheme="minorHAnsi" w:hAnsiTheme="minorHAnsi" w:cstheme="minorHAnsi"/>
          <w:bCs/>
          <w:sz w:val="22"/>
          <w:szCs w:val="22"/>
        </w:rPr>
        <w:tab/>
      </w:r>
      <w:r w:rsidR="00F548AC">
        <w:rPr>
          <w:rFonts w:asciiTheme="minorHAnsi" w:hAnsiTheme="minorHAnsi" w:cstheme="minorHAnsi"/>
          <w:bCs/>
          <w:sz w:val="22"/>
          <w:szCs w:val="22"/>
        </w:rPr>
        <w:tab/>
      </w:r>
      <w:r w:rsidR="00F548AC">
        <w:rPr>
          <w:rFonts w:asciiTheme="minorHAnsi" w:hAnsiTheme="minorHAnsi" w:cstheme="minorHAnsi"/>
          <w:bCs/>
          <w:sz w:val="22"/>
          <w:szCs w:val="22"/>
        </w:rPr>
        <w:tab/>
      </w:r>
      <w:r w:rsidR="00F548AC">
        <w:rPr>
          <w:rFonts w:asciiTheme="minorHAnsi" w:hAnsiTheme="minorHAnsi" w:cstheme="minorHAnsi"/>
          <w:bCs/>
          <w:sz w:val="22"/>
          <w:szCs w:val="22"/>
        </w:rPr>
        <w:tab/>
        <w:t>0,- Kč</w:t>
      </w:r>
    </w:p>
    <w:p w14:paraId="7A96E468" w14:textId="10DA77F5" w:rsidR="00BB46CE" w:rsidRPr="00BB46CE" w:rsidRDefault="00BB46CE" w:rsidP="00A36BF4">
      <w:pPr>
        <w:spacing w:after="120"/>
        <w:jc w:val="both"/>
        <w:rPr>
          <w:rFonts w:asciiTheme="minorHAnsi" w:hAnsiTheme="minorHAnsi" w:cstheme="minorHAnsi"/>
          <w:bCs/>
          <w:sz w:val="22"/>
          <w:szCs w:val="22"/>
        </w:rPr>
      </w:pPr>
      <w:r w:rsidRPr="00BB46CE">
        <w:rPr>
          <w:rFonts w:asciiTheme="minorHAnsi" w:hAnsiTheme="minorHAnsi" w:cstheme="minorHAnsi"/>
          <w:bCs/>
          <w:sz w:val="22"/>
          <w:szCs w:val="22"/>
        </w:rPr>
        <w:t>Celková cen</w:t>
      </w:r>
      <w:r w:rsidR="00F548AC">
        <w:rPr>
          <w:rFonts w:asciiTheme="minorHAnsi" w:hAnsiTheme="minorHAnsi" w:cstheme="minorHAnsi"/>
          <w:bCs/>
          <w:sz w:val="22"/>
          <w:szCs w:val="22"/>
        </w:rPr>
        <w:t>a za předmět plnění včetně DPH:</w:t>
      </w:r>
      <w:r w:rsidR="00F548AC">
        <w:rPr>
          <w:rFonts w:asciiTheme="minorHAnsi" w:hAnsiTheme="minorHAnsi" w:cstheme="minorHAnsi"/>
          <w:bCs/>
          <w:sz w:val="22"/>
          <w:szCs w:val="22"/>
        </w:rPr>
        <w:tab/>
      </w:r>
      <w:r w:rsidR="00F548AC">
        <w:rPr>
          <w:rFonts w:asciiTheme="minorHAnsi" w:hAnsiTheme="minorHAnsi" w:cstheme="minorHAnsi"/>
          <w:bCs/>
          <w:sz w:val="22"/>
          <w:szCs w:val="22"/>
        </w:rPr>
        <w:tab/>
        <w:t>145.000,- Kč</w:t>
      </w:r>
    </w:p>
    <w:p w14:paraId="37DC3BE7" w14:textId="3CCB6E68" w:rsidR="00702F14" w:rsidRDefault="00BB46CE" w:rsidP="00A36BF4">
      <w:pPr>
        <w:numPr>
          <w:ilvl w:val="1"/>
          <w:numId w:val="21"/>
        </w:numPr>
        <w:spacing w:after="120"/>
        <w:ind w:left="0" w:firstLine="0"/>
        <w:jc w:val="both"/>
        <w:rPr>
          <w:rFonts w:asciiTheme="minorHAnsi" w:hAnsiTheme="minorHAnsi" w:cstheme="minorHAnsi"/>
          <w:b/>
          <w:bCs/>
          <w:sz w:val="22"/>
          <w:szCs w:val="22"/>
        </w:rPr>
      </w:pPr>
      <w:r w:rsidRPr="00702F14">
        <w:rPr>
          <w:rFonts w:asciiTheme="minorHAnsi" w:hAnsiTheme="minorHAnsi" w:cstheme="minorHAnsi"/>
          <w:sz w:val="22"/>
          <w:szCs w:val="22"/>
        </w:rPr>
        <w:t>Smluvní strany se dohodly, že cena dle čl. 3.1 smlouvy je pevná, konečná, maximálně přípustná a obsahuje veškeré náklady poskytovatele spojené s realizací předmětu</w:t>
      </w:r>
      <w:r w:rsidR="00510A46">
        <w:rPr>
          <w:rFonts w:asciiTheme="minorHAnsi" w:hAnsiTheme="minorHAnsi" w:cstheme="minorHAnsi"/>
          <w:sz w:val="22"/>
          <w:szCs w:val="22"/>
        </w:rPr>
        <w:t xml:space="preserve"> plnění </w:t>
      </w:r>
      <w:r w:rsidR="00702F14" w:rsidRPr="00702F14">
        <w:rPr>
          <w:rFonts w:asciiTheme="minorHAnsi" w:hAnsiTheme="minorHAnsi" w:cstheme="minorHAnsi"/>
          <w:sz w:val="22"/>
          <w:szCs w:val="22"/>
        </w:rPr>
        <w:t>včetně licenčních a autorských práv</w:t>
      </w:r>
      <w:r w:rsidRPr="00702F14">
        <w:rPr>
          <w:rFonts w:asciiTheme="minorHAnsi" w:hAnsiTheme="minorHAnsi" w:cstheme="minorHAnsi"/>
          <w:sz w:val="22"/>
          <w:szCs w:val="22"/>
        </w:rPr>
        <w:t>. Sjednanou cenu bez DPH není možné překročit. DPH bude účtována ve výši určené podle právních předpisů platných ke dni uskutečnění zdanitelného plnění.</w:t>
      </w:r>
      <w:r w:rsidR="00702F14">
        <w:rPr>
          <w:rFonts w:asciiTheme="minorHAnsi" w:hAnsiTheme="minorHAnsi" w:cstheme="minorHAnsi"/>
          <w:b/>
          <w:bCs/>
          <w:sz w:val="22"/>
          <w:szCs w:val="22"/>
        </w:rPr>
        <w:t xml:space="preserve"> </w:t>
      </w:r>
    </w:p>
    <w:p w14:paraId="1AD7AD32" w14:textId="6ADAFDC4" w:rsidR="00702F14" w:rsidRPr="00702F14" w:rsidRDefault="00702F14" w:rsidP="00A36BF4">
      <w:pPr>
        <w:numPr>
          <w:ilvl w:val="1"/>
          <w:numId w:val="21"/>
        </w:numPr>
        <w:spacing w:after="120"/>
        <w:ind w:left="0" w:firstLine="0"/>
        <w:jc w:val="both"/>
        <w:rPr>
          <w:rFonts w:asciiTheme="minorHAnsi" w:hAnsiTheme="minorHAnsi" w:cstheme="minorHAnsi"/>
          <w:b/>
          <w:bCs/>
          <w:sz w:val="22"/>
          <w:szCs w:val="22"/>
        </w:rPr>
      </w:pPr>
      <w:r w:rsidRPr="007A6D57">
        <w:rPr>
          <w:rFonts w:ascii="Calibri" w:hAnsi="Calibri" w:cs="Calibri"/>
          <w:sz w:val="22"/>
          <w:szCs w:val="22"/>
        </w:rPr>
        <w:t xml:space="preserve">Smluvní strany si ujednaly, že </w:t>
      </w:r>
      <w:r w:rsidR="00510A46">
        <w:rPr>
          <w:rFonts w:ascii="Calibri" w:hAnsi="Calibri" w:cs="Calibri"/>
          <w:sz w:val="22"/>
          <w:szCs w:val="22"/>
        </w:rPr>
        <w:t xml:space="preserve">poskytovateli </w:t>
      </w:r>
      <w:r w:rsidRPr="007A6D57">
        <w:rPr>
          <w:rFonts w:ascii="Calibri" w:hAnsi="Calibri" w:cs="Calibri"/>
          <w:sz w:val="22"/>
          <w:szCs w:val="22"/>
        </w:rPr>
        <w:t xml:space="preserve">nenáleží právo na zálohu na cenu za dílo ve smyslu § 2611 </w:t>
      </w:r>
      <w:r>
        <w:rPr>
          <w:rFonts w:ascii="Calibri" w:hAnsi="Calibri" w:cs="Calibri"/>
          <w:sz w:val="22"/>
          <w:szCs w:val="22"/>
        </w:rPr>
        <w:t>OZ</w:t>
      </w:r>
      <w:r w:rsidRPr="007A6D57">
        <w:rPr>
          <w:rFonts w:ascii="Calibri" w:hAnsi="Calibri" w:cs="Calibri"/>
          <w:sz w:val="22"/>
          <w:szCs w:val="22"/>
        </w:rPr>
        <w:t xml:space="preserve">. Smluvní strany se dále dohodly, že se nepoužije ani § 2610 odst. 2 </w:t>
      </w:r>
      <w:r>
        <w:rPr>
          <w:rFonts w:ascii="Calibri" w:hAnsi="Calibri" w:cs="Calibri"/>
          <w:sz w:val="22"/>
          <w:szCs w:val="22"/>
        </w:rPr>
        <w:t>OZ.</w:t>
      </w:r>
    </w:p>
    <w:p w14:paraId="79582F58" w14:textId="70CE1EA7" w:rsidR="006669F5" w:rsidRPr="006669F5" w:rsidRDefault="00702F14" w:rsidP="00A36BF4">
      <w:pPr>
        <w:numPr>
          <w:ilvl w:val="1"/>
          <w:numId w:val="21"/>
        </w:numPr>
        <w:spacing w:after="120"/>
        <w:ind w:left="0" w:firstLine="0"/>
        <w:jc w:val="both"/>
        <w:rPr>
          <w:rFonts w:asciiTheme="minorHAnsi" w:hAnsiTheme="minorHAnsi" w:cstheme="minorHAnsi"/>
          <w:b/>
          <w:sz w:val="22"/>
          <w:szCs w:val="22"/>
        </w:rPr>
      </w:pPr>
      <w:r w:rsidRPr="006669F5">
        <w:rPr>
          <w:rFonts w:asciiTheme="minorHAnsi" w:hAnsiTheme="minorHAnsi" w:cstheme="minorHAnsi"/>
          <w:bCs/>
          <w:sz w:val="22"/>
          <w:szCs w:val="22"/>
        </w:rPr>
        <w:t xml:space="preserve">Smluvní strany se dohodly, že cena za dílo dle čl. 3.1 bude poskytovateli uhrazena </w:t>
      </w:r>
      <w:r w:rsidR="00BB6E49">
        <w:rPr>
          <w:rFonts w:asciiTheme="minorHAnsi" w:hAnsiTheme="minorHAnsi" w:cstheme="minorHAnsi"/>
          <w:bCs/>
          <w:sz w:val="22"/>
          <w:szCs w:val="22"/>
        </w:rPr>
        <w:t xml:space="preserve">bezhotovostně na bankovní účet poskytovatele uvedený ve smlouvě, a to </w:t>
      </w:r>
      <w:r w:rsidRPr="006669F5">
        <w:rPr>
          <w:rFonts w:asciiTheme="minorHAnsi" w:hAnsiTheme="minorHAnsi" w:cstheme="minorHAnsi"/>
          <w:bCs/>
          <w:sz w:val="22"/>
          <w:szCs w:val="22"/>
        </w:rPr>
        <w:t xml:space="preserve">ve dvou </w:t>
      </w:r>
      <w:r w:rsidR="006D1AA7" w:rsidRPr="006669F5">
        <w:rPr>
          <w:rFonts w:asciiTheme="minorHAnsi" w:hAnsiTheme="minorHAnsi" w:cstheme="minorHAnsi"/>
          <w:bCs/>
          <w:sz w:val="22"/>
          <w:szCs w:val="22"/>
        </w:rPr>
        <w:t xml:space="preserve">rovnoměrných pololetních platbách </w:t>
      </w:r>
      <w:r w:rsidR="006669F5" w:rsidRPr="006669F5">
        <w:rPr>
          <w:rFonts w:ascii="Calibri" w:hAnsi="Calibri" w:cs="Calibri"/>
          <w:sz w:val="22"/>
          <w:szCs w:val="22"/>
        </w:rPr>
        <w:t xml:space="preserve">s tím, že </w:t>
      </w:r>
      <w:r w:rsidR="006669F5">
        <w:rPr>
          <w:rFonts w:ascii="Calibri" w:hAnsi="Calibri" w:cs="Calibri"/>
          <w:sz w:val="22"/>
          <w:szCs w:val="22"/>
        </w:rPr>
        <w:t>daňový doklad (faktura) z</w:t>
      </w:r>
      <w:r w:rsidR="006669F5" w:rsidRPr="006669F5">
        <w:rPr>
          <w:rFonts w:ascii="Calibri" w:hAnsi="Calibri" w:cs="Calibri"/>
          <w:sz w:val="22"/>
          <w:szCs w:val="22"/>
        </w:rPr>
        <w:t xml:space="preserve">a </w:t>
      </w:r>
      <w:r w:rsidR="006669F5">
        <w:rPr>
          <w:rFonts w:ascii="Calibri" w:hAnsi="Calibri" w:cs="Calibri"/>
          <w:sz w:val="22"/>
          <w:szCs w:val="22"/>
        </w:rPr>
        <w:t>první pololetí 2018 bude vystaven nejdříve dne 1.</w:t>
      </w:r>
      <w:r w:rsidR="002622BB">
        <w:rPr>
          <w:rFonts w:ascii="Calibri" w:hAnsi="Calibri" w:cs="Calibri"/>
          <w:sz w:val="22"/>
          <w:szCs w:val="22"/>
        </w:rPr>
        <w:t xml:space="preserve"> </w:t>
      </w:r>
      <w:r w:rsidR="006669F5">
        <w:rPr>
          <w:rFonts w:ascii="Calibri" w:hAnsi="Calibri" w:cs="Calibri"/>
          <w:sz w:val="22"/>
          <w:szCs w:val="22"/>
        </w:rPr>
        <w:t>7.</w:t>
      </w:r>
      <w:r w:rsidR="002622BB">
        <w:rPr>
          <w:rFonts w:ascii="Calibri" w:hAnsi="Calibri" w:cs="Calibri"/>
          <w:sz w:val="22"/>
          <w:szCs w:val="22"/>
        </w:rPr>
        <w:t xml:space="preserve"> </w:t>
      </w:r>
      <w:r w:rsidR="006669F5">
        <w:rPr>
          <w:rFonts w:ascii="Calibri" w:hAnsi="Calibri" w:cs="Calibri"/>
          <w:sz w:val="22"/>
          <w:szCs w:val="22"/>
        </w:rPr>
        <w:t xml:space="preserve">2018, daňový doklad za druhé pololetí 2018 pak </w:t>
      </w:r>
      <w:r w:rsidR="006669F5" w:rsidRPr="006669F5">
        <w:rPr>
          <w:rFonts w:ascii="Calibri" w:hAnsi="Calibri" w:cs="Calibri"/>
          <w:sz w:val="22"/>
          <w:szCs w:val="22"/>
        </w:rPr>
        <w:t xml:space="preserve">bude vystaven a doručen </w:t>
      </w:r>
      <w:r w:rsidR="006669F5">
        <w:rPr>
          <w:rFonts w:ascii="Calibri" w:hAnsi="Calibri" w:cs="Calibri"/>
          <w:sz w:val="22"/>
          <w:szCs w:val="22"/>
        </w:rPr>
        <w:t>o</w:t>
      </w:r>
      <w:r w:rsidR="006669F5" w:rsidRPr="006669F5">
        <w:rPr>
          <w:rFonts w:ascii="Calibri" w:hAnsi="Calibri" w:cs="Calibri"/>
          <w:sz w:val="22"/>
          <w:szCs w:val="22"/>
        </w:rPr>
        <w:t>bjednateli nejpozději do 4.</w:t>
      </w:r>
      <w:r w:rsidR="002622BB">
        <w:rPr>
          <w:rFonts w:ascii="Calibri" w:hAnsi="Calibri" w:cs="Calibri"/>
          <w:sz w:val="22"/>
          <w:szCs w:val="22"/>
        </w:rPr>
        <w:t xml:space="preserve"> </w:t>
      </w:r>
      <w:r w:rsidR="006669F5" w:rsidRPr="006669F5">
        <w:rPr>
          <w:rFonts w:ascii="Calibri" w:hAnsi="Calibri" w:cs="Calibri"/>
          <w:sz w:val="22"/>
          <w:szCs w:val="22"/>
        </w:rPr>
        <w:t>12.</w:t>
      </w:r>
      <w:r w:rsidR="002622BB">
        <w:rPr>
          <w:rFonts w:ascii="Calibri" w:hAnsi="Calibri" w:cs="Calibri"/>
          <w:sz w:val="22"/>
          <w:szCs w:val="22"/>
        </w:rPr>
        <w:t xml:space="preserve"> </w:t>
      </w:r>
      <w:r w:rsidR="006669F5" w:rsidRPr="006669F5">
        <w:rPr>
          <w:rFonts w:ascii="Calibri" w:hAnsi="Calibri" w:cs="Calibri"/>
          <w:sz w:val="22"/>
          <w:szCs w:val="22"/>
        </w:rPr>
        <w:t>201</w:t>
      </w:r>
      <w:r w:rsidR="006669F5">
        <w:rPr>
          <w:rFonts w:ascii="Calibri" w:hAnsi="Calibri" w:cs="Calibri"/>
          <w:sz w:val="22"/>
          <w:szCs w:val="22"/>
        </w:rPr>
        <w:t>8</w:t>
      </w:r>
      <w:r w:rsidR="006669F5" w:rsidRPr="006669F5">
        <w:rPr>
          <w:rFonts w:ascii="Calibri" w:hAnsi="Calibri" w:cs="Calibri"/>
          <w:sz w:val="22"/>
          <w:szCs w:val="22"/>
        </w:rPr>
        <w:t xml:space="preserve">, přičemž </w:t>
      </w:r>
      <w:r w:rsidR="00BB6E49">
        <w:rPr>
          <w:rFonts w:ascii="Calibri" w:hAnsi="Calibri" w:cs="Calibri"/>
          <w:sz w:val="22"/>
          <w:szCs w:val="22"/>
        </w:rPr>
        <w:t xml:space="preserve">přílohou každého daňového dokladu </w:t>
      </w:r>
      <w:r w:rsidR="006669F5" w:rsidRPr="006669F5">
        <w:rPr>
          <w:rFonts w:ascii="Calibri" w:hAnsi="Calibri" w:cs="Calibri"/>
          <w:sz w:val="22"/>
          <w:szCs w:val="22"/>
        </w:rPr>
        <w:t xml:space="preserve">bude vždy písemný </w:t>
      </w:r>
      <w:r w:rsidR="00CF3F48">
        <w:rPr>
          <w:rFonts w:ascii="Calibri" w:hAnsi="Calibri" w:cs="Calibri"/>
          <w:sz w:val="22"/>
          <w:szCs w:val="22"/>
        </w:rPr>
        <w:t>protokol o provedené činnosti</w:t>
      </w:r>
      <w:r w:rsidR="006669F5" w:rsidRPr="006669F5">
        <w:rPr>
          <w:rFonts w:ascii="Calibri" w:hAnsi="Calibri" w:cs="Calibri"/>
          <w:sz w:val="22"/>
          <w:szCs w:val="22"/>
        </w:rPr>
        <w:t xml:space="preserve">, potvrzený osobou oprávněnou jednat ve věcech technických za </w:t>
      </w:r>
      <w:r w:rsidR="006669F5">
        <w:rPr>
          <w:rFonts w:ascii="Calibri" w:hAnsi="Calibri" w:cs="Calibri"/>
          <w:sz w:val="22"/>
          <w:szCs w:val="22"/>
        </w:rPr>
        <w:t>o</w:t>
      </w:r>
      <w:r w:rsidR="006669F5" w:rsidRPr="006669F5">
        <w:rPr>
          <w:rFonts w:ascii="Calibri" w:hAnsi="Calibri" w:cs="Calibri"/>
          <w:sz w:val="22"/>
          <w:szCs w:val="22"/>
        </w:rPr>
        <w:t xml:space="preserve">bjednatele. </w:t>
      </w:r>
      <w:r w:rsidR="006669F5" w:rsidRPr="00702F14">
        <w:rPr>
          <w:rFonts w:asciiTheme="minorHAnsi" w:hAnsiTheme="minorHAnsi" w:cstheme="minorHAnsi"/>
          <w:sz w:val="22"/>
          <w:szCs w:val="22"/>
        </w:rPr>
        <w:t xml:space="preserve">Splatnost daňového dokladu bude </w:t>
      </w:r>
      <w:r w:rsidR="006669F5">
        <w:rPr>
          <w:rFonts w:asciiTheme="minorHAnsi" w:hAnsiTheme="minorHAnsi" w:cstheme="minorHAnsi"/>
          <w:sz w:val="22"/>
          <w:szCs w:val="22"/>
        </w:rPr>
        <w:t>30</w:t>
      </w:r>
      <w:r w:rsidR="006669F5" w:rsidRPr="00702F14">
        <w:rPr>
          <w:rFonts w:asciiTheme="minorHAnsi" w:hAnsiTheme="minorHAnsi" w:cstheme="minorHAnsi"/>
          <w:sz w:val="22"/>
          <w:szCs w:val="22"/>
        </w:rPr>
        <w:t xml:space="preserve"> (slovy: </w:t>
      </w:r>
      <w:r w:rsidR="006669F5">
        <w:rPr>
          <w:rFonts w:asciiTheme="minorHAnsi" w:hAnsiTheme="minorHAnsi" w:cstheme="minorHAnsi"/>
          <w:sz w:val="22"/>
          <w:szCs w:val="22"/>
        </w:rPr>
        <w:t>třicet</w:t>
      </w:r>
      <w:r w:rsidR="006669F5" w:rsidRPr="00702F14">
        <w:rPr>
          <w:rFonts w:asciiTheme="minorHAnsi" w:hAnsiTheme="minorHAnsi" w:cstheme="minorHAnsi"/>
          <w:sz w:val="22"/>
          <w:szCs w:val="22"/>
        </w:rPr>
        <w:t xml:space="preserve">) dnů od data jejího fyzického doručení objednateli na adresu uvedenou ve smlouvě. </w:t>
      </w:r>
      <w:r w:rsidR="006669F5" w:rsidRPr="00702F14">
        <w:rPr>
          <w:rFonts w:asciiTheme="minorHAnsi" w:hAnsiTheme="minorHAnsi" w:cstheme="minorHAnsi"/>
          <w:color w:val="000000"/>
          <w:sz w:val="22"/>
          <w:szCs w:val="22"/>
        </w:rPr>
        <w:t xml:space="preserve">Daňový doklad musí obsahovat číslo smlouvy dle číslování </w:t>
      </w:r>
      <w:r w:rsidR="006669F5" w:rsidRPr="00702F14">
        <w:rPr>
          <w:rFonts w:asciiTheme="minorHAnsi" w:hAnsiTheme="minorHAnsi" w:cstheme="minorHAnsi"/>
          <w:sz w:val="22"/>
          <w:szCs w:val="22"/>
        </w:rPr>
        <w:t>objednatele</w:t>
      </w:r>
      <w:r w:rsidR="006669F5" w:rsidRPr="00702F14">
        <w:rPr>
          <w:rFonts w:asciiTheme="minorHAnsi" w:hAnsiTheme="minorHAnsi" w:cstheme="minorHAnsi"/>
          <w:color w:val="000000"/>
          <w:sz w:val="22"/>
          <w:szCs w:val="22"/>
        </w:rPr>
        <w:t xml:space="preserve"> a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OZ. </w:t>
      </w:r>
      <w:r w:rsidR="006669F5" w:rsidRPr="00702F14">
        <w:rPr>
          <w:rFonts w:asciiTheme="minorHAnsi" w:hAnsiTheme="minorHAnsi" w:cstheme="minorHAnsi"/>
          <w:sz w:val="22"/>
          <w:szCs w:val="22"/>
        </w:rPr>
        <w:t>V případě, že daňový doklad nebude mít odpovídající náležitosti, je ji objednatel oprávněn vrátit ve lhůtě splatnosti zpět poskytovateli k opravě nebo doplnění, aniž se tak dostane do prodlení s její splatností. Lhůta splatnosti začne běžet znovu od opětov</w:t>
      </w:r>
      <w:r w:rsidR="00BB6E49">
        <w:rPr>
          <w:rFonts w:asciiTheme="minorHAnsi" w:hAnsiTheme="minorHAnsi" w:cstheme="minorHAnsi"/>
          <w:sz w:val="22"/>
          <w:szCs w:val="22"/>
        </w:rPr>
        <w:t xml:space="preserve">ného doručení náležitě doplněné </w:t>
      </w:r>
      <w:r w:rsidR="006669F5" w:rsidRPr="00702F14">
        <w:rPr>
          <w:rFonts w:asciiTheme="minorHAnsi" w:hAnsiTheme="minorHAnsi" w:cstheme="minorHAnsi"/>
          <w:sz w:val="22"/>
          <w:szCs w:val="22"/>
        </w:rPr>
        <w:t>nebo opravené faktury objednateli.</w:t>
      </w:r>
    </w:p>
    <w:p w14:paraId="46696C20" w14:textId="5582AE3C" w:rsidR="006669F5" w:rsidRPr="00BB6E49" w:rsidRDefault="00BB6E49" w:rsidP="00A36BF4">
      <w:pPr>
        <w:numPr>
          <w:ilvl w:val="1"/>
          <w:numId w:val="21"/>
        </w:numPr>
        <w:spacing w:after="120"/>
        <w:ind w:left="0" w:firstLine="0"/>
        <w:jc w:val="both"/>
        <w:rPr>
          <w:rFonts w:asciiTheme="minorHAnsi" w:hAnsiTheme="minorHAnsi" w:cstheme="minorHAnsi"/>
          <w:b/>
          <w:sz w:val="22"/>
          <w:szCs w:val="22"/>
        </w:rPr>
      </w:pPr>
      <w:r w:rsidRPr="00BB6E49">
        <w:rPr>
          <w:rFonts w:asciiTheme="minorHAnsi" w:hAnsiTheme="minorHAnsi" w:cstheme="minorHAnsi"/>
          <w:sz w:val="22"/>
          <w:szCs w:val="22"/>
        </w:rPr>
        <w:t xml:space="preserve">Dnem úhrady se rozumí den odepsání fakturované částky z účtu </w:t>
      </w:r>
      <w:r>
        <w:rPr>
          <w:rFonts w:asciiTheme="minorHAnsi" w:hAnsiTheme="minorHAnsi" w:cstheme="minorHAnsi"/>
          <w:sz w:val="22"/>
          <w:szCs w:val="22"/>
        </w:rPr>
        <w:t xml:space="preserve">objednatele </w:t>
      </w:r>
      <w:r w:rsidRPr="00BB6E49">
        <w:rPr>
          <w:rFonts w:asciiTheme="minorHAnsi" w:hAnsiTheme="minorHAnsi" w:cstheme="minorHAnsi"/>
          <w:sz w:val="22"/>
          <w:szCs w:val="22"/>
        </w:rPr>
        <w:t xml:space="preserve">ve prospěch účtu poskytovatele. </w:t>
      </w:r>
      <w:r w:rsidRPr="00BB6E49">
        <w:rPr>
          <w:rFonts w:asciiTheme="minorHAnsi" w:hAnsiTheme="minorHAnsi" w:cstheme="minorHAnsi"/>
          <w:color w:val="000000"/>
          <w:sz w:val="22"/>
          <w:szCs w:val="22"/>
        </w:rPr>
        <w:t>P</w:t>
      </w:r>
      <w:r w:rsidRPr="00BB6E49">
        <w:rPr>
          <w:rFonts w:asciiTheme="minorHAnsi" w:hAnsiTheme="minorHAnsi" w:cstheme="minorHAnsi"/>
          <w:sz w:val="22"/>
          <w:szCs w:val="22"/>
        </w:rPr>
        <w:t>latby budou probíhat výhradně v  korunách českých (Kč) a rovněž veškeré cenové údaje budou uváděny v této měně.</w:t>
      </w:r>
    </w:p>
    <w:p w14:paraId="11631103" w14:textId="6637974B" w:rsidR="00BB6E49" w:rsidRDefault="00BB6E49" w:rsidP="00A36BF4">
      <w:pPr>
        <w:spacing w:after="120"/>
        <w:jc w:val="both"/>
        <w:rPr>
          <w:rFonts w:asciiTheme="minorHAnsi" w:hAnsiTheme="minorHAnsi" w:cstheme="minorHAnsi"/>
          <w:b/>
          <w:sz w:val="22"/>
          <w:szCs w:val="22"/>
        </w:rPr>
      </w:pPr>
    </w:p>
    <w:p w14:paraId="7DB415E6" w14:textId="79B74B9D" w:rsidR="002622BB" w:rsidRDefault="002622BB" w:rsidP="00A36BF4">
      <w:pPr>
        <w:spacing w:after="120"/>
        <w:jc w:val="both"/>
        <w:rPr>
          <w:rFonts w:asciiTheme="minorHAnsi" w:hAnsiTheme="minorHAnsi" w:cstheme="minorHAnsi"/>
          <w:b/>
          <w:sz w:val="22"/>
          <w:szCs w:val="22"/>
        </w:rPr>
      </w:pPr>
    </w:p>
    <w:p w14:paraId="07DCC15F" w14:textId="77777777" w:rsidR="00F548AC" w:rsidRDefault="00F548AC" w:rsidP="00A36BF4">
      <w:pPr>
        <w:spacing w:after="120"/>
        <w:jc w:val="both"/>
        <w:rPr>
          <w:rFonts w:asciiTheme="minorHAnsi" w:hAnsiTheme="minorHAnsi" w:cstheme="minorHAnsi"/>
          <w:b/>
          <w:sz w:val="22"/>
          <w:szCs w:val="22"/>
        </w:rPr>
      </w:pPr>
    </w:p>
    <w:p w14:paraId="38F6C0EC" w14:textId="77777777" w:rsidR="002622BB" w:rsidRPr="00BB6E49" w:rsidRDefault="002622BB" w:rsidP="00A36BF4">
      <w:pPr>
        <w:spacing w:after="120"/>
        <w:jc w:val="both"/>
        <w:rPr>
          <w:rFonts w:asciiTheme="minorHAnsi" w:hAnsiTheme="minorHAnsi" w:cstheme="minorHAnsi"/>
          <w:b/>
          <w:sz w:val="22"/>
          <w:szCs w:val="22"/>
        </w:rPr>
      </w:pPr>
    </w:p>
    <w:p w14:paraId="21F29E14" w14:textId="17E1FF2F" w:rsidR="00BB6E49" w:rsidRDefault="00BB6E49" w:rsidP="00A36BF4">
      <w:pPr>
        <w:pStyle w:val="Odstavecseseznamem"/>
        <w:numPr>
          <w:ilvl w:val="0"/>
          <w:numId w:val="17"/>
        </w:numPr>
        <w:tabs>
          <w:tab w:val="left" w:pos="284"/>
        </w:tabs>
        <w:spacing w:after="120"/>
        <w:ind w:left="0" w:firstLine="0"/>
        <w:jc w:val="center"/>
        <w:rPr>
          <w:rFonts w:asciiTheme="minorHAnsi" w:hAnsiTheme="minorHAnsi" w:cstheme="minorHAnsi"/>
          <w:b/>
          <w:sz w:val="22"/>
          <w:szCs w:val="22"/>
        </w:rPr>
      </w:pPr>
      <w:r>
        <w:rPr>
          <w:rFonts w:asciiTheme="minorHAnsi" w:hAnsiTheme="minorHAnsi" w:cstheme="minorHAnsi"/>
          <w:b/>
          <w:sz w:val="22"/>
          <w:szCs w:val="22"/>
        </w:rPr>
        <w:lastRenderedPageBreak/>
        <w:t>Další práva a povinnosti smluvních stran</w:t>
      </w:r>
    </w:p>
    <w:p w14:paraId="5B492351" w14:textId="3DCEACEE" w:rsidR="000B24A5" w:rsidRPr="009A4C07" w:rsidRDefault="00BB6E49" w:rsidP="00A36BF4">
      <w:pPr>
        <w:pStyle w:val="Odstavecseseznamem"/>
        <w:numPr>
          <w:ilvl w:val="1"/>
          <w:numId w:val="27"/>
        </w:numPr>
        <w:spacing w:after="120"/>
        <w:ind w:left="0" w:firstLine="0"/>
        <w:jc w:val="both"/>
        <w:rPr>
          <w:rFonts w:asciiTheme="minorHAnsi" w:hAnsiTheme="minorHAnsi" w:cstheme="minorHAnsi"/>
          <w:b/>
          <w:sz w:val="22"/>
          <w:szCs w:val="22"/>
        </w:rPr>
      </w:pPr>
      <w:r>
        <w:rPr>
          <w:rFonts w:asciiTheme="minorHAnsi" w:hAnsiTheme="minorHAnsi" w:cstheme="minorHAnsi"/>
          <w:sz w:val="22"/>
          <w:szCs w:val="22"/>
        </w:rPr>
        <w:t xml:space="preserve">Poskytovatel </w:t>
      </w:r>
      <w:r>
        <w:rPr>
          <w:rFonts w:ascii="Calibri" w:hAnsi="Calibri" w:cs="Calibri"/>
          <w:sz w:val="22"/>
          <w:szCs w:val="22"/>
        </w:rPr>
        <w:t>se zavazuje</w:t>
      </w:r>
      <w:r w:rsidR="000B24A5" w:rsidRPr="007A6D57">
        <w:rPr>
          <w:rFonts w:ascii="Calibri" w:hAnsi="Calibri" w:cs="Calibri"/>
          <w:sz w:val="22"/>
          <w:szCs w:val="22"/>
        </w:rPr>
        <w:t xml:space="preserve"> předmět </w:t>
      </w:r>
      <w:r>
        <w:rPr>
          <w:rFonts w:ascii="Calibri" w:hAnsi="Calibri" w:cs="Calibri"/>
          <w:sz w:val="22"/>
          <w:szCs w:val="22"/>
        </w:rPr>
        <w:t xml:space="preserve">plnění </w:t>
      </w:r>
      <w:r w:rsidR="00496C16" w:rsidRPr="007A6D57">
        <w:rPr>
          <w:rFonts w:ascii="Calibri" w:hAnsi="Calibri" w:cs="Calibri"/>
          <w:sz w:val="22"/>
          <w:szCs w:val="22"/>
        </w:rPr>
        <w:t xml:space="preserve">této </w:t>
      </w:r>
      <w:r w:rsidR="000B24A5" w:rsidRPr="007A6D57">
        <w:rPr>
          <w:rFonts w:ascii="Calibri" w:hAnsi="Calibri" w:cs="Calibri"/>
          <w:sz w:val="22"/>
          <w:szCs w:val="22"/>
        </w:rPr>
        <w:t>smlouvy</w:t>
      </w:r>
      <w:r w:rsidR="00496C16" w:rsidRPr="007A6D57">
        <w:rPr>
          <w:rFonts w:ascii="Calibri" w:hAnsi="Calibri" w:cs="Calibri"/>
          <w:sz w:val="22"/>
          <w:szCs w:val="22"/>
        </w:rPr>
        <w:t>, provádět postupně dle</w:t>
      </w:r>
      <w:r>
        <w:rPr>
          <w:rFonts w:ascii="Calibri" w:hAnsi="Calibri" w:cs="Calibri"/>
          <w:sz w:val="22"/>
          <w:szCs w:val="22"/>
        </w:rPr>
        <w:t xml:space="preserve"> </w:t>
      </w:r>
      <w:r w:rsidR="00496C16" w:rsidRPr="007A6D57">
        <w:rPr>
          <w:rFonts w:ascii="Calibri" w:hAnsi="Calibri" w:cs="Calibri"/>
          <w:sz w:val="22"/>
          <w:szCs w:val="22"/>
        </w:rPr>
        <w:t xml:space="preserve">aktuálních potřeb </w:t>
      </w:r>
      <w:r>
        <w:rPr>
          <w:rFonts w:ascii="Calibri" w:hAnsi="Calibri" w:cs="Calibri"/>
          <w:sz w:val="22"/>
          <w:szCs w:val="22"/>
        </w:rPr>
        <w:t>o</w:t>
      </w:r>
      <w:r w:rsidR="00D92C4A" w:rsidRPr="007A6D57">
        <w:rPr>
          <w:rFonts w:ascii="Calibri" w:hAnsi="Calibri" w:cs="Calibri"/>
          <w:sz w:val="22"/>
          <w:szCs w:val="22"/>
        </w:rPr>
        <w:t>bjednatel</w:t>
      </w:r>
      <w:r w:rsidR="00496C16" w:rsidRPr="007A6D57">
        <w:rPr>
          <w:rFonts w:ascii="Calibri" w:hAnsi="Calibri" w:cs="Calibri"/>
          <w:sz w:val="22"/>
          <w:szCs w:val="22"/>
        </w:rPr>
        <w:t>e a tak, aby</w:t>
      </w:r>
      <w:r w:rsidR="00B939A8" w:rsidRPr="007A6D57">
        <w:rPr>
          <w:rFonts w:ascii="Calibri" w:hAnsi="Calibri" w:cs="Calibri"/>
          <w:sz w:val="22"/>
          <w:szCs w:val="22"/>
        </w:rPr>
        <w:t xml:space="preserve"> byly v průběhu celého roku 201</w:t>
      </w:r>
      <w:r>
        <w:rPr>
          <w:rFonts w:ascii="Calibri" w:hAnsi="Calibri" w:cs="Calibri"/>
          <w:sz w:val="22"/>
          <w:szCs w:val="22"/>
        </w:rPr>
        <w:t>8</w:t>
      </w:r>
      <w:r w:rsidR="00496C16" w:rsidRPr="007A6D57">
        <w:rPr>
          <w:rFonts w:ascii="Calibri" w:hAnsi="Calibri" w:cs="Calibri"/>
          <w:sz w:val="22"/>
          <w:szCs w:val="22"/>
        </w:rPr>
        <w:t xml:space="preserve"> zachovány veškeré funkcionalit</w:t>
      </w:r>
      <w:r w:rsidR="00D92C4A" w:rsidRPr="007A6D57">
        <w:rPr>
          <w:rFonts w:ascii="Calibri" w:hAnsi="Calibri" w:cs="Calibri"/>
          <w:sz w:val="22"/>
          <w:szCs w:val="22"/>
        </w:rPr>
        <w:t>y servisovaných systémů</w:t>
      </w:r>
      <w:r w:rsidR="000B24A5" w:rsidRPr="007A6D57">
        <w:rPr>
          <w:rFonts w:ascii="Calibri" w:hAnsi="Calibri" w:cs="Calibri"/>
          <w:sz w:val="22"/>
          <w:szCs w:val="22"/>
        </w:rPr>
        <w:t xml:space="preserve">. </w:t>
      </w:r>
    </w:p>
    <w:p w14:paraId="64EF1AF9" w14:textId="71E6D2EB" w:rsidR="00886DAE" w:rsidRPr="009A4C07" w:rsidRDefault="00886DA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 xml:space="preserve">Poskytovatel se zavazuje zajistit a dodržovat nejvyšší objektivně dosažitelnou kvalitu (jakost) poskytovaných služeb a udržování této kvality (jakosti) pravidelně kontrolovat. Při realizaci předmětu plnění bude postupovat s odbornou péčí </w:t>
      </w:r>
      <w:r w:rsidRPr="009A4C07">
        <w:rPr>
          <w:rFonts w:ascii="Calibri" w:hAnsi="Calibri" w:cs="Calibri"/>
          <w:iCs/>
          <w:sz w:val="22"/>
          <w:szCs w:val="22"/>
        </w:rPr>
        <w:t xml:space="preserve">na svůj náklad a nebezpečí, </w:t>
      </w:r>
      <w:r w:rsidRPr="009A4C07">
        <w:rPr>
          <w:rFonts w:ascii="Calibri" w:hAnsi="Calibri" w:cs="Calibri"/>
          <w:sz w:val="22"/>
          <w:szCs w:val="22"/>
        </w:rPr>
        <w:t xml:space="preserve">veškeré plnění </w:t>
      </w:r>
      <w:r w:rsidRPr="009A4C07">
        <w:rPr>
          <w:rFonts w:ascii="Calibri" w:hAnsi="Calibri" w:cs="Calibri"/>
          <w:iCs/>
          <w:sz w:val="22"/>
          <w:szCs w:val="22"/>
        </w:rPr>
        <w:t xml:space="preserve">bude </w:t>
      </w:r>
      <w:r w:rsidRPr="009A4C07">
        <w:rPr>
          <w:rFonts w:ascii="Calibri" w:hAnsi="Calibri" w:cs="Calibri"/>
          <w:sz w:val="22"/>
          <w:szCs w:val="22"/>
        </w:rPr>
        <w:t>poskytovat řádně a včas, podle svých nejlepších znalostí a schopností, právních předpisů a technických norem, sledovat a chránit oprávněné zájmy objednatele.</w:t>
      </w:r>
    </w:p>
    <w:p w14:paraId="2274CBD5" w14:textId="219D9C02" w:rsidR="00886DAE" w:rsidRPr="009A4C07" w:rsidRDefault="00886DA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Smluvní strany se zavazují vzájemně si poskytovat nezbytnou součinnost pro řádné a včasné plnění povinností ze smlouvy, zejména při plnění této smlouvy spolupracovat, poskytovat si úplné, pravdivé a včasné informace potřebné k řádnému plnění svých závazků, přičemž v případě změny podstatných okolností, které mají nebo mohou mít vliv na plnění smlouvy, jsou povinny o takové změně informovat druhou smluvní stranu bezodkladně, nejpozději však do 3 pracovních dnů po zjištění takové změny.</w:t>
      </w:r>
    </w:p>
    <w:p w14:paraId="0F9D665E" w14:textId="6E9460E4" w:rsidR="00886DAE" w:rsidRPr="009A4C07" w:rsidRDefault="00886DA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Smluvní strany tímto shodně prohlašují, že tato smlouva ani její přílohy neobsahují žádné informace nebo skutečnosti, které smluvní strany nebo i jen jedna z nich považují za obchodn</w:t>
      </w:r>
      <w:r w:rsidR="00F548AC">
        <w:rPr>
          <w:rFonts w:ascii="Calibri" w:hAnsi="Calibri" w:cs="Calibri"/>
          <w:sz w:val="22"/>
          <w:szCs w:val="22"/>
        </w:rPr>
        <w:t>í tajemství ve smyslu § 504 OZ.</w:t>
      </w:r>
    </w:p>
    <w:p w14:paraId="14361FC8" w14:textId="2AF5619F" w:rsidR="00BB6E49" w:rsidRPr="009A4C07" w:rsidRDefault="00BB6E49"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 xml:space="preserve">Poskytovatel </w:t>
      </w:r>
      <w:r w:rsidR="000B24A5" w:rsidRPr="009A4C07">
        <w:rPr>
          <w:rFonts w:ascii="Calibri" w:hAnsi="Calibri" w:cs="Calibri"/>
          <w:sz w:val="22"/>
          <w:szCs w:val="22"/>
        </w:rPr>
        <w:t xml:space="preserve">se zavazuje konzultovat provedení a </w:t>
      </w:r>
      <w:r w:rsidRPr="009A4C07">
        <w:rPr>
          <w:rFonts w:ascii="Calibri" w:hAnsi="Calibri" w:cs="Calibri"/>
          <w:sz w:val="22"/>
          <w:szCs w:val="22"/>
        </w:rPr>
        <w:t>technické detaily díla předem s o</w:t>
      </w:r>
      <w:r w:rsidR="000B24A5" w:rsidRPr="009A4C07">
        <w:rPr>
          <w:rFonts w:ascii="Calibri" w:hAnsi="Calibri" w:cs="Calibri"/>
          <w:sz w:val="22"/>
          <w:szCs w:val="22"/>
        </w:rPr>
        <w:t xml:space="preserve">bjednatelem a v rámci plnění je povinen respektovat pokyny </w:t>
      </w:r>
      <w:r w:rsidRPr="009A4C07">
        <w:rPr>
          <w:rFonts w:ascii="Calibri" w:hAnsi="Calibri" w:cs="Calibri"/>
          <w:sz w:val="22"/>
          <w:szCs w:val="22"/>
        </w:rPr>
        <w:t>o</w:t>
      </w:r>
      <w:r w:rsidR="00D92C4A" w:rsidRPr="009A4C07">
        <w:rPr>
          <w:rFonts w:ascii="Calibri" w:hAnsi="Calibri" w:cs="Calibri"/>
          <w:sz w:val="22"/>
          <w:szCs w:val="22"/>
        </w:rPr>
        <w:t>bjednatel</w:t>
      </w:r>
      <w:r w:rsidR="000B24A5" w:rsidRPr="009A4C07">
        <w:rPr>
          <w:rFonts w:ascii="Calibri" w:hAnsi="Calibri" w:cs="Calibri"/>
          <w:sz w:val="22"/>
          <w:szCs w:val="22"/>
        </w:rPr>
        <w:t>e.</w:t>
      </w:r>
    </w:p>
    <w:p w14:paraId="7169A175" w14:textId="1E33F0BF" w:rsidR="000B24A5" w:rsidRPr="009A4C07" w:rsidRDefault="00BB6E49"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 xml:space="preserve">Poskytovatel </w:t>
      </w:r>
      <w:r w:rsidR="000B24A5" w:rsidRPr="009A4C07">
        <w:rPr>
          <w:rFonts w:ascii="Calibri" w:hAnsi="Calibri" w:cs="Calibri"/>
          <w:sz w:val="22"/>
          <w:szCs w:val="22"/>
        </w:rPr>
        <w:t xml:space="preserve">se zavazuje umožnit </w:t>
      </w:r>
      <w:r w:rsidRPr="009A4C07">
        <w:rPr>
          <w:rFonts w:ascii="Calibri" w:hAnsi="Calibri" w:cs="Calibri"/>
          <w:sz w:val="22"/>
          <w:szCs w:val="22"/>
        </w:rPr>
        <w:t>o</w:t>
      </w:r>
      <w:r w:rsidR="00D92C4A" w:rsidRPr="009A4C07">
        <w:rPr>
          <w:rFonts w:ascii="Calibri" w:hAnsi="Calibri" w:cs="Calibri"/>
          <w:sz w:val="22"/>
          <w:szCs w:val="22"/>
        </w:rPr>
        <w:t>bjednatel</w:t>
      </w:r>
      <w:r w:rsidR="000B24A5" w:rsidRPr="009A4C07">
        <w:rPr>
          <w:rFonts w:ascii="Calibri" w:hAnsi="Calibri" w:cs="Calibri"/>
          <w:sz w:val="22"/>
          <w:szCs w:val="22"/>
        </w:rPr>
        <w:t>i kontrolovat průběh provádění díla prostřednictvím osoby oprávněné jednat ve věcech technických</w:t>
      </w:r>
      <w:r w:rsidRPr="009A4C07">
        <w:rPr>
          <w:rFonts w:ascii="Calibri" w:hAnsi="Calibri" w:cs="Calibri"/>
          <w:sz w:val="22"/>
          <w:szCs w:val="22"/>
        </w:rPr>
        <w:t xml:space="preserve"> </w:t>
      </w:r>
      <w:r w:rsidR="000B24A5" w:rsidRPr="009A4C07">
        <w:rPr>
          <w:rFonts w:ascii="Calibri" w:hAnsi="Calibri" w:cs="Calibri"/>
          <w:sz w:val="22"/>
          <w:szCs w:val="22"/>
        </w:rPr>
        <w:t xml:space="preserve">nebo jí pověřených osob. </w:t>
      </w:r>
    </w:p>
    <w:p w14:paraId="7C64021B" w14:textId="6C239504" w:rsidR="000B24A5" w:rsidRPr="009A4C07" w:rsidRDefault="00BB6E49"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 xml:space="preserve">Poskytovatel </w:t>
      </w:r>
      <w:r w:rsidR="000B24A5" w:rsidRPr="009A4C07">
        <w:rPr>
          <w:rFonts w:ascii="Calibri" w:hAnsi="Calibri" w:cs="Calibri"/>
          <w:iCs/>
          <w:sz w:val="22"/>
          <w:szCs w:val="22"/>
        </w:rPr>
        <w:t xml:space="preserve">se zavazuje během </w:t>
      </w:r>
      <w:r w:rsidRPr="009A4C07">
        <w:rPr>
          <w:rFonts w:ascii="Calibri" w:hAnsi="Calibri" w:cs="Calibri"/>
          <w:iCs/>
          <w:sz w:val="22"/>
          <w:szCs w:val="22"/>
        </w:rPr>
        <w:t xml:space="preserve">plnění této smlouvy </w:t>
      </w:r>
      <w:r w:rsidR="000B24A5" w:rsidRPr="009A4C07">
        <w:rPr>
          <w:rFonts w:ascii="Calibri" w:hAnsi="Calibri" w:cs="Calibri"/>
          <w:iCs/>
          <w:sz w:val="22"/>
          <w:szCs w:val="22"/>
        </w:rPr>
        <w:t xml:space="preserve">i po jeho předání </w:t>
      </w:r>
      <w:r w:rsidR="0081286E" w:rsidRPr="009A4C07">
        <w:rPr>
          <w:rFonts w:ascii="Calibri" w:hAnsi="Calibri" w:cs="Calibri"/>
          <w:iCs/>
          <w:sz w:val="22"/>
          <w:szCs w:val="22"/>
        </w:rPr>
        <w:t>o</w:t>
      </w:r>
      <w:r w:rsidR="00D92C4A" w:rsidRPr="009A4C07">
        <w:rPr>
          <w:rFonts w:ascii="Calibri" w:hAnsi="Calibri" w:cs="Calibri"/>
          <w:iCs/>
          <w:sz w:val="22"/>
          <w:szCs w:val="22"/>
        </w:rPr>
        <w:t>bjednatel</w:t>
      </w:r>
      <w:r w:rsidR="000B24A5" w:rsidRPr="009A4C07">
        <w:rPr>
          <w:rFonts w:ascii="Calibri" w:hAnsi="Calibri" w:cs="Calibri"/>
          <w:iCs/>
          <w:sz w:val="22"/>
          <w:szCs w:val="22"/>
        </w:rPr>
        <w:t xml:space="preserve">i zachovávat mlčenlivost o všech skutečnostech, o kterých se dozví od </w:t>
      </w:r>
      <w:r w:rsidR="0081286E" w:rsidRPr="009A4C07">
        <w:rPr>
          <w:rFonts w:ascii="Calibri" w:hAnsi="Calibri" w:cs="Calibri"/>
          <w:iCs/>
          <w:sz w:val="22"/>
          <w:szCs w:val="22"/>
        </w:rPr>
        <w:t>o</w:t>
      </w:r>
      <w:r w:rsidR="00D92C4A" w:rsidRPr="009A4C07">
        <w:rPr>
          <w:rFonts w:ascii="Calibri" w:hAnsi="Calibri" w:cs="Calibri"/>
          <w:iCs/>
          <w:sz w:val="22"/>
          <w:szCs w:val="22"/>
        </w:rPr>
        <w:t>bjednatel</w:t>
      </w:r>
      <w:r w:rsidR="0081286E" w:rsidRPr="009A4C07">
        <w:rPr>
          <w:rFonts w:ascii="Calibri" w:hAnsi="Calibri" w:cs="Calibri"/>
          <w:iCs/>
          <w:sz w:val="22"/>
          <w:szCs w:val="22"/>
        </w:rPr>
        <w:t xml:space="preserve">e v souvislosti s plněním předmětu plnění. </w:t>
      </w:r>
      <w:r w:rsidR="000B24A5" w:rsidRPr="009A4C07">
        <w:rPr>
          <w:rFonts w:ascii="Calibri" w:hAnsi="Calibri" w:cs="Calibri"/>
          <w:iCs/>
          <w:sz w:val="22"/>
          <w:szCs w:val="22"/>
        </w:rPr>
        <w:t xml:space="preserve"> </w:t>
      </w:r>
    </w:p>
    <w:p w14:paraId="38A6FA8D" w14:textId="5ED92313" w:rsidR="00233131" w:rsidRPr="009A4C07" w:rsidRDefault="0081286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Calibri" w:hAnsi="Calibri" w:cs="Calibri"/>
          <w:sz w:val="22"/>
          <w:szCs w:val="22"/>
        </w:rPr>
        <w:t xml:space="preserve">Poskytovatel </w:t>
      </w:r>
      <w:r w:rsidR="00274152" w:rsidRPr="009A4C07">
        <w:rPr>
          <w:rFonts w:ascii="Calibri" w:hAnsi="Calibri" w:cs="Calibri"/>
          <w:sz w:val="22"/>
          <w:szCs w:val="22"/>
        </w:rPr>
        <w:t xml:space="preserve">se zavazuje vždy nejpozději do dvou pracovních dnů, nebude-li písemně stanoveno mezi osobami oprávněnými jednat ve věcech technických za smluvní strany jinak, provést v rámci </w:t>
      </w:r>
      <w:r w:rsidRPr="009A4C07">
        <w:rPr>
          <w:rFonts w:ascii="Calibri" w:hAnsi="Calibri" w:cs="Calibri"/>
          <w:sz w:val="22"/>
          <w:szCs w:val="22"/>
        </w:rPr>
        <w:t xml:space="preserve">plnění předmětu plnění dle </w:t>
      </w:r>
      <w:r w:rsidR="00274152" w:rsidRPr="009A4C07">
        <w:rPr>
          <w:rFonts w:ascii="Calibri" w:hAnsi="Calibri" w:cs="Calibri"/>
          <w:sz w:val="22"/>
          <w:szCs w:val="22"/>
        </w:rPr>
        <w:t xml:space="preserve">této smlouvy </w:t>
      </w:r>
      <w:r w:rsidRPr="009A4C07">
        <w:rPr>
          <w:rFonts w:ascii="Calibri" w:hAnsi="Calibri" w:cs="Calibri"/>
          <w:sz w:val="22"/>
          <w:szCs w:val="22"/>
        </w:rPr>
        <w:t>o</w:t>
      </w:r>
      <w:r w:rsidR="00D92C4A" w:rsidRPr="009A4C07">
        <w:rPr>
          <w:rFonts w:ascii="Calibri" w:hAnsi="Calibri" w:cs="Calibri"/>
          <w:sz w:val="22"/>
          <w:szCs w:val="22"/>
        </w:rPr>
        <w:t>bjednatel</w:t>
      </w:r>
      <w:r w:rsidRPr="009A4C07">
        <w:rPr>
          <w:rFonts w:ascii="Calibri" w:hAnsi="Calibri" w:cs="Calibri"/>
          <w:sz w:val="22"/>
          <w:szCs w:val="22"/>
        </w:rPr>
        <w:t>em požadované služby.</w:t>
      </w:r>
    </w:p>
    <w:p w14:paraId="6444F844" w14:textId="5F4CBD12" w:rsidR="009A4C07" w:rsidRPr="009A4C07" w:rsidRDefault="00886DA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Theme="minorHAnsi" w:hAnsiTheme="minorHAnsi" w:cstheme="minorHAnsi"/>
          <w:sz w:val="22"/>
          <w:szCs w:val="22"/>
        </w:rPr>
        <w:t>Poskytovatel je povinen přijímat požadavky</w:t>
      </w:r>
      <w:r w:rsidR="00AE57E4">
        <w:rPr>
          <w:rFonts w:asciiTheme="minorHAnsi" w:hAnsiTheme="minorHAnsi" w:cstheme="minorHAnsi"/>
          <w:sz w:val="22"/>
          <w:szCs w:val="22"/>
        </w:rPr>
        <w:t xml:space="preserve"> objednatele prostřednictvím osob uvedených v čl. 5.2 smlouvy </w:t>
      </w:r>
      <w:r w:rsidRPr="009A4C07">
        <w:rPr>
          <w:rFonts w:asciiTheme="minorHAnsi" w:hAnsiTheme="minorHAnsi" w:cstheme="minorHAnsi"/>
          <w:sz w:val="22"/>
          <w:szCs w:val="22"/>
        </w:rPr>
        <w:t>v pracovní dny v době od 8 – 18 hodin.</w:t>
      </w:r>
    </w:p>
    <w:p w14:paraId="7D523627" w14:textId="3B1DEA10" w:rsidR="007D06AF" w:rsidRPr="00A36BF4" w:rsidRDefault="00886DAE" w:rsidP="00A36BF4">
      <w:pPr>
        <w:pStyle w:val="Odstavecseseznamem"/>
        <w:numPr>
          <w:ilvl w:val="1"/>
          <w:numId w:val="27"/>
        </w:numPr>
        <w:spacing w:after="120"/>
        <w:ind w:left="0" w:firstLine="0"/>
        <w:jc w:val="both"/>
        <w:rPr>
          <w:rFonts w:asciiTheme="minorHAnsi" w:hAnsiTheme="minorHAnsi" w:cstheme="minorHAnsi"/>
          <w:b/>
          <w:sz w:val="22"/>
          <w:szCs w:val="22"/>
        </w:rPr>
      </w:pPr>
      <w:r w:rsidRPr="009A4C07">
        <w:rPr>
          <w:rFonts w:asciiTheme="minorHAnsi" w:hAnsiTheme="minorHAnsi" w:cstheme="minorHAnsi"/>
          <w:sz w:val="22"/>
          <w:szCs w:val="22"/>
        </w:rPr>
        <w:t xml:space="preserve"> </w:t>
      </w:r>
      <w:r w:rsidR="007D06AF" w:rsidRPr="009A4C07">
        <w:rPr>
          <w:rFonts w:ascii="Calibri" w:hAnsi="Calibri" w:cs="Calibri"/>
          <w:sz w:val="22"/>
          <w:szCs w:val="22"/>
        </w:rPr>
        <w:t xml:space="preserve">Poskytovatel prohlašuje, že na sebe přebírá nebezpečí změny okolností podle 1765 odst. 2 </w:t>
      </w:r>
      <w:r w:rsidR="00510A46">
        <w:rPr>
          <w:rFonts w:ascii="Calibri" w:hAnsi="Calibri" w:cs="Calibri"/>
          <w:sz w:val="22"/>
          <w:szCs w:val="22"/>
        </w:rPr>
        <w:t>OZ</w:t>
      </w:r>
      <w:r w:rsidR="007D06AF" w:rsidRPr="009A4C07">
        <w:rPr>
          <w:rFonts w:ascii="Calibri" w:hAnsi="Calibri" w:cs="Calibri"/>
          <w:sz w:val="22"/>
          <w:szCs w:val="22"/>
        </w:rPr>
        <w:t xml:space="preserve">, § 1765 odst. 1 a § 1766 </w:t>
      </w:r>
      <w:r w:rsidR="00510A46">
        <w:rPr>
          <w:rFonts w:ascii="Calibri" w:hAnsi="Calibri" w:cs="Calibri"/>
          <w:sz w:val="22"/>
          <w:szCs w:val="22"/>
        </w:rPr>
        <w:t>OZ</w:t>
      </w:r>
      <w:r w:rsidR="007D06AF" w:rsidRPr="009A4C07">
        <w:rPr>
          <w:rFonts w:ascii="Calibri" w:hAnsi="Calibri" w:cs="Calibri"/>
          <w:sz w:val="22"/>
          <w:szCs w:val="22"/>
        </w:rPr>
        <w:t xml:space="preserve"> se tedy nepoužije.</w:t>
      </w:r>
    </w:p>
    <w:p w14:paraId="2DDCFF62" w14:textId="6C003D58" w:rsidR="009A4C07" w:rsidRPr="00A36BF4" w:rsidRDefault="009A4C07" w:rsidP="00A36BF4">
      <w:pPr>
        <w:pStyle w:val="Odstavecseseznamem"/>
        <w:numPr>
          <w:ilvl w:val="1"/>
          <w:numId w:val="27"/>
        </w:numPr>
        <w:spacing w:after="120"/>
        <w:ind w:left="0" w:firstLine="0"/>
        <w:jc w:val="both"/>
        <w:rPr>
          <w:rFonts w:asciiTheme="minorHAnsi" w:hAnsiTheme="minorHAnsi" w:cstheme="minorHAnsi"/>
          <w:b/>
          <w:sz w:val="22"/>
          <w:szCs w:val="22"/>
        </w:rPr>
      </w:pPr>
      <w:r w:rsidRPr="00A36BF4">
        <w:rPr>
          <w:rFonts w:asciiTheme="minorHAnsi" w:hAnsiTheme="minorHAnsi" w:cstheme="minorHAnsi"/>
          <w:sz w:val="22"/>
          <w:szCs w:val="22"/>
        </w:rPr>
        <w:t>Objednatel je oprávněn tuto smlouvu písemně vypovědět s 1 měsíční výpovědní dobou, která počíná běžet od prvního dne kalendářního měsíce následujícího po měsíci, v němž byla výpověď doručena druhé smluvní straně, a to bez udání důvodu</w:t>
      </w:r>
      <w:r w:rsidR="00A36BF4" w:rsidRPr="00A36BF4">
        <w:rPr>
          <w:rFonts w:asciiTheme="minorHAnsi" w:hAnsiTheme="minorHAnsi" w:cstheme="minorHAnsi"/>
          <w:sz w:val="22"/>
          <w:szCs w:val="22"/>
        </w:rPr>
        <w:t xml:space="preserve">. </w:t>
      </w:r>
      <w:r w:rsidR="00A36BF4" w:rsidRPr="00A36BF4">
        <w:rPr>
          <w:rFonts w:asciiTheme="minorHAnsi" w:hAnsiTheme="minorHAnsi" w:cstheme="minorHAnsi"/>
          <w:szCs w:val="22"/>
        </w:rPr>
        <w:t>V</w:t>
      </w:r>
      <w:r w:rsidRPr="00A36BF4">
        <w:rPr>
          <w:rFonts w:asciiTheme="minorHAnsi" w:hAnsiTheme="minorHAnsi" w:cstheme="minorHAnsi"/>
          <w:sz w:val="22"/>
          <w:szCs w:val="22"/>
        </w:rPr>
        <w:t xml:space="preserve"> takovém případě </w:t>
      </w:r>
      <w:r w:rsidR="00A36BF4" w:rsidRPr="00A36BF4">
        <w:rPr>
          <w:rFonts w:asciiTheme="minorHAnsi" w:hAnsiTheme="minorHAnsi" w:cstheme="minorHAnsi"/>
          <w:sz w:val="22"/>
          <w:szCs w:val="22"/>
        </w:rPr>
        <w:t xml:space="preserve">je objednatel povinen uhradit poskytovateli toliko poměrnou část ceny odpovídající službám řádně provedeným do okamžiku zániku smluvního vztahu. Smluvní strany si výslovně sjednaly, že tato část ceny za služby poskytnuté poskytovatelem do okamžiku zániku smluvního vztahu se stává konečným nárokem na zaplacení ceny za veškeré dosud provedené služby (poskytnutá plnění) a představuje konečné vypořádání veškerých povinností objednatele vůči poskytovateli. </w:t>
      </w:r>
    </w:p>
    <w:p w14:paraId="603E48D6" w14:textId="5DBD584B" w:rsidR="00A36BF4" w:rsidRDefault="00A36BF4" w:rsidP="00A36BF4">
      <w:pPr>
        <w:spacing w:after="120"/>
        <w:jc w:val="both"/>
        <w:rPr>
          <w:rFonts w:asciiTheme="minorHAnsi" w:hAnsiTheme="minorHAnsi" w:cstheme="minorHAnsi"/>
          <w:b/>
          <w:sz w:val="22"/>
          <w:szCs w:val="22"/>
        </w:rPr>
      </w:pPr>
    </w:p>
    <w:p w14:paraId="79DCCDC8" w14:textId="693CE3F9" w:rsidR="00BA5975" w:rsidRPr="00A36BF4" w:rsidRDefault="00BA5975" w:rsidP="00A36BF4">
      <w:pPr>
        <w:pStyle w:val="Odstavecseseznamem"/>
        <w:numPr>
          <w:ilvl w:val="0"/>
          <w:numId w:val="17"/>
        </w:numPr>
        <w:tabs>
          <w:tab w:val="left" w:pos="284"/>
        </w:tabs>
        <w:spacing w:after="120"/>
        <w:ind w:left="0" w:firstLine="0"/>
        <w:jc w:val="center"/>
        <w:rPr>
          <w:rFonts w:asciiTheme="minorHAnsi" w:hAnsiTheme="minorHAnsi" w:cstheme="minorHAnsi"/>
          <w:b/>
          <w:sz w:val="22"/>
          <w:szCs w:val="22"/>
        </w:rPr>
      </w:pPr>
      <w:r w:rsidRPr="00A36BF4">
        <w:rPr>
          <w:rFonts w:asciiTheme="minorHAnsi" w:hAnsiTheme="minorHAnsi" w:cstheme="minorHAnsi"/>
          <w:b/>
          <w:sz w:val="22"/>
          <w:szCs w:val="22"/>
        </w:rPr>
        <w:t>Kontaktní osoby</w:t>
      </w:r>
    </w:p>
    <w:p w14:paraId="7EBD3D30" w14:textId="1A08D817" w:rsidR="00BA5975" w:rsidRPr="00BA5975" w:rsidRDefault="00BA5975" w:rsidP="00A36BF4">
      <w:pPr>
        <w:pStyle w:val="Odstavecseseznamem"/>
        <w:autoSpaceDE w:val="0"/>
        <w:autoSpaceDN w:val="0"/>
        <w:adjustRightInd w:val="0"/>
        <w:spacing w:after="120"/>
        <w:ind w:left="0"/>
        <w:rPr>
          <w:rFonts w:asciiTheme="minorHAnsi" w:hAnsiTheme="minorHAnsi" w:cstheme="minorHAnsi"/>
          <w:sz w:val="22"/>
          <w:szCs w:val="22"/>
        </w:rPr>
      </w:pPr>
      <w:r w:rsidRPr="00BA5975">
        <w:rPr>
          <w:rFonts w:asciiTheme="minorHAnsi" w:hAnsiTheme="minorHAnsi" w:cstheme="minorHAnsi"/>
          <w:sz w:val="22"/>
          <w:szCs w:val="22"/>
        </w:rPr>
        <w:t>5.1</w:t>
      </w:r>
      <w:r w:rsidRPr="00BA5975">
        <w:rPr>
          <w:rFonts w:asciiTheme="minorHAnsi" w:hAnsiTheme="minorHAnsi" w:cstheme="minorHAnsi"/>
          <w:sz w:val="22"/>
          <w:szCs w:val="22"/>
        </w:rPr>
        <w:tab/>
        <w:t>Pověřenými kontaktními osobami objednatele v souvislosti s plněním předmětu smlouvy jsou:</w:t>
      </w:r>
    </w:p>
    <w:p w14:paraId="0E1C916B" w14:textId="6F85BD46" w:rsidR="00AE57E4" w:rsidRDefault="00BA5975" w:rsidP="00AE57E4">
      <w:pPr>
        <w:pStyle w:val="Nadpis6"/>
        <w:spacing w:before="0" w:after="120"/>
        <w:contextualSpacing/>
        <w:jc w:val="both"/>
        <w:rPr>
          <w:rFonts w:asciiTheme="minorHAnsi" w:hAnsiTheme="minorHAnsi" w:cstheme="minorHAnsi"/>
          <w:color w:val="auto"/>
          <w:sz w:val="22"/>
          <w:szCs w:val="22"/>
        </w:rPr>
      </w:pPr>
      <w:r w:rsidRPr="00BA5975">
        <w:rPr>
          <w:rFonts w:asciiTheme="minorHAnsi" w:eastAsia="Calibri" w:hAnsiTheme="minorHAnsi" w:cstheme="minorHAnsi"/>
          <w:bCs/>
          <w:color w:val="auto"/>
          <w:sz w:val="22"/>
          <w:szCs w:val="22"/>
          <w:lang w:eastAsia="en-US"/>
        </w:rPr>
        <w:lastRenderedPageBreak/>
        <w:t xml:space="preserve">ve věcech obchodních a převzetí díla:  </w:t>
      </w:r>
      <w:r w:rsidR="00A5038C">
        <w:rPr>
          <w:rFonts w:asciiTheme="minorHAnsi" w:hAnsiTheme="minorHAnsi" w:cstheme="minorHAnsi"/>
          <w:color w:val="auto"/>
          <w:sz w:val="22"/>
          <w:szCs w:val="22"/>
        </w:rPr>
        <w:t>XXXXXXXXXXXXXXXXXXXXXXXXXXX</w:t>
      </w:r>
    </w:p>
    <w:p w14:paraId="1A7962EA" w14:textId="10F399ED" w:rsidR="00BA5975" w:rsidRPr="00BA5975" w:rsidRDefault="00BA5975" w:rsidP="00AE57E4">
      <w:pPr>
        <w:pStyle w:val="Nadpis6"/>
        <w:spacing w:before="0" w:after="120"/>
        <w:jc w:val="both"/>
        <w:rPr>
          <w:rFonts w:asciiTheme="minorHAnsi" w:hAnsiTheme="minorHAnsi" w:cstheme="minorHAnsi"/>
          <w:bCs/>
          <w:color w:val="auto"/>
          <w:sz w:val="22"/>
          <w:szCs w:val="22"/>
        </w:rPr>
      </w:pPr>
      <w:r w:rsidRPr="00BA5975">
        <w:rPr>
          <w:rFonts w:asciiTheme="minorHAnsi" w:hAnsiTheme="minorHAnsi" w:cstheme="minorHAnsi"/>
          <w:color w:val="auto"/>
          <w:sz w:val="22"/>
          <w:szCs w:val="22"/>
        </w:rPr>
        <w:t xml:space="preserve">ve věcech technických: </w:t>
      </w:r>
      <w:r w:rsidR="00A5038C">
        <w:rPr>
          <w:rFonts w:asciiTheme="minorHAnsi" w:hAnsiTheme="minorHAnsi" w:cstheme="minorHAnsi"/>
          <w:color w:val="auto"/>
          <w:sz w:val="22"/>
          <w:szCs w:val="22"/>
        </w:rPr>
        <w:t>XXXXXXXXXXXXXXXXXXXXXXXXXXXXXX</w:t>
      </w:r>
    </w:p>
    <w:p w14:paraId="63DA3108" w14:textId="77777777" w:rsidR="00BA5975" w:rsidRPr="00BA5975" w:rsidRDefault="00BA5975" w:rsidP="00AE57E4">
      <w:pPr>
        <w:pStyle w:val="Nadpis6"/>
        <w:spacing w:before="0" w:after="120"/>
        <w:jc w:val="both"/>
        <w:rPr>
          <w:rFonts w:asciiTheme="minorHAnsi" w:eastAsia="Calibri" w:hAnsiTheme="minorHAnsi" w:cstheme="minorHAnsi"/>
          <w:bCs/>
          <w:color w:val="auto"/>
          <w:sz w:val="22"/>
          <w:szCs w:val="22"/>
          <w:lang w:eastAsia="en-US"/>
        </w:rPr>
      </w:pPr>
      <w:r w:rsidRPr="00BA5975">
        <w:rPr>
          <w:rFonts w:asciiTheme="minorHAnsi" w:eastAsia="Calibri" w:hAnsiTheme="minorHAnsi" w:cstheme="minorHAnsi"/>
          <w:bCs/>
          <w:color w:val="auto"/>
          <w:sz w:val="22"/>
          <w:szCs w:val="22"/>
          <w:lang w:eastAsia="en-US"/>
        </w:rPr>
        <w:t>5.2</w:t>
      </w:r>
      <w:r w:rsidRPr="00BA5975">
        <w:rPr>
          <w:rFonts w:asciiTheme="minorHAnsi" w:eastAsia="Calibri" w:hAnsiTheme="minorHAnsi" w:cstheme="minorHAnsi"/>
          <w:bCs/>
          <w:color w:val="auto"/>
          <w:sz w:val="22"/>
          <w:szCs w:val="22"/>
          <w:lang w:eastAsia="en-US"/>
        </w:rPr>
        <w:tab/>
      </w:r>
      <w:r w:rsidRPr="00BA5975">
        <w:rPr>
          <w:rFonts w:asciiTheme="minorHAnsi" w:hAnsiTheme="minorHAnsi" w:cstheme="minorHAnsi"/>
          <w:color w:val="auto"/>
          <w:sz w:val="22"/>
          <w:szCs w:val="22"/>
        </w:rPr>
        <w:t>Pověřenými kontaktními osobami poskytovatele v souvislosti s plněním předmětu smlouvy jsou:</w:t>
      </w:r>
    </w:p>
    <w:p w14:paraId="561207EA" w14:textId="5A81DF78" w:rsidR="00AE57E4" w:rsidRDefault="00BA5975" w:rsidP="00AE57E4">
      <w:pPr>
        <w:pStyle w:val="Nadpis6"/>
        <w:spacing w:before="0" w:after="120"/>
        <w:contextualSpacing/>
        <w:jc w:val="both"/>
        <w:rPr>
          <w:rFonts w:asciiTheme="minorHAnsi" w:eastAsia="Calibri" w:hAnsiTheme="minorHAnsi" w:cstheme="minorHAnsi"/>
          <w:bCs/>
          <w:color w:val="auto"/>
          <w:sz w:val="22"/>
          <w:szCs w:val="22"/>
          <w:lang w:eastAsia="en-US"/>
        </w:rPr>
      </w:pPr>
      <w:r w:rsidRPr="00BA5975">
        <w:rPr>
          <w:rFonts w:asciiTheme="minorHAnsi" w:eastAsia="Calibri" w:hAnsiTheme="minorHAnsi" w:cstheme="minorHAnsi"/>
          <w:bCs/>
          <w:color w:val="auto"/>
          <w:sz w:val="22"/>
          <w:szCs w:val="22"/>
          <w:lang w:eastAsia="en-US"/>
        </w:rPr>
        <w:t>ve věcech obchodních vč. práva k potvrzení objednávek:</w:t>
      </w:r>
      <w:r w:rsidR="00F548AC">
        <w:rPr>
          <w:rFonts w:asciiTheme="minorHAnsi" w:eastAsia="Calibri" w:hAnsiTheme="minorHAnsi" w:cstheme="minorHAnsi"/>
          <w:bCs/>
          <w:color w:val="auto"/>
          <w:sz w:val="22"/>
          <w:szCs w:val="22"/>
          <w:lang w:eastAsia="en-US"/>
        </w:rPr>
        <w:t xml:space="preserve"> </w:t>
      </w:r>
      <w:r w:rsidR="00A5038C">
        <w:rPr>
          <w:rFonts w:asciiTheme="minorHAnsi" w:eastAsia="Calibri" w:hAnsiTheme="minorHAnsi" w:cstheme="minorHAnsi"/>
          <w:bCs/>
          <w:color w:val="auto"/>
          <w:sz w:val="22"/>
          <w:szCs w:val="22"/>
          <w:lang w:eastAsia="en-US"/>
        </w:rPr>
        <w:t>XXXXXXXXXXXXXXXXXXXXXXXXXXXXXXXXXXX</w:t>
      </w:r>
    </w:p>
    <w:p w14:paraId="5CA9D65B" w14:textId="33BEF07E" w:rsidR="00BA5975" w:rsidRPr="00BA5975" w:rsidRDefault="00BA5975" w:rsidP="00AE57E4">
      <w:pPr>
        <w:pStyle w:val="Nadpis6"/>
        <w:spacing w:before="0" w:after="120"/>
        <w:contextualSpacing/>
        <w:jc w:val="both"/>
        <w:rPr>
          <w:rFonts w:asciiTheme="minorHAnsi" w:eastAsia="Calibri" w:hAnsiTheme="minorHAnsi" w:cstheme="minorHAnsi"/>
          <w:bCs/>
          <w:color w:val="auto"/>
          <w:sz w:val="22"/>
          <w:szCs w:val="22"/>
          <w:lang w:eastAsia="en-US"/>
        </w:rPr>
      </w:pPr>
      <w:r w:rsidRPr="00BA5975">
        <w:rPr>
          <w:rFonts w:asciiTheme="minorHAnsi" w:eastAsia="Calibri" w:hAnsiTheme="minorHAnsi" w:cstheme="minorHAnsi"/>
          <w:bCs/>
          <w:color w:val="auto"/>
          <w:sz w:val="22"/>
          <w:szCs w:val="22"/>
          <w:lang w:eastAsia="en-US"/>
        </w:rPr>
        <w:t>ve věcech technických:</w:t>
      </w:r>
      <w:r>
        <w:rPr>
          <w:rFonts w:asciiTheme="minorHAnsi" w:eastAsia="Calibri" w:hAnsiTheme="minorHAnsi" w:cstheme="minorHAnsi"/>
          <w:bCs/>
          <w:color w:val="auto"/>
          <w:sz w:val="22"/>
          <w:szCs w:val="22"/>
          <w:lang w:eastAsia="en-US"/>
        </w:rPr>
        <w:t xml:space="preserve"> </w:t>
      </w:r>
      <w:r w:rsidR="00A5038C">
        <w:rPr>
          <w:rFonts w:asciiTheme="minorHAnsi" w:eastAsia="Calibri" w:hAnsiTheme="minorHAnsi" w:cstheme="minorHAnsi"/>
          <w:bCs/>
          <w:color w:val="auto"/>
          <w:sz w:val="22"/>
          <w:szCs w:val="22"/>
          <w:lang w:eastAsia="en-US"/>
        </w:rPr>
        <w:t>XXXXXXXXXXXXXXXXXXXXXXXXXXXXXXXXXXXXXXXXXXXXXXXXXXXXXXXX</w:t>
      </w:r>
    </w:p>
    <w:p w14:paraId="3BB3BC4E" w14:textId="69889883" w:rsidR="00BA5975" w:rsidRDefault="00BA5975" w:rsidP="00A36BF4">
      <w:pPr>
        <w:spacing w:after="120"/>
        <w:jc w:val="both"/>
        <w:rPr>
          <w:rFonts w:asciiTheme="minorHAnsi" w:hAnsiTheme="minorHAnsi" w:cstheme="minorHAnsi"/>
          <w:b/>
          <w:bCs/>
          <w:sz w:val="22"/>
          <w:szCs w:val="22"/>
        </w:rPr>
      </w:pPr>
      <w:r w:rsidRPr="00BA5975">
        <w:rPr>
          <w:rFonts w:asciiTheme="minorHAnsi" w:hAnsiTheme="minorHAnsi" w:cstheme="minorHAnsi"/>
          <w:sz w:val="22"/>
          <w:szCs w:val="22"/>
        </w:rPr>
        <w:t>5.3</w:t>
      </w:r>
      <w:r w:rsidRPr="00BA5975">
        <w:rPr>
          <w:rFonts w:asciiTheme="minorHAnsi" w:hAnsiTheme="minorHAnsi" w:cstheme="minorHAnsi"/>
          <w:sz w:val="22"/>
          <w:szCs w:val="22"/>
        </w:rPr>
        <w:tab/>
      </w:r>
      <w:r w:rsidRPr="00BA5975">
        <w:rPr>
          <w:rFonts w:asciiTheme="minorHAnsi" w:hAnsiTheme="minorHAnsi" w:cstheme="minorHAnsi"/>
          <w:b/>
          <w:bCs/>
          <w:sz w:val="22"/>
          <w:szCs w:val="22"/>
        </w:rPr>
        <w:t xml:space="preserve"> </w:t>
      </w:r>
      <w:r w:rsidRPr="00BA5975">
        <w:rPr>
          <w:rFonts w:asciiTheme="minorHAnsi" w:hAnsiTheme="minorHAnsi" w:cstheme="minorHAnsi"/>
          <w:bCs/>
          <w:sz w:val="22"/>
          <w:szCs w:val="22"/>
        </w:rPr>
        <w:t>Pověřené osoby a kontakty dle tohoto článku smlouvy je možné měnit pouze písemným oznámením doručeným druhé smluvní straně, s účinnosti ode dne doručení takového oznámení, a to bez nutnosti uzavírat dodatek ke smlouvě.</w:t>
      </w:r>
      <w:r w:rsidRPr="00BA5975">
        <w:rPr>
          <w:rFonts w:asciiTheme="minorHAnsi" w:hAnsiTheme="minorHAnsi" w:cstheme="minorHAnsi"/>
          <w:b/>
          <w:bCs/>
          <w:sz w:val="22"/>
          <w:szCs w:val="22"/>
        </w:rPr>
        <w:t xml:space="preserve"> </w:t>
      </w:r>
    </w:p>
    <w:p w14:paraId="22E0645B" w14:textId="07BCFB1E" w:rsidR="00A36BF4" w:rsidRDefault="00A36BF4" w:rsidP="00A36BF4">
      <w:pPr>
        <w:spacing w:after="120"/>
        <w:jc w:val="both"/>
        <w:rPr>
          <w:rFonts w:asciiTheme="minorHAnsi" w:hAnsiTheme="minorHAnsi" w:cstheme="minorHAnsi"/>
          <w:b/>
          <w:bCs/>
          <w:sz w:val="22"/>
          <w:szCs w:val="22"/>
        </w:rPr>
      </w:pPr>
    </w:p>
    <w:p w14:paraId="2329C55C" w14:textId="5C6BF7C5" w:rsidR="004B7E2E" w:rsidRPr="00A36BF4" w:rsidRDefault="000B24A5" w:rsidP="00A36BF4">
      <w:pPr>
        <w:pStyle w:val="Odstavecseseznamem"/>
        <w:numPr>
          <w:ilvl w:val="0"/>
          <w:numId w:val="17"/>
        </w:numPr>
        <w:tabs>
          <w:tab w:val="left" w:pos="284"/>
        </w:tabs>
        <w:spacing w:after="120"/>
        <w:ind w:left="0" w:firstLine="0"/>
        <w:jc w:val="center"/>
        <w:rPr>
          <w:rFonts w:asciiTheme="minorHAnsi" w:hAnsiTheme="minorHAnsi" w:cstheme="minorHAnsi"/>
          <w:b/>
          <w:bCs/>
          <w:sz w:val="22"/>
          <w:szCs w:val="22"/>
        </w:rPr>
      </w:pPr>
      <w:r w:rsidRPr="00A36BF4">
        <w:rPr>
          <w:rFonts w:ascii="Calibri" w:hAnsi="Calibri" w:cs="Calibri"/>
          <w:b/>
          <w:bCs/>
          <w:sz w:val="22"/>
          <w:szCs w:val="22"/>
        </w:rPr>
        <w:t>Licenční ujednání</w:t>
      </w:r>
    </w:p>
    <w:p w14:paraId="49F30ADC" w14:textId="0274F0C6" w:rsidR="000B24A5" w:rsidRDefault="00A36BF4" w:rsidP="00A36BF4">
      <w:pPr>
        <w:spacing w:after="120"/>
        <w:jc w:val="both"/>
        <w:rPr>
          <w:rFonts w:ascii="Calibri" w:hAnsi="Calibri" w:cs="Calibri"/>
          <w:sz w:val="22"/>
          <w:szCs w:val="22"/>
        </w:rPr>
      </w:pPr>
      <w:r>
        <w:rPr>
          <w:rFonts w:ascii="Calibri" w:hAnsi="Calibri" w:cs="Calibri"/>
          <w:sz w:val="22"/>
          <w:szCs w:val="22"/>
        </w:rPr>
        <w:t>6.1</w:t>
      </w:r>
      <w:r>
        <w:rPr>
          <w:rFonts w:ascii="Calibri" w:hAnsi="Calibri" w:cs="Calibri"/>
          <w:sz w:val="22"/>
          <w:szCs w:val="22"/>
        </w:rPr>
        <w:tab/>
      </w:r>
      <w:r w:rsidR="000B24A5" w:rsidRPr="007A6D57">
        <w:rPr>
          <w:rFonts w:ascii="Calibri" w:hAnsi="Calibri" w:cs="Calibri"/>
          <w:sz w:val="22"/>
          <w:szCs w:val="22"/>
        </w:rPr>
        <w:t xml:space="preserve">Ohledně výsledků činnosti, které jsou předmětem díla podle této smlouvy a které jsou chráněny právem průmyslového nebo jiného duševního vlastnictví, poskytuje </w:t>
      </w:r>
      <w:r w:rsidR="004B7E2E">
        <w:rPr>
          <w:rFonts w:ascii="Calibri" w:hAnsi="Calibri" w:cs="Calibri"/>
          <w:sz w:val="22"/>
          <w:szCs w:val="22"/>
        </w:rPr>
        <w:t xml:space="preserve">poskytovatel </w:t>
      </w:r>
      <w:r w:rsidR="000B24A5" w:rsidRPr="007A6D57">
        <w:rPr>
          <w:rFonts w:ascii="Calibri" w:hAnsi="Calibri" w:cs="Calibri"/>
          <w:sz w:val="22"/>
          <w:szCs w:val="22"/>
        </w:rPr>
        <w:t xml:space="preserve">ve smyslu § 2634 </w:t>
      </w:r>
      <w:r w:rsidR="00510A46">
        <w:rPr>
          <w:rFonts w:ascii="Calibri" w:hAnsi="Calibri" w:cs="Calibri"/>
          <w:sz w:val="22"/>
          <w:szCs w:val="22"/>
        </w:rPr>
        <w:t>OZ</w:t>
      </w:r>
      <w:r w:rsidR="000B24A5" w:rsidRPr="007A6D57">
        <w:rPr>
          <w:rFonts w:ascii="Calibri" w:hAnsi="Calibri" w:cs="Calibri"/>
          <w:sz w:val="22"/>
          <w:szCs w:val="22"/>
        </w:rPr>
        <w:t xml:space="preserve"> a § 61 zákona č. 121/2000 Sb., o právu autorském, o právech souvisejících s právem autorským a o změně některých zákonů (autorský zákon), ve znění pozdější</w:t>
      </w:r>
      <w:r w:rsidR="001D2892">
        <w:rPr>
          <w:rFonts w:ascii="Calibri" w:hAnsi="Calibri" w:cs="Calibri"/>
          <w:sz w:val="22"/>
          <w:szCs w:val="22"/>
        </w:rPr>
        <w:t xml:space="preserve">ch předpisů </w:t>
      </w:r>
      <w:r w:rsidR="000B24A5" w:rsidRPr="007A6D57">
        <w:rPr>
          <w:rFonts w:ascii="Calibri" w:hAnsi="Calibri" w:cs="Calibri"/>
          <w:sz w:val="22"/>
          <w:szCs w:val="22"/>
        </w:rPr>
        <w:t xml:space="preserve">touto smlouvou </w:t>
      </w:r>
      <w:r w:rsidR="001D2892">
        <w:rPr>
          <w:rFonts w:ascii="Calibri" w:hAnsi="Calibri" w:cs="Calibri"/>
          <w:sz w:val="22"/>
          <w:szCs w:val="22"/>
        </w:rPr>
        <w:t>o</w:t>
      </w:r>
      <w:r w:rsidR="00D92C4A" w:rsidRPr="007A6D57">
        <w:rPr>
          <w:rFonts w:ascii="Calibri" w:hAnsi="Calibri" w:cs="Calibri"/>
          <w:sz w:val="22"/>
          <w:szCs w:val="22"/>
        </w:rPr>
        <w:t>bjednatel</w:t>
      </w:r>
      <w:r w:rsidR="000B24A5" w:rsidRPr="007A6D57">
        <w:rPr>
          <w:rFonts w:ascii="Calibri" w:hAnsi="Calibri" w:cs="Calibri"/>
          <w:sz w:val="22"/>
          <w:szCs w:val="22"/>
        </w:rPr>
        <w:t xml:space="preserve">i oprávnění k užití k účelu vyplývajícímu z této smlouvy. </w:t>
      </w:r>
    </w:p>
    <w:p w14:paraId="0BF47BB5" w14:textId="0A99DBA4" w:rsidR="000B24A5" w:rsidRPr="00A36BF4" w:rsidRDefault="001D2892" w:rsidP="00A36BF4">
      <w:pPr>
        <w:pStyle w:val="Odstavecseseznamem"/>
        <w:numPr>
          <w:ilvl w:val="1"/>
          <w:numId w:val="17"/>
        </w:numPr>
        <w:spacing w:after="120"/>
        <w:ind w:left="0" w:firstLine="0"/>
        <w:jc w:val="both"/>
        <w:rPr>
          <w:rFonts w:ascii="Calibri" w:hAnsi="Calibri" w:cs="Calibri"/>
          <w:sz w:val="22"/>
          <w:szCs w:val="22"/>
        </w:rPr>
      </w:pPr>
      <w:r w:rsidRPr="00A36BF4">
        <w:rPr>
          <w:rFonts w:ascii="Calibri" w:hAnsi="Calibri" w:cs="Calibri"/>
          <w:sz w:val="22"/>
          <w:szCs w:val="22"/>
        </w:rPr>
        <w:t xml:space="preserve">Poskytovatel </w:t>
      </w:r>
      <w:r w:rsidR="000B24A5" w:rsidRPr="00A36BF4">
        <w:rPr>
          <w:rFonts w:ascii="Calibri" w:hAnsi="Calibri" w:cs="Calibri"/>
          <w:sz w:val="22"/>
          <w:szCs w:val="22"/>
        </w:rPr>
        <w:t xml:space="preserve">bere na vědomí, že dílo vytvořené podle této smlouvy je dílem vytvořeným na objednávku a </w:t>
      </w:r>
      <w:r w:rsidRPr="00A36BF4">
        <w:rPr>
          <w:rFonts w:ascii="Calibri" w:hAnsi="Calibri" w:cs="Calibri"/>
          <w:sz w:val="22"/>
          <w:szCs w:val="22"/>
        </w:rPr>
        <w:t>o</w:t>
      </w:r>
      <w:r w:rsidR="00D92C4A" w:rsidRPr="00A36BF4">
        <w:rPr>
          <w:rFonts w:ascii="Calibri" w:hAnsi="Calibri" w:cs="Calibri"/>
          <w:sz w:val="22"/>
          <w:szCs w:val="22"/>
        </w:rPr>
        <w:t>bjednatel</w:t>
      </w:r>
      <w:r w:rsidR="000B24A5" w:rsidRPr="00A36BF4">
        <w:rPr>
          <w:rFonts w:ascii="Calibri" w:hAnsi="Calibri" w:cs="Calibri"/>
          <w:sz w:val="22"/>
          <w:szCs w:val="22"/>
        </w:rPr>
        <w:t xml:space="preserve"> je oprávněn užít dílo k účelu vyplývajícímu z této smlouvy</w:t>
      </w:r>
      <w:r w:rsidRPr="00A36BF4">
        <w:rPr>
          <w:rFonts w:ascii="Calibri" w:hAnsi="Calibri" w:cs="Calibri"/>
          <w:sz w:val="22"/>
          <w:szCs w:val="22"/>
        </w:rPr>
        <w:t xml:space="preserve">. Poskytovatel </w:t>
      </w:r>
      <w:r w:rsidR="000B24A5" w:rsidRPr="00A36BF4">
        <w:rPr>
          <w:rFonts w:ascii="Calibri" w:hAnsi="Calibri" w:cs="Calibri"/>
          <w:sz w:val="22"/>
          <w:szCs w:val="22"/>
        </w:rPr>
        <w:t xml:space="preserve">se zavazuje, že nebude v podmínkách pro provozování díla uplatňovat žádné dodatečné licenční podmínky. </w:t>
      </w:r>
    </w:p>
    <w:p w14:paraId="3D3A83CE" w14:textId="579724E5" w:rsidR="000B24A5" w:rsidRDefault="001D2892" w:rsidP="00A36BF4">
      <w:pPr>
        <w:pStyle w:val="Odstavecseseznamem"/>
        <w:numPr>
          <w:ilvl w:val="1"/>
          <w:numId w:val="17"/>
        </w:numPr>
        <w:spacing w:after="120"/>
        <w:ind w:left="0" w:firstLine="0"/>
        <w:jc w:val="both"/>
        <w:rPr>
          <w:rFonts w:ascii="Calibri" w:hAnsi="Calibri" w:cs="Calibri"/>
          <w:sz w:val="22"/>
          <w:szCs w:val="22"/>
        </w:rPr>
      </w:pPr>
      <w:r w:rsidRPr="00A36BF4">
        <w:rPr>
          <w:rFonts w:ascii="Calibri" w:hAnsi="Calibri" w:cs="Calibri"/>
          <w:sz w:val="22"/>
          <w:szCs w:val="22"/>
        </w:rPr>
        <w:t xml:space="preserve">Poskytovatel </w:t>
      </w:r>
      <w:r w:rsidR="000B24A5" w:rsidRPr="00A36BF4">
        <w:rPr>
          <w:rFonts w:ascii="Calibri" w:hAnsi="Calibri" w:cs="Calibri"/>
          <w:sz w:val="22"/>
          <w:szCs w:val="22"/>
        </w:rPr>
        <w:t xml:space="preserve">touto smlouvou dále uděluje </w:t>
      </w:r>
      <w:r w:rsidRPr="00A36BF4">
        <w:rPr>
          <w:rFonts w:ascii="Calibri" w:hAnsi="Calibri" w:cs="Calibri"/>
          <w:sz w:val="22"/>
          <w:szCs w:val="22"/>
        </w:rPr>
        <w:t>o</w:t>
      </w:r>
      <w:r w:rsidR="00D92C4A" w:rsidRPr="00A36BF4">
        <w:rPr>
          <w:rFonts w:ascii="Calibri" w:hAnsi="Calibri" w:cs="Calibri"/>
          <w:sz w:val="22"/>
          <w:szCs w:val="22"/>
        </w:rPr>
        <w:t>bjednatel</w:t>
      </w:r>
      <w:r w:rsidR="000B24A5" w:rsidRPr="00A36BF4">
        <w:rPr>
          <w:rFonts w:ascii="Calibri" w:hAnsi="Calibri" w:cs="Calibri"/>
          <w:sz w:val="22"/>
          <w:szCs w:val="22"/>
        </w:rPr>
        <w:t xml:space="preserve">i </w:t>
      </w:r>
      <w:r w:rsidR="00496C16" w:rsidRPr="00A36BF4">
        <w:rPr>
          <w:rFonts w:ascii="Calibri" w:hAnsi="Calibri" w:cs="Calibri"/>
          <w:sz w:val="22"/>
          <w:szCs w:val="22"/>
        </w:rPr>
        <w:t>ne</w:t>
      </w:r>
      <w:r w:rsidR="000B24A5" w:rsidRPr="00A36BF4">
        <w:rPr>
          <w:rFonts w:ascii="Calibri" w:hAnsi="Calibri" w:cs="Calibri"/>
          <w:sz w:val="22"/>
          <w:szCs w:val="22"/>
        </w:rPr>
        <w:t xml:space="preserve">výhradní licenci k užití díla v celku i po částech k vlastním aktivitám. </w:t>
      </w:r>
      <w:r w:rsidR="00D92C4A" w:rsidRPr="00A36BF4">
        <w:rPr>
          <w:rFonts w:ascii="Calibri" w:hAnsi="Calibri" w:cs="Calibri"/>
          <w:sz w:val="22"/>
          <w:szCs w:val="22"/>
        </w:rPr>
        <w:t>Objednatel</w:t>
      </w:r>
      <w:r w:rsidR="000B24A5" w:rsidRPr="00A36BF4">
        <w:rPr>
          <w:rFonts w:ascii="Calibri" w:hAnsi="Calibri" w:cs="Calibri"/>
          <w:sz w:val="22"/>
          <w:szCs w:val="22"/>
        </w:rPr>
        <w:t xml:space="preserve"> je na základě zhotovitelem poskytnuté licence oprávněn dílo užít ke všem způsobům užití, které jsou ke dni nabytí účinnosti této smlouvy známy.</w:t>
      </w:r>
    </w:p>
    <w:p w14:paraId="08DF4065" w14:textId="4C05C939" w:rsidR="000B24A5" w:rsidRDefault="000B24A5" w:rsidP="00A36BF4">
      <w:pPr>
        <w:pStyle w:val="Odstavecseseznamem"/>
        <w:numPr>
          <w:ilvl w:val="1"/>
          <w:numId w:val="17"/>
        </w:numPr>
        <w:spacing w:after="120"/>
        <w:ind w:left="0" w:firstLine="0"/>
        <w:jc w:val="both"/>
        <w:rPr>
          <w:rFonts w:ascii="Calibri" w:hAnsi="Calibri" w:cs="Calibri"/>
          <w:sz w:val="22"/>
          <w:szCs w:val="22"/>
        </w:rPr>
      </w:pPr>
      <w:r w:rsidRPr="00A36BF4">
        <w:rPr>
          <w:rFonts w:ascii="Calibri" w:hAnsi="Calibri" w:cs="Calibri"/>
          <w:sz w:val="22"/>
          <w:szCs w:val="22"/>
        </w:rPr>
        <w:t xml:space="preserve">Územní rozsah licence dle tohoto článku smlouvy je bez omezení, resp. </w:t>
      </w:r>
      <w:r w:rsidR="001D2892" w:rsidRPr="00A36BF4">
        <w:rPr>
          <w:rFonts w:ascii="Calibri" w:hAnsi="Calibri" w:cs="Calibri"/>
          <w:sz w:val="22"/>
          <w:szCs w:val="22"/>
        </w:rPr>
        <w:t>o</w:t>
      </w:r>
      <w:r w:rsidR="00D92C4A" w:rsidRPr="00A36BF4">
        <w:rPr>
          <w:rFonts w:ascii="Calibri" w:hAnsi="Calibri" w:cs="Calibri"/>
          <w:sz w:val="22"/>
          <w:szCs w:val="22"/>
        </w:rPr>
        <w:t>bjednatel</w:t>
      </w:r>
      <w:r w:rsidRPr="00A36BF4">
        <w:rPr>
          <w:rFonts w:ascii="Calibri" w:hAnsi="Calibri" w:cs="Calibri"/>
          <w:sz w:val="22"/>
          <w:szCs w:val="22"/>
        </w:rPr>
        <w:t xml:space="preserve"> je oprávněn k užití díla s územním rozsahem celý svět. Smluvní strany se dohodly, že množstevní rozsah licence dle tohoto článku smlouvy k dílu je neomezený. </w:t>
      </w:r>
    </w:p>
    <w:p w14:paraId="77B60BE6" w14:textId="597B7903" w:rsidR="000B24A5" w:rsidRDefault="000B24A5" w:rsidP="00A36BF4">
      <w:pPr>
        <w:pStyle w:val="Odstavecseseznamem"/>
        <w:numPr>
          <w:ilvl w:val="1"/>
          <w:numId w:val="17"/>
        </w:numPr>
        <w:spacing w:after="120"/>
        <w:ind w:left="0" w:firstLine="0"/>
        <w:jc w:val="both"/>
        <w:rPr>
          <w:rFonts w:ascii="Calibri" w:hAnsi="Calibri" w:cs="Calibri"/>
          <w:sz w:val="22"/>
          <w:szCs w:val="22"/>
        </w:rPr>
      </w:pPr>
      <w:r w:rsidRPr="00A36BF4">
        <w:rPr>
          <w:rFonts w:ascii="Calibri" w:hAnsi="Calibri" w:cs="Calibri"/>
          <w:sz w:val="22"/>
          <w:szCs w:val="22"/>
        </w:rPr>
        <w:t xml:space="preserve">Zánikem právnické osoby </w:t>
      </w:r>
      <w:r w:rsidR="001D2892" w:rsidRPr="00A36BF4">
        <w:rPr>
          <w:rFonts w:ascii="Calibri" w:hAnsi="Calibri" w:cs="Calibri"/>
          <w:sz w:val="22"/>
          <w:szCs w:val="22"/>
        </w:rPr>
        <w:t>poskytovatele</w:t>
      </w:r>
      <w:r w:rsidRPr="00A36BF4">
        <w:rPr>
          <w:rFonts w:ascii="Calibri" w:hAnsi="Calibri" w:cs="Calibri"/>
          <w:sz w:val="22"/>
          <w:szCs w:val="22"/>
        </w:rPr>
        <w:t xml:space="preserve">, který touto smlouvou poskytl licenci na dílo, přecházejí práva a povinnosti na právního nástupce </w:t>
      </w:r>
      <w:r w:rsidR="001D2892" w:rsidRPr="00A36BF4">
        <w:rPr>
          <w:rFonts w:ascii="Calibri" w:hAnsi="Calibri" w:cs="Calibri"/>
          <w:sz w:val="22"/>
          <w:szCs w:val="22"/>
        </w:rPr>
        <w:t>poskytovatele</w:t>
      </w:r>
      <w:r w:rsidRPr="00A36BF4">
        <w:rPr>
          <w:rFonts w:ascii="Calibri" w:hAnsi="Calibri" w:cs="Calibri"/>
          <w:sz w:val="22"/>
          <w:szCs w:val="22"/>
        </w:rPr>
        <w:t>.</w:t>
      </w:r>
    </w:p>
    <w:p w14:paraId="70DE4513" w14:textId="2EFFD4F1" w:rsidR="00A36BF4" w:rsidRDefault="00A36BF4" w:rsidP="00A36BF4">
      <w:pPr>
        <w:spacing w:after="120"/>
        <w:jc w:val="both"/>
        <w:rPr>
          <w:rFonts w:ascii="Calibri" w:hAnsi="Calibri" w:cs="Calibri"/>
          <w:sz w:val="22"/>
          <w:szCs w:val="22"/>
        </w:rPr>
      </w:pPr>
    </w:p>
    <w:p w14:paraId="2CAFB02E" w14:textId="41F9C26A" w:rsidR="007D06AF" w:rsidRPr="00A36BF4" w:rsidRDefault="007D06AF" w:rsidP="00A36BF4">
      <w:pPr>
        <w:pStyle w:val="Odstavecseseznamem"/>
        <w:numPr>
          <w:ilvl w:val="0"/>
          <w:numId w:val="17"/>
        </w:numPr>
        <w:tabs>
          <w:tab w:val="left" w:pos="426"/>
        </w:tabs>
        <w:spacing w:after="120"/>
        <w:ind w:left="0" w:firstLine="0"/>
        <w:jc w:val="center"/>
        <w:rPr>
          <w:rFonts w:ascii="Calibri" w:hAnsi="Calibri" w:cs="Calibri"/>
          <w:b/>
          <w:sz w:val="22"/>
          <w:szCs w:val="22"/>
        </w:rPr>
      </w:pPr>
      <w:r w:rsidRPr="00A36BF4">
        <w:rPr>
          <w:rFonts w:ascii="Calibri" w:hAnsi="Calibri" w:cs="Calibri"/>
          <w:b/>
          <w:bCs/>
          <w:sz w:val="22"/>
          <w:szCs w:val="22"/>
        </w:rPr>
        <w:t>Odpovědnost za vady, záruka za jakost a sankční ujednání</w:t>
      </w:r>
    </w:p>
    <w:p w14:paraId="555213AC" w14:textId="056C8093" w:rsidR="00CC3FD0" w:rsidRDefault="001D2892" w:rsidP="00AE57E4">
      <w:pPr>
        <w:pStyle w:val="Tlotextu"/>
        <w:numPr>
          <w:ilvl w:val="1"/>
          <w:numId w:val="29"/>
        </w:numPr>
        <w:spacing w:after="120"/>
        <w:ind w:left="0" w:firstLine="0"/>
        <w:rPr>
          <w:rFonts w:asciiTheme="minorHAnsi" w:hAnsiTheme="minorHAnsi" w:cstheme="minorHAnsi"/>
          <w:sz w:val="22"/>
          <w:szCs w:val="22"/>
        </w:rPr>
      </w:pPr>
      <w:r w:rsidRPr="00CC3FD0">
        <w:rPr>
          <w:rFonts w:asciiTheme="minorHAnsi" w:hAnsiTheme="minorHAnsi" w:cstheme="minorHAnsi"/>
          <w:color w:val="000000"/>
          <w:sz w:val="22"/>
          <w:szCs w:val="22"/>
        </w:rPr>
        <w:t>Poskytovatel</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poskytuje</w:t>
      </w:r>
      <w:r w:rsidRPr="00CC3FD0">
        <w:rPr>
          <w:rFonts w:asciiTheme="minorHAnsi" w:eastAsia="Times New Roman" w:hAnsiTheme="minorHAnsi" w:cstheme="minorHAnsi"/>
          <w:color w:val="000000"/>
          <w:sz w:val="22"/>
          <w:szCs w:val="22"/>
        </w:rPr>
        <w:t xml:space="preserve"> o</w:t>
      </w:r>
      <w:r w:rsidRPr="00CC3FD0">
        <w:rPr>
          <w:rFonts w:asciiTheme="minorHAnsi" w:hAnsiTheme="minorHAnsi" w:cstheme="minorHAnsi"/>
          <w:color w:val="000000"/>
          <w:sz w:val="22"/>
          <w:szCs w:val="22"/>
        </w:rPr>
        <w:t>bjednateli</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záruku</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za</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jakost</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plnění</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předmětu</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 xml:space="preserve">smlouvy, </w:t>
      </w:r>
      <w:r w:rsidRPr="00CC3FD0">
        <w:rPr>
          <w:rFonts w:asciiTheme="minorHAnsi" w:hAnsiTheme="minorHAnsi" w:cstheme="minorHAnsi"/>
          <w:color w:val="auto"/>
          <w:sz w:val="22"/>
          <w:szCs w:val="22"/>
        </w:rPr>
        <w:t>zachování jakosti a za provedení</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po</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dobu</w:t>
      </w:r>
      <w:r w:rsidRPr="00CC3FD0">
        <w:rPr>
          <w:rFonts w:asciiTheme="minorHAnsi" w:eastAsia="Times New Roman" w:hAnsiTheme="minorHAnsi" w:cstheme="minorHAnsi"/>
          <w:color w:val="000000"/>
          <w:sz w:val="22"/>
          <w:szCs w:val="22"/>
        </w:rPr>
        <w:t xml:space="preserve"> 12 </w:t>
      </w:r>
      <w:r w:rsidRPr="00CC3FD0">
        <w:rPr>
          <w:rFonts w:asciiTheme="minorHAnsi" w:hAnsiTheme="minorHAnsi" w:cstheme="minorHAnsi"/>
          <w:color w:val="000000"/>
          <w:sz w:val="22"/>
          <w:szCs w:val="22"/>
        </w:rPr>
        <w:t>měsíců</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od</w:t>
      </w:r>
      <w:r w:rsidRPr="00CC3FD0">
        <w:rPr>
          <w:rFonts w:asciiTheme="minorHAnsi" w:eastAsia="Times New Roman" w:hAnsiTheme="minorHAnsi" w:cstheme="minorHAnsi"/>
          <w:color w:val="000000"/>
          <w:sz w:val="22"/>
          <w:szCs w:val="22"/>
          <w:lang w:val="en-US"/>
        </w:rPr>
        <w:t> </w:t>
      </w:r>
      <w:r w:rsidRPr="00CC3FD0">
        <w:rPr>
          <w:rFonts w:asciiTheme="minorHAnsi" w:hAnsiTheme="minorHAnsi" w:cstheme="minorHAnsi"/>
          <w:color w:val="000000"/>
          <w:sz w:val="22"/>
          <w:szCs w:val="22"/>
        </w:rPr>
        <w:t>protokolárního</w:t>
      </w:r>
      <w:r w:rsidRPr="00CC3FD0">
        <w:rPr>
          <w:rFonts w:asciiTheme="minorHAnsi" w:eastAsia="Times New Roman" w:hAnsiTheme="minorHAnsi" w:cstheme="minorHAnsi"/>
          <w:color w:val="000000"/>
          <w:sz w:val="22"/>
          <w:szCs w:val="22"/>
        </w:rPr>
        <w:t xml:space="preserve"> </w:t>
      </w:r>
      <w:r w:rsidRPr="00CC3FD0">
        <w:rPr>
          <w:rFonts w:asciiTheme="minorHAnsi" w:hAnsiTheme="minorHAnsi" w:cstheme="minorHAnsi"/>
          <w:color w:val="000000"/>
          <w:sz w:val="22"/>
          <w:szCs w:val="22"/>
        </w:rPr>
        <w:t>předání a převzetí dílčích plnění bez vad. Poskytovatel</w:t>
      </w:r>
      <w:r w:rsidR="00274152" w:rsidRPr="00CC3FD0">
        <w:rPr>
          <w:rFonts w:asciiTheme="minorHAnsi" w:hAnsiTheme="minorHAnsi" w:cstheme="minorHAnsi"/>
          <w:sz w:val="22"/>
          <w:szCs w:val="22"/>
        </w:rPr>
        <w:t xml:space="preserve"> v této souvislosti prohlašuje, že dílo bude funkční a provozuschopné v souladu se zadáním této smlouvy a bude sloužit ke sjednanému účelu, a to minimálně po dobu trvání záruční lhůty.</w:t>
      </w:r>
    </w:p>
    <w:p w14:paraId="2EACA57B" w14:textId="596FE4A2" w:rsidR="00CC3FD0" w:rsidRDefault="000B24A5" w:rsidP="00AE57E4">
      <w:pPr>
        <w:pStyle w:val="Tlotextu"/>
        <w:numPr>
          <w:ilvl w:val="1"/>
          <w:numId w:val="29"/>
        </w:numPr>
        <w:spacing w:after="120"/>
        <w:ind w:left="0" w:firstLine="0"/>
        <w:rPr>
          <w:rFonts w:asciiTheme="minorHAnsi" w:hAnsiTheme="minorHAnsi" w:cstheme="minorHAnsi"/>
          <w:sz w:val="22"/>
          <w:szCs w:val="22"/>
        </w:rPr>
      </w:pPr>
      <w:r w:rsidRPr="00A36BF4">
        <w:rPr>
          <w:rFonts w:asciiTheme="minorHAnsi" w:hAnsiTheme="minorHAnsi" w:cstheme="minorHAnsi"/>
          <w:sz w:val="22"/>
          <w:szCs w:val="22"/>
        </w:rPr>
        <w:t xml:space="preserve">V záruční době je </w:t>
      </w:r>
      <w:r w:rsidR="00CC3FD0" w:rsidRPr="00A36BF4">
        <w:rPr>
          <w:rFonts w:asciiTheme="minorHAnsi" w:hAnsiTheme="minorHAnsi" w:cstheme="minorHAnsi"/>
          <w:sz w:val="22"/>
          <w:szCs w:val="22"/>
        </w:rPr>
        <w:t xml:space="preserve">poskytovatel </w:t>
      </w:r>
      <w:r w:rsidRPr="00A36BF4">
        <w:rPr>
          <w:rFonts w:asciiTheme="minorHAnsi" w:hAnsiTheme="minorHAnsi" w:cstheme="minorHAnsi"/>
          <w:sz w:val="22"/>
          <w:szCs w:val="22"/>
        </w:rPr>
        <w:t>povinen odstra</w:t>
      </w:r>
      <w:r w:rsidR="00496C16" w:rsidRPr="00A36BF4">
        <w:rPr>
          <w:rFonts w:asciiTheme="minorHAnsi" w:hAnsiTheme="minorHAnsi" w:cstheme="minorHAnsi"/>
          <w:sz w:val="22"/>
          <w:szCs w:val="22"/>
        </w:rPr>
        <w:t>ňovat</w:t>
      </w:r>
      <w:r w:rsidRPr="00A36BF4">
        <w:rPr>
          <w:rFonts w:asciiTheme="minorHAnsi" w:hAnsiTheme="minorHAnsi" w:cstheme="minorHAnsi"/>
          <w:sz w:val="22"/>
          <w:szCs w:val="22"/>
        </w:rPr>
        <w:t xml:space="preserve"> reklamované vady díla bezplatně. </w:t>
      </w:r>
      <w:r w:rsidR="00D92C4A" w:rsidRPr="00A36BF4">
        <w:rPr>
          <w:rFonts w:asciiTheme="minorHAnsi" w:hAnsiTheme="minorHAnsi" w:cstheme="minorHAnsi"/>
          <w:sz w:val="22"/>
          <w:szCs w:val="22"/>
        </w:rPr>
        <w:t>Objednatel</w:t>
      </w:r>
      <w:r w:rsidRPr="00A36BF4">
        <w:rPr>
          <w:rFonts w:asciiTheme="minorHAnsi" w:hAnsiTheme="minorHAnsi" w:cstheme="minorHAnsi"/>
          <w:sz w:val="22"/>
          <w:szCs w:val="22"/>
        </w:rPr>
        <w:t xml:space="preserve"> je povinen vady díla, které se na díle vyskytnou v záruční době, reklamovat u </w:t>
      </w:r>
      <w:r w:rsidR="00CC3FD0" w:rsidRPr="00A36BF4">
        <w:rPr>
          <w:rFonts w:asciiTheme="minorHAnsi" w:hAnsiTheme="minorHAnsi" w:cstheme="minorHAnsi"/>
          <w:sz w:val="22"/>
          <w:szCs w:val="22"/>
        </w:rPr>
        <w:t xml:space="preserve">poskytovatele </w:t>
      </w:r>
      <w:r w:rsidRPr="00A36BF4">
        <w:rPr>
          <w:rFonts w:asciiTheme="minorHAnsi" w:hAnsiTheme="minorHAnsi" w:cstheme="minorHAnsi"/>
          <w:sz w:val="22"/>
          <w:szCs w:val="22"/>
        </w:rPr>
        <w:t>písemně nebo na e-mail osoby</w:t>
      </w:r>
      <w:r w:rsidR="00CC3FD0" w:rsidRPr="00A36BF4">
        <w:rPr>
          <w:rFonts w:asciiTheme="minorHAnsi" w:hAnsiTheme="minorHAnsi" w:cstheme="minorHAnsi"/>
          <w:sz w:val="22"/>
          <w:szCs w:val="22"/>
        </w:rPr>
        <w:t xml:space="preserve"> dle čl. </w:t>
      </w:r>
      <w:r w:rsidR="00AE57E4">
        <w:rPr>
          <w:rFonts w:asciiTheme="minorHAnsi" w:hAnsiTheme="minorHAnsi" w:cstheme="minorHAnsi"/>
          <w:sz w:val="22"/>
          <w:szCs w:val="22"/>
        </w:rPr>
        <w:t xml:space="preserve">5.2 </w:t>
      </w:r>
      <w:r w:rsidR="00CC3FD0" w:rsidRPr="00A36BF4">
        <w:rPr>
          <w:rFonts w:asciiTheme="minorHAnsi" w:hAnsiTheme="minorHAnsi" w:cstheme="minorHAnsi"/>
          <w:sz w:val="22"/>
          <w:szCs w:val="22"/>
        </w:rPr>
        <w:t xml:space="preserve">smlouvy. Poskytovatel </w:t>
      </w:r>
      <w:r w:rsidRPr="00A36BF4">
        <w:rPr>
          <w:rFonts w:asciiTheme="minorHAnsi" w:hAnsiTheme="minorHAnsi" w:cstheme="minorHAnsi"/>
          <w:sz w:val="22"/>
          <w:szCs w:val="22"/>
        </w:rPr>
        <w:t>je povinen začít s odstraňováním vad díla do 3 pracovních dnů od jejich nahlášení tak, aby byla vada odstraněna nejpozději do 5 pracovních dnů, nedojde-li mezi smluvními stranami k jiné dohodě.</w:t>
      </w:r>
    </w:p>
    <w:p w14:paraId="61C8E7AA" w14:textId="32BE7E4C" w:rsidR="00CC3FD0" w:rsidRPr="00A36BF4" w:rsidRDefault="00CC3FD0" w:rsidP="00AE57E4">
      <w:pPr>
        <w:pStyle w:val="Tlotextu"/>
        <w:numPr>
          <w:ilvl w:val="1"/>
          <w:numId w:val="29"/>
        </w:numPr>
        <w:spacing w:after="120"/>
        <w:ind w:left="0" w:firstLine="0"/>
        <w:rPr>
          <w:rFonts w:asciiTheme="minorHAnsi" w:hAnsiTheme="minorHAnsi" w:cstheme="minorHAnsi"/>
          <w:sz w:val="22"/>
          <w:szCs w:val="22"/>
        </w:rPr>
      </w:pPr>
      <w:r w:rsidRPr="00A36BF4">
        <w:rPr>
          <w:rFonts w:ascii="Calibri" w:hAnsi="Calibri" w:cs="Calibri"/>
          <w:sz w:val="22"/>
          <w:szCs w:val="22"/>
        </w:rPr>
        <w:t>V případě prodlení objednatele s plněním peněžitého závazku, je poskytovatel oprávněn požadovat úrok z prodlení v zákonné výši z dlužné částky za každý den prodlení.</w:t>
      </w:r>
    </w:p>
    <w:p w14:paraId="0759C6D6" w14:textId="72CD1733" w:rsidR="000B24A5" w:rsidRPr="00AE57E4" w:rsidRDefault="000B24A5" w:rsidP="00AE57E4">
      <w:pPr>
        <w:pStyle w:val="Tlotextu"/>
        <w:numPr>
          <w:ilvl w:val="1"/>
          <w:numId w:val="29"/>
        </w:numPr>
        <w:spacing w:after="120"/>
        <w:ind w:left="0" w:firstLine="0"/>
        <w:rPr>
          <w:rFonts w:asciiTheme="minorHAnsi" w:hAnsiTheme="minorHAnsi" w:cstheme="minorHAnsi"/>
          <w:sz w:val="22"/>
          <w:szCs w:val="22"/>
        </w:rPr>
      </w:pPr>
      <w:r w:rsidRPr="00A36BF4">
        <w:rPr>
          <w:rFonts w:ascii="Calibri" w:hAnsi="Calibri" w:cs="Calibri"/>
          <w:sz w:val="22"/>
          <w:szCs w:val="22"/>
        </w:rPr>
        <w:t>V případě prodlení</w:t>
      </w:r>
      <w:r w:rsidR="00CC3FD0" w:rsidRPr="00A36BF4">
        <w:rPr>
          <w:rFonts w:ascii="Calibri" w:hAnsi="Calibri" w:cs="Calibri"/>
          <w:sz w:val="22"/>
          <w:szCs w:val="22"/>
        </w:rPr>
        <w:t xml:space="preserve"> poskytovatele </w:t>
      </w:r>
      <w:r w:rsidR="00496C16" w:rsidRPr="00A36BF4">
        <w:rPr>
          <w:rFonts w:ascii="Calibri" w:hAnsi="Calibri" w:cs="Calibri"/>
          <w:sz w:val="22"/>
          <w:szCs w:val="22"/>
        </w:rPr>
        <w:t xml:space="preserve">se splněním </w:t>
      </w:r>
      <w:r w:rsidR="00510A46">
        <w:rPr>
          <w:rFonts w:ascii="Calibri" w:hAnsi="Calibri" w:cs="Calibri"/>
          <w:sz w:val="22"/>
          <w:szCs w:val="22"/>
        </w:rPr>
        <w:t xml:space="preserve">povinnosti dle čl. 4.8 smlouvy </w:t>
      </w:r>
      <w:r w:rsidR="00510A46" w:rsidRPr="00731B2C">
        <w:rPr>
          <w:rFonts w:ascii="Calibri" w:hAnsi="Calibri" w:cs="Calibri"/>
          <w:sz w:val="22"/>
          <w:szCs w:val="22"/>
        </w:rPr>
        <w:t>je</w:t>
      </w:r>
      <w:r w:rsidR="00510A46">
        <w:rPr>
          <w:rFonts w:ascii="Calibri" w:hAnsi="Calibri" w:cs="Calibri"/>
          <w:sz w:val="22"/>
          <w:szCs w:val="22"/>
        </w:rPr>
        <w:t xml:space="preserve"> objednatel </w:t>
      </w:r>
      <w:r w:rsidR="00510A46" w:rsidRPr="00731B2C">
        <w:rPr>
          <w:rFonts w:ascii="Calibri" w:hAnsi="Calibri" w:cs="Calibri"/>
          <w:sz w:val="22"/>
          <w:szCs w:val="22"/>
        </w:rPr>
        <w:t>oprávněn požadovat po poskytovateli uhrazení smluv</w:t>
      </w:r>
      <w:r w:rsidR="00510A46">
        <w:rPr>
          <w:rFonts w:ascii="Calibri" w:hAnsi="Calibri" w:cs="Calibri"/>
          <w:sz w:val="22"/>
          <w:szCs w:val="22"/>
        </w:rPr>
        <w:t>ní</w:t>
      </w:r>
      <w:r w:rsidR="00510A46" w:rsidRPr="00731B2C">
        <w:rPr>
          <w:rFonts w:ascii="Calibri" w:hAnsi="Calibri" w:cs="Calibri"/>
          <w:sz w:val="22"/>
          <w:szCs w:val="22"/>
        </w:rPr>
        <w:t xml:space="preserve"> pokuty ve výši </w:t>
      </w:r>
      <w:r w:rsidR="00510A46">
        <w:rPr>
          <w:rFonts w:ascii="Calibri" w:hAnsi="Calibri" w:cs="Calibri"/>
          <w:sz w:val="22"/>
          <w:szCs w:val="22"/>
        </w:rPr>
        <w:t>1</w:t>
      </w:r>
      <w:r w:rsidR="00510A46" w:rsidRPr="00731B2C">
        <w:rPr>
          <w:rFonts w:ascii="Calibri" w:hAnsi="Calibri" w:cs="Calibri"/>
          <w:sz w:val="22"/>
          <w:szCs w:val="22"/>
        </w:rPr>
        <w:t>.000,- Kč</w:t>
      </w:r>
      <w:r w:rsidR="00510A46">
        <w:rPr>
          <w:rFonts w:ascii="Calibri" w:hAnsi="Calibri" w:cs="Calibri"/>
          <w:sz w:val="22"/>
          <w:szCs w:val="22"/>
        </w:rPr>
        <w:t xml:space="preserve"> (slovy: jeden tisíc korun českých)</w:t>
      </w:r>
      <w:r w:rsidRPr="00A36BF4">
        <w:rPr>
          <w:rFonts w:ascii="Calibri" w:hAnsi="Calibri" w:cs="Calibri"/>
          <w:sz w:val="22"/>
          <w:szCs w:val="22"/>
        </w:rPr>
        <w:t xml:space="preserve">, a </w:t>
      </w:r>
      <w:r w:rsidRPr="00A36BF4">
        <w:rPr>
          <w:rFonts w:ascii="Calibri" w:hAnsi="Calibri" w:cs="Calibri"/>
          <w:sz w:val="22"/>
          <w:szCs w:val="22"/>
        </w:rPr>
        <w:lastRenderedPageBreak/>
        <w:t>to za každý i započatý den prodlení</w:t>
      </w:r>
      <w:r w:rsidR="00AE57E4">
        <w:rPr>
          <w:rFonts w:ascii="Calibri" w:hAnsi="Calibri" w:cs="Calibri"/>
          <w:sz w:val="22"/>
          <w:szCs w:val="22"/>
        </w:rPr>
        <w:t xml:space="preserve">. </w:t>
      </w:r>
      <w:r w:rsidRPr="00A36BF4">
        <w:rPr>
          <w:rFonts w:ascii="Calibri" w:hAnsi="Calibri" w:cs="Calibri"/>
          <w:sz w:val="22"/>
          <w:szCs w:val="22"/>
        </w:rPr>
        <w:t xml:space="preserve">  </w:t>
      </w:r>
    </w:p>
    <w:p w14:paraId="40FFF7B6" w14:textId="782ED9B7" w:rsidR="00AE57E4" w:rsidRPr="00AE57E4" w:rsidRDefault="00AE57E4" w:rsidP="00AE57E4">
      <w:pPr>
        <w:numPr>
          <w:ilvl w:val="1"/>
          <w:numId w:val="29"/>
        </w:numPr>
        <w:spacing w:after="120"/>
        <w:ind w:left="0" w:firstLine="0"/>
        <w:contextualSpacing/>
        <w:jc w:val="both"/>
        <w:rPr>
          <w:rFonts w:asciiTheme="minorHAnsi" w:hAnsiTheme="minorHAnsi" w:cstheme="minorHAnsi"/>
          <w:sz w:val="22"/>
          <w:szCs w:val="22"/>
        </w:rPr>
      </w:pPr>
      <w:r w:rsidRPr="00AE57E4">
        <w:rPr>
          <w:rFonts w:asciiTheme="minorHAnsi" w:hAnsiTheme="minorHAnsi" w:cstheme="minorHAnsi"/>
          <w:sz w:val="22"/>
          <w:szCs w:val="22"/>
        </w:rPr>
        <w:t xml:space="preserve">V případě prodlení poskytovatel s odstraněním vady předmětu plnění oproti </w:t>
      </w:r>
      <w:r>
        <w:rPr>
          <w:rFonts w:asciiTheme="minorHAnsi" w:hAnsiTheme="minorHAnsi" w:cstheme="minorHAnsi"/>
          <w:sz w:val="22"/>
          <w:szCs w:val="22"/>
        </w:rPr>
        <w:t xml:space="preserve">sjednané lhůtě (čl. 2.2 a čl. 7.2 smlouvy) </w:t>
      </w:r>
      <w:r w:rsidRPr="00AE57E4">
        <w:rPr>
          <w:rFonts w:asciiTheme="minorHAnsi" w:hAnsiTheme="minorHAnsi" w:cstheme="minorHAnsi"/>
          <w:sz w:val="22"/>
          <w:szCs w:val="22"/>
        </w:rPr>
        <w:t xml:space="preserve">je </w:t>
      </w:r>
      <w:r>
        <w:rPr>
          <w:rFonts w:asciiTheme="minorHAnsi" w:hAnsiTheme="minorHAnsi" w:cstheme="minorHAnsi"/>
          <w:sz w:val="22"/>
          <w:szCs w:val="22"/>
        </w:rPr>
        <w:t xml:space="preserve">objednatele </w:t>
      </w:r>
      <w:r w:rsidRPr="00AE57E4">
        <w:rPr>
          <w:rFonts w:asciiTheme="minorHAnsi" w:hAnsiTheme="minorHAnsi" w:cstheme="minorHAnsi"/>
          <w:sz w:val="22"/>
          <w:szCs w:val="22"/>
        </w:rPr>
        <w:t xml:space="preserve">oprávněn požadovat po poskytovateli uhrazení smluvní pokuty ve výši </w:t>
      </w:r>
      <w:r>
        <w:rPr>
          <w:rFonts w:asciiTheme="minorHAnsi" w:hAnsiTheme="minorHAnsi" w:cstheme="minorHAnsi"/>
          <w:sz w:val="22"/>
          <w:szCs w:val="22"/>
        </w:rPr>
        <w:t>5</w:t>
      </w:r>
      <w:r w:rsidRPr="00AE57E4">
        <w:rPr>
          <w:rFonts w:asciiTheme="minorHAnsi" w:hAnsiTheme="minorHAnsi" w:cstheme="minorHAnsi"/>
          <w:sz w:val="22"/>
          <w:szCs w:val="22"/>
        </w:rPr>
        <w:t xml:space="preserve">00,- Kč (slovy: </w:t>
      </w:r>
      <w:r>
        <w:rPr>
          <w:rFonts w:asciiTheme="minorHAnsi" w:hAnsiTheme="minorHAnsi" w:cstheme="minorHAnsi"/>
          <w:sz w:val="22"/>
          <w:szCs w:val="22"/>
        </w:rPr>
        <w:t>pět</w:t>
      </w:r>
      <w:r w:rsidR="002622BB">
        <w:rPr>
          <w:rFonts w:asciiTheme="minorHAnsi" w:hAnsiTheme="minorHAnsi" w:cstheme="minorHAnsi"/>
          <w:sz w:val="22"/>
          <w:szCs w:val="22"/>
        </w:rPr>
        <w:t xml:space="preserve"> </w:t>
      </w:r>
      <w:r>
        <w:rPr>
          <w:rFonts w:asciiTheme="minorHAnsi" w:hAnsiTheme="minorHAnsi" w:cstheme="minorHAnsi"/>
          <w:sz w:val="22"/>
          <w:szCs w:val="22"/>
        </w:rPr>
        <w:t xml:space="preserve">set </w:t>
      </w:r>
      <w:r w:rsidRPr="00AE57E4">
        <w:rPr>
          <w:rFonts w:asciiTheme="minorHAnsi" w:hAnsiTheme="minorHAnsi" w:cstheme="minorHAnsi"/>
          <w:sz w:val="22"/>
          <w:szCs w:val="22"/>
        </w:rPr>
        <w:t xml:space="preserve">korun českých) za každý i započatý den prodlení a za každý případ zvlášť. </w:t>
      </w:r>
    </w:p>
    <w:p w14:paraId="4256150D" w14:textId="28F9B379" w:rsidR="00510A46" w:rsidRPr="00510A46" w:rsidRDefault="00510A46" w:rsidP="00AE57E4">
      <w:pPr>
        <w:pStyle w:val="Seznamslovan1"/>
        <w:numPr>
          <w:ilvl w:val="1"/>
          <w:numId w:val="29"/>
        </w:numPr>
        <w:spacing w:after="120" w:line="240" w:lineRule="auto"/>
        <w:ind w:left="0" w:firstLine="0"/>
        <w:contextualSpacing/>
        <w:rPr>
          <w:rFonts w:ascii="Calibri" w:hAnsi="Calibri" w:cs="Calibri"/>
          <w:sz w:val="22"/>
          <w:szCs w:val="22"/>
        </w:rPr>
      </w:pPr>
      <w:r w:rsidRPr="00731B2C">
        <w:rPr>
          <w:rFonts w:ascii="Calibri" w:hAnsi="Calibri" w:cs="Calibri"/>
          <w:sz w:val="22"/>
          <w:szCs w:val="22"/>
        </w:rPr>
        <w:t xml:space="preserve">V případě porušení povinnosti poskytovatele dle čl. </w:t>
      </w:r>
      <w:r>
        <w:rPr>
          <w:rFonts w:ascii="Calibri" w:hAnsi="Calibri" w:cs="Calibri"/>
          <w:sz w:val="22"/>
          <w:szCs w:val="22"/>
        </w:rPr>
        <w:t xml:space="preserve">4.7 </w:t>
      </w:r>
      <w:r w:rsidRPr="00731B2C">
        <w:rPr>
          <w:rFonts w:ascii="Calibri" w:hAnsi="Calibri" w:cs="Calibri"/>
          <w:sz w:val="22"/>
          <w:szCs w:val="22"/>
        </w:rPr>
        <w:t>smlouvy je</w:t>
      </w:r>
      <w:r>
        <w:rPr>
          <w:rFonts w:ascii="Calibri" w:hAnsi="Calibri" w:cs="Calibri"/>
          <w:sz w:val="22"/>
          <w:szCs w:val="22"/>
        </w:rPr>
        <w:t xml:space="preserve"> objednatel </w:t>
      </w:r>
      <w:r w:rsidRPr="00731B2C">
        <w:rPr>
          <w:rFonts w:ascii="Calibri" w:hAnsi="Calibri" w:cs="Calibri"/>
          <w:sz w:val="22"/>
          <w:szCs w:val="22"/>
        </w:rPr>
        <w:t>oprávněn požadovat po poskytovateli uhrazení smluv</w:t>
      </w:r>
      <w:r>
        <w:rPr>
          <w:rFonts w:ascii="Calibri" w:hAnsi="Calibri" w:cs="Calibri"/>
          <w:sz w:val="22"/>
          <w:szCs w:val="22"/>
        </w:rPr>
        <w:t>ní</w:t>
      </w:r>
      <w:r w:rsidRPr="00731B2C">
        <w:rPr>
          <w:rFonts w:ascii="Calibri" w:hAnsi="Calibri" w:cs="Calibri"/>
          <w:sz w:val="22"/>
          <w:szCs w:val="22"/>
        </w:rPr>
        <w:t xml:space="preserve"> pokuty ve výši </w:t>
      </w:r>
      <w:r>
        <w:rPr>
          <w:rFonts w:ascii="Calibri" w:hAnsi="Calibri" w:cs="Calibri"/>
          <w:sz w:val="22"/>
          <w:szCs w:val="22"/>
        </w:rPr>
        <w:t>1</w:t>
      </w:r>
      <w:r w:rsidRPr="00731B2C">
        <w:rPr>
          <w:rFonts w:ascii="Calibri" w:hAnsi="Calibri" w:cs="Calibri"/>
          <w:sz w:val="22"/>
          <w:szCs w:val="22"/>
        </w:rPr>
        <w:t xml:space="preserve">0.000,- Kč (slovy: </w:t>
      </w:r>
      <w:r>
        <w:rPr>
          <w:rFonts w:ascii="Calibri" w:hAnsi="Calibri" w:cs="Calibri"/>
          <w:sz w:val="22"/>
          <w:szCs w:val="22"/>
        </w:rPr>
        <w:t xml:space="preserve">deset </w:t>
      </w:r>
      <w:r w:rsidRPr="00731B2C">
        <w:rPr>
          <w:rFonts w:ascii="Calibri" w:hAnsi="Calibri" w:cs="Calibri"/>
          <w:sz w:val="22"/>
          <w:szCs w:val="22"/>
        </w:rPr>
        <w:t xml:space="preserve">tisíc korun českých) za každý jednotlivý případ porušení. </w:t>
      </w:r>
    </w:p>
    <w:p w14:paraId="5078B265" w14:textId="7C42079D" w:rsidR="00CC3FD0" w:rsidRDefault="00CC3FD0" w:rsidP="00AE57E4">
      <w:pPr>
        <w:pStyle w:val="Tlotextu"/>
        <w:numPr>
          <w:ilvl w:val="1"/>
          <w:numId w:val="29"/>
        </w:numPr>
        <w:spacing w:after="120"/>
        <w:ind w:left="0" w:firstLine="0"/>
        <w:rPr>
          <w:rFonts w:asciiTheme="minorHAnsi" w:hAnsiTheme="minorHAnsi" w:cstheme="minorHAnsi"/>
          <w:sz w:val="22"/>
          <w:szCs w:val="22"/>
        </w:rPr>
      </w:pPr>
      <w:r w:rsidRPr="00A36BF4">
        <w:rPr>
          <w:rFonts w:asciiTheme="minorHAnsi" w:hAnsiTheme="minorHAnsi" w:cstheme="minorHAnsi"/>
          <w:sz w:val="22"/>
          <w:szCs w:val="22"/>
        </w:rPr>
        <w:t xml:space="preserve">Veškeré sankce dle smlouvy jsou splatné do 30 (třiceti) kalendářních dnů ode dne doručení výzvy k jejich zaplacení povinné smluvní straně. Úhradu smluvní pokuty lze provést započtením smluvní pokuty proti splatným pohledávkám druhé smluvní strany. </w:t>
      </w:r>
    </w:p>
    <w:p w14:paraId="4160B84A" w14:textId="0B6E1287" w:rsidR="00CC3FD0" w:rsidRDefault="00CC3FD0" w:rsidP="00AE57E4">
      <w:pPr>
        <w:pStyle w:val="Tlotextu"/>
        <w:numPr>
          <w:ilvl w:val="1"/>
          <w:numId w:val="29"/>
        </w:numPr>
        <w:spacing w:after="120"/>
        <w:ind w:left="0" w:firstLine="0"/>
        <w:rPr>
          <w:rFonts w:asciiTheme="minorHAnsi" w:hAnsiTheme="minorHAnsi" w:cstheme="minorHAnsi"/>
          <w:sz w:val="22"/>
          <w:szCs w:val="22"/>
        </w:rPr>
      </w:pPr>
      <w:r w:rsidRPr="00A36BF4">
        <w:rPr>
          <w:rFonts w:asciiTheme="minorHAnsi" w:eastAsia="TimesNewRomanPSMT" w:hAnsiTheme="minorHAnsi" w:cstheme="minorHAnsi"/>
          <w:sz w:val="22"/>
          <w:szCs w:val="22"/>
        </w:rPr>
        <w:t>Uplatněním nároku na smluvní pokutu není dotčeno právo objednatele domáhat se na poskytovateli náhrady škody vzniklé v důsledku skutečností zakládajících právo objednatele na smluvní pokutu, a to v její plné výši, tj. v rozsahu krytém smluvní pokutou i v rozsahu přesahujícím smluvní pokutu.</w:t>
      </w:r>
      <w:r w:rsidRPr="00A36BF4">
        <w:rPr>
          <w:rFonts w:asciiTheme="minorHAnsi" w:hAnsiTheme="minorHAnsi" w:cstheme="minorHAnsi"/>
          <w:sz w:val="22"/>
          <w:szCs w:val="22"/>
        </w:rPr>
        <w:t xml:space="preserve"> Ustanovení § 2050 OZ se nepoužije. </w:t>
      </w:r>
    </w:p>
    <w:p w14:paraId="18C97048" w14:textId="06C36655" w:rsidR="00A36BF4" w:rsidRDefault="00A36BF4" w:rsidP="00AE57E4">
      <w:pPr>
        <w:pStyle w:val="Tlotextu"/>
        <w:spacing w:after="120"/>
        <w:rPr>
          <w:rFonts w:asciiTheme="minorHAnsi" w:hAnsiTheme="minorHAnsi" w:cstheme="minorHAnsi"/>
          <w:sz w:val="22"/>
          <w:szCs w:val="22"/>
        </w:rPr>
      </w:pPr>
    </w:p>
    <w:p w14:paraId="2EF1039D" w14:textId="11815460" w:rsidR="007D06AF" w:rsidRPr="00A36BF4" w:rsidRDefault="007D06AF" w:rsidP="00AE57E4">
      <w:pPr>
        <w:pStyle w:val="Tlotextu"/>
        <w:numPr>
          <w:ilvl w:val="0"/>
          <w:numId w:val="17"/>
        </w:numPr>
        <w:tabs>
          <w:tab w:val="left" w:pos="426"/>
        </w:tabs>
        <w:spacing w:after="120"/>
        <w:ind w:left="0" w:firstLine="0"/>
        <w:jc w:val="center"/>
        <w:rPr>
          <w:rFonts w:asciiTheme="minorHAnsi" w:hAnsiTheme="minorHAnsi" w:cstheme="minorHAnsi"/>
          <w:b/>
          <w:sz w:val="22"/>
          <w:szCs w:val="22"/>
        </w:rPr>
      </w:pPr>
      <w:r w:rsidRPr="00A36BF4">
        <w:rPr>
          <w:rFonts w:ascii="Calibri" w:hAnsi="Calibri" w:cs="Calibri"/>
          <w:b/>
          <w:bCs/>
          <w:color w:val="000000"/>
          <w:sz w:val="22"/>
          <w:szCs w:val="22"/>
        </w:rPr>
        <w:t>Závěrečná ustanovení</w:t>
      </w:r>
    </w:p>
    <w:p w14:paraId="4171A1EA" w14:textId="542DCF2B" w:rsidR="007D06AF" w:rsidRDefault="007D06AF" w:rsidP="00AE57E4">
      <w:pPr>
        <w:pStyle w:val="Styl1"/>
        <w:numPr>
          <w:ilvl w:val="1"/>
          <w:numId w:val="30"/>
        </w:numPr>
        <w:spacing w:after="120"/>
        <w:ind w:left="0" w:firstLine="0"/>
        <w:rPr>
          <w:rFonts w:asciiTheme="minorHAnsi" w:hAnsiTheme="minorHAnsi" w:cstheme="minorHAnsi"/>
          <w:szCs w:val="22"/>
        </w:rPr>
      </w:pPr>
      <w:r w:rsidRPr="007D06AF">
        <w:rPr>
          <w:rFonts w:asciiTheme="minorHAnsi" w:hAnsiTheme="minorHAnsi" w:cstheme="minorHAnsi"/>
          <w:szCs w:val="22"/>
        </w:rPr>
        <w:t xml:space="preserve">Záležitosti v této smlouvě výslovně neupravené se řídí příslušnými ustanoveními OZ </w:t>
      </w:r>
      <w:r>
        <w:rPr>
          <w:rFonts w:asciiTheme="minorHAnsi" w:hAnsiTheme="minorHAnsi" w:cstheme="minorHAnsi"/>
          <w:szCs w:val="22"/>
        </w:rPr>
        <w:t xml:space="preserve">v </w:t>
      </w:r>
      <w:r w:rsidRPr="007D06AF">
        <w:rPr>
          <w:rFonts w:asciiTheme="minorHAnsi" w:hAnsiTheme="minorHAnsi" w:cstheme="minorHAnsi"/>
          <w:szCs w:val="22"/>
        </w:rPr>
        <w:t>platném znění.</w:t>
      </w:r>
    </w:p>
    <w:p w14:paraId="3F5D775B" w14:textId="36A78568" w:rsidR="007D06AF" w:rsidRPr="00A36BF4"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napToGrid w:val="0"/>
          <w:szCs w:val="22"/>
        </w:rPr>
        <w:t>Jakékoliv změny této smlouvy lze sjednat pouze v podobě vzestupně číslovaných a oboustranně podepsaných písemných dodatků k této smlouvě. Oboustranně odsouhlasené změny a dodatky se stávají nedílnou součástí této smlouvy.</w:t>
      </w:r>
    </w:p>
    <w:p w14:paraId="7FB8C6BB" w14:textId="0DD6B5A2" w:rsidR="007D06AF"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Poskytovatel bere na vědomí, že je dle § 2 písm. e) zákona č. 320/2001 Sb., o finanční kontrole ve veřejné správě a o změně některých zákonů, osobou povinnou spolupůsobit při výkonu finanční kontroly, přičemž se zavazuje poskytnout při výkonu finanční kontroly v souvislosti s touto smlouvou veškerou součinnost.</w:t>
      </w:r>
    </w:p>
    <w:p w14:paraId="3191F3C7" w14:textId="6BB0F280" w:rsidR="00C71C85"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Tato smlouva nabývá platnosti dnem jejího podpisu oběma smluvními stranami a</w:t>
      </w:r>
      <w:r w:rsidR="002622BB">
        <w:rPr>
          <w:rFonts w:asciiTheme="minorHAnsi" w:hAnsiTheme="minorHAnsi" w:cstheme="minorHAnsi"/>
          <w:szCs w:val="22"/>
        </w:rPr>
        <w:t xml:space="preserve"> účinnosti</w:t>
      </w:r>
      <w:r w:rsidR="002622BB">
        <w:rPr>
          <w:rFonts w:asciiTheme="minorHAnsi" w:hAnsiTheme="minorHAnsi" w:cstheme="minorHAnsi"/>
          <w:szCs w:val="22"/>
        </w:rPr>
        <w:br/>
      </w:r>
      <w:r w:rsidR="00C71C85" w:rsidRPr="00A36BF4">
        <w:rPr>
          <w:rFonts w:asciiTheme="minorHAnsi" w:hAnsiTheme="minorHAnsi" w:cstheme="minorHAnsi"/>
          <w:szCs w:val="22"/>
        </w:rPr>
        <w:t>dnem 1.</w:t>
      </w:r>
      <w:r w:rsidR="002622BB">
        <w:rPr>
          <w:rFonts w:asciiTheme="minorHAnsi" w:hAnsiTheme="minorHAnsi" w:cstheme="minorHAnsi"/>
          <w:szCs w:val="22"/>
        </w:rPr>
        <w:t xml:space="preserve"> </w:t>
      </w:r>
      <w:r w:rsidR="00C71C85" w:rsidRPr="00A36BF4">
        <w:rPr>
          <w:rFonts w:asciiTheme="minorHAnsi" w:hAnsiTheme="minorHAnsi" w:cstheme="minorHAnsi"/>
          <w:szCs w:val="22"/>
        </w:rPr>
        <w:t>1.</w:t>
      </w:r>
      <w:r w:rsidR="002622BB">
        <w:rPr>
          <w:rFonts w:asciiTheme="minorHAnsi" w:hAnsiTheme="minorHAnsi" w:cstheme="minorHAnsi"/>
          <w:szCs w:val="22"/>
        </w:rPr>
        <w:t xml:space="preserve"> </w:t>
      </w:r>
      <w:r w:rsidR="00C71C85" w:rsidRPr="00A36BF4">
        <w:rPr>
          <w:rFonts w:asciiTheme="minorHAnsi" w:hAnsiTheme="minorHAnsi" w:cstheme="minorHAnsi"/>
          <w:szCs w:val="22"/>
        </w:rPr>
        <w:t>2018.</w:t>
      </w:r>
    </w:p>
    <w:p w14:paraId="6EACEA9E" w14:textId="5204BB33" w:rsidR="007D06AF"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Ujednání této smlouvy jsou vzájemně oddělitelná. Pokud jakákoli část závazku podle této smlouvy je nebo se stane neplatnou, nevymahatelnou, zdánlivou (nicotnou), posoudí se vliv takového ustanovení smlouvy obdobně podle § 576 OZ. Smluvní strany této smlouvy se zavazují nahradit takovouto část novou, platnou a vymahatelnou částí závazku, jejíž předmět bude nejlépe odpovídat předmětu původního závazku. Pokud by smlouva neobsahovala nějaké ujednání, jehož stanovení by bylo jinak pro vymezení práv a povinností odůvodněné, smluvní strany této smlouvy učiní vše pro to, aby takové ujednání bylo do smlouvy doplněno.</w:t>
      </w:r>
    </w:p>
    <w:p w14:paraId="7AB1A4CF" w14:textId="406E43E1" w:rsidR="007D06AF"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 xml:space="preserve">Za adresy pro doručování projevů vůle mezi smluvními stranami se považují adresy uvedené v záhlaví této </w:t>
      </w:r>
      <w:r w:rsidR="00C71C85" w:rsidRPr="00A36BF4">
        <w:rPr>
          <w:rFonts w:asciiTheme="minorHAnsi" w:hAnsiTheme="minorHAnsi" w:cstheme="minorHAnsi"/>
          <w:szCs w:val="22"/>
        </w:rPr>
        <w:t>s</w:t>
      </w:r>
      <w:r w:rsidRPr="00A36BF4">
        <w:rPr>
          <w:rFonts w:asciiTheme="minorHAnsi" w:hAnsiTheme="minorHAnsi" w:cstheme="minorHAnsi"/>
          <w:szCs w:val="22"/>
        </w:rPr>
        <w:t xml:space="preserve">mlouvy. Za řádné a účinné doručení písemných projevů vůle týkajících se vztahů a nároků vzniklých z této smlouvy se považuje i případ, kdy dojde k tzv. závadám při doručování </w:t>
      </w:r>
      <w:r w:rsidR="00C71C85" w:rsidRPr="00A36BF4">
        <w:rPr>
          <w:rFonts w:asciiTheme="minorHAnsi" w:hAnsiTheme="minorHAnsi" w:cstheme="minorHAnsi"/>
          <w:szCs w:val="22"/>
        </w:rPr>
        <w:t>p</w:t>
      </w:r>
      <w:r w:rsidRPr="00A36BF4">
        <w:rPr>
          <w:rFonts w:asciiTheme="minorHAnsi" w:hAnsiTheme="minorHAnsi" w:cstheme="minorHAnsi"/>
          <w:szCs w:val="22"/>
        </w:rPr>
        <w:t>oskytovateli vykazovanými orgánem pověřeným poštovní přepravou (zejm. nevyzvednutí si zásilky adresátem, neznámost nebo žádná odezva adresáta na uvedené adrese apod.). V takových případech se za okamžik řádného doručení projevu vůle pro účely této smlouvy považuje 10. den následující po prvním pokusu orgánu pověřeného poštovní přepravou o doručení projevu vůle adresátovi.</w:t>
      </w:r>
    </w:p>
    <w:p w14:paraId="0C0C8B52" w14:textId="6819FB36" w:rsidR="007D06AF"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 xml:space="preserve">Smluvní strany se zavazují řešit veškeré své případné spory vzešlé nebo související s touto smlouvou přednostně mimosoudní cestou, přičemž se za tímto účelem zavazují poskytnout si navzájem potřebnou </w:t>
      </w:r>
      <w:r w:rsidRPr="00A36BF4">
        <w:rPr>
          <w:rFonts w:asciiTheme="minorHAnsi" w:hAnsiTheme="minorHAnsi" w:cstheme="minorHAnsi"/>
          <w:szCs w:val="22"/>
        </w:rPr>
        <w:lastRenderedPageBreak/>
        <w:t>součinnost. Pokud se však takové dohody nepodaří dosáhnout, sjednávají si rozhodování sporů před věcně a místně příslušným českým soudem.</w:t>
      </w:r>
    </w:p>
    <w:p w14:paraId="771E836A" w14:textId="3D5921FE" w:rsidR="00C71C85" w:rsidRDefault="002622BB" w:rsidP="00AE57E4">
      <w:pPr>
        <w:pStyle w:val="Styl1"/>
        <w:numPr>
          <w:ilvl w:val="1"/>
          <w:numId w:val="30"/>
        </w:numPr>
        <w:spacing w:after="120"/>
        <w:ind w:left="0" w:firstLine="0"/>
        <w:rPr>
          <w:rFonts w:asciiTheme="minorHAnsi" w:hAnsiTheme="minorHAnsi" w:cstheme="minorHAnsi"/>
          <w:szCs w:val="22"/>
        </w:rPr>
      </w:pPr>
      <w:r>
        <w:rPr>
          <w:rFonts w:asciiTheme="minorHAnsi" w:hAnsiTheme="minorHAnsi" w:cstheme="minorHAnsi"/>
          <w:szCs w:val="22"/>
        </w:rPr>
        <w:t>Tato smlouva je vyhotovena v</w:t>
      </w:r>
      <w:r w:rsidR="007D06AF" w:rsidRPr="00A36BF4">
        <w:rPr>
          <w:rFonts w:asciiTheme="minorHAnsi" w:hAnsiTheme="minorHAnsi" w:cstheme="minorHAnsi"/>
          <w:szCs w:val="22"/>
        </w:rPr>
        <w:t xml:space="preserve"> </w:t>
      </w:r>
      <w:r>
        <w:rPr>
          <w:rFonts w:asciiTheme="minorHAnsi" w:hAnsiTheme="minorHAnsi" w:cstheme="minorHAnsi"/>
          <w:szCs w:val="22"/>
        </w:rPr>
        <w:t>pěti</w:t>
      </w:r>
      <w:r w:rsidR="007D06AF" w:rsidRPr="00A36BF4">
        <w:rPr>
          <w:rFonts w:asciiTheme="minorHAnsi" w:hAnsiTheme="minorHAnsi" w:cstheme="minorHAnsi"/>
          <w:szCs w:val="22"/>
        </w:rPr>
        <w:t xml:space="preserve"> stejnopisech s platností originálu, z nichž objednatel obdrží </w:t>
      </w:r>
      <w:r>
        <w:rPr>
          <w:rFonts w:asciiTheme="minorHAnsi" w:hAnsiTheme="minorHAnsi" w:cstheme="minorHAnsi"/>
          <w:szCs w:val="22"/>
        </w:rPr>
        <w:t>čtyři</w:t>
      </w:r>
      <w:r w:rsidR="00C71C85" w:rsidRPr="00A36BF4">
        <w:rPr>
          <w:rFonts w:asciiTheme="minorHAnsi" w:hAnsiTheme="minorHAnsi" w:cstheme="minorHAnsi"/>
          <w:szCs w:val="22"/>
        </w:rPr>
        <w:t xml:space="preserve"> </w:t>
      </w:r>
      <w:r w:rsidR="007D06AF" w:rsidRPr="00A36BF4">
        <w:rPr>
          <w:rFonts w:asciiTheme="minorHAnsi" w:hAnsiTheme="minorHAnsi" w:cstheme="minorHAnsi"/>
          <w:szCs w:val="22"/>
        </w:rPr>
        <w:t>stejnopisy a poskytovatel  jeden stejnopis.</w:t>
      </w:r>
    </w:p>
    <w:p w14:paraId="1420262D" w14:textId="7B201FBC" w:rsidR="007D06AF"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Poskytovatel bere na vědomí a výslovně souhlasí s tím, že tato smlouva včetně případných dodatků bude objednatelem v souladu s ustanoveními zákona č. 134/2016 Sb., o zadávání veřejných zakázek a zákona č. 340/2015 Sb., o registru smluv, zveřejněna.</w:t>
      </w:r>
    </w:p>
    <w:p w14:paraId="30653662" w14:textId="48E74AC9" w:rsidR="007D06AF" w:rsidRPr="00A36BF4" w:rsidRDefault="007D06AF" w:rsidP="00AE57E4">
      <w:pPr>
        <w:pStyle w:val="Styl1"/>
        <w:numPr>
          <w:ilvl w:val="1"/>
          <w:numId w:val="30"/>
        </w:numPr>
        <w:spacing w:after="120"/>
        <w:ind w:left="0" w:firstLine="0"/>
        <w:rPr>
          <w:rFonts w:asciiTheme="minorHAnsi" w:hAnsiTheme="minorHAnsi" w:cstheme="minorHAnsi"/>
          <w:szCs w:val="22"/>
        </w:rPr>
      </w:pPr>
      <w:r w:rsidRPr="00A36BF4">
        <w:rPr>
          <w:rFonts w:asciiTheme="minorHAnsi" w:hAnsiTheme="minorHAnsi" w:cstheme="minorHAnsi"/>
          <w:szCs w:val="22"/>
        </w:rPr>
        <w:t>Nedílnou součástí smlouvy jsou tyto přílohy:</w:t>
      </w:r>
    </w:p>
    <w:p w14:paraId="731EA7FA" w14:textId="1418E954" w:rsidR="00C71C85" w:rsidRPr="00C71C85" w:rsidRDefault="00C71C85" w:rsidP="00AE57E4">
      <w:pPr>
        <w:pStyle w:val="Odstavecseseznamem"/>
        <w:numPr>
          <w:ilvl w:val="0"/>
          <w:numId w:val="23"/>
        </w:numPr>
        <w:spacing w:after="120"/>
        <w:ind w:left="568" w:hanging="284"/>
        <w:contextualSpacing/>
        <w:rPr>
          <w:rFonts w:ascii="Calibri" w:hAnsi="Calibri" w:cs="Calibri"/>
          <w:sz w:val="22"/>
          <w:szCs w:val="22"/>
        </w:rPr>
      </w:pPr>
      <w:r w:rsidRPr="00C71C85">
        <w:rPr>
          <w:rFonts w:ascii="Calibri" w:hAnsi="Calibri" w:cs="Calibri"/>
          <w:sz w:val="22"/>
          <w:szCs w:val="22"/>
        </w:rPr>
        <w:t>Příloha</w:t>
      </w:r>
      <w:r>
        <w:rPr>
          <w:rFonts w:ascii="Calibri" w:hAnsi="Calibri" w:cs="Calibri"/>
          <w:sz w:val="22"/>
          <w:szCs w:val="22"/>
        </w:rPr>
        <w:t xml:space="preserve"> č. </w:t>
      </w:r>
      <w:r w:rsidRPr="00C71C85">
        <w:rPr>
          <w:rFonts w:ascii="Calibri" w:hAnsi="Calibri" w:cs="Calibri"/>
          <w:sz w:val="22"/>
          <w:szCs w:val="22"/>
        </w:rPr>
        <w:t>1 - Specifikace díla</w:t>
      </w:r>
    </w:p>
    <w:p w14:paraId="415DD92C" w14:textId="41C96C59" w:rsidR="007D06AF" w:rsidRPr="00A36BF4" w:rsidRDefault="00A36BF4" w:rsidP="00AE57E4">
      <w:pPr>
        <w:spacing w:after="120"/>
        <w:rPr>
          <w:rFonts w:ascii="Calibri" w:hAnsi="Calibri" w:cs="Calibri"/>
          <w:sz w:val="22"/>
          <w:szCs w:val="22"/>
        </w:rPr>
      </w:pPr>
      <w:r>
        <w:rPr>
          <w:rFonts w:ascii="Calibri" w:hAnsi="Calibri" w:cs="Calibri"/>
          <w:sz w:val="22"/>
          <w:szCs w:val="22"/>
        </w:rPr>
        <w:t>8.11</w:t>
      </w:r>
      <w:r>
        <w:rPr>
          <w:rFonts w:ascii="Calibri" w:hAnsi="Calibri" w:cs="Calibri"/>
          <w:sz w:val="22"/>
          <w:szCs w:val="22"/>
        </w:rPr>
        <w:tab/>
      </w:r>
      <w:r w:rsidR="007D06AF" w:rsidRPr="00C71C85">
        <w:rPr>
          <w:rFonts w:asciiTheme="minorHAnsi" w:hAnsiTheme="minorHAnsi" w:cstheme="minorHAnsi"/>
          <w:sz w:val="22"/>
          <w:szCs w:val="22"/>
        </w:rP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p>
    <w:p w14:paraId="67A46DC3" w14:textId="77777777" w:rsidR="00C71C85" w:rsidRPr="00C71C85" w:rsidRDefault="00C71C85" w:rsidP="00C71C85">
      <w:pPr>
        <w:pStyle w:val="Odstavecseseznamem"/>
        <w:ind w:left="360"/>
        <w:rPr>
          <w:rFonts w:ascii="Calibri" w:hAnsi="Calibri" w:cs="Calibri"/>
          <w:sz w:val="22"/>
          <w:szCs w:val="22"/>
        </w:rPr>
      </w:pPr>
    </w:p>
    <w:p w14:paraId="1B6F1379" w14:textId="77777777" w:rsidR="000B24A5" w:rsidRPr="007A6D57" w:rsidRDefault="000B24A5" w:rsidP="000B24A5">
      <w:pPr>
        <w:rPr>
          <w:rFonts w:ascii="Calibri" w:hAnsi="Calibri" w:cs="Calibri"/>
          <w:bCs/>
          <w:sz w:val="22"/>
          <w:szCs w:val="22"/>
        </w:rPr>
      </w:pPr>
    </w:p>
    <w:p w14:paraId="3E07A6B4" w14:textId="77777777" w:rsidR="000B24A5" w:rsidRPr="007A6D57" w:rsidRDefault="000B24A5" w:rsidP="000B24A5">
      <w:pPr>
        <w:rPr>
          <w:rFonts w:ascii="Calibri" w:hAnsi="Calibri" w:cs="Calibri"/>
          <w:sz w:val="22"/>
          <w:szCs w:val="22"/>
        </w:rPr>
      </w:pPr>
    </w:p>
    <w:p w14:paraId="09C37383" w14:textId="30C4A3F0" w:rsidR="00C71C85" w:rsidRPr="007A6D57" w:rsidRDefault="00C71C85" w:rsidP="00C71C85">
      <w:pPr>
        <w:pStyle w:val="Style4"/>
        <w:widowControl/>
        <w:spacing w:before="118" w:line="240" w:lineRule="auto"/>
        <w:ind w:firstLine="0"/>
        <w:jc w:val="both"/>
        <w:rPr>
          <w:rFonts w:ascii="Calibri" w:hAnsi="Calibri" w:cs="Calibri"/>
          <w:sz w:val="22"/>
          <w:szCs w:val="22"/>
        </w:rPr>
      </w:pPr>
      <w:r w:rsidRPr="007A6D57">
        <w:rPr>
          <w:rFonts w:ascii="Calibri" w:hAnsi="Calibri" w:cs="Calibri"/>
          <w:sz w:val="22"/>
          <w:szCs w:val="22"/>
        </w:rPr>
        <w:t>V</w:t>
      </w:r>
      <w:r>
        <w:rPr>
          <w:rFonts w:ascii="Calibri" w:hAnsi="Calibri" w:cs="Calibri"/>
          <w:sz w:val="22"/>
          <w:szCs w:val="22"/>
        </w:rPr>
        <w:t xml:space="preserve"> Praze </w:t>
      </w:r>
      <w:r w:rsidRPr="007A6D57">
        <w:rPr>
          <w:rFonts w:ascii="Calibri" w:hAnsi="Calibri" w:cs="Calibri"/>
          <w:sz w:val="22"/>
          <w:szCs w:val="22"/>
        </w:rPr>
        <w:t xml:space="preserve">dne </w:t>
      </w:r>
      <w:r w:rsidR="00E31DF5">
        <w:rPr>
          <w:rFonts w:ascii="Calibri" w:hAnsi="Calibri" w:cs="Calibri"/>
          <w:sz w:val="22"/>
          <w:szCs w:val="22"/>
        </w:rPr>
        <w:t>6.12.2017</w:t>
      </w:r>
      <w:r>
        <w:rPr>
          <w:rFonts w:ascii="Calibri" w:hAnsi="Calibri" w:cs="Calibri"/>
          <w:sz w:val="22"/>
          <w:szCs w:val="22"/>
        </w:rPr>
        <w:t>…</w:t>
      </w:r>
      <w:r>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7A6D57">
        <w:rPr>
          <w:rFonts w:ascii="Calibri" w:hAnsi="Calibri" w:cs="Calibri"/>
          <w:sz w:val="22"/>
          <w:szCs w:val="22"/>
        </w:rPr>
        <w:t>V</w:t>
      </w:r>
      <w:r w:rsidR="00E31DF5">
        <w:rPr>
          <w:rFonts w:ascii="Calibri" w:hAnsi="Calibri" w:cs="Calibri"/>
          <w:sz w:val="22"/>
          <w:szCs w:val="22"/>
        </w:rPr>
        <w:t xml:space="preserve"> Šedivinách </w:t>
      </w:r>
      <w:r w:rsidR="00F548AC">
        <w:rPr>
          <w:rFonts w:ascii="Calibri" w:hAnsi="Calibri" w:cs="Calibri"/>
          <w:sz w:val="22"/>
          <w:szCs w:val="22"/>
        </w:rPr>
        <w:t>dne</w:t>
      </w:r>
      <w:r w:rsidR="00E31DF5">
        <w:rPr>
          <w:rFonts w:ascii="Calibri" w:hAnsi="Calibri" w:cs="Calibri"/>
          <w:sz w:val="22"/>
          <w:szCs w:val="22"/>
        </w:rPr>
        <w:t xml:space="preserve"> 1.12.2017</w:t>
      </w:r>
      <w:bookmarkStart w:id="0" w:name="_GoBack"/>
      <w:bookmarkEnd w:id="0"/>
    </w:p>
    <w:p w14:paraId="46930C53" w14:textId="77777777" w:rsidR="000B24A5" w:rsidRPr="007A6D57" w:rsidRDefault="000B24A5" w:rsidP="000B24A5">
      <w:pPr>
        <w:rPr>
          <w:rFonts w:ascii="Calibri" w:hAnsi="Calibri" w:cs="Calibri"/>
          <w:sz w:val="22"/>
          <w:szCs w:val="22"/>
        </w:rPr>
      </w:pPr>
    </w:p>
    <w:p w14:paraId="4DADA6B3" w14:textId="4949452D" w:rsidR="000B24A5" w:rsidRPr="007A6D57" w:rsidRDefault="000B24A5" w:rsidP="000B24A5">
      <w:pPr>
        <w:rPr>
          <w:rFonts w:ascii="Calibri" w:hAnsi="Calibri" w:cs="Calibri"/>
          <w:sz w:val="22"/>
          <w:szCs w:val="22"/>
        </w:rPr>
      </w:pPr>
      <w:r w:rsidRPr="007A6D57">
        <w:rPr>
          <w:rFonts w:ascii="Calibri" w:hAnsi="Calibri" w:cs="Calibri"/>
          <w:sz w:val="22"/>
          <w:szCs w:val="22"/>
        </w:rPr>
        <w:t xml:space="preserve">Za </w:t>
      </w:r>
      <w:r w:rsidR="00C71C85">
        <w:rPr>
          <w:rFonts w:ascii="Calibri" w:hAnsi="Calibri" w:cs="Calibri"/>
          <w:sz w:val="22"/>
          <w:szCs w:val="22"/>
        </w:rPr>
        <w:t>o</w:t>
      </w:r>
      <w:r w:rsidR="00D92C4A" w:rsidRPr="007A6D57">
        <w:rPr>
          <w:rFonts w:ascii="Calibri" w:hAnsi="Calibri" w:cs="Calibri"/>
          <w:sz w:val="22"/>
          <w:szCs w:val="22"/>
        </w:rPr>
        <w:t>bjednatel</w:t>
      </w:r>
      <w:r w:rsidRPr="007A6D57">
        <w:rPr>
          <w:rFonts w:ascii="Calibri" w:hAnsi="Calibri" w:cs="Calibri"/>
          <w:sz w:val="22"/>
          <w:szCs w:val="22"/>
        </w:rPr>
        <w:t xml:space="preserve">e: </w:t>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t xml:space="preserve">Za </w:t>
      </w:r>
      <w:r w:rsidR="00C71C85">
        <w:rPr>
          <w:rFonts w:ascii="Calibri" w:hAnsi="Calibri" w:cs="Calibri"/>
          <w:sz w:val="22"/>
          <w:szCs w:val="22"/>
        </w:rPr>
        <w:t>p</w:t>
      </w:r>
      <w:r w:rsidR="00D92C4A" w:rsidRPr="007A6D57">
        <w:rPr>
          <w:rFonts w:ascii="Calibri" w:hAnsi="Calibri" w:cs="Calibri"/>
          <w:sz w:val="22"/>
          <w:szCs w:val="22"/>
        </w:rPr>
        <w:t>o</w:t>
      </w:r>
      <w:r w:rsidR="00C71C85">
        <w:rPr>
          <w:rFonts w:ascii="Calibri" w:hAnsi="Calibri" w:cs="Calibri"/>
          <w:sz w:val="22"/>
          <w:szCs w:val="22"/>
        </w:rPr>
        <w:t>skytovatele</w:t>
      </w:r>
      <w:r w:rsidRPr="007A6D57">
        <w:rPr>
          <w:rFonts w:ascii="Calibri" w:hAnsi="Calibri" w:cs="Calibri"/>
          <w:sz w:val="22"/>
          <w:szCs w:val="22"/>
        </w:rPr>
        <w:t>:</w:t>
      </w:r>
    </w:p>
    <w:p w14:paraId="19E100F0" w14:textId="77777777" w:rsidR="000B24A5" w:rsidRPr="007A6D57" w:rsidRDefault="000B24A5" w:rsidP="000B24A5">
      <w:pPr>
        <w:rPr>
          <w:rFonts w:ascii="Calibri" w:hAnsi="Calibri" w:cs="Calibri"/>
          <w:sz w:val="22"/>
          <w:szCs w:val="22"/>
        </w:rPr>
      </w:pPr>
    </w:p>
    <w:p w14:paraId="2698EC53"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53AEF25C"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799494D3"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541E67F3"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2D86B483" w14:textId="3E8C5AFD" w:rsidR="000B24A5" w:rsidRPr="007A6D57" w:rsidRDefault="000B24A5" w:rsidP="000B24A5">
      <w:pPr>
        <w:pStyle w:val="Style4"/>
        <w:widowControl/>
        <w:spacing w:line="240" w:lineRule="auto"/>
        <w:ind w:firstLine="0"/>
        <w:jc w:val="both"/>
        <w:rPr>
          <w:rStyle w:val="FontStyle12"/>
          <w:rFonts w:ascii="Calibri" w:hAnsi="Calibri" w:cs="Calibri"/>
          <w:sz w:val="22"/>
          <w:szCs w:val="22"/>
        </w:rPr>
      </w:pPr>
      <w:r w:rsidRPr="007A6D57">
        <w:rPr>
          <w:rFonts w:ascii="Calibri" w:hAnsi="Calibri" w:cs="Calibri"/>
          <w:sz w:val="22"/>
          <w:szCs w:val="22"/>
        </w:rPr>
        <w:t>……………………………………</w:t>
      </w:r>
      <w:r w:rsidRPr="007A6D57">
        <w:rPr>
          <w:rFonts w:ascii="Calibri" w:hAnsi="Calibri" w:cs="Calibri"/>
          <w:sz w:val="22"/>
          <w:szCs w:val="22"/>
        </w:rPr>
        <w:tab/>
      </w:r>
      <w:r w:rsidR="00C71C85">
        <w:rPr>
          <w:rFonts w:ascii="Calibri" w:hAnsi="Calibri" w:cs="Calibri"/>
          <w:sz w:val="22"/>
          <w:szCs w:val="22"/>
        </w:rPr>
        <w:tab/>
      </w:r>
      <w:r w:rsidR="00C71C85">
        <w:rPr>
          <w:rFonts w:ascii="Calibri" w:hAnsi="Calibri" w:cs="Calibri"/>
          <w:sz w:val="22"/>
          <w:szCs w:val="22"/>
        </w:rPr>
        <w:tab/>
      </w:r>
      <w:r w:rsidR="00C71C85">
        <w:rPr>
          <w:rFonts w:ascii="Calibri" w:hAnsi="Calibri" w:cs="Calibri"/>
          <w:sz w:val="22"/>
          <w:szCs w:val="22"/>
        </w:rPr>
        <w:tab/>
      </w:r>
      <w:r w:rsidR="00C71C85">
        <w:rPr>
          <w:rFonts w:ascii="Calibri" w:hAnsi="Calibri" w:cs="Calibri"/>
          <w:sz w:val="22"/>
          <w:szCs w:val="22"/>
        </w:rPr>
        <w:tab/>
      </w:r>
      <w:r w:rsidR="00C71C85">
        <w:rPr>
          <w:rFonts w:ascii="Calibri" w:hAnsi="Calibri" w:cs="Calibri"/>
          <w:sz w:val="22"/>
          <w:szCs w:val="22"/>
        </w:rPr>
        <w:tab/>
        <w:t>……………………………….</w:t>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tab/>
      </w:r>
      <w:r w:rsidRPr="007A6D57">
        <w:rPr>
          <w:rFonts w:ascii="Calibri" w:hAnsi="Calibri" w:cs="Calibri"/>
          <w:sz w:val="22"/>
          <w:szCs w:val="22"/>
        </w:rPr>
        <w:br/>
        <w:t xml:space="preserve">PhDr. </w:t>
      </w:r>
      <w:r w:rsidR="00C71C85">
        <w:rPr>
          <w:rFonts w:ascii="Calibri" w:hAnsi="Calibri" w:cs="Calibri"/>
          <w:sz w:val="22"/>
          <w:szCs w:val="22"/>
        </w:rPr>
        <w:t>Martin Kocanda</w:t>
      </w:r>
      <w:r w:rsidRPr="007A6D57">
        <w:rPr>
          <w:rStyle w:val="FontStyle12"/>
          <w:rFonts w:ascii="Calibri" w:hAnsi="Calibri" w:cs="Calibri"/>
          <w:sz w:val="22"/>
          <w:szCs w:val="22"/>
        </w:rPr>
        <w:tab/>
      </w:r>
      <w:r w:rsidRPr="007A6D57">
        <w:rPr>
          <w:rStyle w:val="FontStyle12"/>
          <w:rFonts w:ascii="Calibri" w:hAnsi="Calibri" w:cs="Calibri"/>
          <w:sz w:val="22"/>
          <w:szCs w:val="22"/>
        </w:rPr>
        <w:tab/>
      </w:r>
      <w:r w:rsidRPr="007A6D57">
        <w:rPr>
          <w:rStyle w:val="FontStyle12"/>
          <w:rFonts w:ascii="Calibri" w:hAnsi="Calibri" w:cs="Calibri"/>
          <w:sz w:val="22"/>
          <w:szCs w:val="22"/>
        </w:rPr>
        <w:tab/>
      </w:r>
      <w:r w:rsidR="00C71C85">
        <w:rPr>
          <w:rStyle w:val="FontStyle12"/>
          <w:rFonts w:ascii="Calibri" w:hAnsi="Calibri" w:cs="Calibri"/>
          <w:sz w:val="22"/>
          <w:szCs w:val="22"/>
        </w:rPr>
        <w:tab/>
      </w:r>
      <w:r w:rsidR="00C71C85">
        <w:rPr>
          <w:rStyle w:val="FontStyle12"/>
          <w:rFonts w:ascii="Calibri" w:hAnsi="Calibri" w:cs="Calibri"/>
          <w:sz w:val="22"/>
          <w:szCs w:val="22"/>
        </w:rPr>
        <w:tab/>
      </w:r>
      <w:r w:rsidR="00C71C85">
        <w:rPr>
          <w:rStyle w:val="FontStyle12"/>
          <w:rFonts w:ascii="Calibri" w:hAnsi="Calibri" w:cs="Calibri"/>
          <w:sz w:val="22"/>
          <w:szCs w:val="22"/>
        </w:rPr>
        <w:tab/>
      </w:r>
      <w:r w:rsidR="00F548AC">
        <w:rPr>
          <w:rStyle w:val="FontStyle12"/>
          <w:rFonts w:ascii="Calibri" w:hAnsi="Calibri" w:cs="Calibri"/>
          <w:sz w:val="22"/>
          <w:szCs w:val="22"/>
        </w:rPr>
        <w:t>Mgr. Martin Ledínský</w:t>
      </w:r>
    </w:p>
    <w:p w14:paraId="23C7DA43" w14:textId="1493870A" w:rsidR="000B24A5" w:rsidRPr="007A6D57" w:rsidRDefault="00C71C85" w:rsidP="000B24A5">
      <w:pPr>
        <w:pStyle w:val="Style4"/>
        <w:widowControl/>
        <w:spacing w:line="240" w:lineRule="auto"/>
        <w:ind w:firstLine="0"/>
        <w:jc w:val="both"/>
        <w:rPr>
          <w:rStyle w:val="TunvlevoChar"/>
          <w:rFonts w:ascii="Calibri" w:eastAsia="Calibri" w:hAnsi="Calibri" w:cs="Calibri"/>
          <w:b w:val="0"/>
          <w:bCs/>
          <w:i/>
          <w:sz w:val="22"/>
          <w:szCs w:val="22"/>
        </w:rPr>
      </w:pPr>
      <w:r>
        <w:rPr>
          <w:rStyle w:val="FontStyle12"/>
          <w:rFonts w:ascii="Calibri" w:hAnsi="Calibri" w:cs="Calibri"/>
          <w:sz w:val="22"/>
          <w:szCs w:val="22"/>
        </w:rPr>
        <w:t xml:space="preserve">generální ředitel </w:t>
      </w:r>
      <w:r w:rsidR="000B24A5" w:rsidRPr="007A6D57">
        <w:rPr>
          <w:rStyle w:val="FontStyle12"/>
          <w:rFonts w:ascii="Calibri" w:hAnsi="Calibri" w:cs="Calibri"/>
          <w:sz w:val="22"/>
          <w:szCs w:val="22"/>
        </w:rPr>
        <w:t>NK ČR</w:t>
      </w:r>
      <w:r w:rsidR="000B24A5" w:rsidRPr="007A6D57">
        <w:rPr>
          <w:rStyle w:val="FontStyle12"/>
          <w:rFonts w:ascii="Calibri" w:hAnsi="Calibri" w:cs="Calibri"/>
          <w:sz w:val="22"/>
          <w:szCs w:val="22"/>
        </w:rPr>
        <w:tab/>
      </w:r>
      <w:r w:rsidR="000B24A5" w:rsidRPr="007A6D57">
        <w:rPr>
          <w:rStyle w:val="FontStyle12"/>
          <w:rFonts w:ascii="Calibri" w:hAnsi="Calibri" w:cs="Calibri"/>
          <w:sz w:val="22"/>
          <w:szCs w:val="22"/>
        </w:rPr>
        <w:tab/>
      </w:r>
      <w:r w:rsidR="000B24A5" w:rsidRPr="007A6D57">
        <w:rPr>
          <w:rStyle w:val="FontStyle12"/>
          <w:rFonts w:ascii="Calibri" w:hAnsi="Calibri" w:cs="Calibri"/>
          <w:sz w:val="22"/>
          <w:szCs w:val="22"/>
        </w:rPr>
        <w:tab/>
      </w:r>
      <w:r w:rsidR="000B24A5" w:rsidRPr="007A6D57">
        <w:rPr>
          <w:rStyle w:val="FontStyle12"/>
          <w:rFonts w:ascii="Calibri" w:hAnsi="Calibri" w:cs="Calibri"/>
          <w:sz w:val="22"/>
          <w:szCs w:val="22"/>
        </w:rPr>
        <w:tab/>
      </w:r>
      <w:r w:rsidR="000B24A5" w:rsidRPr="007A6D57">
        <w:rPr>
          <w:rStyle w:val="FontStyle12"/>
          <w:rFonts w:ascii="Calibri" w:hAnsi="Calibri" w:cs="Calibri"/>
          <w:sz w:val="22"/>
          <w:szCs w:val="22"/>
        </w:rPr>
        <w:tab/>
      </w:r>
    </w:p>
    <w:p w14:paraId="450CF98E" w14:textId="77777777" w:rsidR="000B24A5" w:rsidRPr="007A6D57" w:rsidRDefault="000B24A5" w:rsidP="000B24A5">
      <w:pPr>
        <w:pStyle w:val="Style4"/>
        <w:widowControl/>
        <w:spacing w:line="240" w:lineRule="auto"/>
        <w:ind w:firstLine="0"/>
        <w:jc w:val="both"/>
        <w:rPr>
          <w:rStyle w:val="TunvlevoChar"/>
          <w:rFonts w:ascii="Calibri" w:eastAsia="Calibri" w:hAnsi="Calibri" w:cs="Calibri"/>
          <w:b w:val="0"/>
          <w:bCs/>
          <w:i/>
          <w:sz w:val="22"/>
          <w:szCs w:val="22"/>
        </w:rPr>
      </w:pPr>
    </w:p>
    <w:p w14:paraId="1DCEA5CA" w14:textId="77777777" w:rsidR="000B24A5" w:rsidRPr="007A6D57" w:rsidRDefault="000B24A5" w:rsidP="000B24A5">
      <w:pPr>
        <w:pStyle w:val="Style4"/>
        <w:widowControl/>
        <w:spacing w:line="240" w:lineRule="auto"/>
        <w:ind w:firstLine="0"/>
        <w:jc w:val="both"/>
        <w:rPr>
          <w:rStyle w:val="TunvlevoChar"/>
          <w:rFonts w:ascii="Calibri" w:eastAsia="Calibri" w:hAnsi="Calibri" w:cs="Calibri"/>
          <w:b w:val="0"/>
          <w:bCs/>
          <w:i/>
          <w:sz w:val="22"/>
          <w:szCs w:val="22"/>
        </w:rPr>
      </w:pPr>
    </w:p>
    <w:p w14:paraId="1BBAEAC3" w14:textId="77777777" w:rsidR="000B24A5" w:rsidRPr="007A6D57" w:rsidRDefault="000B24A5" w:rsidP="000B24A5">
      <w:pPr>
        <w:pStyle w:val="Style4"/>
        <w:widowControl/>
        <w:spacing w:line="240" w:lineRule="auto"/>
        <w:ind w:firstLine="0"/>
        <w:jc w:val="both"/>
        <w:rPr>
          <w:rStyle w:val="TunvlevoChar"/>
          <w:rFonts w:ascii="Calibri" w:eastAsia="Calibri" w:hAnsi="Calibri" w:cs="Calibri"/>
          <w:b w:val="0"/>
          <w:bCs/>
          <w:i/>
          <w:sz w:val="22"/>
          <w:szCs w:val="22"/>
        </w:rPr>
      </w:pPr>
    </w:p>
    <w:p w14:paraId="6CCCED0A" w14:textId="77777777" w:rsidR="000B24A5" w:rsidRPr="007A6D57" w:rsidRDefault="000B24A5" w:rsidP="000B24A5">
      <w:pPr>
        <w:pStyle w:val="Style4"/>
        <w:widowControl/>
        <w:spacing w:line="240" w:lineRule="auto"/>
        <w:ind w:firstLine="0"/>
        <w:jc w:val="both"/>
        <w:rPr>
          <w:rStyle w:val="TunvlevoChar"/>
          <w:rFonts w:ascii="Calibri" w:eastAsia="Calibri" w:hAnsi="Calibri" w:cs="Calibri"/>
          <w:b w:val="0"/>
          <w:bCs/>
          <w:i/>
          <w:sz w:val="22"/>
          <w:szCs w:val="22"/>
        </w:rPr>
      </w:pPr>
    </w:p>
    <w:p w14:paraId="0CAE8D4D"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1F6F6F68"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712EA33D" w14:textId="77777777" w:rsidR="00502E37" w:rsidRPr="007A6D57" w:rsidRDefault="00502E37">
      <w:pPr>
        <w:spacing w:after="200" w:line="276" w:lineRule="auto"/>
        <w:rPr>
          <w:rFonts w:ascii="Calibri" w:hAnsi="Calibri" w:cs="Calibri"/>
          <w:b/>
          <w:sz w:val="22"/>
          <w:szCs w:val="22"/>
          <w:u w:val="single"/>
        </w:rPr>
      </w:pPr>
      <w:r w:rsidRPr="007A6D57">
        <w:rPr>
          <w:rFonts w:ascii="Calibri" w:hAnsi="Calibri" w:cs="Calibri"/>
          <w:b/>
          <w:sz w:val="22"/>
          <w:szCs w:val="22"/>
          <w:u w:val="single"/>
        </w:rPr>
        <w:br w:type="page"/>
      </w:r>
    </w:p>
    <w:p w14:paraId="2AE09551" w14:textId="7872275E" w:rsidR="00274152" w:rsidRPr="002622BB" w:rsidRDefault="00274152" w:rsidP="002622BB">
      <w:pPr>
        <w:pStyle w:val="Odstavecseseznamem"/>
        <w:autoSpaceDE w:val="0"/>
        <w:autoSpaceDN w:val="0"/>
        <w:adjustRightInd w:val="0"/>
        <w:ind w:left="0"/>
        <w:contextualSpacing/>
        <w:jc w:val="right"/>
        <w:rPr>
          <w:rFonts w:ascii="Calibri" w:hAnsi="Calibri" w:cs="Calibri"/>
          <w:b/>
          <w:sz w:val="18"/>
          <w:szCs w:val="18"/>
        </w:rPr>
      </w:pPr>
      <w:r w:rsidRPr="002622BB">
        <w:rPr>
          <w:rFonts w:ascii="Calibri" w:hAnsi="Calibri" w:cs="Calibri"/>
          <w:b/>
          <w:sz w:val="18"/>
          <w:szCs w:val="18"/>
        </w:rPr>
        <w:lastRenderedPageBreak/>
        <w:t>Příloha č. 1 smlouvy</w:t>
      </w:r>
      <w:r w:rsidR="00A36BF4" w:rsidRPr="002622BB">
        <w:rPr>
          <w:rFonts w:ascii="Calibri" w:hAnsi="Calibri" w:cs="Calibri"/>
          <w:b/>
          <w:sz w:val="18"/>
          <w:szCs w:val="18"/>
        </w:rPr>
        <w:t xml:space="preserve"> – Specifikace díla</w:t>
      </w:r>
    </w:p>
    <w:p w14:paraId="6FBD9271" w14:textId="77777777" w:rsidR="000B24A5" w:rsidRPr="007A6D57" w:rsidRDefault="000B24A5" w:rsidP="000B24A5">
      <w:pPr>
        <w:pStyle w:val="Style4"/>
        <w:widowControl/>
        <w:spacing w:line="240" w:lineRule="auto"/>
        <w:ind w:firstLine="0"/>
        <w:jc w:val="both"/>
        <w:rPr>
          <w:rFonts w:ascii="Calibri" w:hAnsi="Calibri" w:cs="Calibri"/>
          <w:sz w:val="22"/>
          <w:szCs w:val="22"/>
        </w:rPr>
      </w:pPr>
    </w:p>
    <w:p w14:paraId="34AEE398" w14:textId="77777777" w:rsidR="00325C26" w:rsidRPr="007A6D57" w:rsidRDefault="00325C26" w:rsidP="00237EED">
      <w:pPr>
        <w:pStyle w:val="Odstavecseseznamem"/>
        <w:autoSpaceDE w:val="0"/>
        <w:autoSpaceDN w:val="0"/>
        <w:adjustRightInd w:val="0"/>
        <w:ind w:left="0"/>
        <w:contextualSpacing/>
        <w:rPr>
          <w:rFonts w:ascii="Calibri" w:hAnsi="Calibri" w:cs="Calibri"/>
          <w:b/>
          <w:sz w:val="22"/>
          <w:szCs w:val="22"/>
          <w:u w:val="single"/>
        </w:rPr>
      </w:pPr>
    </w:p>
    <w:p w14:paraId="345E14D6" w14:textId="5A394473" w:rsidR="00325C26" w:rsidRPr="002622BB" w:rsidRDefault="00325C26" w:rsidP="002622BB">
      <w:pPr>
        <w:pStyle w:val="Odstavecseseznamem"/>
        <w:autoSpaceDE w:val="0"/>
        <w:autoSpaceDN w:val="0"/>
        <w:adjustRightInd w:val="0"/>
        <w:ind w:left="0"/>
        <w:contextualSpacing/>
        <w:jc w:val="center"/>
        <w:rPr>
          <w:rFonts w:ascii="Calibri" w:hAnsi="Calibri" w:cs="Calibri"/>
          <w:b/>
          <w:sz w:val="22"/>
          <w:szCs w:val="22"/>
        </w:rPr>
      </w:pPr>
      <w:r w:rsidRPr="002622BB">
        <w:rPr>
          <w:rFonts w:ascii="Calibri" w:hAnsi="Calibri" w:cs="Calibri"/>
          <w:b/>
          <w:sz w:val="22"/>
          <w:szCs w:val="22"/>
        </w:rPr>
        <w:t>Správa a údržba SW MetaLib  oborové brány “ Musica“ (dále jen též „MUS“) a oborové brány “Knihovnictví a informační věda“  (dále jen též „KIV“)</w:t>
      </w:r>
    </w:p>
    <w:p w14:paraId="18522EAF" w14:textId="77777777" w:rsidR="00325C26" w:rsidRPr="007A6D57" w:rsidRDefault="00325C26" w:rsidP="00237EED">
      <w:pPr>
        <w:pStyle w:val="Odstavecseseznamem"/>
        <w:autoSpaceDE w:val="0"/>
        <w:autoSpaceDN w:val="0"/>
        <w:adjustRightInd w:val="0"/>
        <w:ind w:left="0"/>
        <w:contextualSpacing/>
        <w:rPr>
          <w:rFonts w:ascii="Calibri" w:hAnsi="Calibri" w:cs="Calibri"/>
          <w:b/>
          <w:sz w:val="22"/>
          <w:szCs w:val="22"/>
          <w:u w:val="single"/>
        </w:rPr>
      </w:pPr>
    </w:p>
    <w:p w14:paraId="23D5BA5B" w14:textId="1D382AF4" w:rsidR="00325C26" w:rsidRPr="007A6D57" w:rsidRDefault="00325C26" w:rsidP="00325C26">
      <w:pPr>
        <w:pStyle w:val="Odstavecseseznamem"/>
        <w:numPr>
          <w:ilvl w:val="0"/>
          <w:numId w:val="12"/>
        </w:numPr>
        <w:autoSpaceDE w:val="0"/>
        <w:autoSpaceDN w:val="0"/>
        <w:adjustRightInd w:val="0"/>
        <w:contextualSpacing/>
        <w:jc w:val="both"/>
        <w:rPr>
          <w:rFonts w:ascii="Calibri" w:hAnsi="Calibri" w:cs="Calibri"/>
          <w:sz w:val="22"/>
          <w:szCs w:val="22"/>
        </w:rPr>
      </w:pPr>
      <w:r w:rsidRPr="007A6D57">
        <w:rPr>
          <w:rFonts w:ascii="Calibri" w:hAnsi="Calibri" w:cs="Calibri"/>
          <w:sz w:val="22"/>
          <w:szCs w:val="22"/>
        </w:rPr>
        <w:t>Práce při úpravách konfigurace SW MetaLib, na kterém je OB MUS provozována (nové zdroje, úpravy quick setů, oprávnění atd.)</w:t>
      </w:r>
    </w:p>
    <w:p w14:paraId="595AF32C" w14:textId="77777777" w:rsidR="00325C26" w:rsidRPr="007A6D57" w:rsidRDefault="00325C26" w:rsidP="00237EED">
      <w:pPr>
        <w:pStyle w:val="Odstavecseseznamem"/>
        <w:autoSpaceDE w:val="0"/>
        <w:autoSpaceDN w:val="0"/>
        <w:adjustRightInd w:val="0"/>
        <w:ind w:left="0"/>
        <w:contextualSpacing/>
        <w:rPr>
          <w:rFonts w:ascii="Calibri" w:hAnsi="Calibri" w:cs="Calibri"/>
          <w:b/>
          <w:sz w:val="22"/>
          <w:szCs w:val="22"/>
          <w:u w:val="single"/>
        </w:rPr>
      </w:pPr>
    </w:p>
    <w:p w14:paraId="112FCF15" w14:textId="6E938B25" w:rsidR="00325C26" w:rsidRPr="007A6D57" w:rsidRDefault="00325C26" w:rsidP="00237EED">
      <w:pPr>
        <w:pStyle w:val="Odstavecseseznamem"/>
        <w:autoSpaceDE w:val="0"/>
        <w:autoSpaceDN w:val="0"/>
        <w:adjustRightInd w:val="0"/>
        <w:ind w:left="0"/>
        <w:contextualSpacing/>
        <w:rPr>
          <w:rFonts w:ascii="Calibri" w:hAnsi="Calibri" w:cs="Calibri"/>
          <w:b/>
          <w:sz w:val="22"/>
          <w:szCs w:val="22"/>
        </w:rPr>
      </w:pPr>
      <w:r w:rsidRPr="007A6D57">
        <w:rPr>
          <w:rFonts w:ascii="Calibri" w:hAnsi="Calibri" w:cs="Calibri"/>
          <w:b/>
          <w:sz w:val="22"/>
          <w:szCs w:val="22"/>
        </w:rPr>
        <w:t>Rozsah služeb:</w:t>
      </w:r>
    </w:p>
    <w:p w14:paraId="2D4DF9F0" w14:textId="77777777" w:rsidR="00325C26" w:rsidRPr="007A6D57" w:rsidRDefault="00325C26" w:rsidP="00237EED">
      <w:pPr>
        <w:pStyle w:val="Odstavecseseznamem"/>
        <w:autoSpaceDE w:val="0"/>
        <w:autoSpaceDN w:val="0"/>
        <w:adjustRightInd w:val="0"/>
        <w:ind w:left="0"/>
        <w:contextualSpacing/>
        <w:rPr>
          <w:rFonts w:ascii="Calibri" w:hAnsi="Calibri" w:cs="Calibri"/>
          <w:sz w:val="22"/>
          <w:szCs w:val="22"/>
        </w:rPr>
      </w:pPr>
    </w:p>
    <w:p w14:paraId="237A4162" w14:textId="65FE4335" w:rsidR="00325C26" w:rsidRPr="007A6D57" w:rsidRDefault="00325C26" w:rsidP="00325C26">
      <w:pPr>
        <w:pStyle w:val="Odstavecseseznamem"/>
        <w:numPr>
          <w:ilvl w:val="0"/>
          <w:numId w:val="14"/>
        </w:numPr>
        <w:autoSpaceDE w:val="0"/>
        <w:autoSpaceDN w:val="0"/>
        <w:adjustRightInd w:val="0"/>
        <w:contextualSpacing/>
        <w:rPr>
          <w:rFonts w:ascii="Calibri" w:hAnsi="Calibri" w:cs="Calibri"/>
          <w:sz w:val="22"/>
          <w:szCs w:val="22"/>
        </w:rPr>
      </w:pPr>
      <w:r w:rsidRPr="007A6D57">
        <w:rPr>
          <w:rFonts w:ascii="Calibri" w:hAnsi="Calibri" w:cs="Calibri"/>
          <w:sz w:val="22"/>
          <w:szCs w:val="22"/>
        </w:rPr>
        <w:t>Úpravy konfigurace vyhledávače MetaLib - Zahrnuje úpravy konfigurace aplikace MetaLib pro  oborovou bránu MUS:</w:t>
      </w:r>
    </w:p>
    <w:p w14:paraId="66652324" w14:textId="77777777" w:rsidR="00325C26" w:rsidRPr="007A6D57" w:rsidRDefault="00325C26" w:rsidP="00325C26">
      <w:pPr>
        <w:autoSpaceDE w:val="0"/>
        <w:autoSpaceDN w:val="0"/>
        <w:adjustRightInd w:val="0"/>
        <w:contextualSpacing/>
        <w:rPr>
          <w:rFonts w:ascii="Calibri" w:hAnsi="Calibri" w:cs="Calibri"/>
          <w:b/>
          <w:sz w:val="22"/>
          <w:szCs w:val="22"/>
          <w:u w:val="single"/>
        </w:rPr>
      </w:pPr>
    </w:p>
    <w:p w14:paraId="69015EC0" w14:textId="77777777" w:rsidR="00325C26" w:rsidRPr="007A6D57" w:rsidRDefault="00325C26" w:rsidP="00325C26">
      <w:pPr>
        <w:pStyle w:val="Odstavecseseznamem"/>
        <w:numPr>
          <w:ilvl w:val="0"/>
          <w:numId w:val="13"/>
        </w:numPr>
        <w:autoSpaceDE w:val="0"/>
        <w:autoSpaceDN w:val="0"/>
        <w:adjustRightInd w:val="0"/>
        <w:contextualSpacing/>
        <w:rPr>
          <w:rFonts w:ascii="Calibri" w:hAnsi="Calibri" w:cs="Calibri"/>
          <w:sz w:val="22"/>
          <w:szCs w:val="22"/>
        </w:rPr>
      </w:pPr>
      <w:r w:rsidRPr="007A6D57">
        <w:rPr>
          <w:rFonts w:ascii="Calibri" w:hAnsi="Calibri" w:cs="Calibri"/>
          <w:sz w:val="22"/>
          <w:szCs w:val="22"/>
        </w:rPr>
        <w:t>úpravy konfigurace aplikace MetaLib požadované členy brány MUS, zejména plánované změny v připojených prohledatelných licencovaných zdrojích, úpravy oprávnění k placeným zdrojům (přidávání nebo jiné aktualizace IP rozsahů a uživatelských skupin pro Shibboleth autentizaci), úpravy skupin snadného hledání, úpravy popisů a parametrů stávajících připojených zdrojů (změny Z39.50 serverů, např. adresy, porty, názvy databází atp.), které podléhají častým změnám</w:t>
      </w:r>
    </w:p>
    <w:p w14:paraId="749CD64C" w14:textId="77777777" w:rsidR="00325C26" w:rsidRPr="007A6D57" w:rsidRDefault="00325C26" w:rsidP="00325C26">
      <w:pPr>
        <w:pStyle w:val="Odstavecseseznamem"/>
        <w:numPr>
          <w:ilvl w:val="0"/>
          <w:numId w:val="13"/>
        </w:numPr>
        <w:autoSpaceDE w:val="0"/>
        <w:autoSpaceDN w:val="0"/>
        <w:adjustRightInd w:val="0"/>
        <w:contextualSpacing/>
        <w:rPr>
          <w:rFonts w:ascii="Calibri" w:hAnsi="Calibri" w:cs="Calibri"/>
          <w:sz w:val="22"/>
          <w:szCs w:val="22"/>
        </w:rPr>
      </w:pPr>
      <w:r w:rsidRPr="007A6D57">
        <w:rPr>
          <w:rFonts w:ascii="Calibri" w:hAnsi="Calibri" w:cs="Calibri"/>
          <w:sz w:val="22"/>
          <w:szCs w:val="22"/>
        </w:rPr>
        <w:t>aktualizace Primo Central Indexu (aktivace nových kolekcí)</w:t>
      </w:r>
    </w:p>
    <w:p w14:paraId="51020294" w14:textId="3FD606B0" w:rsidR="00325C26" w:rsidRPr="007A6D57" w:rsidRDefault="00325C26" w:rsidP="00325C26">
      <w:pPr>
        <w:pStyle w:val="Odstavecseseznamem"/>
        <w:numPr>
          <w:ilvl w:val="0"/>
          <w:numId w:val="13"/>
        </w:numPr>
        <w:autoSpaceDE w:val="0"/>
        <w:autoSpaceDN w:val="0"/>
        <w:adjustRightInd w:val="0"/>
        <w:contextualSpacing/>
        <w:rPr>
          <w:rFonts w:ascii="Calibri" w:hAnsi="Calibri" w:cs="Calibri"/>
          <w:sz w:val="22"/>
          <w:szCs w:val="22"/>
        </w:rPr>
      </w:pPr>
      <w:r w:rsidRPr="007A6D57">
        <w:rPr>
          <w:rFonts w:ascii="Calibri" w:hAnsi="Calibri" w:cs="Calibri"/>
          <w:sz w:val="22"/>
          <w:szCs w:val="22"/>
        </w:rPr>
        <w:t>konzultace a helpdesk</w:t>
      </w:r>
    </w:p>
    <w:p w14:paraId="7FFD6570" w14:textId="19550B5E" w:rsidR="00325C26" w:rsidRPr="007A6D57" w:rsidRDefault="002622BB" w:rsidP="00325C26">
      <w:pPr>
        <w:pStyle w:val="Odstavecseseznamem"/>
        <w:numPr>
          <w:ilvl w:val="0"/>
          <w:numId w:val="13"/>
        </w:numPr>
        <w:autoSpaceDE w:val="0"/>
        <w:autoSpaceDN w:val="0"/>
        <w:adjustRightInd w:val="0"/>
        <w:contextualSpacing/>
        <w:rPr>
          <w:rFonts w:ascii="Calibri" w:hAnsi="Calibri" w:cs="Calibri"/>
          <w:sz w:val="22"/>
          <w:szCs w:val="22"/>
        </w:rPr>
      </w:pPr>
      <w:r>
        <w:rPr>
          <w:rFonts w:ascii="Calibri" w:hAnsi="Calibri" w:cs="Calibri"/>
          <w:sz w:val="22"/>
          <w:szCs w:val="22"/>
        </w:rPr>
        <w:t>p</w:t>
      </w:r>
      <w:r w:rsidR="00325C26" w:rsidRPr="007A6D57">
        <w:rPr>
          <w:rFonts w:ascii="Calibri" w:hAnsi="Calibri" w:cs="Calibri"/>
          <w:sz w:val="22"/>
          <w:szCs w:val="22"/>
        </w:rPr>
        <w:t>ráce při úpravách konfigurace SW MetaLib, na kterém je OB KIV provozována (nové zdroje, úpravy quick setu, oprávnění atd.)</w:t>
      </w:r>
    </w:p>
    <w:p w14:paraId="6815C164" w14:textId="77777777" w:rsidR="00325C26" w:rsidRPr="007A6D57" w:rsidRDefault="00325C26" w:rsidP="00325C26">
      <w:pPr>
        <w:pStyle w:val="Odstavecseseznamem"/>
        <w:suppressAutoHyphens/>
        <w:spacing w:line="276" w:lineRule="auto"/>
        <w:ind w:left="1440"/>
        <w:contextualSpacing/>
        <w:rPr>
          <w:rFonts w:ascii="Calibri" w:hAnsi="Calibri" w:cs="Calibri"/>
          <w:b/>
          <w:sz w:val="22"/>
          <w:szCs w:val="22"/>
          <w:highlight w:val="yellow"/>
        </w:rPr>
      </w:pPr>
    </w:p>
    <w:p w14:paraId="5D5650FE" w14:textId="695BA7DD" w:rsidR="00325C26" w:rsidRPr="007A6D57" w:rsidRDefault="00325C26" w:rsidP="00325C26">
      <w:pPr>
        <w:spacing w:after="200" w:line="276" w:lineRule="auto"/>
        <w:rPr>
          <w:rFonts w:ascii="Calibri" w:hAnsi="Calibri" w:cs="Calibri"/>
          <w:b/>
          <w:sz w:val="22"/>
          <w:szCs w:val="22"/>
        </w:rPr>
      </w:pPr>
    </w:p>
    <w:p w14:paraId="43537CB5" w14:textId="593E853C" w:rsidR="00325C26" w:rsidRPr="007A6D57" w:rsidRDefault="00325C26" w:rsidP="00325C26">
      <w:pPr>
        <w:pStyle w:val="Odstavecseseznamem"/>
        <w:numPr>
          <w:ilvl w:val="0"/>
          <w:numId w:val="14"/>
        </w:numPr>
        <w:autoSpaceDE w:val="0"/>
        <w:autoSpaceDN w:val="0"/>
        <w:adjustRightInd w:val="0"/>
        <w:contextualSpacing/>
        <w:rPr>
          <w:rFonts w:ascii="Calibri" w:hAnsi="Calibri" w:cs="Calibri"/>
          <w:sz w:val="22"/>
          <w:szCs w:val="22"/>
        </w:rPr>
      </w:pPr>
      <w:r w:rsidRPr="007A6D57">
        <w:rPr>
          <w:rFonts w:ascii="Calibri" w:hAnsi="Calibri" w:cs="Calibri"/>
          <w:sz w:val="22"/>
          <w:szCs w:val="22"/>
        </w:rPr>
        <w:t>Zahrnuje úpravy konfigurace aplikace MetaLib pro instanci oborové brány KIV (zejména, nikoliv však výlučně):</w:t>
      </w:r>
    </w:p>
    <w:p w14:paraId="5F66721A" w14:textId="77777777" w:rsidR="00237EED" w:rsidRPr="007A6D57" w:rsidRDefault="00237EED" w:rsidP="00237EED">
      <w:pPr>
        <w:rPr>
          <w:rFonts w:ascii="Calibri" w:hAnsi="Calibri" w:cs="Calibri"/>
          <w:strike/>
          <w:sz w:val="22"/>
          <w:szCs w:val="22"/>
          <w:highlight w:val="yellow"/>
        </w:rPr>
      </w:pPr>
    </w:p>
    <w:p w14:paraId="142C8469" w14:textId="77777777" w:rsidR="00325C26" w:rsidRPr="007A6D57" w:rsidRDefault="00325C26" w:rsidP="00325C26">
      <w:pPr>
        <w:pStyle w:val="Odstavecseseznamem"/>
        <w:numPr>
          <w:ilvl w:val="0"/>
          <w:numId w:val="16"/>
        </w:numPr>
        <w:autoSpaceDE w:val="0"/>
        <w:autoSpaceDN w:val="0"/>
        <w:adjustRightInd w:val="0"/>
        <w:contextualSpacing/>
        <w:rPr>
          <w:rFonts w:ascii="Calibri" w:hAnsi="Calibri" w:cs="Calibri"/>
          <w:sz w:val="22"/>
          <w:szCs w:val="22"/>
        </w:rPr>
      </w:pPr>
      <w:r w:rsidRPr="007A6D57">
        <w:rPr>
          <w:rFonts w:ascii="Calibri" w:hAnsi="Calibri" w:cs="Calibri"/>
          <w:sz w:val="22"/>
          <w:szCs w:val="22"/>
        </w:rPr>
        <w:t>úpravy konfigurace aplikace MetaLib požadované členy brány KIV, zejména plánované změny v připojených prohledatelných licencovaných zdrojích, úpravy oprávnění k placeným zdrojům (přidávání nebo jiné aktualizace IP rozsahu a uživatelských skupin pro Shibboleth autentizaci), úpravy skupin snadného hledání, úpravy popisu a parametru stávajících připojených zdrojů (změny Z39.50 serveru, např. adresy, porty, názvy databází atp.), které podléhají častým změnám,</w:t>
      </w:r>
    </w:p>
    <w:p w14:paraId="607F7EB6" w14:textId="71399D74" w:rsidR="00325C26" w:rsidRPr="007A6D57" w:rsidRDefault="00325C26" w:rsidP="00325C26">
      <w:pPr>
        <w:pStyle w:val="Odstavecseseznamem"/>
        <w:numPr>
          <w:ilvl w:val="0"/>
          <w:numId w:val="16"/>
        </w:numPr>
        <w:autoSpaceDE w:val="0"/>
        <w:autoSpaceDN w:val="0"/>
        <w:adjustRightInd w:val="0"/>
        <w:contextualSpacing/>
        <w:rPr>
          <w:rFonts w:ascii="Calibri" w:hAnsi="Calibri" w:cs="Calibri"/>
          <w:sz w:val="22"/>
          <w:szCs w:val="22"/>
        </w:rPr>
      </w:pPr>
      <w:r w:rsidRPr="007A6D57">
        <w:rPr>
          <w:rFonts w:ascii="Calibri" w:hAnsi="Calibri" w:cs="Calibri"/>
          <w:sz w:val="22"/>
          <w:szCs w:val="22"/>
        </w:rPr>
        <w:t>aktualizace Primo Central Indexu (aktivace nových kolekcí),</w:t>
      </w:r>
    </w:p>
    <w:p w14:paraId="7CA877DB" w14:textId="5DF95CA4" w:rsidR="00174B63" w:rsidRPr="007A6D57" w:rsidRDefault="00325C26" w:rsidP="00ED5A26">
      <w:pPr>
        <w:pStyle w:val="Odstavecseseznamem"/>
        <w:numPr>
          <w:ilvl w:val="0"/>
          <w:numId w:val="16"/>
        </w:numPr>
        <w:autoSpaceDE w:val="0"/>
        <w:autoSpaceDN w:val="0"/>
        <w:adjustRightInd w:val="0"/>
        <w:contextualSpacing/>
        <w:rPr>
          <w:rFonts w:ascii="Calibri" w:hAnsi="Calibri" w:cs="Calibri"/>
          <w:sz w:val="22"/>
          <w:szCs w:val="22"/>
        </w:rPr>
      </w:pPr>
      <w:r w:rsidRPr="007A6D57">
        <w:rPr>
          <w:rFonts w:ascii="Calibri" w:hAnsi="Calibri" w:cs="Calibri"/>
          <w:sz w:val="22"/>
          <w:szCs w:val="22"/>
        </w:rPr>
        <w:t>konzultace a helpdesk.</w:t>
      </w:r>
    </w:p>
    <w:p w14:paraId="11CD3680" w14:textId="783A8615" w:rsidR="00AE737D" w:rsidRPr="00BB46CE" w:rsidRDefault="002622BB" w:rsidP="00303F2B">
      <w:pPr>
        <w:pStyle w:val="Odstavecseseznamem"/>
        <w:numPr>
          <w:ilvl w:val="0"/>
          <w:numId w:val="16"/>
        </w:numPr>
        <w:autoSpaceDE w:val="0"/>
        <w:autoSpaceDN w:val="0"/>
        <w:adjustRightInd w:val="0"/>
        <w:spacing w:after="200" w:line="276" w:lineRule="auto"/>
        <w:contextualSpacing/>
        <w:rPr>
          <w:rFonts w:ascii="Calibri" w:hAnsi="Calibri" w:cs="Calibri"/>
          <w:sz w:val="22"/>
          <w:szCs w:val="22"/>
        </w:rPr>
      </w:pPr>
      <w:r>
        <w:rPr>
          <w:rFonts w:ascii="Calibri" w:hAnsi="Calibri" w:cs="Calibri"/>
          <w:sz w:val="22"/>
          <w:szCs w:val="22"/>
        </w:rPr>
        <w:t>p</w:t>
      </w:r>
      <w:r w:rsidR="00B749F1" w:rsidRPr="00BB46CE">
        <w:rPr>
          <w:rFonts w:ascii="Calibri" w:hAnsi="Calibri" w:cs="Calibri"/>
          <w:sz w:val="22"/>
          <w:szCs w:val="22"/>
        </w:rPr>
        <w:t>ráce při úpravách konfigurace SW MetaLib, na kterém je OB KIV provozována (nové zdroje, úpravy quick setu, oprávnění atd.)</w:t>
      </w:r>
    </w:p>
    <w:sectPr w:rsidR="00AE737D" w:rsidRPr="00BB46CE" w:rsidSect="009A4C07">
      <w:headerReference w:type="default" r:id="rId8"/>
      <w:footerReference w:type="even" r:id="rId9"/>
      <w:footerReference w:type="default" r:id="rId10"/>
      <w:headerReference w:type="first" r:id="rId11"/>
      <w:footerReference w:type="first" r:id="rId12"/>
      <w:pgSz w:w="11906" w:h="16838" w:code="9"/>
      <w:pgMar w:top="1361" w:right="1134" w:bottom="1361" w:left="119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D39C0" w14:textId="77777777" w:rsidR="00683FE3" w:rsidRDefault="00683FE3" w:rsidP="00E31C97">
      <w:r>
        <w:separator/>
      </w:r>
    </w:p>
  </w:endnote>
  <w:endnote w:type="continuationSeparator" w:id="0">
    <w:p w14:paraId="107A8894" w14:textId="77777777" w:rsidR="00683FE3" w:rsidRDefault="00683FE3" w:rsidP="00E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DejaVu Sans">
    <w:altName w:val="Times New Roman"/>
    <w:charset w:val="EE"/>
    <w:family w:val="swiss"/>
    <w:pitch w:val="variable"/>
    <w:sig w:usb0="E7002EFF" w:usb1="D200FDFF" w:usb2="0A246029" w:usb3="00000000" w:csb0="000001F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51C1" w14:textId="77777777" w:rsidR="00E054D7" w:rsidRDefault="00E054D7" w:rsidP="009F396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A751713" w14:textId="77777777" w:rsidR="00E054D7" w:rsidRDefault="00E054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1D347" w14:textId="77777777" w:rsidR="00E054D7" w:rsidRDefault="00E054D7" w:rsidP="009F396F">
    <w:pPr>
      <w:pStyle w:val="Zpat"/>
      <w:framePr w:wrap="around" w:vAnchor="text" w:hAnchor="margin" w:xAlign="center" w:y="1"/>
      <w:rPr>
        <w:rStyle w:val="slostrnky"/>
      </w:rPr>
    </w:pPr>
  </w:p>
  <w:p w14:paraId="34D9D24A" w14:textId="5BE1071C" w:rsidR="00E054D7" w:rsidRDefault="00E054D7" w:rsidP="009F396F">
    <w:pPr>
      <w:pStyle w:val="Zpat"/>
      <w:pBdr>
        <w:top w:val="single" w:sz="4" w:space="1" w:color="auto"/>
      </w:pBdr>
      <w:jc w:val="center"/>
    </w:pPr>
    <w:r>
      <w:t xml:space="preserve">Strana </w:t>
    </w:r>
    <w:r>
      <w:fldChar w:fldCharType="begin"/>
    </w:r>
    <w:r>
      <w:instrText xml:space="preserve"> PAGE </w:instrText>
    </w:r>
    <w:r>
      <w:fldChar w:fldCharType="separate"/>
    </w:r>
    <w:r w:rsidR="00E31DF5">
      <w:rPr>
        <w:noProof/>
      </w:rPr>
      <w:t>7</w:t>
    </w:r>
    <w:r>
      <w:rPr>
        <w:noProof/>
      </w:rPr>
      <w:fldChar w:fldCharType="end"/>
    </w:r>
    <w:r>
      <w:t xml:space="preserve"> (celkem </w:t>
    </w:r>
    <w:fldSimple w:instr=" NUMPAGES ">
      <w:r w:rsidR="00E31DF5">
        <w:rPr>
          <w:noProof/>
        </w:rPr>
        <w:t>7</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C26C7" w14:textId="77777777" w:rsidR="00E054D7" w:rsidRDefault="00E054D7" w:rsidP="009F396F">
    <w:pPr>
      <w:pStyle w:val="Zpat"/>
      <w:pBdr>
        <w:top w:val="single" w:sz="4" w:space="1" w:color="auto"/>
      </w:pBdr>
      <w:jc w:val="center"/>
    </w:pPr>
    <w:r>
      <w:t>Smlouva o dílo</w:t>
    </w:r>
  </w:p>
  <w:p w14:paraId="4E289DA6" w14:textId="178B640E" w:rsidR="00E054D7" w:rsidRDefault="00E054D7" w:rsidP="009F396F">
    <w:pPr>
      <w:pStyle w:val="Zpat"/>
      <w:jc w:val="center"/>
    </w:pPr>
    <w:r>
      <w:t xml:space="preserve">Strana </w:t>
    </w:r>
    <w:r>
      <w:fldChar w:fldCharType="begin"/>
    </w:r>
    <w:r>
      <w:instrText xml:space="preserve"> PAGE </w:instrText>
    </w:r>
    <w:r>
      <w:fldChar w:fldCharType="separate"/>
    </w:r>
    <w:r w:rsidR="000B1B4C">
      <w:rPr>
        <w:noProof/>
      </w:rPr>
      <w:t>1</w:t>
    </w:r>
    <w:r>
      <w:rPr>
        <w:noProof/>
      </w:rPr>
      <w:fldChar w:fldCharType="end"/>
    </w:r>
    <w:r>
      <w:t xml:space="preserve"> (celkem </w:t>
    </w:r>
    <w:fldSimple w:instr=" NUMPAGES ">
      <w:r w:rsidR="00A36BF4">
        <w:rPr>
          <w:noProof/>
        </w:rPr>
        <w:t>7</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4CB75" w14:textId="77777777" w:rsidR="00683FE3" w:rsidRDefault="00683FE3" w:rsidP="00E31C97">
      <w:r>
        <w:separator/>
      </w:r>
    </w:p>
  </w:footnote>
  <w:footnote w:type="continuationSeparator" w:id="0">
    <w:p w14:paraId="2A3002B9" w14:textId="77777777" w:rsidR="00683FE3" w:rsidRDefault="00683FE3" w:rsidP="00E3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B03AA" w14:textId="31A3B24C" w:rsidR="00D9297F" w:rsidRDefault="000B1B4C" w:rsidP="00F548AC">
    <w:pPr>
      <w:pStyle w:val="Zhlav"/>
      <w:tabs>
        <w:tab w:val="clear" w:pos="9072"/>
        <w:tab w:val="left" w:pos="8385"/>
      </w:tabs>
    </w:pPr>
    <w:r>
      <w:rPr>
        <w:noProof/>
      </w:rPr>
      <w:drawing>
        <wp:inline distT="0" distB="0" distL="0" distR="0" wp14:anchorId="47FB1844" wp14:editId="06DEC791">
          <wp:extent cx="1252220" cy="997585"/>
          <wp:effectExtent l="0" t="0" r="508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99758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C74B" w14:textId="77777777" w:rsidR="000B1B4C" w:rsidRDefault="000B1B4C">
    <w:pPr>
      <w:pStyle w:val="Zhlav"/>
    </w:pPr>
    <w:r>
      <w:rPr>
        <w:noProof/>
      </w:rPr>
      <w:drawing>
        <wp:inline distT="0" distB="0" distL="0" distR="0" wp14:anchorId="2B9AB781" wp14:editId="697EA1AF">
          <wp:extent cx="1252220" cy="99758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997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4885E3C"/>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 w15:restartNumberingAfterBreak="0">
    <w:nsid w:val="00000005"/>
    <w:multiLevelType w:val="singleLevel"/>
    <w:tmpl w:val="00000005"/>
    <w:name w:val="WW8Num7"/>
    <w:lvl w:ilvl="0">
      <w:start w:val="1"/>
      <w:numFmt w:val="decimal"/>
      <w:lvlText w:val="%1."/>
      <w:lvlJc w:val="left"/>
      <w:pPr>
        <w:tabs>
          <w:tab w:val="num" w:pos="360"/>
        </w:tabs>
        <w:ind w:left="360" w:hanging="360"/>
      </w:pPr>
      <w:rPr>
        <w:rFonts w:cs="Times New Roman"/>
      </w:rPr>
    </w:lvl>
  </w:abstractNum>
  <w:abstractNum w:abstractNumId="3" w15:restartNumberingAfterBreak="0">
    <w:nsid w:val="07B01A34"/>
    <w:multiLevelType w:val="hybridMultilevel"/>
    <w:tmpl w:val="A85ECC68"/>
    <w:name w:val="Outline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357"/>
        </w:tabs>
        <w:ind w:left="357" w:hanging="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BF3322"/>
    <w:multiLevelType w:val="hybridMultilevel"/>
    <w:tmpl w:val="10C25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C023B"/>
    <w:multiLevelType w:val="hybridMultilevel"/>
    <w:tmpl w:val="7BBE8ED6"/>
    <w:lvl w:ilvl="0" w:tplc="CBE24FB4">
      <w:start w:val="1"/>
      <w:numFmt w:val="decimal"/>
      <w:lvlText w:val="%1."/>
      <w:lvlJc w:val="left"/>
      <w:pPr>
        <w:ind w:left="360" w:hanging="360"/>
      </w:pPr>
      <w:rPr>
        <w:rFonts w:eastAsia="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B5454E5"/>
    <w:multiLevelType w:val="multilevel"/>
    <w:tmpl w:val="52D66A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F35512"/>
    <w:multiLevelType w:val="multilevel"/>
    <w:tmpl w:val="9F286B6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0E772297"/>
    <w:multiLevelType w:val="hybridMultilevel"/>
    <w:tmpl w:val="B8BEFB3A"/>
    <w:lvl w:ilvl="0" w:tplc="2390C7D4">
      <w:start w:val="1"/>
      <w:numFmt w:val="decimal"/>
      <w:lvlText w:val="%1."/>
      <w:lvlJc w:val="left"/>
      <w:pPr>
        <w:ind w:left="357" w:hanging="35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A43290"/>
    <w:multiLevelType w:val="multilevel"/>
    <w:tmpl w:val="2BACCCAC"/>
    <w:lvl w:ilvl="0">
      <w:start w:val="1"/>
      <w:numFmt w:val="upperRoman"/>
      <w:lvlText w:val="%1."/>
      <w:lvlJc w:val="left"/>
      <w:pPr>
        <w:ind w:left="1080" w:hanging="72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A0455E"/>
    <w:multiLevelType w:val="multilevel"/>
    <w:tmpl w:val="E7FC5CD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401279A"/>
    <w:multiLevelType w:val="multilevel"/>
    <w:tmpl w:val="0B784C3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6AC70FB"/>
    <w:multiLevelType w:val="multilevel"/>
    <w:tmpl w:val="2876A3B0"/>
    <w:lvl w:ilvl="0">
      <w:start w:val="7"/>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3" w15:restartNumberingAfterBreak="0">
    <w:nsid w:val="17F96680"/>
    <w:multiLevelType w:val="hybridMultilevel"/>
    <w:tmpl w:val="1A208B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28204F"/>
    <w:multiLevelType w:val="hybridMultilevel"/>
    <w:tmpl w:val="AFC2228A"/>
    <w:lvl w:ilvl="0" w:tplc="3CC81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2861D6"/>
    <w:multiLevelType w:val="hybridMultilevel"/>
    <w:tmpl w:val="2D4867AE"/>
    <w:lvl w:ilvl="0" w:tplc="2690D12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554762"/>
    <w:multiLevelType w:val="hybridMultilevel"/>
    <w:tmpl w:val="523EAF92"/>
    <w:lvl w:ilvl="0" w:tplc="55868F50">
      <w:start w:val="1"/>
      <w:numFmt w:val="decimal"/>
      <w:lvlText w:val="%1."/>
      <w:lvlJc w:val="left"/>
      <w:pPr>
        <w:ind w:left="357" w:hanging="35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083692"/>
    <w:multiLevelType w:val="multilevel"/>
    <w:tmpl w:val="77B4CA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BC2954"/>
    <w:multiLevelType w:val="multilevel"/>
    <w:tmpl w:val="ECE81DAC"/>
    <w:lvl w:ilvl="0">
      <w:start w:val="1"/>
      <w:numFmt w:val="upperRoman"/>
      <w:lvlText w:val="%1."/>
      <w:lvlJc w:val="left"/>
      <w:pPr>
        <w:ind w:left="1713" w:hanging="72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9" w15:restartNumberingAfterBreak="0">
    <w:nsid w:val="39EA7E09"/>
    <w:multiLevelType w:val="multilevel"/>
    <w:tmpl w:val="08308EB2"/>
    <w:lvl w:ilvl="0">
      <w:start w:val="1"/>
      <w:numFmt w:val="none"/>
      <w:lvlText w:val=""/>
      <w:lvlJc w:val="left"/>
      <w:pPr>
        <w:ind w:left="360" w:hanging="360"/>
      </w:pPr>
      <w:rPr>
        <w:rFonts w:cs="Times New Roman" w:hint="default"/>
      </w:rPr>
    </w:lvl>
    <w:lvl w:ilvl="1">
      <w:start w:val="1"/>
      <w:numFmt w:val="upperRoman"/>
      <w:lvlText w:val="%2."/>
      <w:lvlJc w:val="left"/>
      <w:pPr>
        <w:ind w:left="720" w:hanging="720"/>
      </w:pPr>
      <w:rPr>
        <w:rFonts w:cs="Times New Roman" w:hint="default"/>
        <w:b/>
        <w:bCs/>
        <w:i w:val="0"/>
        <w:iCs w:val="0"/>
        <w:color w:val="8A003E"/>
      </w:rPr>
    </w:lvl>
    <w:lvl w:ilvl="2">
      <w:start w:val="1"/>
      <w:numFmt w:val="decimal"/>
      <w:isLgl/>
      <w:lvlText w:val="%3."/>
      <w:lvlJc w:val="left"/>
      <w:pPr>
        <w:tabs>
          <w:tab w:val="num" w:pos="851"/>
        </w:tabs>
        <w:ind w:left="567" w:hanging="567"/>
      </w:pPr>
      <w:rPr>
        <w:rFonts w:ascii="Times New Roman" w:eastAsia="Times New Roman" w:hAnsi="Times New Roman" w:cs="Times New Roman"/>
      </w:rPr>
    </w:lvl>
    <w:lvl w:ilvl="3">
      <w:start w:val="1"/>
      <w:numFmt w:val="lowerLetter"/>
      <w:isLgl/>
      <w:lvlText w:val="%2.%3.%4"/>
      <w:lvlJc w:val="left"/>
      <w:pPr>
        <w:tabs>
          <w:tab w:val="num" w:pos="851"/>
        </w:tabs>
        <w:ind w:left="851" w:hanging="284"/>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1616678"/>
    <w:multiLevelType w:val="multilevel"/>
    <w:tmpl w:val="5F7A66EE"/>
    <w:lvl w:ilvl="0">
      <w:start w:val="1"/>
      <w:numFmt w:val="decimal"/>
      <w:suff w:val="nothing"/>
      <w:lvlText w:val="Článek %1"/>
      <w:lvlJc w:val="left"/>
      <w:pPr>
        <w:ind w:left="720" w:hanging="360"/>
      </w:pPr>
      <w:rPr>
        <w:rFonts w:cs="Times New Roman"/>
        <w:b/>
        <w:i w:val="0"/>
        <w:sz w:val="22"/>
        <w:szCs w:val="24"/>
      </w:rPr>
    </w:lvl>
    <w:lvl w:ilvl="1">
      <w:start w:val="1"/>
      <w:numFmt w:val="decimal"/>
      <w:lvlText w:val="%1.%2."/>
      <w:lvlJc w:val="left"/>
      <w:pPr>
        <w:tabs>
          <w:tab w:val="num" w:pos="850"/>
        </w:tabs>
        <w:ind w:left="850" w:hanging="663"/>
      </w:pPr>
      <w:rPr>
        <w:rFonts w:asciiTheme="majorHAnsi" w:eastAsia="Times New Roman" w:hAnsiTheme="majorHAnsi" w:cstheme="majorHAnsi" w:hint="default"/>
        <w:i w:val="0"/>
        <w:iCs w:val="0"/>
        <w:sz w:val="22"/>
        <w:szCs w:val="22"/>
      </w:rPr>
    </w:lvl>
    <w:lvl w:ilvl="2">
      <w:start w:val="1"/>
      <w:numFmt w:val="decimal"/>
      <w:lvlText w:val="%1.%2.%3."/>
      <w:lvlJc w:val="left"/>
      <w:pPr>
        <w:tabs>
          <w:tab w:val="num" w:pos="850"/>
        </w:tabs>
        <w:ind w:left="850" w:hanging="663"/>
      </w:pPr>
      <w:rPr>
        <w:rFonts w:asciiTheme="majorHAnsi" w:eastAsia="Times New Roman" w:hAnsiTheme="majorHAnsi" w:cstheme="majorHAnsi" w:hint="default"/>
        <w:b w:val="0"/>
        <w:bCs w:val="0"/>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21" w15:restartNumberingAfterBreak="0">
    <w:nsid w:val="42922B9C"/>
    <w:multiLevelType w:val="hybridMultilevel"/>
    <w:tmpl w:val="10C25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0A5732"/>
    <w:multiLevelType w:val="hybridMultilevel"/>
    <w:tmpl w:val="AFB41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422D1"/>
    <w:multiLevelType w:val="multilevel"/>
    <w:tmpl w:val="D4E887B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220657D"/>
    <w:multiLevelType w:val="multilevel"/>
    <w:tmpl w:val="682496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5892603"/>
    <w:multiLevelType w:val="multilevel"/>
    <w:tmpl w:val="5D68CB64"/>
    <w:lvl w:ilvl="0">
      <w:start w:val="1"/>
      <w:numFmt w:val="decimal"/>
      <w:lvlText w:val="%1."/>
      <w:lvlJc w:val="left"/>
      <w:pPr>
        <w:ind w:left="360" w:hanging="360"/>
      </w:pPr>
      <w:rPr>
        <w:rFonts w:ascii="Helvetica" w:eastAsia="Helvetica" w:hAnsi="Helvetica" w:cs="Arial"/>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6" w15:restartNumberingAfterBreak="0">
    <w:nsid w:val="56D61262"/>
    <w:multiLevelType w:val="multilevel"/>
    <w:tmpl w:val="BD667A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686463"/>
    <w:multiLevelType w:val="hybridMultilevel"/>
    <w:tmpl w:val="CCF0B2D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084BC7"/>
    <w:multiLevelType w:val="hybridMultilevel"/>
    <w:tmpl w:val="D02E047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8B709B5"/>
    <w:multiLevelType w:val="multilevel"/>
    <w:tmpl w:val="2EC805A0"/>
    <w:lvl w:ilvl="0">
      <w:start w:val="3"/>
      <w:numFmt w:val="decimal"/>
      <w:lvlText w:val="%1"/>
      <w:lvlJc w:val="left"/>
      <w:pPr>
        <w:ind w:left="360" w:hanging="360"/>
      </w:pPr>
      <w:rPr>
        <w:rFonts w:ascii="Arial" w:hAnsi="Arial" w:hint="default"/>
        <w:b w:val="0"/>
        <w:sz w:val="20"/>
      </w:rPr>
    </w:lvl>
    <w:lvl w:ilvl="1">
      <w:start w:val="1"/>
      <w:numFmt w:val="decimal"/>
      <w:lvlText w:val="%1.%2"/>
      <w:lvlJc w:val="left"/>
      <w:pPr>
        <w:ind w:left="360" w:hanging="360"/>
      </w:pPr>
      <w:rPr>
        <w:rFonts w:ascii="Arial" w:hAnsi="Arial" w:hint="default"/>
        <w:b w:val="0"/>
        <w:sz w:val="20"/>
      </w:rPr>
    </w:lvl>
    <w:lvl w:ilvl="2">
      <w:start w:val="1"/>
      <w:numFmt w:val="decimal"/>
      <w:lvlText w:val="%1.%2.%3"/>
      <w:lvlJc w:val="left"/>
      <w:pPr>
        <w:ind w:left="720" w:hanging="720"/>
      </w:pPr>
      <w:rPr>
        <w:rFonts w:ascii="Arial" w:hAnsi="Arial" w:hint="default"/>
        <w:b w:val="0"/>
        <w:sz w:val="20"/>
      </w:rPr>
    </w:lvl>
    <w:lvl w:ilvl="3">
      <w:start w:val="1"/>
      <w:numFmt w:val="decimal"/>
      <w:lvlText w:val="%1.%2.%3.%4"/>
      <w:lvlJc w:val="left"/>
      <w:pPr>
        <w:ind w:left="720" w:hanging="720"/>
      </w:pPr>
      <w:rPr>
        <w:rFonts w:ascii="Arial" w:hAnsi="Arial" w:hint="default"/>
        <w:b w:val="0"/>
        <w:sz w:val="20"/>
      </w:rPr>
    </w:lvl>
    <w:lvl w:ilvl="4">
      <w:start w:val="1"/>
      <w:numFmt w:val="decimal"/>
      <w:lvlText w:val="%1.%2.%3.%4.%5"/>
      <w:lvlJc w:val="left"/>
      <w:pPr>
        <w:ind w:left="1080" w:hanging="1080"/>
      </w:pPr>
      <w:rPr>
        <w:rFonts w:ascii="Arial" w:hAnsi="Arial" w:hint="default"/>
        <w:b w:val="0"/>
        <w:sz w:val="20"/>
      </w:rPr>
    </w:lvl>
    <w:lvl w:ilvl="5">
      <w:start w:val="1"/>
      <w:numFmt w:val="decimal"/>
      <w:lvlText w:val="%1.%2.%3.%4.%5.%6"/>
      <w:lvlJc w:val="left"/>
      <w:pPr>
        <w:ind w:left="1080" w:hanging="1080"/>
      </w:pPr>
      <w:rPr>
        <w:rFonts w:ascii="Arial" w:hAnsi="Arial" w:hint="default"/>
        <w:b w:val="0"/>
        <w:sz w:val="20"/>
      </w:rPr>
    </w:lvl>
    <w:lvl w:ilvl="6">
      <w:start w:val="1"/>
      <w:numFmt w:val="decimal"/>
      <w:lvlText w:val="%1.%2.%3.%4.%5.%6.%7"/>
      <w:lvlJc w:val="left"/>
      <w:pPr>
        <w:ind w:left="1440" w:hanging="1440"/>
      </w:pPr>
      <w:rPr>
        <w:rFonts w:ascii="Arial" w:hAnsi="Arial" w:hint="default"/>
        <w:b w:val="0"/>
        <w:sz w:val="20"/>
      </w:rPr>
    </w:lvl>
    <w:lvl w:ilvl="7">
      <w:start w:val="1"/>
      <w:numFmt w:val="decimal"/>
      <w:lvlText w:val="%1.%2.%3.%4.%5.%6.%7.%8"/>
      <w:lvlJc w:val="left"/>
      <w:pPr>
        <w:ind w:left="1440" w:hanging="1440"/>
      </w:pPr>
      <w:rPr>
        <w:rFonts w:ascii="Arial" w:hAnsi="Arial" w:hint="default"/>
        <w:b w:val="0"/>
        <w:sz w:val="20"/>
      </w:rPr>
    </w:lvl>
    <w:lvl w:ilvl="8">
      <w:start w:val="1"/>
      <w:numFmt w:val="decimal"/>
      <w:lvlText w:val="%1.%2.%3.%4.%5.%6.%7.%8.%9"/>
      <w:lvlJc w:val="left"/>
      <w:pPr>
        <w:ind w:left="1800" w:hanging="1800"/>
      </w:pPr>
      <w:rPr>
        <w:rFonts w:ascii="Arial" w:hAnsi="Arial" w:hint="default"/>
        <w:b w:val="0"/>
        <w:sz w:val="20"/>
      </w:rPr>
    </w:lvl>
  </w:abstractNum>
  <w:abstractNum w:abstractNumId="30" w15:restartNumberingAfterBreak="0">
    <w:nsid w:val="699E1D6D"/>
    <w:multiLevelType w:val="hybridMultilevel"/>
    <w:tmpl w:val="F1CCDDF4"/>
    <w:lvl w:ilvl="0" w:tplc="B4CEEFB0">
      <w:start w:val="7"/>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AA61CE"/>
    <w:multiLevelType w:val="hybridMultilevel"/>
    <w:tmpl w:val="10C25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69443F"/>
    <w:multiLevelType w:val="hybridMultilevel"/>
    <w:tmpl w:val="B9403CEA"/>
    <w:lvl w:ilvl="0" w:tplc="CE0C5AE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5"/>
  </w:num>
  <w:num w:numId="3">
    <w:abstractNumId w:val="24"/>
  </w:num>
  <w:num w:numId="4">
    <w:abstractNumId w:val="15"/>
  </w:num>
  <w:num w:numId="5">
    <w:abstractNumId w:val="32"/>
  </w:num>
  <w:num w:numId="6">
    <w:abstractNumId w:val="16"/>
  </w:num>
  <w:num w:numId="7">
    <w:abstractNumId w:val="5"/>
  </w:num>
  <w:num w:numId="8">
    <w:abstractNumId w:val="8"/>
  </w:num>
  <w:num w:numId="9">
    <w:abstractNumId w:val="1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num>
  <w:num w:numId="13">
    <w:abstractNumId w:val="21"/>
  </w:num>
  <w:num w:numId="14">
    <w:abstractNumId w:val="28"/>
  </w:num>
  <w:num w:numId="15">
    <w:abstractNumId w:val="31"/>
  </w:num>
  <w:num w:numId="16">
    <w:abstractNumId w:val="4"/>
  </w:num>
  <w:num w:numId="17">
    <w:abstractNumId w:val="9"/>
  </w:num>
  <w:num w:numId="18">
    <w:abstractNumId w:val="18"/>
  </w:num>
  <w:num w:numId="19">
    <w:abstractNumId w:val="6"/>
  </w:num>
  <w:num w:numId="20">
    <w:abstractNumId w:val="26"/>
  </w:num>
  <w:num w:numId="21">
    <w:abstractNumId w:val="29"/>
  </w:num>
  <w:num w:numId="22">
    <w:abstractNumId w:val="12"/>
  </w:num>
  <w:num w:numId="23">
    <w:abstractNumId w:val="30"/>
  </w:num>
  <w:num w:numId="24">
    <w:abstractNumId w:val="20"/>
  </w:num>
  <w:num w:numId="25">
    <w:abstractNumId w:val="10"/>
  </w:num>
  <w:num w:numId="26">
    <w:abstractNumId w:val="11"/>
  </w:num>
  <w:num w:numId="27">
    <w:abstractNumId w:val="23"/>
  </w:num>
  <w:num w:numId="28">
    <w:abstractNumId w:val="27"/>
  </w:num>
  <w:num w:numId="29">
    <w:abstractNumId w:val="7"/>
  </w:num>
  <w:num w:numId="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7D"/>
    <w:rsid w:val="000005EF"/>
    <w:rsid w:val="0001212D"/>
    <w:rsid w:val="0002017A"/>
    <w:rsid w:val="000265B3"/>
    <w:rsid w:val="00041939"/>
    <w:rsid w:val="000612B4"/>
    <w:rsid w:val="0006622C"/>
    <w:rsid w:val="00093435"/>
    <w:rsid w:val="000A158D"/>
    <w:rsid w:val="000B1B4C"/>
    <w:rsid w:val="000B24A5"/>
    <w:rsid w:val="000B49B3"/>
    <w:rsid w:val="000B531B"/>
    <w:rsid w:val="000B71E5"/>
    <w:rsid w:val="000E04E0"/>
    <w:rsid w:val="000F57DA"/>
    <w:rsid w:val="00113756"/>
    <w:rsid w:val="00144313"/>
    <w:rsid w:val="0015631C"/>
    <w:rsid w:val="00160557"/>
    <w:rsid w:val="00167F49"/>
    <w:rsid w:val="00172EC7"/>
    <w:rsid w:val="00174B63"/>
    <w:rsid w:val="00176466"/>
    <w:rsid w:val="0018258D"/>
    <w:rsid w:val="00187284"/>
    <w:rsid w:val="001917CC"/>
    <w:rsid w:val="001B7DF6"/>
    <w:rsid w:val="001C4746"/>
    <w:rsid w:val="001D2892"/>
    <w:rsid w:val="001D3F3E"/>
    <w:rsid w:val="001F347B"/>
    <w:rsid w:val="002075B8"/>
    <w:rsid w:val="00232911"/>
    <w:rsid w:val="00233131"/>
    <w:rsid w:val="002336F8"/>
    <w:rsid w:val="00237EED"/>
    <w:rsid w:val="002442A2"/>
    <w:rsid w:val="0025620B"/>
    <w:rsid w:val="002622BB"/>
    <w:rsid w:val="00264F0E"/>
    <w:rsid w:val="0027055C"/>
    <w:rsid w:val="002735A6"/>
    <w:rsid w:val="00274152"/>
    <w:rsid w:val="00274392"/>
    <w:rsid w:val="00292DED"/>
    <w:rsid w:val="00293C46"/>
    <w:rsid w:val="002A36E7"/>
    <w:rsid w:val="002D52F6"/>
    <w:rsid w:val="002F78CB"/>
    <w:rsid w:val="00303EBB"/>
    <w:rsid w:val="003158A7"/>
    <w:rsid w:val="00325C26"/>
    <w:rsid w:val="0037674A"/>
    <w:rsid w:val="00377B2C"/>
    <w:rsid w:val="00381F35"/>
    <w:rsid w:val="00391368"/>
    <w:rsid w:val="00397F7A"/>
    <w:rsid w:val="003C42B9"/>
    <w:rsid w:val="00402292"/>
    <w:rsid w:val="00414C22"/>
    <w:rsid w:val="00430B7F"/>
    <w:rsid w:val="0043250F"/>
    <w:rsid w:val="004471C7"/>
    <w:rsid w:val="00470794"/>
    <w:rsid w:val="00482FD2"/>
    <w:rsid w:val="00487306"/>
    <w:rsid w:val="00495EEB"/>
    <w:rsid w:val="00496C16"/>
    <w:rsid w:val="004B3511"/>
    <w:rsid w:val="004B7E2E"/>
    <w:rsid w:val="004C1188"/>
    <w:rsid w:val="004C2C95"/>
    <w:rsid w:val="004C2F8D"/>
    <w:rsid w:val="004C78ED"/>
    <w:rsid w:val="004D0E56"/>
    <w:rsid w:val="004D5682"/>
    <w:rsid w:val="00502E37"/>
    <w:rsid w:val="005107E5"/>
    <w:rsid w:val="00510A46"/>
    <w:rsid w:val="00515EC6"/>
    <w:rsid w:val="005160B3"/>
    <w:rsid w:val="00532B3B"/>
    <w:rsid w:val="00546ACE"/>
    <w:rsid w:val="00582BA8"/>
    <w:rsid w:val="005A72D3"/>
    <w:rsid w:val="005B20E4"/>
    <w:rsid w:val="005B7D97"/>
    <w:rsid w:val="005D7005"/>
    <w:rsid w:val="005E3924"/>
    <w:rsid w:val="005E5B86"/>
    <w:rsid w:val="0065072B"/>
    <w:rsid w:val="00651F49"/>
    <w:rsid w:val="006669F5"/>
    <w:rsid w:val="00683FE3"/>
    <w:rsid w:val="006A32D5"/>
    <w:rsid w:val="006C5064"/>
    <w:rsid w:val="006D1AA7"/>
    <w:rsid w:val="006E35D3"/>
    <w:rsid w:val="00702F14"/>
    <w:rsid w:val="00706CC8"/>
    <w:rsid w:val="00706DD5"/>
    <w:rsid w:val="0071218A"/>
    <w:rsid w:val="00730E8F"/>
    <w:rsid w:val="007344CB"/>
    <w:rsid w:val="00740058"/>
    <w:rsid w:val="00751FD8"/>
    <w:rsid w:val="0076254B"/>
    <w:rsid w:val="00794DC2"/>
    <w:rsid w:val="007A6D57"/>
    <w:rsid w:val="007B2052"/>
    <w:rsid w:val="007B599B"/>
    <w:rsid w:val="007D06AF"/>
    <w:rsid w:val="00807736"/>
    <w:rsid w:val="008126F9"/>
    <w:rsid w:val="0081286E"/>
    <w:rsid w:val="008173B4"/>
    <w:rsid w:val="00826EA3"/>
    <w:rsid w:val="00835187"/>
    <w:rsid w:val="008373F4"/>
    <w:rsid w:val="00840A5F"/>
    <w:rsid w:val="008775D3"/>
    <w:rsid w:val="00886DAE"/>
    <w:rsid w:val="008A35B3"/>
    <w:rsid w:val="008A5BC5"/>
    <w:rsid w:val="008D0130"/>
    <w:rsid w:val="008D1265"/>
    <w:rsid w:val="008E49CF"/>
    <w:rsid w:val="008F2C9A"/>
    <w:rsid w:val="009142B6"/>
    <w:rsid w:val="00931ED2"/>
    <w:rsid w:val="009354E5"/>
    <w:rsid w:val="00944613"/>
    <w:rsid w:val="00957FFD"/>
    <w:rsid w:val="00972608"/>
    <w:rsid w:val="0099372E"/>
    <w:rsid w:val="0099683F"/>
    <w:rsid w:val="009A4C07"/>
    <w:rsid w:val="009B6CF0"/>
    <w:rsid w:val="009C0E01"/>
    <w:rsid w:val="009D074E"/>
    <w:rsid w:val="009D0DCE"/>
    <w:rsid w:val="009D6F0E"/>
    <w:rsid w:val="009F0383"/>
    <w:rsid w:val="009F05C7"/>
    <w:rsid w:val="009F207A"/>
    <w:rsid w:val="009F396F"/>
    <w:rsid w:val="00A0733F"/>
    <w:rsid w:val="00A077CF"/>
    <w:rsid w:val="00A10004"/>
    <w:rsid w:val="00A10EF6"/>
    <w:rsid w:val="00A35709"/>
    <w:rsid w:val="00A361DF"/>
    <w:rsid w:val="00A36BF4"/>
    <w:rsid w:val="00A460C0"/>
    <w:rsid w:val="00A46B93"/>
    <w:rsid w:val="00A5038C"/>
    <w:rsid w:val="00A776E2"/>
    <w:rsid w:val="00AA4BC7"/>
    <w:rsid w:val="00AD339C"/>
    <w:rsid w:val="00AE57E4"/>
    <w:rsid w:val="00AE737D"/>
    <w:rsid w:val="00AF7042"/>
    <w:rsid w:val="00B00BC0"/>
    <w:rsid w:val="00B02E01"/>
    <w:rsid w:val="00B106EF"/>
    <w:rsid w:val="00B13FD0"/>
    <w:rsid w:val="00B179D5"/>
    <w:rsid w:val="00B201CB"/>
    <w:rsid w:val="00B40BD8"/>
    <w:rsid w:val="00B524C3"/>
    <w:rsid w:val="00B52873"/>
    <w:rsid w:val="00B55F5B"/>
    <w:rsid w:val="00B71076"/>
    <w:rsid w:val="00B72927"/>
    <w:rsid w:val="00B73358"/>
    <w:rsid w:val="00B749F1"/>
    <w:rsid w:val="00B8418E"/>
    <w:rsid w:val="00B91485"/>
    <w:rsid w:val="00B939A8"/>
    <w:rsid w:val="00BA0F33"/>
    <w:rsid w:val="00BA2B12"/>
    <w:rsid w:val="00BA5975"/>
    <w:rsid w:val="00BB3900"/>
    <w:rsid w:val="00BB46CE"/>
    <w:rsid w:val="00BB6E49"/>
    <w:rsid w:val="00BF7302"/>
    <w:rsid w:val="00C02B3B"/>
    <w:rsid w:val="00C16AAA"/>
    <w:rsid w:val="00C25F61"/>
    <w:rsid w:val="00C52060"/>
    <w:rsid w:val="00C53F97"/>
    <w:rsid w:val="00C60F40"/>
    <w:rsid w:val="00C61514"/>
    <w:rsid w:val="00C7029F"/>
    <w:rsid w:val="00C71C85"/>
    <w:rsid w:val="00C71D9E"/>
    <w:rsid w:val="00C72DD8"/>
    <w:rsid w:val="00C76CDE"/>
    <w:rsid w:val="00C84D13"/>
    <w:rsid w:val="00C92952"/>
    <w:rsid w:val="00C9625B"/>
    <w:rsid w:val="00CA0421"/>
    <w:rsid w:val="00CA644E"/>
    <w:rsid w:val="00CB16BA"/>
    <w:rsid w:val="00CB2E7D"/>
    <w:rsid w:val="00CB4503"/>
    <w:rsid w:val="00CB4F30"/>
    <w:rsid w:val="00CB5025"/>
    <w:rsid w:val="00CC3FD0"/>
    <w:rsid w:val="00CD0C75"/>
    <w:rsid w:val="00CD2C90"/>
    <w:rsid w:val="00CF3F48"/>
    <w:rsid w:val="00D3344B"/>
    <w:rsid w:val="00D51FC1"/>
    <w:rsid w:val="00D67E47"/>
    <w:rsid w:val="00D7056F"/>
    <w:rsid w:val="00D7553B"/>
    <w:rsid w:val="00D83274"/>
    <w:rsid w:val="00D9297F"/>
    <w:rsid w:val="00D92A60"/>
    <w:rsid w:val="00D92C4A"/>
    <w:rsid w:val="00D95C5E"/>
    <w:rsid w:val="00DD38AC"/>
    <w:rsid w:val="00DE4B26"/>
    <w:rsid w:val="00DF4B6D"/>
    <w:rsid w:val="00E054D7"/>
    <w:rsid w:val="00E1554C"/>
    <w:rsid w:val="00E176D8"/>
    <w:rsid w:val="00E318FB"/>
    <w:rsid w:val="00E31C97"/>
    <w:rsid w:val="00E31DF5"/>
    <w:rsid w:val="00E45CD3"/>
    <w:rsid w:val="00E607B5"/>
    <w:rsid w:val="00E61C19"/>
    <w:rsid w:val="00E675FE"/>
    <w:rsid w:val="00E8105F"/>
    <w:rsid w:val="00E91C80"/>
    <w:rsid w:val="00E93E60"/>
    <w:rsid w:val="00EA621A"/>
    <w:rsid w:val="00EC585C"/>
    <w:rsid w:val="00ED5A26"/>
    <w:rsid w:val="00EE5A02"/>
    <w:rsid w:val="00EF7E4E"/>
    <w:rsid w:val="00F32007"/>
    <w:rsid w:val="00F35D21"/>
    <w:rsid w:val="00F548AC"/>
    <w:rsid w:val="00F725F1"/>
    <w:rsid w:val="00F81BB8"/>
    <w:rsid w:val="00F8345E"/>
    <w:rsid w:val="00F83DAD"/>
    <w:rsid w:val="00F8583F"/>
    <w:rsid w:val="00FB0277"/>
    <w:rsid w:val="00FB34D5"/>
    <w:rsid w:val="00FC41E5"/>
    <w:rsid w:val="00FF0F93"/>
    <w:rsid w:val="00FF5A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F6CE7"/>
  <w15:docId w15:val="{DAEFB525-8D27-4B6E-8495-72DDF388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737D"/>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AE73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Zkladntext"/>
    <w:link w:val="Nadpis2Char"/>
    <w:qFormat/>
    <w:rsid w:val="00AE737D"/>
    <w:pPr>
      <w:tabs>
        <w:tab w:val="num" w:pos="1417"/>
      </w:tabs>
      <w:suppressAutoHyphens/>
      <w:spacing w:after="120" w:line="280" w:lineRule="atLeast"/>
      <w:ind w:left="1417" w:hanging="708"/>
      <w:jc w:val="both"/>
      <w:outlineLvl w:val="1"/>
    </w:pPr>
    <w:rPr>
      <w:rFonts w:ascii="Garamond" w:eastAsia="MS Mincho" w:hAnsi="Garamond"/>
      <w:sz w:val="24"/>
      <w:lang w:eastAsia="ar-SA"/>
    </w:rPr>
  </w:style>
  <w:style w:type="paragraph" w:styleId="Nadpis4">
    <w:name w:val="heading 4"/>
    <w:basedOn w:val="Normln"/>
    <w:next w:val="Normln"/>
    <w:link w:val="Nadpis4Char"/>
    <w:uiPriority w:val="9"/>
    <w:semiHidden/>
    <w:unhideWhenUsed/>
    <w:qFormat/>
    <w:rsid w:val="007A6D5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rsid w:val="00BA597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E737D"/>
    <w:rPr>
      <w:rFonts w:ascii="Garamond" w:eastAsia="MS Mincho" w:hAnsi="Garamond" w:cs="Times New Roman"/>
      <w:sz w:val="24"/>
      <w:szCs w:val="20"/>
      <w:lang w:eastAsia="ar-SA"/>
    </w:rPr>
  </w:style>
  <w:style w:type="paragraph" w:customStyle="1" w:styleId="Styl1">
    <w:name w:val="Styl1"/>
    <w:basedOn w:val="Normln"/>
    <w:link w:val="Styl1Char"/>
    <w:qFormat/>
    <w:rsid w:val="00AE737D"/>
    <w:pPr>
      <w:jc w:val="both"/>
    </w:pPr>
    <w:rPr>
      <w:sz w:val="22"/>
    </w:rPr>
  </w:style>
  <w:style w:type="paragraph" w:styleId="Zpat">
    <w:name w:val="footer"/>
    <w:basedOn w:val="Normln"/>
    <w:link w:val="ZpatChar"/>
    <w:rsid w:val="00AE737D"/>
    <w:pPr>
      <w:tabs>
        <w:tab w:val="center" w:pos="4536"/>
        <w:tab w:val="right" w:pos="9072"/>
      </w:tabs>
    </w:pPr>
  </w:style>
  <w:style w:type="character" w:customStyle="1" w:styleId="ZpatChar">
    <w:name w:val="Zápatí Char"/>
    <w:basedOn w:val="Standardnpsmoodstavce"/>
    <w:link w:val="Zpat"/>
    <w:rsid w:val="00AE737D"/>
    <w:rPr>
      <w:rFonts w:ascii="Arial" w:eastAsia="Times New Roman" w:hAnsi="Arial" w:cs="Times New Roman"/>
      <w:sz w:val="20"/>
      <w:szCs w:val="20"/>
      <w:lang w:eastAsia="cs-CZ"/>
    </w:rPr>
  </w:style>
  <w:style w:type="character" w:styleId="slostrnky">
    <w:name w:val="page number"/>
    <w:basedOn w:val="Standardnpsmoodstavce"/>
    <w:rsid w:val="00AE737D"/>
  </w:style>
  <w:style w:type="paragraph" w:customStyle="1" w:styleId="nadpis">
    <w:name w:val="nadpis"/>
    <w:basedOn w:val="Nadpis1"/>
    <w:rsid w:val="00AE737D"/>
    <w:pPr>
      <w:keepLines w:val="0"/>
      <w:spacing w:after="240"/>
      <w:outlineLvl w:val="9"/>
    </w:pPr>
    <w:rPr>
      <w:rFonts w:ascii="Times New Roman" w:eastAsia="Times New Roman" w:hAnsi="Times New Roman" w:cs="Times New Roman"/>
      <w:bCs w:val="0"/>
      <w:color w:val="auto"/>
      <w:kern w:val="28"/>
      <w:sz w:val="20"/>
      <w:szCs w:val="20"/>
      <w:lang w:val="en-GB"/>
    </w:rPr>
  </w:style>
  <w:style w:type="paragraph" w:styleId="Zkladntext">
    <w:name w:val="Body Text"/>
    <w:basedOn w:val="Normln"/>
    <w:link w:val="ZkladntextChar"/>
    <w:rsid w:val="00AE737D"/>
    <w:pPr>
      <w:spacing w:after="120"/>
    </w:pPr>
  </w:style>
  <w:style w:type="character" w:customStyle="1" w:styleId="ZkladntextChar">
    <w:name w:val="Základní text Char"/>
    <w:basedOn w:val="Standardnpsmoodstavce"/>
    <w:link w:val="Zkladntext"/>
    <w:rsid w:val="00AE737D"/>
    <w:rPr>
      <w:rFonts w:ascii="Arial" w:eastAsia="Times New Roman" w:hAnsi="Arial" w:cs="Times New Roman"/>
      <w:sz w:val="20"/>
      <w:szCs w:val="20"/>
    </w:rPr>
  </w:style>
  <w:style w:type="paragraph" w:styleId="Normlnodsazen">
    <w:name w:val="Normal Indent"/>
    <w:basedOn w:val="Normln"/>
    <w:rsid w:val="00AE737D"/>
    <w:pPr>
      <w:widowControl w:val="0"/>
      <w:tabs>
        <w:tab w:val="left" w:pos="360"/>
      </w:tabs>
      <w:overflowPunct w:val="0"/>
      <w:autoSpaceDE w:val="0"/>
      <w:autoSpaceDN w:val="0"/>
      <w:adjustRightInd w:val="0"/>
      <w:spacing w:before="120"/>
      <w:ind w:left="360" w:hanging="360"/>
      <w:textAlignment w:val="baseline"/>
    </w:pPr>
    <w:rPr>
      <w:rFonts w:ascii="Times New Roman" w:hAnsi="Times New Roman"/>
    </w:rPr>
  </w:style>
  <w:style w:type="paragraph" w:customStyle="1" w:styleId="Default">
    <w:name w:val="Default"/>
    <w:rsid w:val="00AE737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AE737D"/>
    <w:pPr>
      <w:ind w:left="708"/>
    </w:pPr>
  </w:style>
  <w:style w:type="paragraph" w:styleId="slovanseznam">
    <w:name w:val="List Number"/>
    <w:basedOn w:val="Normln"/>
    <w:rsid w:val="00AE737D"/>
    <w:pPr>
      <w:numPr>
        <w:numId w:val="1"/>
      </w:numPr>
      <w:contextualSpacing/>
    </w:pPr>
  </w:style>
  <w:style w:type="paragraph" w:styleId="Bezmezer">
    <w:name w:val="No Spacing"/>
    <w:uiPriority w:val="1"/>
    <w:qFormat/>
    <w:rsid w:val="00AE737D"/>
    <w:pPr>
      <w:spacing w:after="0" w:line="240" w:lineRule="auto"/>
    </w:pPr>
    <w:rPr>
      <w:rFonts w:ascii="Calibri" w:eastAsia="Calibri" w:hAnsi="Calibri" w:cs="Times New Roman"/>
    </w:rPr>
  </w:style>
  <w:style w:type="character" w:customStyle="1" w:styleId="content">
    <w:name w:val="content"/>
    <w:basedOn w:val="Standardnpsmoodstavce"/>
    <w:rsid w:val="00AE737D"/>
  </w:style>
  <w:style w:type="paragraph" w:styleId="Titulek">
    <w:name w:val="caption"/>
    <w:basedOn w:val="Normln"/>
    <w:next w:val="Normln"/>
    <w:qFormat/>
    <w:rsid w:val="00AE737D"/>
    <w:rPr>
      <w:b/>
      <w:bCs/>
    </w:rPr>
  </w:style>
  <w:style w:type="character" w:customStyle="1" w:styleId="Nadpis1Char">
    <w:name w:val="Nadpis 1 Char"/>
    <w:basedOn w:val="Standardnpsmoodstavce"/>
    <w:link w:val="Nadpis1"/>
    <w:uiPriority w:val="9"/>
    <w:rsid w:val="00AE737D"/>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AE737D"/>
    <w:rPr>
      <w:rFonts w:ascii="Tahoma" w:hAnsi="Tahoma" w:cs="Tahoma"/>
      <w:sz w:val="16"/>
      <w:szCs w:val="16"/>
    </w:rPr>
  </w:style>
  <w:style w:type="character" w:customStyle="1" w:styleId="TextbublinyChar">
    <w:name w:val="Text bubliny Char"/>
    <w:basedOn w:val="Standardnpsmoodstavce"/>
    <w:link w:val="Textbubliny"/>
    <w:uiPriority w:val="99"/>
    <w:semiHidden/>
    <w:rsid w:val="00AE737D"/>
    <w:rPr>
      <w:rFonts w:ascii="Tahoma" w:eastAsia="Times New Roman" w:hAnsi="Tahoma" w:cs="Tahoma"/>
      <w:sz w:val="16"/>
      <w:szCs w:val="16"/>
      <w:lang w:eastAsia="cs-CZ"/>
    </w:rPr>
  </w:style>
  <w:style w:type="character" w:styleId="Siln">
    <w:name w:val="Strong"/>
    <w:basedOn w:val="Standardnpsmoodstavce"/>
    <w:uiPriority w:val="22"/>
    <w:qFormat/>
    <w:rsid w:val="00F32007"/>
    <w:rPr>
      <w:b/>
      <w:bCs/>
    </w:rPr>
  </w:style>
  <w:style w:type="paragraph" w:styleId="Normlnweb">
    <w:name w:val="Normal (Web)"/>
    <w:basedOn w:val="Normln"/>
    <w:rsid w:val="00E1554C"/>
    <w:rPr>
      <w:rFonts w:ascii="Times New Roman" w:hAnsi="Times New Roman"/>
      <w:sz w:val="24"/>
      <w:szCs w:val="24"/>
    </w:rPr>
  </w:style>
  <w:style w:type="paragraph" w:styleId="Textkomente">
    <w:name w:val="annotation text"/>
    <w:basedOn w:val="Normln"/>
    <w:link w:val="TextkomenteChar"/>
    <w:uiPriority w:val="99"/>
    <w:semiHidden/>
    <w:rsid w:val="004D0E56"/>
    <w:pPr>
      <w:spacing w:before="120"/>
    </w:pPr>
    <w:rPr>
      <w:rFonts w:ascii="Times New Roman" w:hAnsi="Times New Roman"/>
    </w:rPr>
  </w:style>
  <w:style w:type="character" w:customStyle="1" w:styleId="TextkomenteChar">
    <w:name w:val="Text komentáře Char"/>
    <w:basedOn w:val="Standardnpsmoodstavce"/>
    <w:link w:val="Textkomente"/>
    <w:uiPriority w:val="99"/>
    <w:semiHidden/>
    <w:rsid w:val="004D0E56"/>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rsid w:val="004D0E56"/>
    <w:rPr>
      <w:sz w:val="16"/>
      <w:szCs w:val="16"/>
    </w:rPr>
  </w:style>
  <w:style w:type="character" w:styleId="Hypertextovodkaz">
    <w:name w:val="Hyperlink"/>
    <w:basedOn w:val="Standardnpsmoodstavce"/>
    <w:uiPriority w:val="99"/>
    <w:unhideWhenUsed/>
    <w:rsid w:val="000B71E5"/>
    <w:rPr>
      <w:color w:val="0000FF" w:themeColor="hyperlink"/>
      <w:u w:val="single"/>
    </w:rPr>
  </w:style>
  <w:style w:type="paragraph" w:customStyle="1" w:styleId="Style4">
    <w:name w:val="Style4"/>
    <w:basedOn w:val="Normln"/>
    <w:uiPriority w:val="99"/>
    <w:rsid w:val="00957FFD"/>
    <w:pPr>
      <w:widowControl w:val="0"/>
      <w:autoSpaceDE w:val="0"/>
      <w:autoSpaceDN w:val="0"/>
      <w:adjustRightInd w:val="0"/>
      <w:spacing w:line="269" w:lineRule="exact"/>
      <w:ind w:hanging="328"/>
    </w:pPr>
    <w:rPr>
      <w:rFonts w:eastAsia="Calibri"/>
      <w:sz w:val="24"/>
      <w:szCs w:val="24"/>
    </w:rPr>
  </w:style>
  <w:style w:type="character" w:customStyle="1" w:styleId="FontStyle11">
    <w:name w:val="Font Style11"/>
    <w:rsid w:val="00957FFD"/>
    <w:rPr>
      <w:rFonts w:ascii="Arial" w:hAnsi="Arial" w:cs="Arial"/>
      <w:b/>
      <w:bCs/>
      <w:sz w:val="22"/>
      <w:szCs w:val="22"/>
    </w:rPr>
  </w:style>
  <w:style w:type="character" w:customStyle="1" w:styleId="FontStyle12">
    <w:name w:val="Font Style12"/>
    <w:uiPriority w:val="99"/>
    <w:rsid w:val="00957FFD"/>
    <w:rPr>
      <w:rFonts w:ascii="Book Antiqua" w:hAnsi="Book Antiqua" w:cs="Book Antiqua"/>
      <w:sz w:val="18"/>
      <w:szCs w:val="18"/>
    </w:rPr>
  </w:style>
  <w:style w:type="paragraph" w:styleId="Zhlav">
    <w:name w:val="header"/>
    <w:basedOn w:val="Normln"/>
    <w:link w:val="ZhlavChar"/>
    <w:uiPriority w:val="99"/>
    <w:unhideWhenUsed/>
    <w:rsid w:val="000B1B4C"/>
    <w:pPr>
      <w:tabs>
        <w:tab w:val="center" w:pos="4536"/>
        <w:tab w:val="right" w:pos="9072"/>
      </w:tabs>
    </w:pPr>
  </w:style>
  <w:style w:type="character" w:customStyle="1" w:styleId="ZhlavChar">
    <w:name w:val="Záhlaví Char"/>
    <w:basedOn w:val="Standardnpsmoodstavce"/>
    <w:link w:val="Zhlav"/>
    <w:uiPriority w:val="99"/>
    <w:rsid w:val="000B1B4C"/>
    <w:rPr>
      <w:rFonts w:ascii="Arial" w:eastAsia="Times New Roman" w:hAnsi="Arial" w:cs="Times New Roman"/>
      <w:sz w:val="20"/>
      <w:szCs w:val="20"/>
      <w:lang w:eastAsia="cs-CZ"/>
    </w:rPr>
  </w:style>
  <w:style w:type="paragraph" w:customStyle="1" w:styleId="Normlnvlevo">
    <w:name w:val="Normální vlevo"/>
    <w:basedOn w:val="Normln"/>
    <w:link w:val="NormlnvlevoChar"/>
    <w:uiPriority w:val="99"/>
    <w:rsid w:val="00CD0C75"/>
    <w:pPr>
      <w:jc w:val="both"/>
    </w:pPr>
    <w:rPr>
      <w:sz w:val="22"/>
    </w:rPr>
  </w:style>
  <w:style w:type="character" w:customStyle="1" w:styleId="NormlnvlevoChar">
    <w:name w:val="Normální vlevo Char"/>
    <w:link w:val="Normlnvlevo"/>
    <w:uiPriority w:val="99"/>
    <w:locked/>
    <w:rsid w:val="00CD0C75"/>
    <w:rPr>
      <w:rFonts w:ascii="Arial" w:eastAsia="Times New Roman" w:hAnsi="Arial" w:cs="Times New Roman"/>
      <w:szCs w:val="20"/>
      <w:lang w:eastAsia="cs-CZ"/>
    </w:rPr>
  </w:style>
  <w:style w:type="paragraph" w:customStyle="1" w:styleId="Tunvlevo">
    <w:name w:val="Tučné vlevo"/>
    <w:basedOn w:val="Normln"/>
    <w:link w:val="TunvlevoChar"/>
    <w:autoRedefine/>
    <w:uiPriority w:val="99"/>
    <w:rsid w:val="00CD0C75"/>
    <w:pPr>
      <w:spacing w:line="280" w:lineRule="atLeast"/>
    </w:pPr>
    <w:rPr>
      <w:rFonts w:cs="Arial"/>
      <w:b/>
    </w:rPr>
  </w:style>
  <w:style w:type="character" w:customStyle="1" w:styleId="TunvlevoChar">
    <w:name w:val="Tučné vlevo Char"/>
    <w:link w:val="Tunvlevo"/>
    <w:uiPriority w:val="99"/>
    <w:locked/>
    <w:rsid w:val="00CD0C75"/>
    <w:rPr>
      <w:rFonts w:ascii="Arial" w:eastAsia="Times New Roman" w:hAnsi="Arial" w:cs="Arial"/>
      <w:b/>
      <w:sz w:val="20"/>
      <w:szCs w:val="20"/>
      <w:lang w:eastAsia="cs-CZ"/>
    </w:rPr>
  </w:style>
  <w:style w:type="paragraph" w:styleId="Nzev">
    <w:name w:val="Title"/>
    <w:basedOn w:val="Normln"/>
    <w:link w:val="NzevChar"/>
    <w:qFormat/>
    <w:rsid w:val="00CD0C75"/>
    <w:pPr>
      <w:spacing w:before="240" w:after="60"/>
      <w:ind w:left="737"/>
      <w:jc w:val="center"/>
      <w:outlineLvl w:val="0"/>
    </w:pPr>
    <w:rPr>
      <w:rFonts w:cs="Arial"/>
      <w:b/>
      <w:bCs/>
      <w:kern w:val="28"/>
      <w:sz w:val="32"/>
      <w:szCs w:val="32"/>
    </w:rPr>
  </w:style>
  <w:style w:type="character" w:customStyle="1" w:styleId="NzevChar">
    <w:name w:val="Název Char"/>
    <w:basedOn w:val="Standardnpsmoodstavce"/>
    <w:link w:val="Nzev"/>
    <w:rsid w:val="00CD0C75"/>
    <w:rPr>
      <w:rFonts w:ascii="Arial" w:eastAsia="Times New Roman" w:hAnsi="Arial" w:cs="Arial"/>
      <w:b/>
      <w:bCs/>
      <w:kern w:val="28"/>
      <w:sz w:val="32"/>
      <w:szCs w:val="32"/>
      <w:lang w:eastAsia="cs-CZ"/>
    </w:rPr>
  </w:style>
  <w:style w:type="paragraph" w:customStyle="1" w:styleId="Normlnslovan">
    <w:name w:val="Normální číslovaný"/>
    <w:basedOn w:val="Normln"/>
    <w:rsid w:val="00532B3B"/>
    <w:pPr>
      <w:tabs>
        <w:tab w:val="num" w:pos="792"/>
      </w:tabs>
      <w:spacing w:after="120"/>
      <w:ind w:left="792" w:hanging="432"/>
    </w:pPr>
    <w:rPr>
      <w:rFonts w:ascii="Times New Roman" w:hAnsi="Times New Roman"/>
      <w:sz w:val="22"/>
      <w:szCs w:val="24"/>
    </w:rPr>
  </w:style>
  <w:style w:type="paragraph" w:styleId="Pedmtkomente">
    <w:name w:val="annotation subject"/>
    <w:basedOn w:val="Textkomente"/>
    <w:next w:val="Textkomente"/>
    <w:link w:val="PedmtkomenteChar"/>
    <w:uiPriority w:val="99"/>
    <w:semiHidden/>
    <w:unhideWhenUsed/>
    <w:rsid w:val="00F8583F"/>
    <w:pPr>
      <w:spacing w:before="0"/>
    </w:pPr>
    <w:rPr>
      <w:rFonts w:ascii="Arial" w:hAnsi="Arial"/>
      <w:b/>
      <w:bCs/>
    </w:rPr>
  </w:style>
  <w:style w:type="character" w:customStyle="1" w:styleId="PedmtkomenteChar">
    <w:name w:val="Předmět komentáře Char"/>
    <w:basedOn w:val="TextkomenteChar"/>
    <w:link w:val="Pedmtkomente"/>
    <w:uiPriority w:val="99"/>
    <w:semiHidden/>
    <w:rsid w:val="00F8583F"/>
    <w:rPr>
      <w:rFonts w:ascii="Arial" w:eastAsia="Times New Roman" w:hAnsi="Arial" w:cs="Times New Roman"/>
      <w:b/>
      <w:bCs/>
      <w:sz w:val="20"/>
      <w:szCs w:val="20"/>
      <w:lang w:eastAsia="cs-CZ"/>
    </w:rPr>
  </w:style>
  <w:style w:type="paragraph" w:styleId="Revize">
    <w:name w:val="Revision"/>
    <w:hidden/>
    <w:uiPriority w:val="99"/>
    <w:semiHidden/>
    <w:rsid w:val="00CA0421"/>
    <w:pPr>
      <w:spacing w:after="0" w:line="240" w:lineRule="auto"/>
    </w:pPr>
    <w:rPr>
      <w:rFonts w:ascii="Arial" w:eastAsia="Times New Roman" w:hAnsi="Arial" w:cs="Times New Roman"/>
      <w:sz w:val="20"/>
      <w:szCs w:val="20"/>
      <w:lang w:eastAsia="cs-CZ"/>
    </w:rPr>
  </w:style>
  <w:style w:type="paragraph" w:customStyle="1" w:styleId="lnek">
    <w:name w:val="článek"/>
    <w:basedOn w:val="Normln"/>
    <w:link w:val="lnekChar"/>
    <w:rsid w:val="003C42B9"/>
    <w:pPr>
      <w:suppressAutoHyphens/>
    </w:pPr>
    <w:rPr>
      <w:rFonts w:ascii="Times New Roman" w:hAnsi="Times New Roman"/>
      <w:sz w:val="22"/>
      <w:szCs w:val="22"/>
      <w:lang w:val="en-US" w:eastAsia="ar-SA"/>
    </w:rPr>
  </w:style>
  <w:style w:type="character" w:customStyle="1" w:styleId="lnekChar">
    <w:name w:val="článek Char"/>
    <w:link w:val="lnek"/>
    <w:rsid w:val="003C42B9"/>
    <w:rPr>
      <w:rFonts w:ascii="Times New Roman" w:eastAsia="Times New Roman" w:hAnsi="Times New Roman" w:cs="Times New Roman"/>
      <w:lang w:val="en-US" w:eastAsia="ar-SA"/>
    </w:rPr>
  </w:style>
  <w:style w:type="paragraph" w:customStyle="1" w:styleId="Odstavecsmlouvy">
    <w:name w:val="Odstavec smlouvy"/>
    <w:basedOn w:val="Zkladntext"/>
    <w:link w:val="OdstavecsmlouvyChar"/>
    <w:uiPriority w:val="99"/>
    <w:rsid w:val="000B24A5"/>
    <w:pPr>
      <w:tabs>
        <w:tab w:val="num" w:pos="851"/>
        <w:tab w:val="left" w:pos="2160"/>
      </w:tabs>
      <w:spacing w:before="120"/>
      <w:ind w:left="567" w:hanging="567"/>
      <w:jc w:val="both"/>
      <w:outlineLvl w:val="1"/>
    </w:pPr>
    <w:rPr>
      <w:rFonts w:ascii="Calibri" w:hAnsi="Calibri"/>
      <w:sz w:val="22"/>
      <w:szCs w:val="22"/>
      <w:lang w:eastAsia="en-US"/>
    </w:rPr>
  </w:style>
  <w:style w:type="character" w:customStyle="1" w:styleId="OdstavecsmlouvyChar">
    <w:name w:val="Odstavec smlouvy Char"/>
    <w:link w:val="Odstavecsmlouvy"/>
    <w:uiPriority w:val="99"/>
    <w:locked/>
    <w:rsid w:val="000B24A5"/>
    <w:rPr>
      <w:rFonts w:ascii="Calibri" w:eastAsia="Times New Roman" w:hAnsi="Calibri" w:cs="Times New Roman"/>
    </w:rPr>
  </w:style>
  <w:style w:type="paragraph" w:customStyle="1" w:styleId="Vchoz">
    <w:name w:val="Výchozí"/>
    <w:rsid w:val="000B24A5"/>
    <w:pPr>
      <w:spacing w:after="0" w:line="240" w:lineRule="auto"/>
    </w:pPr>
    <w:rPr>
      <w:rFonts w:ascii="Helvetica" w:eastAsia="Helvetica" w:hAnsi="Helvetica" w:cs="Helvetica"/>
      <w:color w:val="000000"/>
      <w:lang w:eastAsia="cs-CZ"/>
    </w:rPr>
  </w:style>
  <w:style w:type="character" w:customStyle="1" w:styleId="data1">
    <w:name w:val="data1"/>
    <w:basedOn w:val="Standardnpsmoodstavce"/>
    <w:rsid w:val="009C0E01"/>
    <w:rPr>
      <w:rFonts w:ascii="Arial" w:hAnsi="Arial" w:cs="Arial" w:hint="default"/>
      <w:b/>
      <w:bCs/>
      <w:sz w:val="20"/>
      <w:szCs w:val="20"/>
    </w:rPr>
  </w:style>
  <w:style w:type="table" w:styleId="Mkatabulky">
    <w:name w:val="Table Grid"/>
    <w:basedOn w:val="Normlntabulka"/>
    <w:uiPriority w:val="59"/>
    <w:rsid w:val="00174B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7A6D57"/>
    <w:rPr>
      <w:rFonts w:asciiTheme="majorHAnsi" w:eastAsiaTheme="majorEastAsia" w:hAnsiTheme="majorHAnsi" w:cstheme="majorBidi"/>
      <w:i/>
      <w:iCs/>
      <w:color w:val="365F91" w:themeColor="accent1" w:themeShade="BF"/>
      <w:sz w:val="20"/>
      <w:szCs w:val="20"/>
      <w:lang w:eastAsia="cs-CZ"/>
    </w:rPr>
  </w:style>
  <w:style w:type="paragraph" w:styleId="Zkladntextodsazen2">
    <w:name w:val="Body Text Indent 2"/>
    <w:basedOn w:val="Normln"/>
    <w:link w:val="Zkladntextodsazen2Char"/>
    <w:uiPriority w:val="99"/>
    <w:unhideWhenUsed/>
    <w:rsid w:val="007D06AF"/>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sid w:val="007D06AF"/>
    <w:rPr>
      <w:rFonts w:ascii="Calibri" w:eastAsia="Calibri" w:hAnsi="Calibri" w:cs="Times New Roman"/>
    </w:rPr>
  </w:style>
  <w:style w:type="character" w:customStyle="1" w:styleId="Styl1Char">
    <w:name w:val="Styl1 Char"/>
    <w:link w:val="Styl1"/>
    <w:qFormat/>
    <w:rsid w:val="007D06AF"/>
    <w:rPr>
      <w:rFonts w:ascii="Arial" w:eastAsia="Times New Roman" w:hAnsi="Arial" w:cs="Times New Roman"/>
      <w:szCs w:val="20"/>
      <w:lang w:eastAsia="cs-CZ"/>
    </w:rPr>
  </w:style>
  <w:style w:type="paragraph" w:customStyle="1" w:styleId="Tlotextu">
    <w:name w:val="Tělo textu"/>
    <w:basedOn w:val="Normln"/>
    <w:qFormat/>
    <w:rsid w:val="001D2892"/>
    <w:pPr>
      <w:widowControl w:val="0"/>
      <w:suppressAutoHyphens/>
      <w:spacing w:after="57"/>
      <w:jc w:val="both"/>
    </w:pPr>
    <w:rPr>
      <w:rFonts w:ascii="Times New Roman" w:eastAsia="DejaVu Sans" w:hAnsi="Times New Roman" w:cs="DejaVu Sans"/>
      <w:color w:val="00000A"/>
      <w:sz w:val="24"/>
      <w:szCs w:val="24"/>
      <w:lang w:eastAsia="zh-CN" w:bidi="hi-IN"/>
    </w:rPr>
  </w:style>
  <w:style w:type="character" w:customStyle="1" w:styleId="Nadpis6Char">
    <w:name w:val="Nadpis 6 Char"/>
    <w:basedOn w:val="Standardnpsmoodstavce"/>
    <w:link w:val="Nadpis6"/>
    <w:uiPriority w:val="9"/>
    <w:rsid w:val="00BA5975"/>
    <w:rPr>
      <w:rFonts w:asciiTheme="majorHAnsi" w:eastAsiaTheme="majorEastAsia" w:hAnsiTheme="majorHAnsi" w:cstheme="majorBidi"/>
      <w:color w:val="243F60" w:themeColor="accent1" w:themeShade="7F"/>
      <w:sz w:val="20"/>
      <w:szCs w:val="20"/>
      <w:lang w:eastAsia="cs-CZ"/>
    </w:rPr>
  </w:style>
  <w:style w:type="character" w:customStyle="1" w:styleId="WW8Num2z1">
    <w:name w:val="WW8Num2z1"/>
    <w:qFormat/>
    <w:rsid w:val="00CF3F48"/>
    <w:rPr>
      <w:rFonts w:eastAsia="Times New Roman" w:cs="Times New Roman"/>
      <w:i w:val="0"/>
      <w:iCs w:val="0"/>
      <w:szCs w:val="24"/>
    </w:rPr>
  </w:style>
  <w:style w:type="paragraph" w:customStyle="1" w:styleId="Seznamslovan1">
    <w:name w:val="Seznam číslovaný 1"/>
    <w:basedOn w:val="Normln"/>
    <w:rsid w:val="00510A46"/>
    <w:pPr>
      <w:spacing w:line="280" w:lineRule="exact"/>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28599">
      <w:bodyDiv w:val="1"/>
      <w:marLeft w:val="0"/>
      <w:marRight w:val="0"/>
      <w:marTop w:val="0"/>
      <w:marBottom w:val="0"/>
      <w:divBdr>
        <w:top w:val="none" w:sz="0" w:space="0" w:color="auto"/>
        <w:left w:val="none" w:sz="0" w:space="0" w:color="auto"/>
        <w:bottom w:val="none" w:sz="0" w:space="0" w:color="auto"/>
        <w:right w:val="none" w:sz="0" w:space="0" w:color="auto"/>
      </w:divBdr>
    </w:div>
    <w:div w:id="5223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D47A9-1A5D-4C5E-A881-A4CDA6C6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2621</Words>
  <Characters>15466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Jindra</dc:creator>
  <cp:lastModifiedBy>Bartůňková Eva</cp:lastModifiedBy>
  <cp:revision>9</cp:revision>
  <cp:lastPrinted>2017-10-06T08:06:00Z</cp:lastPrinted>
  <dcterms:created xsi:type="dcterms:W3CDTF">2017-10-05T13:38:00Z</dcterms:created>
  <dcterms:modified xsi:type="dcterms:W3CDTF">2017-12-07T07:59:00Z</dcterms:modified>
</cp:coreProperties>
</file>