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F3" w:rsidRDefault="007A1FF3" w:rsidP="007A1FF3">
      <w:pPr>
        <w:ind w:right="-426"/>
        <w:jc w:val="center"/>
        <w:rPr>
          <w:rFonts w:ascii="Arial" w:hAnsi="Arial" w:cs="Arial"/>
          <w:b/>
        </w:rPr>
      </w:pPr>
    </w:p>
    <w:p w:rsidR="007A1FF3" w:rsidRPr="007A1FF3" w:rsidRDefault="007A1FF3" w:rsidP="007A1FF3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7A1FF3">
        <w:rPr>
          <w:rFonts w:ascii="Arial" w:hAnsi="Arial" w:cs="Arial"/>
          <w:b/>
          <w:sz w:val="32"/>
          <w:szCs w:val="32"/>
        </w:rPr>
        <w:t>Smlouva o poskytování prací spojených s VZ 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„Oprava koupelen v objektech Domova Libníč – II. etapa“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uzavřená dle § 1746 odst. 2 zákona č.89/2012 Sb., občanský zákoník, v platném znění (dále také „</w:t>
      </w:r>
      <w:r w:rsidRPr="00552549">
        <w:rPr>
          <w:rFonts w:ascii="Arial" w:hAnsi="Arial" w:cs="Arial"/>
          <w:b/>
          <w:sz w:val="22"/>
          <w:szCs w:val="22"/>
        </w:rPr>
        <w:t>občanský zákoník "</w:t>
      </w:r>
      <w:r w:rsidRPr="00552549">
        <w:rPr>
          <w:rFonts w:ascii="Arial" w:hAnsi="Arial" w:cs="Arial"/>
          <w:sz w:val="22"/>
          <w:szCs w:val="22"/>
        </w:rPr>
        <w:t>)</w:t>
      </w:r>
    </w:p>
    <w:p w:rsidR="008D0FD9" w:rsidRDefault="008D0FD9"/>
    <w:p w:rsidR="007A1FF3" w:rsidRDefault="007A1FF3"/>
    <w:p w:rsidR="007A1FF3" w:rsidRDefault="007A1FF3" w:rsidP="007A1FF3">
      <w:pPr>
        <w:ind w:left="-142" w:right="-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2549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Objednatel: </w:t>
      </w:r>
      <w:r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b/>
          <w:sz w:val="22"/>
          <w:szCs w:val="22"/>
        </w:rPr>
        <w:tab/>
        <w:t>Domov Libníč a Centrum sociálních služeb Empatie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Sídlo: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Libníč 17, 373 71  Rudolfov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Doručovací adresa:</w:t>
      </w:r>
      <w:r w:rsidRPr="00552549">
        <w:rPr>
          <w:rFonts w:ascii="Arial" w:hAnsi="Arial" w:cs="Arial"/>
          <w:sz w:val="22"/>
          <w:szCs w:val="22"/>
        </w:rPr>
        <w:tab/>
        <w:t>Libníč 17, 373 71  Rudolfov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 xml:space="preserve">Bc. Evou </w:t>
      </w:r>
      <w:proofErr w:type="spellStart"/>
      <w:r w:rsidRPr="00552549">
        <w:rPr>
          <w:rFonts w:ascii="Arial" w:hAnsi="Arial" w:cs="Arial"/>
          <w:sz w:val="22"/>
          <w:szCs w:val="22"/>
        </w:rPr>
        <w:t>Kysnarovou</w:t>
      </w:r>
      <w:proofErr w:type="spellEnd"/>
      <w:r w:rsidRPr="00552549">
        <w:rPr>
          <w:rFonts w:ascii="Arial" w:hAnsi="Arial" w:cs="Arial"/>
          <w:sz w:val="22"/>
          <w:szCs w:val="22"/>
        </w:rPr>
        <w:t>, ředitelkou organizace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Bankovní spojení: </w:t>
      </w:r>
      <w:r w:rsidRPr="00552549">
        <w:rPr>
          <w:rFonts w:ascii="Arial" w:hAnsi="Arial" w:cs="Arial"/>
          <w:sz w:val="22"/>
          <w:szCs w:val="22"/>
        </w:rPr>
        <w:tab/>
      </w:r>
      <w:proofErr w:type="spellStart"/>
      <w:r w:rsidR="00CF1492" w:rsidRPr="00CF1492">
        <w:rPr>
          <w:rFonts w:ascii="Arial" w:hAnsi="Arial" w:cs="Arial"/>
          <w:sz w:val="22"/>
          <w:szCs w:val="22"/>
          <w:highlight w:val="black"/>
        </w:rPr>
        <w:t>xxxxxxxxxxxxxxxxxxx</w:t>
      </w:r>
      <w:proofErr w:type="spellEnd"/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  <w:r w:rsidR="00CF1492">
        <w:rPr>
          <w:rFonts w:ascii="Arial" w:hAnsi="Arial" w:cs="Arial"/>
          <w:i/>
          <w:iCs/>
          <w:sz w:val="22"/>
          <w:szCs w:val="22"/>
        </w:rPr>
        <w:t xml:space="preserve"> </w:t>
      </w:r>
      <w:r w:rsidR="00CF1492">
        <w:rPr>
          <w:rFonts w:ascii="Arial" w:hAnsi="Arial" w:cs="Arial"/>
          <w:i/>
          <w:iCs/>
          <w:sz w:val="22"/>
          <w:szCs w:val="22"/>
        </w:rPr>
        <w:tab/>
      </w:r>
      <w:r w:rsidR="00CF1492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="00CF1492" w:rsidRPr="00CF1492">
        <w:rPr>
          <w:rFonts w:ascii="Arial" w:hAnsi="Arial" w:cs="Arial"/>
          <w:i/>
          <w:iCs/>
          <w:sz w:val="22"/>
          <w:szCs w:val="22"/>
          <w:highlight w:val="black"/>
        </w:rPr>
        <w:t>xxxxxxxxxxxxxxxxxxx</w:t>
      </w:r>
      <w:proofErr w:type="spellEnd"/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IČ: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006 66 271</w:t>
      </w:r>
    </w:p>
    <w:p w:rsidR="007A1FF3" w:rsidRPr="00CF1492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Telefon: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CF1492">
        <w:rPr>
          <w:rFonts w:ascii="Arial" w:hAnsi="Arial" w:cs="Arial"/>
          <w:sz w:val="22"/>
          <w:szCs w:val="22"/>
        </w:rPr>
        <w:t>777 593 335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CF1492">
        <w:rPr>
          <w:rFonts w:ascii="Arial" w:hAnsi="Arial" w:cs="Arial"/>
          <w:sz w:val="22"/>
          <w:szCs w:val="22"/>
        </w:rPr>
        <w:t xml:space="preserve">e- mail: </w:t>
      </w:r>
      <w:r w:rsidRPr="00CF1492">
        <w:rPr>
          <w:rFonts w:ascii="Arial" w:hAnsi="Arial" w:cs="Arial"/>
          <w:sz w:val="22"/>
          <w:szCs w:val="22"/>
        </w:rPr>
        <w:tab/>
      </w:r>
      <w:r w:rsidRPr="00CF1492">
        <w:rPr>
          <w:rFonts w:ascii="Arial" w:hAnsi="Arial" w:cs="Arial"/>
          <w:sz w:val="22"/>
          <w:szCs w:val="22"/>
        </w:rPr>
        <w:tab/>
        <w:t>reditel@domovlibnic.cz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(dále také „</w:t>
      </w:r>
      <w:r w:rsidRPr="00552549">
        <w:rPr>
          <w:rFonts w:ascii="Arial" w:hAnsi="Arial" w:cs="Arial"/>
          <w:b/>
          <w:sz w:val="22"/>
          <w:szCs w:val="22"/>
        </w:rPr>
        <w:t>objednatel</w:t>
      </w:r>
      <w:r w:rsidRPr="00552549">
        <w:rPr>
          <w:rFonts w:ascii="Arial" w:hAnsi="Arial" w:cs="Arial"/>
          <w:sz w:val="22"/>
          <w:szCs w:val="22"/>
        </w:rPr>
        <w:t>“)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Default="007A1FF3" w:rsidP="007A1FF3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Poskytovatel: </w:t>
      </w:r>
      <w:r w:rsidRPr="00552549">
        <w:rPr>
          <w:rFonts w:ascii="Arial" w:hAnsi="Arial" w:cs="Arial"/>
          <w:b/>
          <w:sz w:val="22"/>
          <w:szCs w:val="22"/>
        </w:rPr>
        <w:tab/>
      </w:r>
      <w:r>
        <w:rPr>
          <w:b/>
          <w:bCs/>
          <w:sz w:val="28"/>
          <w:szCs w:val="28"/>
        </w:rPr>
        <w:t>ANTICO Stavební spol. s r.o.</w:t>
      </w:r>
    </w:p>
    <w:p w:rsidR="007A1FF3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Sídlo: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</w:rPr>
        <w:t>Lidická 252, 370 07</w:t>
      </w:r>
      <w:r w:rsidRPr="00487A79">
        <w:rPr>
          <w:rFonts w:ascii="Arial" w:hAnsi="Arial" w:cs="Arial"/>
          <w:bCs/>
        </w:rPr>
        <w:t xml:space="preserve"> České Budějovice</w:t>
      </w:r>
      <w:r w:rsidRPr="00552549">
        <w:rPr>
          <w:rFonts w:ascii="Arial" w:hAnsi="Arial" w:cs="Arial"/>
          <w:sz w:val="22"/>
          <w:szCs w:val="22"/>
        </w:rPr>
        <w:t xml:space="preserve"> </w:t>
      </w:r>
    </w:p>
    <w:p w:rsidR="007A1FF3" w:rsidRPr="00F17E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Doručovací adresa: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</w:rPr>
        <w:t>Lidická 252, 370 07</w:t>
      </w:r>
      <w:r w:rsidRPr="00487A79">
        <w:rPr>
          <w:rFonts w:ascii="Arial" w:hAnsi="Arial" w:cs="Arial"/>
          <w:bCs/>
        </w:rPr>
        <w:t xml:space="preserve"> České Budějovice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panem Petrem </w:t>
      </w:r>
      <w:proofErr w:type="spellStart"/>
      <w:r>
        <w:rPr>
          <w:rFonts w:ascii="Arial" w:hAnsi="Arial" w:cs="Arial"/>
          <w:sz w:val="22"/>
          <w:szCs w:val="22"/>
        </w:rPr>
        <w:t>Hanetšlégrem</w:t>
      </w:r>
      <w:proofErr w:type="spellEnd"/>
      <w:r>
        <w:rPr>
          <w:rFonts w:ascii="Arial" w:hAnsi="Arial" w:cs="Arial"/>
          <w:sz w:val="22"/>
          <w:szCs w:val="22"/>
        </w:rPr>
        <w:t xml:space="preserve"> – jednatelem společnosti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Bankovní spojení: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IČ: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</w:rPr>
        <w:t>45022160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bCs/>
        </w:rPr>
        <w:t>45022160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F1492" w:rsidRPr="00CF1492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e- 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F1492" w:rsidRPr="00CF1492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(dále také „ </w:t>
      </w:r>
      <w:r w:rsidRPr="00552549">
        <w:rPr>
          <w:rFonts w:ascii="Arial" w:hAnsi="Arial" w:cs="Arial"/>
          <w:b/>
          <w:sz w:val="22"/>
          <w:szCs w:val="22"/>
        </w:rPr>
        <w:t>poskytovatel</w:t>
      </w:r>
      <w:r w:rsidRPr="00552549">
        <w:rPr>
          <w:rFonts w:ascii="Arial" w:hAnsi="Arial" w:cs="Arial"/>
          <w:sz w:val="22"/>
          <w:szCs w:val="22"/>
        </w:rPr>
        <w:t>“)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right="-426" w:firstLine="708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Výše uvedený objednatel a poskytovatel uzavírají na základě provedeného výběrového řízení s názvem: „</w:t>
      </w:r>
      <w:r>
        <w:rPr>
          <w:rFonts w:ascii="Arial" w:hAnsi="Arial" w:cs="Arial"/>
          <w:b/>
          <w:sz w:val="22"/>
          <w:szCs w:val="22"/>
        </w:rPr>
        <w:t>Oprava koupelen</w:t>
      </w:r>
      <w:r w:rsidRPr="00A5281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 objektech Domova Libníč – II. etapa</w:t>
      </w:r>
      <w:r w:rsidRPr="00552549">
        <w:rPr>
          <w:rFonts w:ascii="Arial" w:hAnsi="Arial" w:cs="Arial"/>
          <w:sz w:val="22"/>
          <w:szCs w:val="22"/>
        </w:rPr>
        <w:t xml:space="preserve">“ tuto smlouvu o poskytování </w:t>
      </w:r>
      <w:r>
        <w:rPr>
          <w:rFonts w:ascii="Arial" w:hAnsi="Arial" w:cs="Arial"/>
          <w:sz w:val="22"/>
          <w:szCs w:val="22"/>
        </w:rPr>
        <w:t>stavebních prací</w:t>
      </w:r>
      <w:r w:rsidRPr="00552549">
        <w:rPr>
          <w:rFonts w:ascii="Arial" w:hAnsi="Arial" w:cs="Arial"/>
          <w:sz w:val="22"/>
          <w:szCs w:val="22"/>
        </w:rPr>
        <w:t xml:space="preserve"> (dále také „ </w:t>
      </w:r>
      <w:r w:rsidRPr="00552549">
        <w:rPr>
          <w:rFonts w:ascii="Arial" w:hAnsi="Arial" w:cs="Arial"/>
          <w:b/>
          <w:sz w:val="22"/>
          <w:szCs w:val="22"/>
        </w:rPr>
        <w:t>Smlouva</w:t>
      </w:r>
      <w:r w:rsidRPr="00552549">
        <w:rPr>
          <w:rFonts w:ascii="Arial" w:hAnsi="Arial" w:cs="Arial"/>
          <w:sz w:val="22"/>
          <w:szCs w:val="22"/>
        </w:rPr>
        <w:t>“).</w:t>
      </w:r>
    </w:p>
    <w:p w:rsidR="007A1FF3" w:rsidRDefault="007A1FF3"/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I.</w:t>
      </w:r>
    </w:p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Předmět plnění</w:t>
      </w:r>
    </w:p>
    <w:p w:rsidR="007A1FF3" w:rsidRDefault="007A1FF3"/>
    <w:p w:rsidR="007A1FF3" w:rsidRP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7A1FF3">
        <w:rPr>
          <w:rFonts w:ascii="Arial" w:hAnsi="Arial" w:cs="Arial"/>
          <w:sz w:val="22"/>
          <w:szCs w:val="22"/>
        </w:rPr>
        <w:t>Poskytovatel se zavazuje pro objednatele provádět veškeré stavební práce a s tím související práce a činnosti prostorách budov na adrese Libníč 17. Jednotlivé práce a činnosti požadované objednatelem jsou specifikovány v t</w:t>
      </w:r>
      <w:r w:rsidR="003113E1">
        <w:rPr>
          <w:rFonts w:ascii="Arial" w:hAnsi="Arial" w:cs="Arial"/>
          <w:sz w:val="22"/>
          <w:szCs w:val="22"/>
        </w:rPr>
        <w:t>éto Smlouvě a v Příloze č. 1</w:t>
      </w:r>
      <w:r w:rsidRPr="007A1FF3">
        <w:rPr>
          <w:rFonts w:ascii="Arial" w:hAnsi="Arial" w:cs="Arial"/>
          <w:sz w:val="22"/>
          <w:szCs w:val="22"/>
        </w:rPr>
        <w:t xml:space="preserve"> k této Smlouvě – Výkaz výměr a položkový rozpočet prací vztahující se k budovám na adrese Libníč 17.</w:t>
      </w:r>
    </w:p>
    <w:p w:rsidR="007A1FF3" w:rsidRP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552549">
        <w:rPr>
          <w:rFonts w:ascii="Arial" w:hAnsi="Arial" w:cs="Arial"/>
          <w:sz w:val="22"/>
          <w:szCs w:val="22"/>
        </w:rPr>
        <w:t>Práce i činnosti poskytovatele, veškeré poskytovatelem užívané prostředky, přípravky a jiné movité věci nesmí být životu a zdraví škodlivé či nebezpečné, musí být používány pouze k účelu, ke kterému byly určeny a při dodržování návodů k použití. Zároveň tyto nesmí žádným způsobem poškodit či zničit majetek objednatele nebo třetích osob. Za v tomto odstavci konstatované nese poskytovatel plnou odpovědnost.</w:t>
      </w:r>
    </w:p>
    <w:p w:rsid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552549">
        <w:rPr>
          <w:rFonts w:ascii="Arial" w:hAnsi="Arial" w:cs="Arial"/>
          <w:sz w:val="22"/>
          <w:szCs w:val="22"/>
        </w:rPr>
        <w:lastRenderedPageBreak/>
        <w:t xml:space="preserve">Poskytovatel se zavazuje provádět kompletní </w:t>
      </w:r>
      <w:r>
        <w:rPr>
          <w:rFonts w:ascii="Arial" w:hAnsi="Arial" w:cs="Arial"/>
          <w:sz w:val="22"/>
          <w:szCs w:val="22"/>
        </w:rPr>
        <w:t>stavební</w:t>
      </w:r>
      <w:r w:rsidRPr="005525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práce </w:t>
      </w:r>
      <w:r w:rsidRPr="00552549">
        <w:rPr>
          <w:rFonts w:ascii="Arial" w:hAnsi="Arial" w:cs="Arial"/>
          <w:sz w:val="22"/>
          <w:szCs w:val="22"/>
        </w:rPr>
        <w:t>pro objednatele na svůj náklad a nebezpečí, včas a řádně, v</w:t>
      </w:r>
      <w:r>
        <w:rPr>
          <w:rFonts w:ascii="Arial" w:hAnsi="Arial" w:cs="Arial"/>
          <w:sz w:val="22"/>
          <w:szCs w:val="22"/>
        </w:rPr>
        <w:t> </w:t>
      </w:r>
      <w:r w:rsidRPr="00552549">
        <w:rPr>
          <w:rFonts w:ascii="Arial" w:hAnsi="Arial" w:cs="Arial"/>
          <w:sz w:val="22"/>
          <w:szCs w:val="22"/>
        </w:rPr>
        <w:t>rozsahu</w:t>
      </w:r>
      <w:r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 xml:space="preserve">a způsobem uvedeným v článku V. </w:t>
      </w:r>
      <w:r>
        <w:rPr>
          <w:rFonts w:ascii="Arial" w:hAnsi="Arial" w:cs="Arial"/>
          <w:sz w:val="22"/>
          <w:szCs w:val="22"/>
        </w:rPr>
        <w:t>t</w:t>
      </w:r>
      <w:r w:rsidR="003113E1">
        <w:rPr>
          <w:rFonts w:ascii="Arial" w:hAnsi="Arial" w:cs="Arial"/>
          <w:sz w:val="22"/>
          <w:szCs w:val="22"/>
        </w:rPr>
        <w:t xml:space="preserve">éto smlouvy a v Příloze č. 1 </w:t>
      </w:r>
      <w:r w:rsidRPr="00552549">
        <w:rPr>
          <w:rFonts w:ascii="Arial" w:hAnsi="Arial" w:cs="Arial"/>
          <w:sz w:val="22"/>
          <w:szCs w:val="22"/>
        </w:rPr>
        <w:t>této Smlouvy.</w:t>
      </w:r>
    </w:p>
    <w:p w:rsidR="007A1FF3" w:rsidRDefault="007A1FF3" w:rsidP="007A1FF3">
      <w:pPr>
        <w:jc w:val="both"/>
      </w:pP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II.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Místo plnění</w:t>
      </w:r>
    </w:p>
    <w:p w:rsidR="007A1FF3" w:rsidRPr="007A1FF3" w:rsidRDefault="007A1FF3" w:rsidP="007A1FF3">
      <w:pPr>
        <w:jc w:val="both"/>
      </w:pPr>
    </w:p>
    <w:p w:rsidR="007A1FF3" w:rsidRDefault="007A1FF3" w:rsidP="007A1FF3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7A1FF3">
        <w:rPr>
          <w:rFonts w:ascii="Arial" w:hAnsi="Arial" w:cs="Arial"/>
          <w:sz w:val="22"/>
          <w:szCs w:val="22"/>
        </w:rPr>
        <w:t>Místem plnění jsou všechny prostory budovy na adrese: Libníč 17.</w:t>
      </w:r>
    </w:p>
    <w:p w:rsidR="00C95719" w:rsidRPr="00C95719" w:rsidRDefault="00C95719" w:rsidP="003113E1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III.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Doba trvání smlouvy</w:t>
      </w:r>
    </w:p>
    <w:p w:rsidR="007A1FF3" w:rsidRPr="007A1FF3" w:rsidRDefault="007A1FF3" w:rsidP="007A1FF3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552549">
        <w:rPr>
          <w:rFonts w:ascii="Arial" w:hAnsi="Arial" w:cs="Arial"/>
          <w:sz w:val="22"/>
          <w:szCs w:val="22"/>
        </w:rPr>
        <w:t>Tato Smlouva se uzavírá na dobu určitou</w:t>
      </w:r>
      <w:r>
        <w:rPr>
          <w:rFonts w:ascii="Arial" w:hAnsi="Arial" w:cs="Arial"/>
          <w:sz w:val="22"/>
          <w:szCs w:val="22"/>
        </w:rPr>
        <w:t xml:space="preserve"> a sice od 16.10.2017 – 22.12.2017, kdy budou probíhat všechny stavební práce podle předem schváleného harmonogramu prací, který je nedílnou součástí této smlouvy.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IV.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Cena za plnění a způsob úhrady</w:t>
      </w:r>
    </w:p>
    <w:p w:rsidR="007A1FF3" w:rsidRPr="007A1FF3" w:rsidRDefault="007A1FF3" w:rsidP="007A1FF3">
      <w:pPr>
        <w:jc w:val="both"/>
      </w:pPr>
    </w:p>
    <w:p w:rsidR="007A1FF3" w:rsidRPr="00C035C1" w:rsidRDefault="007A1FF3" w:rsidP="007A1FF3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7A1FF3">
        <w:rPr>
          <w:rFonts w:ascii="Arial" w:hAnsi="Arial" w:cs="Arial"/>
          <w:sz w:val="22"/>
          <w:szCs w:val="22"/>
        </w:rPr>
        <w:t>Objednatel se touto Smlouvou zavazuje poskytovateli zaplatit za řádné provedení kompletních stavebních prací a služeb dle čl. I této Smlouvy a dle Seznamu ploch z výkazu výměr cenu v celkové výši:</w:t>
      </w:r>
    </w:p>
    <w:p w:rsidR="007A1FF3" w:rsidRPr="007A1FF3" w:rsidRDefault="007A1FF3" w:rsidP="007A1FF3">
      <w:pPr>
        <w:pStyle w:val="Odstavecseseznamem"/>
        <w:ind w:left="360" w:right="-426"/>
        <w:jc w:val="center"/>
        <w:rPr>
          <w:rFonts w:ascii="Arial" w:hAnsi="Arial" w:cs="Arial"/>
          <w:b/>
          <w:sz w:val="28"/>
          <w:szCs w:val="28"/>
        </w:rPr>
      </w:pPr>
      <w:r w:rsidRPr="007A1FF3">
        <w:rPr>
          <w:rFonts w:ascii="Arial" w:hAnsi="Arial" w:cs="Arial"/>
          <w:b/>
          <w:sz w:val="22"/>
          <w:szCs w:val="22"/>
        </w:rPr>
        <w:t xml:space="preserve">Celková cena s 15% DPH činí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A1FF3">
        <w:rPr>
          <w:rFonts w:ascii="Arial" w:hAnsi="Arial" w:cs="Arial"/>
          <w:b/>
          <w:sz w:val="22"/>
          <w:szCs w:val="22"/>
        </w:rPr>
        <w:tab/>
      </w:r>
      <w:r w:rsidRPr="007A1FF3">
        <w:rPr>
          <w:rFonts w:ascii="Arial" w:hAnsi="Arial" w:cs="Arial"/>
          <w:b/>
          <w:sz w:val="28"/>
          <w:szCs w:val="28"/>
        </w:rPr>
        <w:t>578.733,- Kč</w:t>
      </w:r>
    </w:p>
    <w:p w:rsidR="00C035C1" w:rsidRPr="00C035C1" w:rsidRDefault="00C035C1" w:rsidP="00C035C1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>Celková cena je stanovena jako cena pevná a nejvýše přípustná. Pro vyloučení pochybností smluvní strany stanoví, že celková cena nebude ovlivněna jakýmkoli kolísáním cen včetně inflace a kursových cen. Celkovou cenu je možné smluvně navýšit pouze v souvislosti se změnou daňových předpisů týkajících se DPH.</w:t>
      </w:r>
    </w:p>
    <w:p w:rsidR="00C035C1" w:rsidRDefault="00C035C1" w:rsidP="00C035C1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>Poskytovatel prohlašuje, že se seznámil se všemi prostory budov na adrese Libníč 17 a s místními podmínkami, které by mohly ovlivnit řádnou realizaci kompletních stavebních prací a služeb citovaných v čl. I této Smlouvy a v Seznamu ploch – výkazu výměr, a v celkové ceně toto zohlednil. Poskytovatel zároveň prohlašuje, že v celkové ceně zohlednil i veškeré možné okolnosti s ohledem na charakter a rozsah předmětu plnění.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>Poskytovatel prohlašuje, že celková cena zahrnuje všechny položky obsažené v této Smlouvě (čl. I této Smlouvy) či v Seznamu ploch chybí jakákoliv položka, o které poskytovatel věděl, nebo podle svých odborných znalostí vědět mohl a měl, že jsou k řádnému a kvalitnímu provedení předmětu plnění dle této Smlouvy a dle Seznamu ploch – výkazu výměr třeba, má se za to, že ocenění této položky již obsahuje celková cena.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P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 xml:space="preserve">Poskytovatel prohlašuje, že údaje o množství, objemu, ploše či hmotnosti (dále také </w:t>
      </w:r>
      <w:r w:rsidRPr="00C035C1">
        <w:rPr>
          <w:rFonts w:ascii="Arial" w:hAnsi="Arial" w:cs="Arial"/>
          <w:b/>
          <w:sz w:val="22"/>
          <w:szCs w:val="22"/>
        </w:rPr>
        <w:t>technické</w:t>
      </w:r>
      <w:r w:rsidRPr="00C035C1">
        <w:rPr>
          <w:rFonts w:ascii="Arial" w:hAnsi="Arial" w:cs="Arial"/>
          <w:sz w:val="22"/>
          <w:szCs w:val="22"/>
        </w:rPr>
        <w:t xml:space="preserve"> </w:t>
      </w:r>
      <w:r w:rsidRPr="00C035C1">
        <w:rPr>
          <w:rFonts w:ascii="Arial" w:hAnsi="Arial" w:cs="Arial"/>
          <w:b/>
          <w:sz w:val="22"/>
          <w:szCs w:val="22"/>
        </w:rPr>
        <w:t>parametry a množstevní výměry</w:t>
      </w:r>
      <w:r w:rsidRPr="00C035C1">
        <w:rPr>
          <w:rFonts w:ascii="Arial" w:hAnsi="Arial" w:cs="Arial"/>
          <w:sz w:val="22"/>
          <w:szCs w:val="22"/>
        </w:rPr>
        <w:t>“) uvedené především v této Smlouvě a v Seznamu ploch se shodují se skutečnými technickými parametry a množstevními výměrami, které jsou potřebné k  řádné a kompletní realizaci předmětu plnění. Pokud je k řádné a kompletní realizaci předmětu plnění potřebné větší množství, objem, plocha či hmotnost, zodpovídá za případné odchylky a chyby ohledně technických parametrů a množstevních výměr poskytovatel, a takovéto odchylky a chyby týkající se technických parametrů a množstevních výměr nemají vliv na celkovou cenu.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Celková cena bude poskytovateli </w:t>
      </w:r>
      <w:r w:rsidR="00C95719">
        <w:rPr>
          <w:rFonts w:ascii="Arial" w:hAnsi="Arial" w:cs="Arial"/>
          <w:sz w:val="22"/>
          <w:szCs w:val="22"/>
        </w:rPr>
        <w:t>uhrazena na základě daňového dokladu</w:t>
      </w:r>
      <w:r w:rsidRPr="0055254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souhrnné </w:t>
      </w:r>
      <w:r w:rsidRPr="00552549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y</w:t>
      </w:r>
      <w:r w:rsidRPr="0055254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ou</w:t>
      </w:r>
      <w:r w:rsidRPr="00552549">
        <w:rPr>
          <w:rFonts w:ascii="Arial" w:hAnsi="Arial" w:cs="Arial"/>
          <w:sz w:val="22"/>
          <w:szCs w:val="22"/>
        </w:rPr>
        <w:t xml:space="preserve"> bude poskytovatel vystavovat a objednateli doručovat </w:t>
      </w:r>
      <w:r>
        <w:rPr>
          <w:rFonts w:ascii="Arial" w:hAnsi="Arial" w:cs="Arial"/>
          <w:sz w:val="22"/>
          <w:szCs w:val="22"/>
        </w:rPr>
        <w:t>po kompletním předání realizované zakázky, což stvrdí předávacím protokolem</w:t>
      </w:r>
      <w:r w:rsidRPr="00552549">
        <w:rPr>
          <w:rFonts w:ascii="Arial" w:hAnsi="Arial" w:cs="Arial"/>
          <w:sz w:val="22"/>
          <w:szCs w:val="22"/>
        </w:rPr>
        <w:t>. Splatn</w:t>
      </w:r>
      <w:r>
        <w:rPr>
          <w:rFonts w:ascii="Arial" w:hAnsi="Arial" w:cs="Arial"/>
          <w:sz w:val="22"/>
          <w:szCs w:val="22"/>
        </w:rPr>
        <w:t>ost faktury bude 21</w:t>
      </w:r>
      <w:r w:rsidRPr="00552549">
        <w:rPr>
          <w:rFonts w:ascii="Arial" w:hAnsi="Arial" w:cs="Arial"/>
          <w:sz w:val="22"/>
          <w:szCs w:val="22"/>
        </w:rPr>
        <w:t xml:space="preserve"> kalendářních dnů ode dne doručení faktury objednateli.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lastRenderedPageBreak/>
        <w:t>Smluvní strany se dohodly na tom, že peněžitý závazek je splněn dnem, kdy je částka odepsána z účtu objednatele.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8F4D52" w:rsidRDefault="00C035C1" w:rsidP="008F4D52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Faktura, která nebude obsahovat předepsané náležitosti daňového a účetního dokladu, či bude obsahovat nesprávné údaje, bude objednatelem poskytovateli bez prodlení vrácena k opravě či doplnění. K proplacení dojde až po odstranění nesprávných údajů či doplnění údajů, což poskytovatel musí učinit bez zbytečného odkladu, přičemž no</w:t>
      </w:r>
      <w:r w:rsidR="00C95719">
        <w:rPr>
          <w:rFonts w:ascii="Arial" w:hAnsi="Arial" w:cs="Arial"/>
          <w:sz w:val="22"/>
          <w:szCs w:val="22"/>
        </w:rPr>
        <w:t>vá lhůta splatnosti (viz bod 11.</w:t>
      </w:r>
      <w:r w:rsidRPr="00552549">
        <w:rPr>
          <w:rFonts w:ascii="Arial" w:hAnsi="Arial" w:cs="Arial"/>
          <w:sz w:val="22"/>
          <w:szCs w:val="22"/>
        </w:rPr>
        <w:t xml:space="preserve"> této Smlouvy) začne plynout dnem doručení opravené či doplněné faktury objednateli.</w:t>
      </w:r>
    </w:p>
    <w:p w:rsidR="008F4D52" w:rsidRPr="008F4D52" w:rsidRDefault="008F4D52" w:rsidP="008F4D52">
      <w:pPr>
        <w:pStyle w:val="Odstavecseseznamem"/>
        <w:rPr>
          <w:rFonts w:ascii="Arial" w:hAnsi="Arial" w:cs="Arial"/>
          <w:sz w:val="22"/>
          <w:szCs w:val="22"/>
        </w:rPr>
      </w:pPr>
    </w:p>
    <w:p w:rsidR="004A26CE" w:rsidRDefault="008F4D52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V případě prodlení objednatele se zaplacením faktury zaplatí objednatel poskytovateli úrok z prodlení ve výši dle nařízení vlády č. 351/2013 Sb., ve znění pozdějších předpisů.</w:t>
      </w:r>
    </w:p>
    <w:p w:rsidR="00C95719" w:rsidRPr="00C95719" w:rsidRDefault="00C95719" w:rsidP="00C95719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Pr="00552549" w:rsidRDefault="004A26CE" w:rsidP="004A26CE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V.</w:t>
      </w:r>
    </w:p>
    <w:p w:rsidR="004A26CE" w:rsidRDefault="004A26CE" w:rsidP="004A26CE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Povinnosti objednatele a poskytovatele</w:t>
      </w:r>
    </w:p>
    <w:p w:rsidR="004A26CE" w:rsidRPr="004A26CE" w:rsidRDefault="004A26CE" w:rsidP="004A26CE">
      <w:pPr>
        <w:rPr>
          <w:rFonts w:ascii="Arial" w:hAnsi="Arial" w:cs="Arial"/>
          <w:sz w:val="22"/>
          <w:szCs w:val="22"/>
        </w:rPr>
      </w:pPr>
    </w:p>
    <w:p w:rsidR="008F4D52" w:rsidRPr="004A26CE" w:rsidRDefault="008F4D52" w:rsidP="008F4D52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>Povinnosti poskytovatele – poskytovatel je povinen:</w:t>
      </w:r>
    </w:p>
    <w:p w:rsidR="008F4D52" w:rsidRDefault="008F4D52" w:rsidP="008F4D52">
      <w:pPr>
        <w:ind w:right="-426"/>
        <w:jc w:val="both"/>
        <w:rPr>
          <w:rFonts w:ascii="Arial" w:hAnsi="Arial" w:cs="Arial"/>
          <w:b/>
          <w:sz w:val="22"/>
          <w:szCs w:val="22"/>
        </w:rPr>
      </w:pP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provádět veškeré stavební práce s potřebnou odbornou péčí, řádně a včas, a to tak, aby výsledek stavebních prací odpovídal požadavkům objednatele a smluvně ujednaným nebo obvyklým standardům kvality zednických prací,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provádět stavební práce vlastními prostředky, které musí splň</w:t>
      </w:r>
      <w:r w:rsidR="003113E1">
        <w:rPr>
          <w:rFonts w:ascii="Arial" w:hAnsi="Arial" w:cs="Arial"/>
          <w:sz w:val="22"/>
          <w:szCs w:val="22"/>
        </w:rPr>
        <w:t xml:space="preserve">ovat požadavky uvedené v bodě </w:t>
      </w:r>
      <w:r w:rsidRPr="008F4D52">
        <w:rPr>
          <w:rFonts w:ascii="Arial" w:hAnsi="Arial" w:cs="Arial"/>
          <w:sz w:val="22"/>
          <w:szCs w:val="22"/>
        </w:rPr>
        <w:t>2 této smlouvy,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 xml:space="preserve">veškerý odpad vyprodukovaný při stavebních </w:t>
      </w:r>
      <w:proofErr w:type="spellStart"/>
      <w:r w:rsidRPr="008F4D52">
        <w:rPr>
          <w:rFonts w:ascii="Arial" w:hAnsi="Arial" w:cs="Arial"/>
          <w:sz w:val="22"/>
          <w:szCs w:val="22"/>
        </w:rPr>
        <w:t>pracech</w:t>
      </w:r>
      <w:proofErr w:type="spellEnd"/>
      <w:r w:rsidRPr="008F4D52">
        <w:rPr>
          <w:rFonts w:ascii="Arial" w:hAnsi="Arial" w:cs="Arial"/>
          <w:sz w:val="22"/>
          <w:szCs w:val="22"/>
        </w:rPr>
        <w:t xml:space="preserve"> vkládat pouze do určených sběrných nádob, o jejichž umístění bude poskytovatel informován. Odpady je nutné třídit podle druhu odpadu,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dodržovat příslušné technologické postupy, předpisy a normy (v platném znění) při používání čistících, mycích, desinfekčních a technických prostředků, materiálu a dalších věcí potřebných při plnění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při provádění stavebních prací zachovávat čistotu a pořádek, dodržovat bezpečnostní předpisy, předpisy požární ochrany a ochrany životního prostředí (v platném znění). Poskytovatel je povinen zajistit bezpečnost práce vlastních zaměstnanců dle příslušných právních předpisů v platném znění.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respektovat: provozní a režimová opatření, zajištění požární ochrany, zajištění bezpečnosti a ochrany zdraví při práci, nakládání s odpady, a další dokumenty, s kterými byl či bude poskytovatel seznámen,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počínat si v prostorách budov i v okolí, budov na adrese Libníč 17, tak aby nedocházelo ke ztrátám či škodám na majetku objednatele či třetích osob a k újmě na zdraví osob,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zachovávat mlčenlivost o všech skutečnostech, o nichž se v souvislosti s realizací předmětu plnění dle této Smlouvy a dle Seznamu ploch dozví, a to i po skončení platnosti této Smlouvy. Povinnost mlčenlivosti podle předchozí věty se vztahuje také na pracovníky poskytovatele zajištující stavební práce v prostorách budov na adrese Libníč 17.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předat objednateli při skončení doby trvání této Smlouvy veškeré věci, které v době trvání této Smlouvy od objednatele obdržel, a to v množství, počtu a stavu, v němž tyto věci od objednatele obdržel,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provádět veškeré stavební práce pondělí až pátek 7 až 18 hod.,</w:t>
      </w:r>
      <w:r>
        <w:rPr>
          <w:rFonts w:ascii="Arial" w:hAnsi="Arial" w:cs="Arial"/>
          <w:sz w:val="22"/>
          <w:szCs w:val="22"/>
        </w:rPr>
        <w:t xml:space="preserve"> víkendy a svátky 8</w:t>
      </w:r>
      <w:r w:rsidRPr="008F4D52">
        <w:rPr>
          <w:rFonts w:ascii="Arial" w:hAnsi="Arial" w:cs="Arial"/>
          <w:sz w:val="22"/>
          <w:szCs w:val="22"/>
        </w:rPr>
        <w:t xml:space="preserve"> až 18 hod. dle předem určeného harmonogramu,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přizpůsobit se při provádění stavebních prací provozu objednatele a respektovat požadavky objednatele, které z tohoto provozu vyplynou,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výkon stavebních prací tak, aby nedocházelo k ohrožení zdraví a života zaměstnanců objednatele či jiných osob, které se zdržují v prostorách budov či v okolí budov na adrese Libníč 17,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lastRenderedPageBreak/>
        <w:t>zajistit výkon stavebních prací takovým způsobem, aby nedocházelo k omezení pracovní činnosti objednatele  - dle předem stanoveného harmonogramu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výkon stavebních prací vlastními zaměstnanci, kteří jsou osobami bezúhonnými, zaměstnanci, u nichž byla ověřena jejich spolehlivost a u kterých je dána záruka, že budou předmětné práce vykonávat profesionálně,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ve vztahu k zaměstnancům provádějícím stavební práce dle této Smlouvy a dle Seznamu ploch dodržování platných právních p</w:t>
      </w:r>
      <w:r w:rsidR="00C95719">
        <w:rPr>
          <w:rFonts w:ascii="Arial" w:hAnsi="Arial" w:cs="Arial"/>
          <w:sz w:val="22"/>
          <w:szCs w:val="22"/>
        </w:rPr>
        <w:t>ředpisů především pak zákona č.</w:t>
      </w:r>
      <w:r w:rsidRPr="008F4D52">
        <w:rPr>
          <w:rFonts w:ascii="Arial" w:hAnsi="Arial" w:cs="Arial"/>
          <w:sz w:val="22"/>
          <w:szCs w:val="22"/>
        </w:rPr>
        <w:t>262/2006Sb., zákoník práce, ve znění pozdějších předpisů, a dle zákona č.435/2004 Sb., o zaměstnanosti, ve znění pozdějších předpisů,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zajistit, že do prostor budov na adrese Libníč 17, nebudou poskytovatelem ani jeho zaměstnanci vpuštěny nepovolané třetí osoby (včetně rodinných příslušníků a návštěv); to se týká i okolí předmětných budov, kde se bude realizovat předmět plnění dle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zajistit, aby zaměstnanci poskytovatele dodržovali ochranu osobních údajů dle platných právních předpisů, pokud by s nimi v průběhu práce přišli do styku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nahlásit bezodkladně objednateli zjištění jakékoliv újmy na zdraví či zjištění jakýchkoli ztrát, závad nebo nedostatků na majetku objednatele či třetích osob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dodržování zákazu užívání výpočetní techniky, telefonů, dalšího zařízení a jiných movitých věcí objednatele či třetích osob pracovníky poskytovatele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zajistit, aby po provedení stavebních prací a před opuštěním prostor v budovách i vně budov na adrese Libníč 17, byly zkontrolovány (a případně uvedeny do žádoucího stavu) používané vodovodní baterie, vypnuty tepelné a elektrické spotřebiče, řádně uzavřena okna a uzamčeny dveře,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neprodleně oznamovat (ústně i písemně) objednateli závady a poškození při provádění stavebních prací či překážky bránící řádnému provedení předmětu plnění dle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bezodkladně splnit všechny požadavky objednatele, které souvisejí s předmětem plnění dle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dodržovat veškeré obecně závazné právní předpisy, v platném znění, závazná stanoviska a normy závazné a platné v ČR. Dodržování zde uvedeného musí poskytovatel zabezpečit i u svých zaměstnanců. V případě jakéhokoliv porušení zde citovaného nese poskytovatel plnou odpovědnost.</w:t>
      </w:r>
    </w:p>
    <w:p w:rsidR="004A26CE" w:rsidRPr="00C95719" w:rsidRDefault="004A26CE" w:rsidP="00C95719">
      <w:pPr>
        <w:rPr>
          <w:rFonts w:ascii="Arial" w:hAnsi="Arial" w:cs="Arial"/>
          <w:sz w:val="22"/>
          <w:szCs w:val="22"/>
        </w:rPr>
      </w:pPr>
    </w:p>
    <w:p w:rsidR="008F4D52" w:rsidRPr="004A26CE" w:rsidRDefault="008F4D52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 xml:space="preserve">Povinnosti objednatele – objednatel je </w:t>
      </w:r>
      <w:proofErr w:type="spellStart"/>
      <w:r w:rsidRPr="004A26CE">
        <w:rPr>
          <w:rFonts w:ascii="Arial" w:hAnsi="Arial" w:cs="Arial"/>
          <w:b/>
          <w:sz w:val="22"/>
          <w:szCs w:val="22"/>
        </w:rPr>
        <w:t>povinnen</w:t>
      </w:r>
      <w:proofErr w:type="spellEnd"/>
      <w:r w:rsidRPr="004A26CE">
        <w:rPr>
          <w:rFonts w:ascii="Arial" w:hAnsi="Arial" w:cs="Arial"/>
          <w:b/>
          <w:sz w:val="22"/>
          <w:szCs w:val="22"/>
        </w:rPr>
        <w:t>:</w:t>
      </w:r>
    </w:p>
    <w:p w:rsidR="008F4D52" w:rsidRDefault="008F4D52" w:rsidP="008F4D52">
      <w:pPr>
        <w:pStyle w:val="Odstavecseseznamem"/>
        <w:tabs>
          <w:tab w:val="left" w:pos="5529"/>
        </w:tabs>
        <w:ind w:left="218" w:right="-426"/>
        <w:rPr>
          <w:rFonts w:ascii="Arial" w:hAnsi="Arial" w:cs="Arial"/>
          <w:b/>
          <w:sz w:val="22"/>
          <w:szCs w:val="22"/>
        </w:rPr>
      </w:pP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Zajistit zaměstnancům poskytovatele volný přístup do budov na adrese: </w:t>
      </w:r>
      <w:r>
        <w:rPr>
          <w:rFonts w:ascii="Arial" w:hAnsi="Arial" w:cs="Arial"/>
          <w:sz w:val="22"/>
          <w:szCs w:val="22"/>
        </w:rPr>
        <w:t>Libníč 17.</w:t>
      </w: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poskytovateli vhodné prostory pro úschovu strojů, nářadí a techniky poskytovatele, pracovních pomůcek, které jsou nezbytné k realizaci předmětu plnění dle této Smlouvy a dle Seznamu ploch.</w:t>
      </w: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Poskytnout poskytovateli na vlastní náklady elektrickou energii, teplou a studenou užitkovou vodu nezbytně nutnou k provádění stavebních prací. Hygienické prostředky.</w:t>
      </w:r>
    </w:p>
    <w:p w:rsidR="008F4D52" w:rsidRP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Oznamovat s předstihem poskytovateli změny, pokud mají vliv na provádění stavebních prací.</w:t>
      </w:r>
    </w:p>
    <w:p w:rsidR="004A26CE" w:rsidRPr="00C95719" w:rsidRDefault="004A26CE" w:rsidP="00C95719">
      <w:pPr>
        <w:rPr>
          <w:rFonts w:ascii="Arial" w:hAnsi="Arial" w:cs="Arial"/>
          <w:sz w:val="22"/>
          <w:szCs w:val="22"/>
        </w:rPr>
      </w:pPr>
    </w:p>
    <w:p w:rsidR="004A26CE" w:rsidRP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>Pro vzájemný styk se ustanovují tyto odpovědné osoby:</w:t>
      </w:r>
      <w:bookmarkStart w:id="0" w:name="_GoBack"/>
      <w:bookmarkEnd w:id="0"/>
    </w:p>
    <w:p w:rsidR="004A26CE" w:rsidRDefault="004A26CE" w:rsidP="004A26CE">
      <w:pPr>
        <w:tabs>
          <w:tab w:val="left" w:pos="5529"/>
        </w:tabs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4A26CE" w:rsidRPr="00C95719" w:rsidRDefault="004A26CE" w:rsidP="00C95719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C95719">
        <w:rPr>
          <w:rFonts w:ascii="Arial" w:hAnsi="Arial" w:cs="Arial"/>
          <w:sz w:val="22"/>
          <w:szCs w:val="22"/>
        </w:rPr>
        <w:t>Za objednatele:</w:t>
      </w:r>
    </w:p>
    <w:p w:rsidR="004A26CE" w:rsidRPr="00552549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95719">
        <w:rPr>
          <w:rFonts w:ascii="Arial" w:hAnsi="Arial" w:cs="Arial"/>
          <w:sz w:val="22"/>
          <w:szCs w:val="22"/>
        </w:rPr>
        <w:t xml:space="preserve">    </w:t>
      </w:r>
      <w:r w:rsidR="00CF1492" w:rsidRPr="00CF1492">
        <w:rPr>
          <w:rFonts w:ascii="Arial" w:hAnsi="Arial" w:cs="Arial"/>
          <w:sz w:val="22"/>
          <w:szCs w:val="22"/>
        </w:rPr>
        <w:t>XXXXXXXXXXXXXXXXXXXXXXXXXXXXXXXX</w:t>
      </w:r>
    </w:p>
    <w:p w:rsidR="004A26CE" w:rsidRPr="00C95719" w:rsidRDefault="004A26CE" w:rsidP="00C95719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C95719">
        <w:rPr>
          <w:rFonts w:ascii="Arial" w:hAnsi="Arial" w:cs="Arial"/>
          <w:sz w:val="22"/>
          <w:szCs w:val="22"/>
        </w:rPr>
        <w:t>Za poskytovatele:</w:t>
      </w:r>
    </w:p>
    <w:p w:rsidR="004A26CE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95719">
        <w:rPr>
          <w:rFonts w:ascii="Arial" w:hAnsi="Arial" w:cs="Arial"/>
          <w:sz w:val="22"/>
          <w:szCs w:val="22"/>
        </w:rPr>
        <w:t xml:space="preserve">    </w:t>
      </w:r>
      <w:r w:rsidR="00CF1492" w:rsidRPr="00CF1492">
        <w:rPr>
          <w:rFonts w:ascii="Arial" w:hAnsi="Arial" w:cs="Arial"/>
          <w:sz w:val="22"/>
          <w:szCs w:val="22"/>
          <w:highlight w:val="black"/>
        </w:rPr>
        <w:t>XXXXXXXXXXXXXXXXXXXXXXXXXXXXXXXX</w:t>
      </w:r>
    </w:p>
    <w:p w:rsidR="004A26CE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Pr="00552549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VI.</w:t>
      </w:r>
    </w:p>
    <w:p w:rsidR="004A26CE" w:rsidRPr="004A26CE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lastRenderedPageBreak/>
        <w:t>Náhrada škody</w:t>
      </w:r>
    </w:p>
    <w:p w:rsidR="008F4D52" w:rsidRPr="008F4D52" w:rsidRDefault="008F4D52" w:rsidP="008F4D52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Objednatel je povinen kontrolovat kvalitu provedených stavebních prací a případné vady a nedostatky oznámí neprodleně poskytovateli, který bez zbytečného odkladu po oznámení vad či nedostatků objednavatelem zjistí jejich rozsah a zajistí nápravu před vlastním předáním předmětného úseku (v nejkratším možném termínu), nebude-li smluvními stranami prokazatelně dohodnuto jinak.</w:t>
      </w:r>
    </w:p>
    <w:p w:rsid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Objednatel a poskytovatel mají vůči sobě vzájemnou povinnost prokazatelně ohlašovat si vznik škody související s touto Smlouvou (neprodleně po zjištění) a společně projednat její rozsah, výši a způsob úhrady.</w:t>
      </w:r>
    </w:p>
    <w:p w:rsid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Poruší-li smluvní strana povinnost z této smlouvy, nahradí škodu z toho vzniklou a druhé smluvní straně dle § 2913 a násl. Občanského zákoníku.</w:t>
      </w:r>
    </w:p>
    <w:p w:rsidR="004A26CE" w:rsidRDefault="004A26CE" w:rsidP="00C95719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Poskytovatel odpovídá za veškerou škodu vzniklou v souvislosti s realizací předmětu plnění dle této Smlouvy či dle Seznamu ploch.</w:t>
      </w:r>
    </w:p>
    <w:p w:rsidR="00C95719" w:rsidRPr="00C95719" w:rsidRDefault="00C95719" w:rsidP="00C95719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4A26CE" w:rsidRPr="00552549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 xml:space="preserve"> </w:t>
      </w:r>
      <w:r w:rsidRPr="00552549">
        <w:rPr>
          <w:rFonts w:ascii="Arial" w:hAnsi="Arial" w:cs="Arial"/>
          <w:b/>
          <w:sz w:val="22"/>
          <w:szCs w:val="22"/>
        </w:rPr>
        <w:t>VII.</w:t>
      </w:r>
    </w:p>
    <w:p w:rsidR="004A26CE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Smluvní pokuta</w:t>
      </w:r>
    </w:p>
    <w:p w:rsidR="004A26CE" w:rsidRPr="00552549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 xml:space="preserve">Poskytovatel se zavazuje uhradit objednateli smluvní pokutu ve výši </w:t>
      </w:r>
      <w:r>
        <w:rPr>
          <w:rFonts w:ascii="Arial" w:hAnsi="Arial" w:cs="Arial"/>
          <w:sz w:val="22"/>
          <w:szCs w:val="22"/>
        </w:rPr>
        <w:t>1,5% z </w:t>
      </w:r>
      <w:proofErr w:type="spellStart"/>
      <w:r>
        <w:rPr>
          <w:rFonts w:ascii="Arial" w:hAnsi="Arial" w:cs="Arial"/>
          <w:sz w:val="22"/>
          <w:szCs w:val="22"/>
        </w:rPr>
        <w:t>vysoutěžené</w:t>
      </w:r>
      <w:proofErr w:type="spellEnd"/>
      <w:r>
        <w:rPr>
          <w:rFonts w:ascii="Arial" w:hAnsi="Arial" w:cs="Arial"/>
          <w:sz w:val="22"/>
          <w:szCs w:val="22"/>
        </w:rPr>
        <w:t xml:space="preserve"> ceny a to za každý den prodlení</w:t>
      </w:r>
      <w:r w:rsidR="00041128">
        <w:rPr>
          <w:rFonts w:ascii="Arial" w:hAnsi="Arial" w:cs="Arial"/>
          <w:sz w:val="22"/>
          <w:szCs w:val="22"/>
        </w:rPr>
        <w:t xml:space="preserve">, po uplynutí stanoveného data předání – tj. </w:t>
      </w:r>
      <w:r w:rsidR="003113E1">
        <w:rPr>
          <w:rFonts w:ascii="Arial" w:hAnsi="Arial" w:cs="Arial"/>
          <w:sz w:val="22"/>
          <w:szCs w:val="22"/>
        </w:rPr>
        <w:t>počínaje datem 23.12.2017 včetně.</w:t>
      </w:r>
    </w:p>
    <w:p w:rsid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Ujednáním o smluvní pokutě není dotčeno právo oprávněné smluvní strany na náhradu vzniklé škody v plné výši.</w:t>
      </w:r>
    </w:p>
    <w:p w:rsid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Ustanoveními o smluvních sankcích nejsou nijak dotčena práva smluvních stran požadovat náhradu škody, která vznikne v příčinné souvislosti s porušením smluvní či zákonné povinnosti druhou smluvní stranou.</w:t>
      </w:r>
    </w:p>
    <w:p w:rsidR="004A26CE" w:rsidRP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Smluvní pokutu je poskytovatel povinen uhradit do 15 dnů ode dne doručení písemné Výzvy k jejímu uhrazení, a to na adresu sídla poskytovatele; za řádně doručenou se považuje i výzva, jejíž převzetí bude poskytovatelem odmítnuto nebo bude vrácena po úložní době či jako nedoručitelná. V případě s prodlením uhrazení smluvní pokuty po dobu delší než 30 dní je objednatel oprávněn dlužnou částku započíst.</w:t>
      </w:r>
    </w:p>
    <w:p w:rsidR="00041128" w:rsidRPr="00C95719" w:rsidRDefault="00041128" w:rsidP="00C95719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VIII.</w:t>
      </w:r>
    </w:p>
    <w:p w:rsidR="00041128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Závěrečná ustanovení</w:t>
      </w:r>
    </w:p>
    <w:p w:rsidR="00041128" w:rsidRPr="00552549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Tato Smlouva nabývá platnosti a účinnosti dnem podpisu obou smluvních stran.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Platnost této Smlouvy lze kdykoliv ukončit písemnou dohodou smluvních stran, nebo, písemnou výpovědí jedné ze smluvních stran bez udání důvodu, přičemž výpovědní doba činí 14 dní a počíná běžet od následujícího dne, v němž byla písemná výpověď doručena druhé smluvní straně; za řádně doručenou se považuje i výpověď; jejíž převzetí bude druhou smluvní stranou odmítnuto nebo bude vrácena po úložní době či jako nedoručitelná.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Objednatel je oprávněn písemně od této Smlouvy odstoupit, jestliže zjistí, že, poskytovatel provádí předmět plnění v rozporu s touto smlouvou, Seznamem ploch nebo obecně platnými normami, platnými právními předpisy, poskytovatel bude zapojen do jednání, které objednatel považuje za škodlivé pro zájmy a dobré jméno objednatele, vůči majetku poskytovatele bylo zahájeno insolvenční řízení, zjistí-li objednatel po objektivním posouzení existujících a oprávněně očekávaných skutečností, že poskytovatel nebude s přihlédnutím ke všem okolnostem schopen řádně a včas plnit závazky podle této Smlouvy či dle Seznamu ploch. Smlouva je ukončena doručením odstoupení poskytovateli. Za řádně doručené se považuje i odstoupení, jehož převzetí bude vráceno po úložní době či jako nedoručitelné.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Poskytovatel je oprávněn písemně od této Smlouvy odstoupit, pokud je objednatel v prodlení s úhradou daňového dokladu-faktury. Smlouva je ukončena doručením odstoupení objednateli. Za řádně doručené se považuje i odstoupení, jehož převzetí bude objednatelem odmítnuto nebo bude vráceno po úložní době či jako nedoručitelné.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lastRenderedPageBreak/>
        <w:t>Jakékoliv změny této smlouvy jsou možné pouze po vzájemné dohodě smluvních stran. Formou písemných dodatků vzestupně číslovaných a podepsaných oběma smluvními stranami, nestanoví-li výslovné ujednání smluvních stran jinak. Zde citované dodatky této Smlouvy nejsou vyžadovány v případě změny identifikačních či kontaktních údajů některé ze smluvních stran.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Vztahy neupravené touto Smlouvou se budou řídit zákonem č.89/2012 Sb. Občanský zákoník, v platném znění.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Nedílnou součástí této Smlouvy je Seznam ploch (Příl</w:t>
      </w:r>
      <w:r w:rsidR="003113E1">
        <w:rPr>
          <w:rFonts w:ascii="Arial" w:hAnsi="Arial" w:cs="Arial"/>
          <w:sz w:val="22"/>
          <w:szCs w:val="22"/>
        </w:rPr>
        <w:t>oha č. 1</w:t>
      </w:r>
      <w:r w:rsidRPr="00041128">
        <w:rPr>
          <w:rFonts w:ascii="Arial" w:hAnsi="Arial" w:cs="Arial"/>
          <w:sz w:val="22"/>
          <w:szCs w:val="22"/>
        </w:rPr>
        <w:t>).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Ustanovení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 části závazku. Pokud by Smlouva neobsahovala nějaké ustanovení, jehož stanovení by bylo jinak pro vymezení práv a povinností zajišťujících řádné plnění předmětu Smlouvy odůvodněné, smluvní strany učiní vše pro to, aby takové ustanovení bylo do Smlouvy doplněno.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Smluvní strany se zavazují, že veškeré spory či nesrovnalosti vzniklé z této Smlouvy nebo</w:t>
      </w:r>
      <w:r w:rsidRPr="00041128">
        <w:rPr>
          <w:rFonts w:ascii="Arial" w:hAnsi="Arial" w:cs="Arial"/>
          <w:b/>
          <w:sz w:val="22"/>
          <w:szCs w:val="22"/>
        </w:rPr>
        <w:t xml:space="preserve"> </w:t>
      </w:r>
      <w:r w:rsidRPr="00041128">
        <w:rPr>
          <w:rFonts w:ascii="Arial" w:hAnsi="Arial" w:cs="Arial"/>
          <w:sz w:val="22"/>
          <w:szCs w:val="22"/>
        </w:rPr>
        <w:t>v souvislosti s ní budou řešit jednáním a vždy se pokusí dosáhnout smírného řešení takových sporů. Nedostatek dohody nesmí způsobit prodlení v plnění předmětu dle této Smlouvy a dle Seznamu ploch. Nedojde-li k takovému řešení a není-li uvedeno jinak, rozhodne o sporu místně a věcně příslušný soud České republice. Smluvní strany se zároveň dohodly, že je vyloučeno použití rozhodčího řízení.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Zhotovitel i objednatel souhlasí s tím, že tato Smlouva může být použita a využita pro účely naplnění zákona č.106/1999Sb., o svobodném přístupu k informacím, ve znění pozdějších předpisů a pro účely naplnění zákona č.340/2015 Sb., o zvláštních podmínkách účinnosti některých smluv, uveřejňování těchto smluv a o registru smluv (zákon o registru smluv), ve znění pozdějších předpisů.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 xml:space="preserve">Smluvní strany prohlašují, že si tuto </w:t>
      </w:r>
      <w:r w:rsidR="003113E1">
        <w:rPr>
          <w:rFonts w:ascii="Arial" w:hAnsi="Arial" w:cs="Arial"/>
          <w:sz w:val="22"/>
          <w:szCs w:val="22"/>
        </w:rPr>
        <w:t xml:space="preserve">Smlouvu i její Přílohu č. 1 </w:t>
      </w:r>
      <w:r w:rsidRPr="00041128">
        <w:rPr>
          <w:rFonts w:ascii="Arial" w:hAnsi="Arial" w:cs="Arial"/>
          <w:sz w:val="22"/>
          <w:szCs w:val="22"/>
        </w:rPr>
        <w:t>před jejím podpisem řádně přečetly a že tato</w:t>
      </w:r>
      <w:r w:rsidR="003113E1">
        <w:rPr>
          <w:rFonts w:ascii="Arial" w:hAnsi="Arial" w:cs="Arial"/>
          <w:sz w:val="22"/>
          <w:szCs w:val="22"/>
        </w:rPr>
        <w:t xml:space="preserve"> Smlouva i její příloha č.1 </w:t>
      </w:r>
      <w:r w:rsidRPr="00041128">
        <w:rPr>
          <w:rFonts w:ascii="Arial" w:hAnsi="Arial" w:cs="Arial"/>
          <w:sz w:val="22"/>
          <w:szCs w:val="22"/>
        </w:rPr>
        <w:t>byly sepsány na základě pravdivých a úplných údajů dle skutečné, vážné a svobodné vůle, nikoliv v tísni, v omylu ani za jinak jednostranně nápadně nevýhodných podmínek, což smluvní strany stvrzují vlastnoručními podpisy svých oprávněných zástupců.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Tato Smlouva je sepsána ve dvou vyhotoveních s platností originálu, z nichž po vlastnoručním podpisu oprávněných zástupců obou smluvních stran obdrží každá strana jedno vyhotovení.</w:t>
      </w:r>
    </w:p>
    <w:p w:rsid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pStyle w:val="Bezmezer"/>
        <w:ind w:firstLine="360"/>
        <w:jc w:val="both"/>
        <w:rPr>
          <w:rFonts w:ascii="Arial" w:hAnsi="Arial" w:cs="Arial"/>
          <w:sz w:val="22"/>
          <w:szCs w:val="22"/>
        </w:rPr>
      </w:pPr>
      <w:r w:rsidRPr="0000717C">
        <w:rPr>
          <w:rFonts w:ascii="Arial" w:hAnsi="Arial" w:cs="Arial"/>
          <w:b/>
          <w:sz w:val="22"/>
          <w:szCs w:val="22"/>
        </w:rPr>
        <w:t>Tato smlouva bude</w:t>
      </w:r>
      <w:r w:rsidRPr="00552549">
        <w:rPr>
          <w:rFonts w:ascii="Arial" w:hAnsi="Arial" w:cs="Arial"/>
          <w:sz w:val="22"/>
          <w:szCs w:val="22"/>
        </w:rPr>
        <w:t xml:space="preserve"> v souladu s příslušnými ustanoveními zákona č. 340/2015 Sb., o zvláštních podmínkách účinnosti některých smluv, uveřejňování těchto smluv a o registru smluv (zákon o registru smluv), </w:t>
      </w:r>
      <w:r w:rsidRPr="0000717C">
        <w:rPr>
          <w:rFonts w:ascii="Arial" w:hAnsi="Arial" w:cs="Arial"/>
          <w:b/>
          <w:sz w:val="22"/>
          <w:szCs w:val="22"/>
        </w:rPr>
        <w:t>zveřejněna</w:t>
      </w:r>
      <w:r w:rsidRPr="00552549">
        <w:rPr>
          <w:rFonts w:ascii="Arial" w:hAnsi="Arial" w:cs="Arial"/>
          <w:sz w:val="22"/>
          <w:szCs w:val="22"/>
        </w:rPr>
        <w:t>.</w:t>
      </w:r>
    </w:p>
    <w:p w:rsid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0717C" w:rsidRPr="003113E1" w:rsidRDefault="0000717C" w:rsidP="003113E1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52549">
        <w:rPr>
          <w:rFonts w:ascii="Arial" w:hAnsi="Arial" w:cs="Arial"/>
          <w:sz w:val="22"/>
          <w:szCs w:val="22"/>
        </w:rPr>
        <w:t xml:space="preserve">V Libníči dne </w:t>
      </w:r>
      <w:r w:rsidR="0000717C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.10.2017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52549">
        <w:rPr>
          <w:rFonts w:ascii="Arial" w:hAnsi="Arial" w:cs="Arial"/>
          <w:sz w:val="22"/>
          <w:szCs w:val="22"/>
        </w:rPr>
        <w:t xml:space="preserve">……………………………………  </w:t>
      </w:r>
      <w:r w:rsidR="006A1BD3">
        <w:rPr>
          <w:rFonts w:ascii="Arial" w:hAnsi="Arial" w:cs="Arial"/>
          <w:sz w:val="22"/>
          <w:szCs w:val="22"/>
        </w:rPr>
        <w:t xml:space="preserve">                              </w:t>
      </w:r>
      <w:r w:rsidRPr="00552549">
        <w:rPr>
          <w:rFonts w:ascii="Arial" w:hAnsi="Arial" w:cs="Arial"/>
          <w:sz w:val="22"/>
          <w:szCs w:val="22"/>
        </w:rPr>
        <w:t>…………………………………..</w:t>
      </w: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52549">
        <w:rPr>
          <w:rFonts w:ascii="Arial" w:hAnsi="Arial" w:cs="Arial"/>
          <w:sz w:val="22"/>
          <w:szCs w:val="22"/>
        </w:rPr>
        <w:t>za objednatele</w:t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552549">
        <w:rPr>
          <w:rFonts w:ascii="Arial" w:hAnsi="Arial" w:cs="Arial"/>
          <w:sz w:val="22"/>
          <w:szCs w:val="22"/>
        </w:rPr>
        <w:t>za poskytovatele</w:t>
      </w:r>
    </w:p>
    <w:p w:rsidR="00041128" w:rsidRP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41128" w:rsidRPr="00C035C1" w:rsidRDefault="00041128" w:rsidP="004A26CE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sectPr w:rsidR="00041128" w:rsidRPr="00C03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DB" w:rsidRDefault="007B6EDB" w:rsidP="003113E1">
      <w:r>
        <w:separator/>
      </w:r>
    </w:p>
  </w:endnote>
  <w:endnote w:type="continuationSeparator" w:id="0">
    <w:p w:rsidR="007B6EDB" w:rsidRDefault="007B6EDB" w:rsidP="0031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E1" w:rsidRDefault="003113E1" w:rsidP="003113E1">
    <w:pPr>
      <w:pStyle w:val="Zpat"/>
    </w:pPr>
    <w:r w:rsidRPr="005E726E">
      <w:rPr>
        <w:b/>
      </w:rPr>
      <w:t>Příloha č. 1</w:t>
    </w:r>
    <w:r>
      <w:t xml:space="preserve"> – krycí list VZ vč. výkazu výměr a položkového rozpočtu stavby – 23 stran textu</w:t>
    </w:r>
  </w:p>
  <w:p w:rsidR="003113E1" w:rsidRDefault="003113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DB" w:rsidRDefault="007B6EDB" w:rsidP="003113E1">
      <w:r>
        <w:separator/>
      </w:r>
    </w:p>
  </w:footnote>
  <w:footnote w:type="continuationSeparator" w:id="0">
    <w:p w:rsidR="007B6EDB" w:rsidRDefault="007B6EDB" w:rsidP="0031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E1" w:rsidRDefault="003113E1" w:rsidP="003113E1">
    <w:pPr>
      <w:pStyle w:val="Zhlav"/>
      <w:jc w:val="right"/>
    </w:pPr>
    <w:r>
      <w:t>Ev. č. VZ 007/2017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9E1"/>
    <w:multiLevelType w:val="multilevel"/>
    <w:tmpl w:val="73EC7E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">
    <w:nsid w:val="25432C25"/>
    <w:multiLevelType w:val="hybridMultilevel"/>
    <w:tmpl w:val="1E481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35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51260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397C1199"/>
    <w:multiLevelType w:val="hybridMultilevel"/>
    <w:tmpl w:val="1A78C778"/>
    <w:lvl w:ilvl="0" w:tplc="DCC4CA9A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45D2956"/>
    <w:multiLevelType w:val="multilevel"/>
    <w:tmpl w:val="F328E0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2E77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7C6C96"/>
    <w:multiLevelType w:val="hybridMultilevel"/>
    <w:tmpl w:val="241E0B8C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7D481141"/>
    <w:multiLevelType w:val="hybridMultilevel"/>
    <w:tmpl w:val="54E669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F3"/>
    <w:rsid w:val="0000717C"/>
    <w:rsid w:val="00041128"/>
    <w:rsid w:val="003113E1"/>
    <w:rsid w:val="004A26CE"/>
    <w:rsid w:val="006A1BD3"/>
    <w:rsid w:val="007A1FF3"/>
    <w:rsid w:val="007B6EDB"/>
    <w:rsid w:val="008D0FD9"/>
    <w:rsid w:val="008F4D52"/>
    <w:rsid w:val="00C035C1"/>
    <w:rsid w:val="00C95719"/>
    <w:rsid w:val="00CF1492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FF3"/>
    <w:pPr>
      <w:spacing w:after="0" w:line="240" w:lineRule="auto"/>
    </w:pPr>
    <w:rPr>
      <w:rFonts w:eastAsiaTheme="minorEastAs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F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26CE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041128"/>
    <w:rPr>
      <w:szCs w:val="32"/>
    </w:rPr>
  </w:style>
  <w:style w:type="paragraph" w:styleId="Zhlav">
    <w:name w:val="header"/>
    <w:basedOn w:val="Normln"/>
    <w:link w:val="Zhlav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3E1"/>
    <w:rPr>
      <w:rFonts w:eastAsiaTheme="minorEastAs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3E1"/>
    <w:rPr>
      <w:rFonts w:eastAsiaTheme="minorEastAsi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FF3"/>
    <w:pPr>
      <w:spacing w:after="0" w:line="240" w:lineRule="auto"/>
    </w:pPr>
    <w:rPr>
      <w:rFonts w:eastAsiaTheme="minorEastAs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F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26CE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041128"/>
    <w:rPr>
      <w:szCs w:val="32"/>
    </w:rPr>
  </w:style>
  <w:style w:type="paragraph" w:styleId="Zhlav">
    <w:name w:val="header"/>
    <w:basedOn w:val="Normln"/>
    <w:link w:val="Zhlav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3E1"/>
    <w:rPr>
      <w:rFonts w:eastAsiaTheme="minorEastAs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3E1"/>
    <w:rPr>
      <w:rFonts w:eastAsiaTheme="minorEastAs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2557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Schmidtschläger</dc:creator>
  <cp:lastModifiedBy>Dana Koštelová</cp:lastModifiedBy>
  <cp:revision>5</cp:revision>
  <dcterms:created xsi:type="dcterms:W3CDTF">2017-10-03T13:21:00Z</dcterms:created>
  <dcterms:modified xsi:type="dcterms:W3CDTF">2017-12-06T11:27:00Z</dcterms:modified>
</cp:coreProperties>
</file>