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F1053" w14:textId="22CDEADE" w:rsidR="00961A20" w:rsidRDefault="00961A20" w:rsidP="00961A20">
      <w:pPr>
        <w:pStyle w:val="Nzev"/>
        <w:rPr>
          <w:sz w:val="28"/>
        </w:rPr>
      </w:pPr>
      <w:r>
        <w:rPr>
          <w:sz w:val="28"/>
        </w:rPr>
        <w:t>DODATEK č. 1</w:t>
      </w:r>
      <w:r w:rsidR="00A51C5E">
        <w:rPr>
          <w:sz w:val="28"/>
        </w:rPr>
        <w:t xml:space="preserve"> </w:t>
      </w:r>
      <w:r w:rsidR="00BB4675">
        <w:rPr>
          <w:sz w:val="28"/>
        </w:rPr>
        <w:t xml:space="preserve">KE SMLOUVĚ O DÍLO </w:t>
      </w:r>
    </w:p>
    <w:p w14:paraId="78623C88" w14:textId="77777777" w:rsidR="00961A20" w:rsidRDefault="00961A20" w:rsidP="00961A20">
      <w:pPr>
        <w:pStyle w:val="Nzev"/>
        <w:rPr>
          <w:b w:val="0"/>
          <w:bCs w:val="0"/>
        </w:rPr>
      </w:pPr>
    </w:p>
    <w:p w14:paraId="6BB91B53" w14:textId="77777777" w:rsidR="00961A20" w:rsidRDefault="00961A20" w:rsidP="006929A7">
      <w:pPr>
        <w:pStyle w:val="Nzev"/>
        <w:spacing w:after="240"/>
        <w:rPr>
          <w:b w:val="0"/>
          <w:bCs w:val="0"/>
        </w:rPr>
        <w:sectPr w:rsidR="00961A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5A2AFA" w14:textId="77777777" w:rsidR="006929A7" w:rsidRDefault="006929A7" w:rsidP="006929A7">
      <w:pPr>
        <w:pStyle w:val="Zkladntext3"/>
      </w:pPr>
      <w:r>
        <w:t>uzavřen</w:t>
      </w:r>
      <w:r w:rsidR="00AB5BE4">
        <w:t>é</w:t>
      </w:r>
      <w:r>
        <w:t xml:space="preserve">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192F7AFC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8DD7EF" w14:textId="77777777" w:rsidR="006929A7" w:rsidRDefault="008B4629" w:rsidP="00CA6116">
      <w:pPr>
        <w:pStyle w:val="Nadpis4"/>
        <w:keepNext w:val="0"/>
        <w:tabs>
          <w:tab w:val="left" w:pos="1985"/>
        </w:tabs>
        <w:spacing w:before="600" w:after="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55A1C31D" w14:textId="77777777" w:rsidR="006929A7" w:rsidRDefault="006929A7" w:rsidP="00AB5BE4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Máchova 201, 471 27</w:t>
      </w:r>
      <w:r w:rsidR="00AB5BE4">
        <w:rPr>
          <w:rFonts w:ascii="Arial" w:hAnsi="Arial"/>
          <w:sz w:val="22"/>
        </w:rPr>
        <w:t xml:space="preserve">  Stráž pod Ralskem,</w:t>
      </w:r>
    </w:p>
    <w:p w14:paraId="39C720D4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14:paraId="27433112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57BE4106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38D179F1" w14:textId="77777777" w:rsidR="006929A7" w:rsidRDefault="006929A7" w:rsidP="001D0E64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Sirotčí 1145/7,</w:t>
      </w:r>
      <w:r w:rsidR="001D0E64">
        <w:rPr>
          <w:rFonts w:ascii="Arial" w:hAnsi="Arial"/>
          <w:sz w:val="22"/>
        </w:rPr>
        <w:t xml:space="preserve"> Vítkovice,</w:t>
      </w:r>
      <w:r>
        <w:rPr>
          <w:rFonts w:ascii="Arial" w:hAnsi="Arial"/>
          <w:sz w:val="22"/>
        </w:rPr>
        <w:t xml:space="preserve"> 703 </w:t>
      </w:r>
      <w:r w:rsidR="001D0E64">
        <w:rPr>
          <w:rFonts w:ascii="Arial" w:hAnsi="Arial"/>
          <w:sz w:val="22"/>
        </w:rPr>
        <w:t>00</w:t>
      </w:r>
      <w:r w:rsidR="001D0E64" w:rsidRPr="001D0E64">
        <w:rPr>
          <w:rFonts w:ascii="Arial" w:hAnsi="Arial"/>
          <w:sz w:val="22"/>
        </w:rPr>
        <w:t xml:space="preserve"> </w:t>
      </w:r>
      <w:r w:rsidR="00AB5BE4">
        <w:rPr>
          <w:rFonts w:ascii="Arial" w:hAnsi="Arial"/>
          <w:sz w:val="22"/>
        </w:rPr>
        <w:t xml:space="preserve"> </w:t>
      </w:r>
      <w:r w:rsidR="001D0E64">
        <w:rPr>
          <w:rFonts w:ascii="Arial" w:hAnsi="Arial"/>
          <w:sz w:val="22"/>
        </w:rPr>
        <w:t>Ostrava</w:t>
      </w:r>
    </w:p>
    <w:p w14:paraId="573FE891" w14:textId="77777777"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49C9F098" w14:textId="77777777"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  <w:r w:rsidR="00AB5BE4">
        <w:rPr>
          <w:b w:val="0"/>
        </w:rPr>
        <w:t>, plátce DPH</w:t>
      </w:r>
    </w:p>
    <w:p w14:paraId="631FE2F7" w14:textId="41799E7C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321915">
        <w:rPr>
          <w:rFonts w:ascii="Arial" w:hAnsi="Arial"/>
          <w:sz w:val="22"/>
        </w:rPr>
        <w:t>xxxxxxxxxxxxxxxxxxxxxxxxxxxxx</w:t>
      </w:r>
    </w:p>
    <w:p w14:paraId="5952FF36" w14:textId="728E8AA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321915">
        <w:rPr>
          <w:rFonts w:ascii="Arial" w:hAnsi="Arial"/>
          <w:sz w:val="22"/>
        </w:rPr>
        <w:t>xxxxxxxxxxxxxxxxxx</w:t>
      </w:r>
    </w:p>
    <w:p w14:paraId="6015A085" w14:textId="77777777"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</w:p>
    <w:p w14:paraId="38BBE95B" w14:textId="77777777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1BF41623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7E01FA87" w14:textId="77777777"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F507A1" w14:textId="77777777" w:rsidR="006929A7" w:rsidRPr="00986FBA" w:rsidRDefault="008B4629" w:rsidP="006929A7">
      <w:pPr>
        <w:pStyle w:val="Zkladntext2"/>
        <w:tabs>
          <w:tab w:val="left" w:pos="1980"/>
        </w:tabs>
        <w:spacing w:before="240"/>
      </w:pPr>
      <w:r>
        <w:t>Obchodní firma</w:t>
      </w:r>
      <w:r w:rsidR="006929A7">
        <w:t>:</w:t>
      </w:r>
      <w:bookmarkStart w:id="0" w:name="OLE_LINK2"/>
      <w:r>
        <w:t xml:space="preserve">         </w:t>
      </w:r>
      <w:bookmarkEnd w:id="0"/>
      <w:r w:rsidR="0063252C">
        <w:t>TALPA – RPF, s.r.o.</w:t>
      </w:r>
    </w:p>
    <w:p w14:paraId="4F326542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63708A" w14:textId="77777777" w:rsidR="00083AA1" w:rsidRPr="00986FBA" w:rsidRDefault="006929A7" w:rsidP="00083AA1">
      <w:pPr>
        <w:pStyle w:val="Zkladntext2"/>
        <w:tabs>
          <w:tab w:val="left" w:pos="1980"/>
        </w:tabs>
      </w:pPr>
      <w:r w:rsidRPr="00986FBA">
        <w:t>Sídlo:</w:t>
      </w:r>
      <w:r w:rsidRPr="00986FBA">
        <w:tab/>
      </w:r>
      <w:r w:rsidR="00E66A06">
        <w:tab/>
      </w:r>
      <w:r w:rsidR="0063252C">
        <w:t>Holvekova 645/36,</w:t>
      </w:r>
      <w:r w:rsidR="00AB5BE4">
        <w:t xml:space="preserve"> Kunčičky, </w:t>
      </w:r>
      <w:r w:rsidR="0063252C">
        <w:t xml:space="preserve">718 00 Ostrava </w:t>
      </w:r>
    </w:p>
    <w:p w14:paraId="10E136A0" w14:textId="77777777" w:rsidR="006929A7" w:rsidRPr="00986FBA" w:rsidRDefault="006929A7" w:rsidP="00083AA1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F95F75" w14:textId="3E131313" w:rsidR="00083AA1" w:rsidRDefault="009D639B" w:rsidP="00083AA1">
      <w:pPr>
        <w:pStyle w:val="Zkladntext2"/>
        <w:tabs>
          <w:tab w:val="left" w:pos="1980"/>
        </w:tabs>
      </w:pPr>
      <w:r w:rsidRPr="00986FBA">
        <w:t>Zastoupen</w:t>
      </w:r>
      <w:r>
        <w:t>á</w:t>
      </w:r>
      <w:r w:rsidR="006929A7" w:rsidRPr="00986FBA">
        <w:t>:</w:t>
      </w:r>
      <w:r w:rsidR="006929A7" w:rsidRPr="00986FBA">
        <w:tab/>
      </w:r>
      <w:r w:rsidR="00E66A06">
        <w:tab/>
      </w:r>
      <w:r w:rsidR="0063252C">
        <w:t xml:space="preserve">Ing. Čestmírem Kusem, jednatelem </w:t>
      </w:r>
    </w:p>
    <w:p w14:paraId="3BCFE259" w14:textId="77777777" w:rsidR="00AB5BE4" w:rsidRDefault="00AB5BE4" w:rsidP="00083AA1">
      <w:pPr>
        <w:pStyle w:val="Zkladntext2"/>
        <w:tabs>
          <w:tab w:val="left" w:pos="1980"/>
        </w:tabs>
      </w:pPr>
      <w:r>
        <w:tab/>
      </w:r>
      <w:r>
        <w:tab/>
      </w:r>
      <w:r>
        <w:rPr>
          <w:szCs w:val="22"/>
        </w:rPr>
        <w:t>Zapsaná u Krajského soudu v Ostravě, oddíl C, vložka 14263</w:t>
      </w:r>
    </w:p>
    <w:p w14:paraId="312B37D1" w14:textId="77777777" w:rsidR="00EB31C5" w:rsidRDefault="00EB31C5" w:rsidP="00083AA1">
      <w:pPr>
        <w:pStyle w:val="Zkladntext2"/>
        <w:tabs>
          <w:tab w:val="left" w:pos="1980"/>
        </w:tabs>
      </w:pPr>
      <w:r>
        <w:t>Zástupce pro věci technické:</w:t>
      </w:r>
    </w:p>
    <w:p w14:paraId="62090B57" w14:textId="4116AA03" w:rsidR="00EB31C5" w:rsidRPr="0063252C" w:rsidRDefault="00EB31C5" w:rsidP="000017CB">
      <w:pPr>
        <w:pStyle w:val="Zkladntext2"/>
        <w:tabs>
          <w:tab w:val="left" w:pos="2127"/>
        </w:tabs>
        <w:ind w:left="2126" w:hanging="2126"/>
        <w:jc w:val="both"/>
      </w:pPr>
      <w:r>
        <w:tab/>
      </w:r>
      <w:r w:rsidR="00321915">
        <w:t>xxxxxxxxxxxxxxxxx</w:t>
      </w:r>
      <w:r w:rsidR="0063252C" w:rsidRPr="0063252C">
        <w:t xml:space="preserve">, osoba </w:t>
      </w:r>
      <w:r w:rsidR="0093214B" w:rsidRPr="0063252C">
        <w:t>pověřen</w:t>
      </w:r>
      <w:r w:rsidR="0063252C" w:rsidRPr="0063252C">
        <w:t>á</w:t>
      </w:r>
      <w:r w:rsidR="0093214B" w:rsidRPr="0063252C">
        <w:t xml:space="preserve"> vedením a koordinací stavby</w:t>
      </w:r>
      <w:r w:rsidRPr="0063252C">
        <w:t xml:space="preserve"> – </w:t>
      </w:r>
      <w:r w:rsidR="0093214B" w:rsidRPr="0063252C">
        <w:t>držitel autorizace dle zákona č. 360/1992 Sb. pro obor vodního hospodářství a krajinného inženýrství popř. vodohospodářské stavby</w:t>
      </w:r>
    </w:p>
    <w:p w14:paraId="1004EE36" w14:textId="3F4258CA" w:rsidR="00EB31C5" w:rsidRPr="0063252C" w:rsidRDefault="00EB31C5" w:rsidP="00001448">
      <w:pPr>
        <w:tabs>
          <w:tab w:val="left" w:pos="2127"/>
        </w:tabs>
        <w:ind w:left="2127" w:hanging="2127"/>
        <w:jc w:val="both"/>
        <w:rPr>
          <w:rFonts w:ascii="Arial" w:hAnsi="Arial" w:cs="Arial"/>
          <w:sz w:val="22"/>
        </w:rPr>
        <w:sectPr w:rsidR="00EB31C5" w:rsidRPr="0063252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63252C">
        <w:rPr>
          <w:rFonts w:ascii="Arial" w:hAnsi="Arial" w:cs="Arial"/>
          <w:sz w:val="22"/>
        </w:rPr>
        <w:tab/>
      </w:r>
      <w:r w:rsidR="00321915">
        <w:rPr>
          <w:rFonts w:ascii="Arial" w:hAnsi="Arial" w:cs="Arial"/>
          <w:sz w:val="22"/>
        </w:rPr>
        <w:t>xxxxxxxxxxxxxx</w:t>
      </w:r>
      <w:r w:rsidR="0063252C" w:rsidRPr="0063252C">
        <w:rPr>
          <w:rFonts w:ascii="Arial" w:hAnsi="Arial" w:cs="Arial"/>
          <w:sz w:val="22"/>
        </w:rPr>
        <w:t xml:space="preserve">, </w:t>
      </w:r>
      <w:r w:rsidRPr="0063252C">
        <w:rPr>
          <w:rFonts w:ascii="Arial" w:hAnsi="Arial" w:cs="Arial"/>
          <w:sz w:val="22"/>
        </w:rPr>
        <w:t>osob</w:t>
      </w:r>
      <w:r w:rsidR="0063252C" w:rsidRPr="0063252C">
        <w:rPr>
          <w:rFonts w:ascii="Arial" w:hAnsi="Arial" w:cs="Arial"/>
          <w:sz w:val="22"/>
        </w:rPr>
        <w:t>a</w:t>
      </w:r>
      <w:r w:rsidRPr="0063252C">
        <w:rPr>
          <w:rFonts w:ascii="Arial" w:hAnsi="Arial" w:cs="Arial"/>
          <w:sz w:val="22"/>
        </w:rPr>
        <w:t xml:space="preserve"> pověřen</w:t>
      </w:r>
      <w:r w:rsidR="000017CB">
        <w:rPr>
          <w:rFonts w:ascii="Arial" w:hAnsi="Arial" w:cs="Arial"/>
          <w:sz w:val="22"/>
        </w:rPr>
        <w:t>á</w:t>
      </w:r>
      <w:r w:rsidRPr="0063252C">
        <w:rPr>
          <w:rFonts w:ascii="Arial" w:hAnsi="Arial" w:cs="Arial"/>
          <w:sz w:val="22"/>
        </w:rPr>
        <w:t xml:space="preserve"> </w:t>
      </w:r>
      <w:r w:rsidR="0093214B" w:rsidRPr="0063252C">
        <w:rPr>
          <w:rFonts w:ascii="Arial" w:hAnsi="Arial" w:cs="Arial"/>
          <w:sz w:val="22"/>
        </w:rPr>
        <w:t xml:space="preserve">řízením provádění </w:t>
      </w:r>
      <w:r w:rsidRPr="0063252C">
        <w:rPr>
          <w:rFonts w:ascii="Arial" w:hAnsi="Arial" w:cs="Arial"/>
          <w:sz w:val="22"/>
        </w:rPr>
        <w:t>stavby – osoba stále přítomná na stavbě</w:t>
      </w:r>
      <w:r w:rsidRPr="0063252C">
        <w:rPr>
          <w:rFonts w:ascii="Arial" w:hAnsi="Arial" w:cs="Arial"/>
          <w:sz w:val="22"/>
        </w:rPr>
        <w:tab/>
      </w:r>
    </w:p>
    <w:p w14:paraId="28334CC9" w14:textId="77777777" w:rsidR="006929A7" w:rsidRPr="00986FBA" w:rsidRDefault="006929A7" w:rsidP="00083AA1">
      <w:pPr>
        <w:pStyle w:val="Zkladntext2"/>
        <w:tabs>
          <w:tab w:val="left" w:pos="1980"/>
        </w:tabs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252C">
        <w:t>IČ</w:t>
      </w:r>
      <w:r w:rsidR="00496D6E" w:rsidRPr="0063252C">
        <w:t>O</w:t>
      </w:r>
      <w:r w:rsidRPr="0063252C">
        <w:t>:</w:t>
      </w:r>
      <w:r w:rsidRPr="0063252C">
        <w:tab/>
      </w:r>
      <w:r w:rsidR="00E66A06" w:rsidRPr="0063252C">
        <w:tab/>
      </w:r>
      <w:r w:rsidR="00EF0C98">
        <w:t>64615391</w:t>
      </w:r>
    </w:p>
    <w:p w14:paraId="53157337" w14:textId="77777777" w:rsidR="006929A7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EF0C98" w:rsidRPr="00EF0C98">
        <w:rPr>
          <w:rFonts w:ascii="Arial" w:hAnsi="Arial" w:cs="Arial"/>
          <w:sz w:val="22"/>
          <w:szCs w:val="22"/>
        </w:rPr>
        <w:t>CZ64615391</w:t>
      </w:r>
      <w:r w:rsidR="00AB5BE4">
        <w:rPr>
          <w:rFonts w:ascii="Arial" w:hAnsi="Arial" w:cs="Arial"/>
          <w:sz w:val="22"/>
          <w:szCs w:val="22"/>
        </w:rPr>
        <w:t>, plátce DPH</w:t>
      </w:r>
    </w:p>
    <w:p w14:paraId="78F1E7A8" w14:textId="1E9A04FA" w:rsidR="006929A7" w:rsidRPr="00EF0C98" w:rsidRDefault="006929A7" w:rsidP="00083AA1">
      <w:pPr>
        <w:pStyle w:val="Zkladntext2"/>
        <w:tabs>
          <w:tab w:val="left" w:pos="1980"/>
        </w:tabs>
        <w:rPr>
          <w:szCs w:val="22"/>
        </w:rPr>
      </w:pPr>
      <w:r w:rsidRPr="00EF0C98">
        <w:rPr>
          <w:szCs w:val="22"/>
        </w:rPr>
        <w:t>Bankovní spojení:</w:t>
      </w:r>
      <w:r w:rsidRPr="00EF0C98">
        <w:rPr>
          <w:szCs w:val="22"/>
        </w:rPr>
        <w:tab/>
      </w:r>
      <w:r w:rsidR="00E66A06" w:rsidRPr="00EF0C98">
        <w:rPr>
          <w:szCs w:val="22"/>
        </w:rPr>
        <w:tab/>
      </w:r>
      <w:r w:rsidR="00321915">
        <w:rPr>
          <w:szCs w:val="22"/>
        </w:rPr>
        <w:t>xxxxxxxxxxxxxxxxxxxx</w:t>
      </w:r>
    </w:p>
    <w:p w14:paraId="735120B3" w14:textId="77777777" w:rsidR="006929A7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6929A7" w:rsidRPr="00EF0C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058DC" w14:textId="1C257CDB" w:rsidR="006929A7" w:rsidRPr="00BA55CD" w:rsidRDefault="006929A7" w:rsidP="00EC47FA">
      <w:pPr>
        <w:tabs>
          <w:tab w:val="left" w:pos="1980"/>
        </w:tabs>
        <w:rPr>
          <w:rFonts w:ascii="Arial" w:hAnsi="Arial"/>
          <w:sz w:val="22"/>
        </w:rPr>
      </w:pPr>
      <w:r w:rsidRPr="00EF0C98">
        <w:rPr>
          <w:rFonts w:ascii="Arial" w:hAnsi="Arial" w:cs="Arial"/>
          <w:sz w:val="22"/>
          <w:szCs w:val="22"/>
        </w:rPr>
        <w:t>Číslo účtu:</w:t>
      </w:r>
      <w:r w:rsidRPr="00EF0C98"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321915">
        <w:rPr>
          <w:rFonts w:ascii="Arial" w:hAnsi="Arial" w:cs="Arial"/>
          <w:sz w:val="22"/>
          <w:szCs w:val="22"/>
        </w:rPr>
        <w:t>xxxxxxxxxxxxxxxxxxxx</w:t>
      </w:r>
      <w:bookmarkStart w:id="1" w:name="_GoBack"/>
      <w:bookmarkEnd w:id="1"/>
    </w:p>
    <w:p w14:paraId="2D3D9DB4" w14:textId="77777777"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14:paraId="2FD7DB8E" w14:textId="77777777"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070EB646" w14:textId="77777777" w:rsidR="00065781" w:rsidRDefault="00BB4675" w:rsidP="00BB4675">
      <w:pPr>
        <w:spacing w:before="240" w:after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5A734D2E" w14:textId="77777777" w:rsidR="00BB4675" w:rsidRDefault="00BB4675" w:rsidP="00BB4675">
      <w:pPr>
        <w:spacing w:before="240"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shodně konstatují, že dne 14.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6.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2017 uzavřely Smlouvu o dílo na realizaci stavby „Obnova odtokových poměrů v Nové Vsi“ reg.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č. D/500/26000/00100/17/00 (dále jen „Smlouva o dílo“)</w:t>
      </w:r>
      <w:r w:rsidR="002B6657">
        <w:rPr>
          <w:rFonts w:ascii="Arial" w:hAnsi="Arial" w:cs="Arial"/>
          <w:sz w:val="22"/>
        </w:rPr>
        <w:t>.</w:t>
      </w:r>
    </w:p>
    <w:p w14:paraId="1464CEEE" w14:textId="6806484C" w:rsidR="00962009" w:rsidRDefault="00962009" w:rsidP="00962009">
      <w:pPr>
        <w:pStyle w:val="Default"/>
      </w:pPr>
    </w:p>
    <w:p w14:paraId="7A63458B" w14:textId="77777777" w:rsidR="002B6657" w:rsidRDefault="00C6070A" w:rsidP="00962009">
      <w:pPr>
        <w:spacing w:before="240" w:after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  <w:r w:rsidRPr="00EC47FA">
        <w:rPr>
          <w:rFonts w:ascii="Arial" w:hAnsi="Arial" w:cs="Arial"/>
          <w:b/>
          <w:sz w:val="22"/>
        </w:rPr>
        <w:t>II.</w:t>
      </w:r>
    </w:p>
    <w:p w14:paraId="4D6FD178" w14:textId="1CD350D9" w:rsidR="003E2B93" w:rsidRPr="00EC47FA" w:rsidRDefault="003E2B93" w:rsidP="00962009">
      <w:pPr>
        <w:spacing w:before="240" w:after="240"/>
        <w:jc w:val="both"/>
        <w:rPr>
          <w:rFonts w:ascii="Arial" w:hAnsi="Arial" w:cs="Arial"/>
          <w:b/>
          <w:sz w:val="22"/>
        </w:rPr>
      </w:pPr>
      <w:r w:rsidRPr="002B6657">
        <w:rPr>
          <w:rFonts w:ascii="Arial" w:hAnsi="Arial" w:cs="Arial"/>
          <w:sz w:val="22"/>
        </w:rPr>
        <w:t>V průběhu provádění stavebních prací vznikla potřeba</w:t>
      </w:r>
      <w:r w:rsidR="00C6070A" w:rsidRPr="000F7D82">
        <w:rPr>
          <w:rFonts w:ascii="Arial" w:hAnsi="Arial" w:cs="Arial"/>
          <w:sz w:val="22"/>
        </w:rPr>
        <w:t xml:space="preserve"> rea</w:t>
      </w:r>
      <w:r w:rsidR="00C6070A" w:rsidRPr="00C6070A">
        <w:rPr>
          <w:rFonts w:ascii="Arial" w:hAnsi="Arial" w:cs="Arial"/>
          <w:sz w:val="22"/>
        </w:rPr>
        <w:t xml:space="preserve">lizace </w:t>
      </w:r>
      <w:r w:rsidR="00C6070A" w:rsidRPr="00EC47FA">
        <w:rPr>
          <w:rFonts w:ascii="Arial" w:hAnsi="Arial" w:cs="Arial"/>
          <w:sz w:val="22"/>
        </w:rPr>
        <w:t>prací nad rámec původně sjednaného rozsahu díla</w:t>
      </w:r>
      <w:r w:rsidRPr="002B6657">
        <w:rPr>
          <w:rFonts w:ascii="Arial" w:hAnsi="Arial" w:cs="Arial"/>
          <w:sz w:val="22"/>
        </w:rPr>
        <w:t xml:space="preserve"> </w:t>
      </w:r>
      <w:r w:rsidR="00C6070A" w:rsidRPr="000F7D82">
        <w:rPr>
          <w:rFonts w:ascii="Arial" w:hAnsi="Arial" w:cs="Arial"/>
          <w:sz w:val="22"/>
        </w:rPr>
        <w:t>(vícepráce)</w:t>
      </w:r>
      <w:r w:rsidR="00C6070A">
        <w:rPr>
          <w:rFonts w:ascii="Arial" w:hAnsi="Arial" w:cs="Arial"/>
          <w:sz w:val="22"/>
        </w:rPr>
        <w:t xml:space="preserve">, </w:t>
      </w:r>
      <w:r w:rsidR="001F7990">
        <w:rPr>
          <w:rFonts w:ascii="Arial" w:hAnsi="Arial" w:cs="Arial"/>
          <w:sz w:val="22"/>
        </w:rPr>
        <w:t>neboť</w:t>
      </w:r>
      <w:r w:rsidRPr="000F7D82">
        <w:rPr>
          <w:rFonts w:ascii="Arial" w:hAnsi="Arial" w:cs="Arial"/>
          <w:sz w:val="22"/>
        </w:rPr>
        <w:t xml:space="preserve"> jsou</w:t>
      </w:r>
      <w:r w:rsidR="002B6657">
        <w:rPr>
          <w:rFonts w:ascii="Arial" w:hAnsi="Arial" w:cs="Arial"/>
          <w:sz w:val="22"/>
        </w:rPr>
        <w:t xml:space="preserve"> ty</w:t>
      </w:r>
      <w:r w:rsidRPr="000F7D82">
        <w:rPr>
          <w:rFonts w:ascii="Arial" w:hAnsi="Arial" w:cs="Arial"/>
          <w:sz w:val="22"/>
        </w:rPr>
        <w:t xml:space="preserve"> nezby</w:t>
      </w:r>
      <w:r w:rsidR="00864CE2" w:rsidRPr="000F7D82">
        <w:rPr>
          <w:rFonts w:ascii="Arial" w:hAnsi="Arial" w:cs="Arial"/>
          <w:sz w:val="22"/>
        </w:rPr>
        <w:t xml:space="preserve">tně nutné k dokončení I. etapy </w:t>
      </w:r>
      <w:r w:rsidR="00864CE2" w:rsidRPr="000F7D82">
        <w:rPr>
          <w:rFonts w:ascii="Arial" w:hAnsi="Arial" w:cs="Arial"/>
          <w:sz w:val="22"/>
        </w:rPr>
        <w:lastRenderedPageBreak/>
        <w:t>stavby</w:t>
      </w:r>
      <w:r w:rsidR="002B6657">
        <w:rPr>
          <w:rFonts w:ascii="Arial" w:hAnsi="Arial" w:cs="Arial"/>
          <w:sz w:val="22"/>
        </w:rPr>
        <w:t>.</w:t>
      </w:r>
      <w:r w:rsidR="00C6070A">
        <w:rPr>
          <w:rFonts w:ascii="Arial" w:hAnsi="Arial" w:cs="Arial"/>
          <w:sz w:val="22"/>
        </w:rPr>
        <w:t xml:space="preserve"> </w:t>
      </w:r>
      <w:r w:rsidR="002B6657">
        <w:rPr>
          <w:rFonts w:ascii="Arial" w:hAnsi="Arial" w:cs="Arial"/>
          <w:sz w:val="22"/>
        </w:rPr>
        <w:t>Z</w:t>
      </w:r>
      <w:r w:rsidR="00C6070A">
        <w:rPr>
          <w:rFonts w:ascii="Arial" w:hAnsi="Arial" w:cs="Arial"/>
          <w:sz w:val="22"/>
        </w:rPr>
        <w:t xml:space="preserve">ároveň </w:t>
      </w:r>
      <w:r w:rsidR="001F7990">
        <w:rPr>
          <w:rFonts w:ascii="Arial" w:hAnsi="Arial" w:cs="Arial"/>
          <w:sz w:val="22"/>
        </w:rPr>
        <w:t xml:space="preserve">dochází </w:t>
      </w:r>
      <w:r w:rsidR="00C6070A">
        <w:rPr>
          <w:rFonts w:ascii="Arial" w:hAnsi="Arial" w:cs="Arial"/>
          <w:sz w:val="22"/>
        </w:rPr>
        <w:t xml:space="preserve">k </w:t>
      </w:r>
      <w:r w:rsidR="00C6070A" w:rsidRPr="00EC47FA">
        <w:rPr>
          <w:rFonts w:ascii="Arial" w:hAnsi="Arial" w:cs="Arial"/>
          <w:sz w:val="22"/>
        </w:rPr>
        <w:t>částečné</w:t>
      </w:r>
      <w:r w:rsidR="00C6070A">
        <w:rPr>
          <w:rFonts w:ascii="Arial" w:hAnsi="Arial" w:cs="Arial"/>
          <w:sz w:val="22"/>
        </w:rPr>
        <w:t>mu</w:t>
      </w:r>
      <w:r w:rsidR="00C6070A" w:rsidRPr="00EC47FA">
        <w:rPr>
          <w:rFonts w:ascii="Arial" w:hAnsi="Arial" w:cs="Arial"/>
          <w:sz w:val="22"/>
        </w:rPr>
        <w:t xml:space="preserve"> snížení objemu prací </w:t>
      </w:r>
      <w:r w:rsidR="007D2036">
        <w:rPr>
          <w:rFonts w:ascii="Arial" w:hAnsi="Arial" w:cs="Arial"/>
          <w:sz w:val="22"/>
        </w:rPr>
        <w:t>proti původně sjednanému</w:t>
      </w:r>
      <w:r w:rsidR="00C6070A" w:rsidRPr="00EC47FA">
        <w:rPr>
          <w:rFonts w:ascii="Arial" w:hAnsi="Arial" w:cs="Arial"/>
          <w:sz w:val="22"/>
        </w:rPr>
        <w:t xml:space="preserve"> rozsahu díla</w:t>
      </w:r>
      <w:r w:rsidR="00C6070A">
        <w:rPr>
          <w:sz w:val="22"/>
        </w:rPr>
        <w:t xml:space="preserve"> </w:t>
      </w:r>
      <w:r w:rsidR="00C6070A" w:rsidRPr="00EC47FA">
        <w:rPr>
          <w:rFonts w:ascii="Arial" w:hAnsi="Arial" w:cs="Arial"/>
          <w:sz w:val="22"/>
        </w:rPr>
        <w:t>(méněpráce)</w:t>
      </w:r>
      <w:r w:rsidR="00C6070A">
        <w:rPr>
          <w:rFonts w:ascii="Arial" w:hAnsi="Arial" w:cs="Arial"/>
          <w:sz w:val="22"/>
        </w:rPr>
        <w:t xml:space="preserve">. </w:t>
      </w:r>
    </w:p>
    <w:p w14:paraId="55C3B8B1" w14:textId="77777777" w:rsidR="00C6070A" w:rsidRDefault="00C6070A" w:rsidP="00C6070A">
      <w:pPr>
        <w:pStyle w:val="Podpis"/>
        <w:numPr>
          <w:ilvl w:val="0"/>
          <w:numId w:val="7"/>
        </w:numPr>
        <w:tabs>
          <w:tab w:val="clear" w:pos="5954"/>
          <w:tab w:val="center" w:pos="284"/>
          <w:tab w:val="center" w:pos="7380"/>
        </w:tabs>
        <w:spacing w:before="120"/>
        <w:ind w:left="646" w:hanging="646"/>
        <w:jc w:val="left"/>
      </w:pPr>
      <w:r>
        <w:t>Vícepráce</w:t>
      </w:r>
    </w:p>
    <w:p w14:paraId="50913ECF" w14:textId="77777777" w:rsidR="00C6070A" w:rsidRDefault="00C6070A" w:rsidP="00C6070A">
      <w:pPr>
        <w:pStyle w:val="Podpis"/>
        <w:numPr>
          <w:ilvl w:val="0"/>
          <w:numId w:val="5"/>
        </w:numPr>
        <w:tabs>
          <w:tab w:val="clear" w:pos="5954"/>
        </w:tabs>
        <w:spacing w:before="120"/>
        <w:ind w:left="567" w:hanging="283"/>
      </w:pPr>
      <w:r>
        <w:t>obetonování potrubí na shybce č. 1 v areálu prameniště (požadavek správce prameniště)</w:t>
      </w:r>
    </w:p>
    <w:p w14:paraId="6F23633D" w14:textId="11E7C458" w:rsidR="00C6070A" w:rsidRDefault="00C6070A" w:rsidP="00C6070A">
      <w:pPr>
        <w:pStyle w:val="Podpis"/>
        <w:numPr>
          <w:ilvl w:val="0"/>
          <w:numId w:val="5"/>
        </w:numPr>
        <w:tabs>
          <w:tab w:val="clear" w:pos="5954"/>
        </w:tabs>
        <w:spacing w:before="120"/>
        <w:ind w:left="567" w:hanging="283"/>
      </w:pPr>
      <w:r w:rsidRPr="00AF6CF4">
        <w:t xml:space="preserve">na délce 56,44 m </w:t>
      </w:r>
      <w:r>
        <w:t xml:space="preserve">(v úseku kolem šachtice Š 13) </w:t>
      </w:r>
      <w:r w:rsidR="000F7D82">
        <w:t xml:space="preserve">vzhledem </w:t>
      </w:r>
      <w:r w:rsidR="000F7D82" w:rsidRPr="00AF6CF4">
        <w:t xml:space="preserve">k havarijnímu stavu komunikace </w:t>
      </w:r>
      <w:r>
        <w:t>provedení obnovy podkladníc</w:t>
      </w:r>
      <w:r w:rsidR="000F7D82">
        <w:t xml:space="preserve">h vrstev komunikace v celé šíři </w:t>
      </w:r>
      <w:r>
        <w:t>(</w:t>
      </w:r>
      <w:r w:rsidRPr="00AF6CF4">
        <w:t>v</w:t>
      </w:r>
      <w:r>
        <w:t> projektové dokumentaci bylo uvažováno s </w:t>
      </w:r>
      <w:r w:rsidRPr="00AF6CF4">
        <w:t>obnov</w:t>
      </w:r>
      <w:r>
        <w:t xml:space="preserve">ou </w:t>
      </w:r>
      <w:r w:rsidRPr="00AF6CF4">
        <w:t>podkladních vrstev</w:t>
      </w:r>
      <w:r>
        <w:t xml:space="preserve"> pouze v šíři výkopu tj.</w:t>
      </w:r>
      <w:r w:rsidR="00CA6116">
        <w:t> </w:t>
      </w:r>
      <w:r>
        <w:t>1,2</w:t>
      </w:r>
      <w:r w:rsidR="00CA6116">
        <w:t> </w:t>
      </w:r>
      <w:r>
        <w:t>m)</w:t>
      </w:r>
    </w:p>
    <w:p w14:paraId="3BA30569" w14:textId="4208C4B6" w:rsidR="00C6070A" w:rsidRDefault="00C6070A" w:rsidP="00C6070A">
      <w:pPr>
        <w:pStyle w:val="Podpis"/>
        <w:numPr>
          <w:ilvl w:val="0"/>
          <w:numId w:val="5"/>
        </w:numPr>
        <w:tabs>
          <w:tab w:val="clear" w:pos="5954"/>
        </w:tabs>
        <w:spacing w:before="120"/>
        <w:ind w:left="567" w:hanging="283"/>
      </w:pPr>
      <w:r>
        <w:t>odstranění</w:t>
      </w:r>
      <w:r w:rsidR="007D2036">
        <w:t xml:space="preserve"> vyšší </w:t>
      </w:r>
      <w:r>
        <w:t xml:space="preserve">původní asfaltové vrstvy (při realizaci bylo zjištěno, že výška původní asfaltové vrstvy je 100 mm – oproti </w:t>
      </w:r>
      <w:r w:rsidR="00CA6116">
        <w:t xml:space="preserve">v </w:t>
      </w:r>
      <w:r w:rsidR="000F7D82">
        <w:t>projektové dokumentaci</w:t>
      </w:r>
      <w:r>
        <w:t xml:space="preserve"> uváděným 50 mm)</w:t>
      </w:r>
    </w:p>
    <w:p w14:paraId="7813567F" w14:textId="77777777" w:rsidR="00CF1DF9" w:rsidRDefault="00CF1DF9" w:rsidP="00797DEC">
      <w:pPr>
        <w:pStyle w:val="Podpis"/>
        <w:numPr>
          <w:ilvl w:val="0"/>
          <w:numId w:val="7"/>
        </w:numPr>
        <w:tabs>
          <w:tab w:val="clear" w:pos="5954"/>
          <w:tab w:val="center" w:pos="284"/>
          <w:tab w:val="center" w:pos="7380"/>
        </w:tabs>
        <w:spacing w:before="120"/>
        <w:ind w:left="646" w:hanging="646"/>
        <w:jc w:val="left"/>
      </w:pPr>
      <w:r>
        <w:t xml:space="preserve">Méněpráce </w:t>
      </w:r>
    </w:p>
    <w:p w14:paraId="18EA3FAC" w14:textId="77777777" w:rsidR="00CF1DF9" w:rsidRDefault="00CF1DF9" w:rsidP="00797DEC">
      <w:pPr>
        <w:pStyle w:val="Podpis"/>
        <w:numPr>
          <w:ilvl w:val="0"/>
          <w:numId w:val="5"/>
        </w:numPr>
        <w:tabs>
          <w:tab w:val="clear" w:pos="5954"/>
          <w:tab w:val="left" w:pos="567"/>
        </w:tabs>
        <w:spacing w:before="120"/>
        <w:ind w:left="567" w:hanging="283"/>
      </w:pPr>
      <w:r>
        <w:t>použití 3 ks shybek na odtokovém potrubí - s ohledem na nemožnost zjištění výškových poměrů křižovaných stávajících podzemních sítí (vedení) bylo dle projektové dokumentace na trase navrhovaného odvodu vod v případě výškové kolize uvažováno s použitím celkem 5 ks shybek na potrubí s tím, že přesné množství skutečně použitých shybek bude upřesněno při realizaci stavby</w:t>
      </w:r>
    </w:p>
    <w:p w14:paraId="6D9974EF" w14:textId="77777777" w:rsidR="00CF1DF9" w:rsidRDefault="00CF1DF9" w:rsidP="00797DEC">
      <w:pPr>
        <w:pStyle w:val="Podpis"/>
        <w:numPr>
          <w:ilvl w:val="0"/>
          <w:numId w:val="5"/>
        </w:numPr>
        <w:tabs>
          <w:tab w:val="clear" w:pos="5954"/>
          <w:tab w:val="left" w:pos="567"/>
        </w:tabs>
        <w:spacing w:before="120"/>
        <w:ind w:left="567" w:hanging="283"/>
      </w:pPr>
      <w:r>
        <w:t>křížení trasy potrubí s plotem bylo provedeno podkopem – z tohoto důvodu nebylo nutné realizovat rozebrání části plotu a jeho zpětná rekonstrukce</w:t>
      </w:r>
    </w:p>
    <w:p w14:paraId="3327F1A8" w14:textId="77777777" w:rsidR="00CF1DF9" w:rsidRDefault="00CF1DF9" w:rsidP="00797DEC">
      <w:pPr>
        <w:pStyle w:val="Podpis"/>
        <w:numPr>
          <w:ilvl w:val="0"/>
          <w:numId w:val="5"/>
        </w:numPr>
        <w:tabs>
          <w:tab w:val="clear" w:pos="5954"/>
          <w:tab w:val="left" w:pos="567"/>
        </w:tabs>
        <w:spacing w:before="120"/>
        <w:ind w:left="567" w:hanging="283"/>
      </w:pPr>
      <w:r>
        <w:t>v rámci realizace odtokového potrubí bylo provedeno kácení stávající zeleně v menším rozsahu, než</w:t>
      </w:r>
      <w:r w:rsidR="001F7990">
        <w:t xml:space="preserve"> uváděla</w:t>
      </w:r>
      <w:r>
        <w:t xml:space="preserve"> projektová dokumentace</w:t>
      </w:r>
    </w:p>
    <w:p w14:paraId="1E6E8530" w14:textId="77777777" w:rsidR="00CF1DF9" w:rsidRDefault="00CF1DF9" w:rsidP="00797DEC">
      <w:pPr>
        <w:pStyle w:val="Podpis"/>
        <w:numPr>
          <w:ilvl w:val="0"/>
          <w:numId w:val="5"/>
        </w:numPr>
        <w:tabs>
          <w:tab w:val="clear" w:pos="5954"/>
          <w:tab w:val="left" w:pos="567"/>
        </w:tabs>
        <w:spacing w:before="120"/>
        <w:ind w:left="567" w:hanging="283"/>
      </w:pPr>
      <w:r>
        <w:t>nebylo použito pažení výkopu u cílové jámy a v trase potrubí na celkové délce cca 20 m</w:t>
      </w:r>
    </w:p>
    <w:p w14:paraId="10F83D09" w14:textId="77777777" w:rsidR="00CF1DF9" w:rsidRDefault="00CF1DF9" w:rsidP="00797DEC">
      <w:pPr>
        <w:pStyle w:val="Podpis"/>
        <w:numPr>
          <w:ilvl w:val="0"/>
          <w:numId w:val="5"/>
        </w:numPr>
        <w:tabs>
          <w:tab w:val="clear" w:pos="5954"/>
          <w:tab w:val="left" w:pos="567"/>
        </w:tabs>
        <w:spacing w:before="120"/>
        <w:ind w:left="567" w:hanging="283"/>
      </w:pPr>
      <w:r>
        <w:t>změna řešení křížení trasy potrubí se stávajícím plynovodem dle požadavku správce VTL plynovodu</w:t>
      </w:r>
    </w:p>
    <w:p w14:paraId="1E4A3765" w14:textId="190A48C3" w:rsidR="000D3081" w:rsidRDefault="000D3081" w:rsidP="00864CE2">
      <w:pPr>
        <w:pStyle w:val="Podpis"/>
        <w:tabs>
          <w:tab w:val="clear" w:pos="5954"/>
        </w:tabs>
        <w:spacing w:before="120"/>
      </w:pPr>
      <w:r>
        <w:t xml:space="preserve">Bližší specifikace víceprací </w:t>
      </w:r>
      <w:r w:rsidR="00C6070A">
        <w:t xml:space="preserve">a </w:t>
      </w:r>
      <w:r w:rsidR="002B6657">
        <w:t>méněprací</w:t>
      </w:r>
      <w:r w:rsidR="00C6070A">
        <w:t xml:space="preserve"> </w:t>
      </w:r>
      <w:r>
        <w:t>j</w:t>
      </w:r>
      <w:r w:rsidR="00C6070A">
        <w:t xml:space="preserve">e </w:t>
      </w:r>
      <w:r>
        <w:t>uveden</w:t>
      </w:r>
      <w:r w:rsidR="00C6070A">
        <w:t>a</w:t>
      </w:r>
      <w:r>
        <w:t xml:space="preserve"> </w:t>
      </w:r>
      <w:r w:rsidR="00864CE2">
        <w:t>v</w:t>
      </w:r>
      <w:r w:rsidR="00DB5C3F">
        <w:t xml:space="preserve"> úplném a závazném </w:t>
      </w:r>
      <w:r w:rsidR="007D2036">
        <w:t xml:space="preserve">soupisu stavebních prací, dodávek a služeb na </w:t>
      </w:r>
      <w:r w:rsidR="00864CE2">
        <w:t>str. 25</w:t>
      </w:r>
      <w:r w:rsidR="001F7990">
        <w:t xml:space="preserve"> </w:t>
      </w:r>
      <w:r w:rsidR="00CA6116">
        <w:t>–</w:t>
      </w:r>
      <w:r w:rsidR="007D2036">
        <w:t xml:space="preserve"> 27</w:t>
      </w:r>
      <w:r w:rsidR="00CA6116">
        <w:t xml:space="preserve">. </w:t>
      </w:r>
      <w:r w:rsidR="00864CE2">
        <w:t xml:space="preserve">Jednotkové ceny jednotlivých položek víceprací </w:t>
      </w:r>
      <w:r w:rsidR="00C821CB">
        <w:t xml:space="preserve">a méněprací  </w:t>
      </w:r>
      <w:r w:rsidR="00864CE2">
        <w:t>vycházejí z nabídky zhotovitele ze dne 9. 5. 2017 podané v rámci zadávacího řízení veřejné zakázky „Obnova odtokových poměrů v Nové Vsi“, která byla podkladem pro uzavření Smlouvy o dílo.</w:t>
      </w:r>
    </w:p>
    <w:p w14:paraId="203BEF37" w14:textId="77777777" w:rsidR="00C6070A" w:rsidRDefault="00C6070A" w:rsidP="00864CE2">
      <w:pPr>
        <w:pStyle w:val="Podpis"/>
        <w:tabs>
          <w:tab w:val="clear" w:pos="5954"/>
        </w:tabs>
        <w:spacing w:before="120"/>
      </w:pPr>
    </w:p>
    <w:p w14:paraId="3654DC6F" w14:textId="77777777" w:rsidR="00C6070A" w:rsidRDefault="00C6070A" w:rsidP="00EC47FA">
      <w:pPr>
        <w:jc w:val="both"/>
      </w:pPr>
      <w:r>
        <w:rPr>
          <w:rFonts w:ascii="Arial" w:hAnsi="Arial" w:cs="Arial"/>
          <w:sz w:val="22"/>
        </w:rPr>
        <w:t xml:space="preserve">Tyto změny se </w:t>
      </w:r>
      <w:r w:rsidR="001F7990">
        <w:rPr>
          <w:rFonts w:ascii="Arial" w:hAnsi="Arial" w:cs="Arial"/>
          <w:sz w:val="22"/>
        </w:rPr>
        <w:t xml:space="preserve">zároveň </w:t>
      </w:r>
      <w:r>
        <w:rPr>
          <w:rFonts w:ascii="Arial" w:hAnsi="Arial" w:cs="Arial"/>
          <w:sz w:val="22"/>
        </w:rPr>
        <w:t>promítly i do ceny a doby plnění díla.</w:t>
      </w:r>
      <w:r w:rsidRPr="00477A29">
        <w:rPr>
          <w:rFonts w:ascii="Arial" w:hAnsi="Arial" w:cs="Arial"/>
          <w:sz w:val="22"/>
        </w:rPr>
        <w:t xml:space="preserve"> </w:t>
      </w:r>
    </w:p>
    <w:p w14:paraId="709964CA" w14:textId="77777777" w:rsidR="00C6070A" w:rsidRPr="002B6657" w:rsidRDefault="00C6070A" w:rsidP="00EC47FA">
      <w:pPr>
        <w:jc w:val="both"/>
      </w:pPr>
    </w:p>
    <w:p w14:paraId="47BC8AC0" w14:textId="77777777" w:rsidR="00864CE2" w:rsidRPr="00C6070A" w:rsidRDefault="00864CE2" w:rsidP="00EC47FA">
      <w:pPr>
        <w:jc w:val="both"/>
      </w:pPr>
      <w:r w:rsidRPr="00C6070A">
        <w:rPr>
          <w:rFonts w:ascii="Arial" w:hAnsi="Arial" w:cs="Arial"/>
          <w:sz w:val="22"/>
          <w:szCs w:val="22"/>
        </w:rPr>
        <w:t xml:space="preserve">S ohledem na </w:t>
      </w:r>
      <w:r w:rsidR="00AC7ED3" w:rsidRPr="00C6070A">
        <w:rPr>
          <w:rFonts w:ascii="Arial" w:hAnsi="Arial" w:cs="Arial"/>
          <w:sz w:val="22"/>
          <w:szCs w:val="22"/>
        </w:rPr>
        <w:t>tyto</w:t>
      </w:r>
      <w:r w:rsidRPr="00C6070A">
        <w:rPr>
          <w:rFonts w:ascii="Arial" w:hAnsi="Arial" w:cs="Arial"/>
          <w:sz w:val="22"/>
          <w:szCs w:val="22"/>
        </w:rPr>
        <w:t xml:space="preserve"> skutečnosti se tímto Dodatkem č. 1 ke Smlouvě o dílo (dále také „Dodatek č. 1) mění Smlouva o dílo</w:t>
      </w:r>
      <w:r w:rsidR="001F7990">
        <w:rPr>
          <w:rFonts w:ascii="Arial" w:hAnsi="Arial" w:cs="Arial"/>
          <w:sz w:val="22"/>
          <w:szCs w:val="22"/>
        </w:rPr>
        <w:t>, jak je uvedeno níže</w:t>
      </w:r>
      <w:r w:rsidR="00E23B93" w:rsidRPr="00C6070A">
        <w:rPr>
          <w:rFonts w:ascii="Arial" w:hAnsi="Arial" w:cs="Arial"/>
          <w:sz w:val="22"/>
          <w:szCs w:val="22"/>
        </w:rPr>
        <w:t>:</w:t>
      </w:r>
    </w:p>
    <w:p w14:paraId="2723BAD9" w14:textId="77777777" w:rsidR="00E23B93" w:rsidRPr="00EC47FA" w:rsidRDefault="006929A7" w:rsidP="002B6657">
      <w:pPr>
        <w:keepNext/>
        <w:spacing w:before="360" w:after="60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t xml:space="preserve">Článek </w:t>
      </w:r>
      <w:r w:rsidR="00E23B93" w:rsidRPr="00EC47FA">
        <w:rPr>
          <w:rFonts w:ascii="Arial" w:hAnsi="Arial" w:cs="Arial"/>
          <w:b/>
          <w:bCs/>
        </w:rPr>
        <w:t xml:space="preserve">IV. Doba plnění odst. 4 se </w:t>
      </w:r>
      <w:r w:rsidR="001F7990">
        <w:rPr>
          <w:rFonts w:ascii="Arial" w:hAnsi="Arial" w:cs="Arial"/>
          <w:b/>
          <w:bCs/>
        </w:rPr>
        <w:t xml:space="preserve">ruší a nahrazuje novým zněním </w:t>
      </w:r>
      <w:r w:rsidR="00E23B93" w:rsidRPr="00EC47FA">
        <w:rPr>
          <w:rFonts w:ascii="Arial" w:hAnsi="Arial" w:cs="Arial"/>
          <w:b/>
          <w:bCs/>
        </w:rPr>
        <w:t>takto:</w:t>
      </w:r>
    </w:p>
    <w:p w14:paraId="20C3DB2B" w14:textId="77777777" w:rsidR="00E23B93" w:rsidRDefault="00E23B93" w:rsidP="00EC47FA">
      <w:pPr>
        <w:pStyle w:val="Zkladntextodsazen"/>
        <w:numPr>
          <w:ilvl w:val="0"/>
          <w:numId w:val="11"/>
        </w:numPr>
        <w:spacing w:before="120"/>
        <w:ind w:left="284" w:hanging="284"/>
        <w:jc w:val="both"/>
      </w:pPr>
      <w:r>
        <w:t xml:space="preserve">Dílo bude probíhat po etapách. </w:t>
      </w:r>
    </w:p>
    <w:p w14:paraId="14BBCD47" w14:textId="77777777" w:rsidR="00E23B93" w:rsidRDefault="00E23B93" w:rsidP="007D2036">
      <w:pPr>
        <w:pStyle w:val="Zkladntextodsazen"/>
        <w:numPr>
          <w:ilvl w:val="0"/>
          <w:numId w:val="4"/>
        </w:numPr>
        <w:tabs>
          <w:tab w:val="left" w:pos="567"/>
        </w:tabs>
        <w:spacing w:before="120"/>
        <w:ind w:left="567" w:hanging="283"/>
        <w:jc w:val="both"/>
      </w:pPr>
      <w:r w:rsidRPr="0083143F">
        <w:t>Dílčí termín</w:t>
      </w:r>
      <w:r>
        <w:t>y</w:t>
      </w:r>
      <w:r w:rsidRPr="0083143F">
        <w:t xml:space="preserve"> dokončení a předání I. etapy - Odvedení vod z rybníků j</w:t>
      </w:r>
      <w:r>
        <w:t>sou:</w:t>
      </w:r>
    </w:p>
    <w:p w14:paraId="03BEC94E" w14:textId="215F3E7B" w:rsidR="00E23B93" w:rsidRPr="00436560" w:rsidRDefault="00E23B93" w:rsidP="007D2036">
      <w:pPr>
        <w:pStyle w:val="Zkladntextodsazen"/>
        <w:numPr>
          <w:ilvl w:val="0"/>
          <w:numId w:val="9"/>
        </w:numPr>
        <w:tabs>
          <w:tab w:val="left" w:pos="993"/>
        </w:tabs>
        <w:spacing w:before="120"/>
        <w:ind w:left="851" w:hanging="283"/>
        <w:jc w:val="both"/>
      </w:pPr>
      <w:r>
        <w:t xml:space="preserve">realizace odtokového potrubí </w:t>
      </w:r>
      <w:r w:rsidRPr="0083143F">
        <w:rPr>
          <w:b/>
        </w:rPr>
        <w:t>do 31.12.2017</w:t>
      </w:r>
    </w:p>
    <w:p w14:paraId="282E14A1" w14:textId="736C2DA6" w:rsidR="00436560" w:rsidRPr="00073906" w:rsidRDefault="00436560" w:rsidP="007D2036">
      <w:pPr>
        <w:pStyle w:val="Zkladntextodsazen"/>
        <w:numPr>
          <w:ilvl w:val="0"/>
          <w:numId w:val="9"/>
        </w:numPr>
        <w:tabs>
          <w:tab w:val="left" w:pos="993"/>
        </w:tabs>
        <w:spacing w:before="120"/>
        <w:ind w:left="851" w:hanging="283"/>
        <w:jc w:val="both"/>
      </w:pPr>
      <w:r w:rsidRPr="007026E2">
        <w:t>obnova asfaltové komunikace</w:t>
      </w:r>
      <w:r>
        <w:rPr>
          <w:b/>
        </w:rPr>
        <w:t xml:space="preserve"> do 30.4.2018</w:t>
      </w:r>
    </w:p>
    <w:p w14:paraId="493D64C4" w14:textId="77777777" w:rsidR="00E23B93" w:rsidRPr="00044E2D" w:rsidRDefault="00E23B93" w:rsidP="007D2036">
      <w:pPr>
        <w:pStyle w:val="Zkladntextodsazen"/>
        <w:numPr>
          <w:ilvl w:val="0"/>
          <w:numId w:val="9"/>
        </w:numPr>
        <w:tabs>
          <w:tab w:val="left" w:pos="993"/>
        </w:tabs>
        <w:spacing w:before="120"/>
        <w:ind w:left="851" w:hanging="283"/>
        <w:jc w:val="both"/>
      </w:pPr>
      <w:r>
        <w:t xml:space="preserve">konečné terénní úpravy v areálu prameniště včetně rozprostření ornice a osetí </w:t>
      </w:r>
      <w:r>
        <w:rPr>
          <w:b/>
        </w:rPr>
        <w:t>do 30.5.2018</w:t>
      </w:r>
    </w:p>
    <w:p w14:paraId="534F8C38" w14:textId="77777777" w:rsidR="00E23B93" w:rsidRDefault="00E23B93" w:rsidP="007D2036">
      <w:pPr>
        <w:pStyle w:val="Zkladntextodsazen"/>
        <w:numPr>
          <w:ilvl w:val="0"/>
          <w:numId w:val="9"/>
        </w:numPr>
        <w:tabs>
          <w:tab w:val="left" w:pos="993"/>
        </w:tabs>
        <w:spacing w:before="120"/>
        <w:ind w:left="851" w:hanging="283"/>
        <w:jc w:val="both"/>
      </w:pPr>
      <w:r w:rsidRPr="00044E2D">
        <w:t>obnova štěrkové komunikace v úseku od viaduktu po šachtici Š 22</w:t>
      </w:r>
      <w:r>
        <w:rPr>
          <w:b/>
        </w:rPr>
        <w:t xml:space="preserve"> do 31.12.2018</w:t>
      </w:r>
    </w:p>
    <w:p w14:paraId="2DC31218" w14:textId="77777777" w:rsidR="00E23B93" w:rsidRPr="0083143F" w:rsidRDefault="00E23B93" w:rsidP="007D2036">
      <w:pPr>
        <w:pStyle w:val="Zkladntextodsazen"/>
        <w:numPr>
          <w:ilvl w:val="0"/>
          <w:numId w:val="4"/>
        </w:numPr>
        <w:tabs>
          <w:tab w:val="left" w:pos="567"/>
        </w:tabs>
        <w:spacing w:before="120"/>
        <w:ind w:left="567" w:hanging="283"/>
        <w:jc w:val="both"/>
        <w:rPr>
          <w:b/>
        </w:rPr>
      </w:pPr>
      <w:r w:rsidRPr="0083143F">
        <w:lastRenderedPageBreak/>
        <w:t xml:space="preserve">Dílčí termín dokončení a předání díla II. etapy – SO 01, SO 02 a </w:t>
      </w:r>
      <w:r>
        <w:t xml:space="preserve">výsadba dřevin dle SO 03 </w:t>
      </w:r>
      <w:r w:rsidRPr="0083143F">
        <w:t xml:space="preserve">je </w:t>
      </w:r>
      <w:r w:rsidRPr="0083143F">
        <w:rPr>
          <w:b/>
        </w:rPr>
        <w:t>do 31.12.2018.</w:t>
      </w:r>
    </w:p>
    <w:p w14:paraId="2F99DCB7" w14:textId="77777777" w:rsidR="00E23B93" w:rsidRPr="007B7D0B" w:rsidRDefault="00E23B93" w:rsidP="007D2036">
      <w:pPr>
        <w:pStyle w:val="Zkladntextodsazen"/>
        <w:numPr>
          <w:ilvl w:val="0"/>
          <w:numId w:val="4"/>
        </w:numPr>
        <w:spacing w:before="120"/>
        <w:ind w:left="284" w:firstLine="0"/>
        <w:jc w:val="both"/>
      </w:pPr>
      <w:r w:rsidRPr="0083143F">
        <w:t>Termín dokončení a předání SO 03</w:t>
      </w:r>
      <w:r>
        <w:t xml:space="preserve"> – pětiletá údržba</w:t>
      </w:r>
      <w:r w:rsidRPr="0083143F">
        <w:t xml:space="preserve"> je </w:t>
      </w:r>
      <w:r w:rsidRPr="0083143F">
        <w:rPr>
          <w:b/>
        </w:rPr>
        <w:t>do</w:t>
      </w:r>
      <w:r w:rsidRPr="0083143F">
        <w:t xml:space="preserve"> </w:t>
      </w:r>
      <w:r w:rsidRPr="0083143F">
        <w:rPr>
          <w:b/>
        </w:rPr>
        <w:t>31.12.2023.</w:t>
      </w:r>
    </w:p>
    <w:p w14:paraId="3CB52296" w14:textId="77777777" w:rsidR="00E23B93" w:rsidRPr="00EC47FA" w:rsidRDefault="00E23B93" w:rsidP="002B6657">
      <w:pPr>
        <w:keepNext/>
        <w:spacing w:before="360" w:after="60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t xml:space="preserve">Článek V. Cena díla odst. 1 se </w:t>
      </w:r>
      <w:r w:rsidR="00C821CB">
        <w:rPr>
          <w:rFonts w:ascii="Arial" w:hAnsi="Arial" w:cs="Arial"/>
          <w:b/>
          <w:bCs/>
        </w:rPr>
        <w:t xml:space="preserve">ruší a nahrazuje novým zněním </w:t>
      </w:r>
      <w:r w:rsidRPr="00EC47FA">
        <w:rPr>
          <w:rFonts w:ascii="Arial" w:hAnsi="Arial" w:cs="Arial"/>
          <w:b/>
          <w:bCs/>
        </w:rPr>
        <w:t>takto:</w:t>
      </w:r>
    </w:p>
    <w:p w14:paraId="0BFCA09F" w14:textId="77777777" w:rsidR="00E23B93" w:rsidRPr="00EC47FA" w:rsidRDefault="00E23B93" w:rsidP="00EC47FA">
      <w:pPr>
        <w:pStyle w:val="Odstavecseseznamem"/>
        <w:numPr>
          <w:ilvl w:val="0"/>
          <w:numId w:val="12"/>
        </w:numPr>
        <w:spacing w:before="120"/>
        <w:ind w:left="426" w:hanging="426"/>
        <w:jc w:val="both"/>
        <w:rPr>
          <w:rFonts w:ascii="Arial" w:hAnsi="Arial" w:cs="Arial"/>
        </w:rPr>
      </w:pPr>
      <w:r w:rsidRPr="00EC47FA">
        <w:rPr>
          <w:rFonts w:ascii="Arial" w:hAnsi="Arial" w:cs="Arial"/>
        </w:rPr>
        <w:t>Celková cena za zhotovení díla uvedeného v čl. III. této smlouvy je stanovena na základě nabídky zhotovitele</w:t>
      </w:r>
      <w:r w:rsidR="00C821CB" w:rsidRPr="00EC47FA">
        <w:rPr>
          <w:rFonts w:ascii="Arial" w:hAnsi="Arial" w:cs="Arial"/>
        </w:rPr>
        <w:t>, více a méně prací</w:t>
      </w:r>
      <w:r w:rsidRPr="00EC47FA">
        <w:rPr>
          <w:rFonts w:ascii="Arial" w:hAnsi="Arial" w:cs="Arial"/>
        </w:rPr>
        <w:t xml:space="preserve"> a dohody obou smluvních stran v konečné a nepřekročitelné výši bez DPH:</w:t>
      </w:r>
    </w:p>
    <w:p w14:paraId="75AABC37" w14:textId="77777777" w:rsidR="0073761A" w:rsidRPr="00165744" w:rsidRDefault="0073761A" w:rsidP="0073761A">
      <w:pPr>
        <w:pStyle w:val="Nadpis2"/>
        <w:keepNext w:val="0"/>
        <w:spacing w:before="120"/>
        <w:ind w:firstLine="199"/>
        <w:jc w:val="left"/>
      </w:pPr>
      <w:r w:rsidRPr="00165744">
        <w:t>Celková cena bez DPH činí: 9</w:t>
      </w:r>
      <w:r>
        <w:t> </w:t>
      </w:r>
      <w:r w:rsidRPr="00165744">
        <w:t>4</w:t>
      </w:r>
      <w:r>
        <w:t>58 843,34</w:t>
      </w:r>
      <w:r w:rsidRPr="00165744">
        <w:t xml:space="preserve"> Kč </w:t>
      </w:r>
    </w:p>
    <w:p w14:paraId="32037C9F" w14:textId="77777777" w:rsidR="0073761A" w:rsidRDefault="0073761A" w:rsidP="0073761A">
      <w:pPr>
        <w:pStyle w:val="Nadpis2"/>
        <w:keepNext w:val="0"/>
        <w:spacing w:before="120"/>
        <w:ind w:left="1276" w:hanging="850"/>
        <w:jc w:val="left"/>
      </w:pPr>
      <w:r w:rsidRPr="00165744">
        <w:t>Slovy: devětmiliónůčtyřista</w:t>
      </w:r>
      <w:r>
        <w:t xml:space="preserve">padesátosmtisícosmsetčtyřicettři korun </w:t>
      </w:r>
    </w:p>
    <w:p w14:paraId="4AD0B64E" w14:textId="77777777" w:rsidR="0073761A" w:rsidRDefault="0073761A" w:rsidP="0073761A">
      <w:pPr>
        <w:pStyle w:val="Nadpis2"/>
        <w:keepNext w:val="0"/>
        <w:ind w:left="1276" w:hanging="850"/>
        <w:jc w:val="left"/>
      </w:pPr>
      <w:r>
        <w:t xml:space="preserve">třicetčtyři </w:t>
      </w:r>
      <w:r w:rsidRPr="00165744">
        <w:t xml:space="preserve"> haléřů</w:t>
      </w:r>
    </w:p>
    <w:p w14:paraId="43EEA04F" w14:textId="39EAEDAA" w:rsidR="00E23B93" w:rsidRDefault="00C821CB" w:rsidP="00DB5C3F">
      <w:pPr>
        <w:pStyle w:val="Zkladntextodsazen"/>
        <w:spacing w:before="120"/>
        <w:ind w:left="426" w:firstLine="0"/>
        <w:jc w:val="both"/>
      </w:pPr>
      <w:r>
        <w:t>Aktualizovaný ú</w:t>
      </w:r>
      <w:r w:rsidR="007D2036">
        <w:rPr>
          <w:szCs w:val="22"/>
        </w:rPr>
        <w:t xml:space="preserve">plný a zaručený soupis stavebních prací, dodávek a služeb </w:t>
      </w:r>
      <w:r w:rsidR="00E23B93">
        <w:t xml:space="preserve">je </w:t>
      </w:r>
      <w:r w:rsidR="00E23B93" w:rsidRPr="009F5BDC">
        <w:t>přílohou této</w:t>
      </w:r>
      <w:r w:rsidR="00E23B93">
        <w:t xml:space="preserve"> smlouvy. </w:t>
      </w:r>
    </w:p>
    <w:p w14:paraId="3488C59A" w14:textId="77777777" w:rsidR="00E23B93" w:rsidRPr="00097416" w:rsidRDefault="00E23B93" w:rsidP="00DB5C3F">
      <w:pPr>
        <w:pStyle w:val="Zkladntextodsazen"/>
        <w:spacing w:before="120"/>
        <w:ind w:left="426" w:firstLine="0"/>
        <w:jc w:val="both"/>
      </w:pPr>
      <w:r>
        <w:t>K celkové ceně díla bez DPH bude účtována daň z přidané hodnoty ve výši platné v době poskytnutí zdanitelného plnění.</w:t>
      </w:r>
    </w:p>
    <w:p w14:paraId="7E1162AF" w14:textId="77777777" w:rsidR="0073761A" w:rsidRPr="00EC47FA" w:rsidRDefault="0073761A" w:rsidP="0073761A">
      <w:pPr>
        <w:keepNext/>
        <w:spacing w:before="360" w:after="60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t>Článek XVII. Seznam příloh se mění takto:</w:t>
      </w:r>
    </w:p>
    <w:p w14:paraId="7C03C72F" w14:textId="77777777" w:rsidR="00FE5C93" w:rsidRDefault="00FE5C93" w:rsidP="00EC47FA">
      <w:pPr>
        <w:keepNext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a finanční harmonogram stavebních prací se nahrazuje přílohami Dodatek č. 1 – Časový harmonogram a Dodatek č. 1 – Finanční harmonogram</w:t>
      </w:r>
    </w:p>
    <w:p w14:paraId="37FD60C4" w14:textId="1FC781BB" w:rsidR="0073761A" w:rsidRDefault="0073761A" w:rsidP="00EC47FA">
      <w:pPr>
        <w:keepNext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Úplný a zaručený soupis stavebních prací, dodávek a služeb se nahrazuje přílohou</w:t>
      </w:r>
      <w:r w:rsidR="007D2036">
        <w:rPr>
          <w:rFonts w:ascii="Arial" w:hAnsi="Arial" w:cs="Arial"/>
          <w:sz w:val="22"/>
          <w:szCs w:val="22"/>
        </w:rPr>
        <w:t xml:space="preserve"> Dodatek č. 1 – Úplný a zaručený soupis stavebních prací, dodávek a služeb.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762170" w14:textId="77777777" w:rsidR="00FE5C93" w:rsidRDefault="00FE5C93" w:rsidP="0073761A">
      <w:pPr>
        <w:keepNext/>
        <w:spacing w:before="120"/>
        <w:rPr>
          <w:rFonts w:ascii="Arial" w:hAnsi="Arial" w:cs="Arial"/>
          <w:sz w:val="22"/>
          <w:szCs w:val="22"/>
        </w:rPr>
      </w:pPr>
    </w:p>
    <w:p w14:paraId="64ED7E2E" w14:textId="77777777" w:rsidR="00887622" w:rsidRPr="00D42E83" w:rsidRDefault="00887622" w:rsidP="00887622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C6070A">
        <w:rPr>
          <w:rFonts w:ascii="Arial" w:hAnsi="Arial" w:cs="Arial"/>
          <w:b/>
          <w:sz w:val="22"/>
          <w:szCs w:val="22"/>
        </w:rPr>
        <w:t>I</w:t>
      </w:r>
      <w:r w:rsidRPr="00D42E83">
        <w:rPr>
          <w:rFonts w:ascii="Arial" w:hAnsi="Arial" w:cs="Arial"/>
          <w:b/>
          <w:sz w:val="22"/>
          <w:szCs w:val="22"/>
        </w:rPr>
        <w:t>.</w:t>
      </w:r>
    </w:p>
    <w:p w14:paraId="060EA945" w14:textId="77777777" w:rsidR="00887622" w:rsidRDefault="00887622" w:rsidP="00887622">
      <w:pPr>
        <w:pStyle w:val="Styl2"/>
        <w:rPr>
          <w:b/>
          <w:szCs w:val="22"/>
        </w:rPr>
      </w:pPr>
      <w:r>
        <w:t>V ostatních ustanoveních se Smlouva o dílo nemění.</w:t>
      </w:r>
    </w:p>
    <w:p w14:paraId="7B806786" w14:textId="77777777" w:rsidR="00887622" w:rsidRDefault="00887622" w:rsidP="00887622">
      <w:pPr>
        <w:pStyle w:val="Styl2"/>
      </w:pPr>
      <w:r>
        <w:t>Smluvní strany prohlašují, že Dodatek č. 1 byl sepsán podle jejich skutečné a svobodné vůle, že si ho řádně přečetly a jsou srozuměny s jeho obsahem.</w:t>
      </w:r>
    </w:p>
    <w:p w14:paraId="08106702" w14:textId="77777777" w:rsidR="00887622" w:rsidRPr="001A7A3F" w:rsidRDefault="00887622" w:rsidP="00887622">
      <w:pPr>
        <w:pStyle w:val="Zkladntext"/>
        <w:numPr>
          <w:ilvl w:val="0"/>
          <w:numId w:val="6"/>
        </w:numPr>
        <w:tabs>
          <w:tab w:val="left" w:pos="426"/>
        </w:tabs>
        <w:spacing w:before="120" w:after="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Dodatek č. 1</w:t>
      </w:r>
      <w:r w:rsidRPr="001A7A3F">
        <w:rPr>
          <w:rFonts w:ascii="Arial" w:hAnsi="Arial" w:cs="Arial"/>
          <w:sz w:val="22"/>
          <w:szCs w:val="19"/>
        </w:rPr>
        <w:t xml:space="preserve"> je vyhotoven ve dvou stejnopisech, z nichž zhotovitel i objednatel obdrží jedno vyhotovení.</w:t>
      </w:r>
    </w:p>
    <w:p w14:paraId="784C7DC8" w14:textId="77777777" w:rsidR="00887622" w:rsidRDefault="00887622" w:rsidP="00887622">
      <w:pPr>
        <w:pStyle w:val="Styl2"/>
        <w:numPr>
          <w:ilvl w:val="0"/>
          <w:numId w:val="0"/>
        </w:numPr>
      </w:pPr>
    </w:p>
    <w:p w14:paraId="29825B7E" w14:textId="77777777" w:rsidR="004E4F17" w:rsidRDefault="004E4F17" w:rsidP="004E4F17">
      <w:pPr>
        <w:pStyle w:val="Zkladntextodsazen"/>
        <w:spacing w:before="120"/>
        <w:jc w:val="both"/>
      </w:pPr>
    </w:p>
    <w:p w14:paraId="08FCB1BD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613B65A4" w14:textId="77777777" w:rsidR="006929A7" w:rsidRPr="003F0D43" w:rsidRDefault="006929A7" w:rsidP="004E4F17">
      <w:pPr>
        <w:pStyle w:val="Zkladntextodsazen"/>
        <w:spacing w:before="120"/>
        <w:jc w:val="both"/>
      </w:pPr>
      <w:r>
        <w:t>V Ostravě dne:</w:t>
      </w:r>
      <w:bookmarkStart w:id="2" w:name="Text21"/>
      <w:r w:rsidR="001072BE">
        <w:t xml:space="preserve"> </w:t>
      </w:r>
      <w:bookmarkEnd w:id="2"/>
      <w:r w:rsidR="005C2A8D">
        <w:t>………………</w:t>
      </w:r>
      <w:r w:rsidR="000F7D82">
        <w:t>………</w:t>
      </w:r>
      <w:r w:rsidR="005C2A8D" w:rsidRPr="003F0D43">
        <w:t xml:space="preserve"> </w:t>
      </w:r>
      <w:r w:rsidR="004E4F17" w:rsidRPr="003F0D43">
        <w:t xml:space="preserve">                 </w:t>
      </w:r>
      <w:r w:rsidR="000F7D82">
        <w:t xml:space="preserve"> </w:t>
      </w:r>
      <w:r w:rsidRPr="003F0D43">
        <w:t>V </w:t>
      </w:r>
      <w:r w:rsidR="00E65629" w:rsidRPr="003F0D43">
        <w:fldChar w:fldCharType="begin">
          <w:ffData>
            <w:name w:val="Text22"/>
            <w:enabled/>
            <w:calcOnExit w:val="0"/>
            <w:textInput>
              <w:default w:val="......................."/>
            </w:textInput>
          </w:ffData>
        </w:fldChar>
      </w:r>
      <w:bookmarkStart w:id="3" w:name="Text22"/>
      <w:r w:rsidRPr="003F0D43">
        <w:instrText xml:space="preserve"> FORMTEXT </w:instrText>
      </w:r>
      <w:r w:rsidR="00E65629" w:rsidRPr="003F0D43">
        <w:fldChar w:fldCharType="separate"/>
      </w:r>
      <w:r w:rsidRPr="003F0D43">
        <w:rPr>
          <w:noProof/>
        </w:rPr>
        <w:t>.......................</w:t>
      </w:r>
      <w:r w:rsidR="00E65629" w:rsidRPr="003F0D43">
        <w:fldChar w:fldCharType="end"/>
      </w:r>
      <w:bookmarkEnd w:id="3"/>
      <w:r w:rsidRPr="003F0D43">
        <w:t xml:space="preserve"> dne:  </w:t>
      </w:r>
      <w:r w:rsidR="005C2A8D" w:rsidRPr="003F0D43">
        <w:t>…………………</w:t>
      </w:r>
    </w:p>
    <w:p w14:paraId="3EB73772" w14:textId="77777777" w:rsidR="00E442D7" w:rsidRPr="003F0D43" w:rsidRDefault="00E442D7" w:rsidP="002C4FF0">
      <w:pPr>
        <w:pStyle w:val="Zkladntextodsazen2"/>
        <w:tabs>
          <w:tab w:val="center" w:pos="1440"/>
          <w:tab w:val="center" w:pos="5760"/>
        </w:tabs>
      </w:pPr>
    </w:p>
    <w:p w14:paraId="15D6D55A" w14:textId="77777777" w:rsidR="004E4F17" w:rsidRPr="003F0D43" w:rsidRDefault="004E4F17" w:rsidP="002C4FF0">
      <w:pPr>
        <w:pStyle w:val="Zkladntextodsazen2"/>
        <w:tabs>
          <w:tab w:val="center" w:pos="1440"/>
          <w:tab w:val="center" w:pos="5760"/>
        </w:tabs>
      </w:pPr>
    </w:p>
    <w:p w14:paraId="6DC3955D" w14:textId="77777777" w:rsidR="001A690A" w:rsidRDefault="001A690A" w:rsidP="002C4FF0">
      <w:pPr>
        <w:pStyle w:val="Zkladntextodsazen2"/>
        <w:tabs>
          <w:tab w:val="center" w:pos="1440"/>
          <w:tab w:val="center" w:pos="5760"/>
        </w:tabs>
      </w:pPr>
    </w:p>
    <w:p w14:paraId="03460F6B" w14:textId="7CEFFABA" w:rsidR="00AC7ED3" w:rsidRDefault="00AC7ED3" w:rsidP="002C4FF0">
      <w:pPr>
        <w:pStyle w:val="Zkladntextodsazen2"/>
        <w:tabs>
          <w:tab w:val="center" w:pos="1440"/>
          <w:tab w:val="center" w:pos="5760"/>
        </w:tabs>
      </w:pPr>
    </w:p>
    <w:p w14:paraId="1D72B020" w14:textId="77777777" w:rsidR="00436560" w:rsidRPr="003F0D43" w:rsidRDefault="00436560" w:rsidP="002C4FF0">
      <w:pPr>
        <w:pStyle w:val="Zkladntextodsazen2"/>
        <w:tabs>
          <w:tab w:val="center" w:pos="1440"/>
          <w:tab w:val="center" w:pos="5760"/>
        </w:tabs>
      </w:pPr>
    </w:p>
    <w:p w14:paraId="31CA2E73" w14:textId="77777777" w:rsidR="006929A7" w:rsidRPr="003F0D43" w:rsidRDefault="006929A7" w:rsidP="004E4F17">
      <w:pPr>
        <w:pStyle w:val="Zkladntextodsazen2"/>
        <w:tabs>
          <w:tab w:val="center" w:pos="1440"/>
          <w:tab w:val="center" w:pos="5760"/>
        </w:tabs>
      </w:pPr>
      <w:r w:rsidRPr="003F0D43">
        <w:t>………………………………</w:t>
      </w:r>
      <w:r w:rsidR="004E4F17" w:rsidRPr="003F0D43">
        <w:t>………..</w:t>
      </w:r>
      <w:r w:rsidRPr="003F0D43">
        <w:tab/>
      </w:r>
      <w:r w:rsidR="004E4F17" w:rsidRPr="003F0D43">
        <w:t xml:space="preserve">                      </w:t>
      </w:r>
      <w:r w:rsidRPr="003F0D43">
        <w:t>………………………</w:t>
      </w:r>
      <w:r w:rsidR="004E4F17" w:rsidRPr="003F0D43">
        <w:t>………………….</w:t>
      </w:r>
    </w:p>
    <w:p w14:paraId="3464BC8F" w14:textId="77777777" w:rsidR="006929A7" w:rsidRPr="003F0D43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3F0D43">
        <w:tab/>
      </w:r>
      <w:r w:rsidR="006929A7" w:rsidRPr="003F0D43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3F0D43">
          <w:t>Josef Havelka</w:t>
        </w:r>
      </w:smartTag>
      <w:r w:rsidR="006929A7" w:rsidRPr="003F0D43">
        <w:tab/>
      </w:r>
      <w:r w:rsidR="003F0D43">
        <w:t>Ing. Čestmír Kus</w:t>
      </w:r>
    </w:p>
    <w:p w14:paraId="17A28F12" w14:textId="77777777" w:rsidR="001072BE" w:rsidRDefault="006929A7" w:rsidP="004725A1">
      <w:pPr>
        <w:pStyle w:val="Zkladntextodsazen2"/>
      </w:pPr>
      <w:r w:rsidRPr="003F0D43">
        <w:tab/>
        <w:t>vedoucí odštěpného závodu ODRA</w:t>
      </w:r>
      <w:r w:rsidR="001072BE" w:rsidRPr="003F0D43">
        <w:tab/>
      </w:r>
      <w:r w:rsidR="004725A1" w:rsidRPr="003F0D43">
        <w:t xml:space="preserve">                    </w:t>
      </w:r>
      <w:r w:rsidR="003F0D43">
        <w:t xml:space="preserve">           </w:t>
      </w:r>
      <w:r w:rsidR="004725A1" w:rsidRPr="003F0D43">
        <w:t xml:space="preserve">     </w:t>
      </w:r>
      <w:r w:rsidR="003F0D43">
        <w:t>jednatel</w:t>
      </w:r>
    </w:p>
    <w:sectPr w:rsidR="001072BE" w:rsidSect="00CA6116">
      <w:type w:val="continuous"/>
      <w:pgSz w:w="11906" w:h="16838"/>
      <w:pgMar w:top="1843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83803" w14:textId="77777777" w:rsidR="00A16DA6" w:rsidRDefault="00A16DA6">
      <w:r>
        <w:separator/>
      </w:r>
    </w:p>
  </w:endnote>
  <w:endnote w:type="continuationSeparator" w:id="0">
    <w:p w14:paraId="2C8FC462" w14:textId="77777777" w:rsidR="00A16DA6" w:rsidRDefault="00A1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30D15" w14:textId="77777777" w:rsidR="00A16DA6" w:rsidRDefault="00A16DA6">
      <w:r>
        <w:separator/>
      </w:r>
    </w:p>
  </w:footnote>
  <w:footnote w:type="continuationSeparator" w:id="0">
    <w:p w14:paraId="0AE98F8B" w14:textId="77777777" w:rsidR="00A16DA6" w:rsidRDefault="00A1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19CF" w14:textId="467E965F" w:rsidR="00A20A85" w:rsidRDefault="001D0E64" w:rsidP="00CF1DF9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Dodatek č. 1</w:t>
    </w:r>
    <w:r w:rsidR="00BB4675">
      <w:rPr>
        <w:rFonts w:ascii="Arial" w:hAnsi="Arial" w:cs="Arial"/>
        <w:sz w:val="19"/>
        <w:szCs w:val="19"/>
      </w:rPr>
      <w:t xml:space="preserve"> ke Smlouvě o dílo</w:t>
    </w:r>
    <w:r>
      <w:rPr>
        <w:rFonts w:ascii="Arial" w:hAnsi="Arial" w:cs="Arial"/>
        <w:sz w:val="19"/>
        <w:szCs w:val="19"/>
      </w:rPr>
      <w:t xml:space="preserve">: </w:t>
    </w:r>
    <w:r w:rsidR="00A20A85">
      <w:rPr>
        <w:rFonts w:ascii="Arial" w:hAnsi="Arial" w:cs="Arial"/>
        <w:sz w:val="19"/>
        <w:szCs w:val="19"/>
      </w:rPr>
      <w:t xml:space="preserve">DIAMO, s. p. – </w:t>
    </w:r>
    <w:r w:rsidR="00B11947">
      <w:rPr>
        <w:rFonts w:ascii="Arial" w:hAnsi="Arial" w:cs="Arial"/>
        <w:sz w:val="19"/>
        <w:szCs w:val="19"/>
      </w:rPr>
      <w:t xml:space="preserve">TALPA - RPF, </w:t>
    </w:r>
    <w:r w:rsidR="0010220F">
      <w:rPr>
        <w:rFonts w:ascii="Arial" w:hAnsi="Arial" w:cs="Arial"/>
        <w:sz w:val="19"/>
        <w:szCs w:val="19"/>
      </w:rPr>
      <w:t>s.r.o.</w:t>
    </w:r>
    <w:r w:rsidR="00A20A85">
      <w:rPr>
        <w:rFonts w:ascii="Arial" w:hAnsi="Arial" w:cs="Arial"/>
        <w:sz w:val="19"/>
        <w:szCs w:val="19"/>
      </w:rPr>
      <w:t xml:space="preserve">  </w:t>
    </w:r>
    <w:r w:rsidR="00A20A85">
      <w:rPr>
        <w:rFonts w:ascii="Arial" w:hAnsi="Arial" w:cs="Arial"/>
        <w:sz w:val="19"/>
        <w:szCs w:val="19"/>
      </w:rPr>
      <w:tab/>
      <w:t xml:space="preserve">Stránka </w:t>
    </w:r>
    <w:r w:rsidR="00A20A85" w:rsidRPr="00E03CB4">
      <w:rPr>
        <w:rStyle w:val="slostrnky"/>
        <w:rFonts w:ascii="Arial" w:hAnsi="Arial" w:cs="Arial"/>
      </w:rPr>
      <w:fldChar w:fldCharType="begin"/>
    </w:r>
    <w:r w:rsidR="00A20A85" w:rsidRPr="00E03CB4">
      <w:rPr>
        <w:rStyle w:val="slostrnky"/>
        <w:rFonts w:ascii="Arial" w:hAnsi="Arial" w:cs="Arial"/>
      </w:rPr>
      <w:instrText xml:space="preserve"> PAGE </w:instrText>
    </w:r>
    <w:r w:rsidR="00A20A85" w:rsidRPr="00E03CB4">
      <w:rPr>
        <w:rStyle w:val="slostrnky"/>
        <w:rFonts w:ascii="Arial" w:hAnsi="Arial" w:cs="Arial"/>
      </w:rPr>
      <w:fldChar w:fldCharType="separate"/>
    </w:r>
    <w:r w:rsidR="00321915">
      <w:rPr>
        <w:rStyle w:val="slostrnky"/>
        <w:rFonts w:ascii="Arial" w:hAnsi="Arial" w:cs="Arial"/>
        <w:noProof/>
      </w:rPr>
      <w:t>2</w:t>
    </w:r>
    <w:r w:rsidR="00A20A85" w:rsidRPr="00E03CB4">
      <w:rPr>
        <w:rStyle w:val="slostrnky"/>
        <w:rFonts w:ascii="Arial" w:hAnsi="Arial" w:cs="Arial"/>
      </w:rPr>
      <w:fldChar w:fldCharType="end"/>
    </w:r>
    <w:r w:rsidR="00A20A85">
      <w:rPr>
        <w:rStyle w:val="slostrnky"/>
        <w:rFonts w:ascii="Arial" w:hAnsi="Arial" w:cs="Arial"/>
        <w:sz w:val="19"/>
        <w:szCs w:val="19"/>
      </w:rPr>
      <w:t xml:space="preserve"> (celkem </w:t>
    </w:r>
    <w:r w:rsidR="00A20A85">
      <w:rPr>
        <w:rStyle w:val="slostrnky"/>
        <w:rFonts w:ascii="Arial" w:hAnsi="Arial" w:cs="Arial"/>
        <w:sz w:val="19"/>
        <w:szCs w:val="19"/>
      </w:rPr>
      <w:fldChar w:fldCharType="begin"/>
    </w:r>
    <w:r w:rsidR="00A20A85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A20A85">
      <w:rPr>
        <w:rStyle w:val="slostrnky"/>
        <w:rFonts w:ascii="Arial" w:hAnsi="Arial" w:cs="Arial"/>
        <w:sz w:val="19"/>
        <w:szCs w:val="19"/>
      </w:rPr>
      <w:fldChar w:fldCharType="separate"/>
    </w:r>
    <w:r w:rsidR="00321915">
      <w:rPr>
        <w:rStyle w:val="slostrnky"/>
        <w:rFonts w:ascii="Arial" w:hAnsi="Arial" w:cs="Arial"/>
        <w:noProof/>
        <w:sz w:val="19"/>
        <w:szCs w:val="19"/>
      </w:rPr>
      <w:t>3</w:t>
    </w:r>
    <w:r w:rsidR="00A20A85">
      <w:rPr>
        <w:rStyle w:val="slostrnky"/>
        <w:rFonts w:ascii="Arial" w:hAnsi="Arial" w:cs="Arial"/>
        <w:sz w:val="19"/>
        <w:szCs w:val="19"/>
      </w:rPr>
      <w:fldChar w:fldCharType="end"/>
    </w:r>
    <w:r w:rsidR="00A20A85">
      <w:rPr>
        <w:rStyle w:val="slostrnky"/>
        <w:rFonts w:ascii="Arial" w:hAnsi="Arial" w:cs="Arial"/>
        <w:sz w:val="19"/>
        <w:szCs w:val="19"/>
      </w:rPr>
      <w:t>)</w:t>
    </w:r>
  </w:p>
  <w:p w14:paraId="6B65F1DD" w14:textId="77777777" w:rsidR="00A20A85" w:rsidRDefault="00A20A85" w:rsidP="00083AA1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objednatele D500/</w:t>
    </w:r>
    <w:r w:rsidR="00961A20">
      <w:rPr>
        <w:rStyle w:val="slostrnky"/>
        <w:rFonts w:ascii="Arial" w:hAnsi="Arial" w:cs="Arial"/>
        <w:sz w:val="19"/>
        <w:szCs w:val="19"/>
      </w:rPr>
      <w:t>26000/00100/17/00</w:t>
    </w:r>
    <w:r>
      <w:rPr>
        <w:rStyle w:val="slostrnky"/>
        <w:rFonts w:ascii="Arial" w:hAnsi="Arial" w:cs="Arial"/>
        <w:sz w:val="19"/>
        <w:szCs w:val="19"/>
      </w:rPr>
      <w:t xml:space="preserve">                </w:t>
    </w:r>
    <w:r w:rsidR="00961A20">
      <w:rPr>
        <w:rStyle w:val="slostrnky"/>
        <w:rFonts w:ascii="Arial" w:hAnsi="Arial" w:cs="Arial"/>
        <w:sz w:val="19"/>
        <w:szCs w:val="19"/>
      </w:rPr>
      <w:t xml:space="preserve">  </w:t>
    </w:r>
    <w:r>
      <w:rPr>
        <w:rStyle w:val="slostrnky"/>
        <w:rFonts w:ascii="Arial" w:hAnsi="Arial" w:cs="Arial"/>
        <w:sz w:val="19"/>
        <w:szCs w:val="19"/>
      </w:rPr>
      <w:t xml:space="preserve">  č. sml. pro daňové doklady:SAP452</w:t>
    </w:r>
    <w:r w:rsidR="00961A20">
      <w:rPr>
        <w:rStyle w:val="slostrnky"/>
        <w:rFonts w:ascii="Arial" w:hAnsi="Arial" w:cs="Arial"/>
        <w:sz w:val="19"/>
        <w:szCs w:val="19"/>
      </w:rPr>
      <w:t>0026587</w:t>
    </w:r>
  </w:p>
  <w:p w14:paraId="40FC990E" w14:textId="77777777" w:rsidR="00A20A85" w:rsidRPr="009F5BDC" w:rsidRDefault="00A20A85" w:rsidP="00B11947">
    <w:pPr>
      <w:pStyle w:val="Zhlav"/>
      <w:jc w:val="right"/>
      <w:rPr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č. sml. zhotovitele: </w:t>
    </w:r>
    <w:r w:rsidR="00EF0C98">
      <w:rPr>
        <w:rStyle w:val="slostrnky"/>
        <w:rFonts w:ascii="Arial" w:hAnsi="Arial" w:cs="Arial"/>
        <w:sz w:val="19"/>
        <w:szCs w:val="19"/>
      </w:rPr>
      <w:t>STA-1293-17</w:t>
    </w:r>
  </w:p>
  <w:p w14:paraId="35888BF9" w14:textId="77777777" w:rsidR="00A20A85" w:rsidRPr="000320D8" w:rsidRDefault="00A20A85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CF67A89"/>
    <w:multiLevelType w:val="hybridMultilevel"/>
    <w:tmpl w:val="48705448"/>
    <w:lvl w:ilvl="0" w:tplc="A18AB17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073A5D"/>
    <w:multiLevelType w:val="hybridMultilevel"/>
    <w:tmpl w:val="AD16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0C3"/>
    <w:multiLevelType w:val="hybridMultilevel"/>
    <w:tmpl w:val="1D907B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C01ECC"/>
    <w:multiLevelType w:val="hybridMultilevel"/>
    <w:tmpl w:val="B66E2CA0"/>
    <w:lvl w:ilvl="0" w:tplc="8E722770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5B464ADC"/>
    <w:multiLevelType w:val="hybridMultilevel"/>
    <w:tmpl w:val="2314041E"/>
    <w:lvl w:ilvl="0" w:tplc="08B08F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194FC7"/>
    <w:multiLevelType w:val="hybridMultilevel"/>
    <w:tmpl w:val="7266227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ED373F"/>
    <w:multiLevelType w:val="singleLevel"/>
    <w:tmpl w:val="CF0801B0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1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9130D73"/>
    <w:multiLevelType w:val="hybridMultilevel"/>
    <w:tmpl w:val="68282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448"/>
    <w:rsid w:val="000017CB"/>
    <w:rsid w:val="00006A3B"/>
    <w:rsid w:val="00015D91"/>
    <w:rsid w:val="0002791C"/>
    <w:rsid w:val="000279DF"/>
    <w:rsid w:val="00031164"/>
    <w:rsid w:val="000320D8"/>
    <w:rsid w:val="00042B82"/>
    <w:rsid w:val="00043BCC"/>
    <w:rsid w:val="00044E2D"/>
    <w:rsid w:val="00051000"/>
    <w:rsid w:val="00054149"/>
    <w:rsid w:val="000642D2"/>
    <w:rsid w:val="00065337"/>
    <w:rsid w:val="00065781"/>
    <w:rsid w:val="00066416"/>
    <w:rsid w:val="00070219"/>
    <w:rsid w:val="00073906"/>
    <w:rsid w:val="0007767B"/>
    <w:rsid w:val="00083AA1"/>
    <w:rsid w:val="0008459D"/>
    <w:rsid w:val="00084D68"/>
    <w:rsid w:val="00086E00"/>
    <w:rsid w:val="00093F0A"/>
    <w:rsid w:val="00094E5D"/>
    <w:rsid w:val="00097416"/>
    <w:rsid w:val="000A0FD7"/>
    <w:rsid w:val="000A1A4D"/>
    <w:rsid w:val="000A6B7F"/>
    <w:rsid w:val="000B04D8"/>
    <w:rsid w:val="000C0497"/>
    <w:rsid w:val="000D13F6"/>
    <w:rsid w:val="000D3081"/>
    <w:rsid w:val="000E0703"/>
    <w:rsid w:val="000E5189"/>
    <w:rsid w:val="000E52A2"/>
    <w:rsid w:val="000F7D82"/>
    <w:rsid w:val="0010220F"/>
    <w:rsid w:val="001031FD"/>
    <w:rsid w:val="001038AD"/>
    <w:rsid w:val="001072BE"/>
    <w:rsid w:val="00123A47"/>
    <w:rsid w:val="00142CD2"/>
    <w:rsid w:val="00154EDB"/>
    <w:rsid w:val="00161374"/>
    <w:rsid w:val="00165744"/>
    <w:rsid w:val="00167048"/>
    <w:rsid w:val="001715E6"/>
    <w:rsid w:val="00177C46"/>
    <w:rsid w:val="00187EBA"/>
    <w:rsid w:val="00194020"/>
    <w:rsid w:val="001944CA"/>
    <w:rsid w:val="00194B4E"/>
    <w:rsid w:val="001952BA"/>
    <w:rsid w:val="0019597E"/>
    <w:rsid w:val="001A63AA"/>
    <w:rsid w:val="001A690A"/>
    <w:rsid w:val="001B49DC"/>
    <w:rsid w:val="001B71C4"/>
    <w:rsid w:val="001C0569"/>
    <w:rsid w:val="001C5260"/>
    <w:rsid w:val="001C5722"/>
    <w:rsid w:val="001D0E64"/>
    <w:rsid w:val="001D1773"/>
    <w:rsid w:val="001D2860"/>
    <w:rsid w:val="001E007A"/>
    <w:rsid w:val="001F0410"/>
    <w:rsid w:val="001F54D8"/>
    <w:rsid w:val="001F5826"/>
    <w:rsid w:val="001F67BE"/>
    <w:rsid w:val="001F7990"/>
    <w:rsid w:val="00205BEE"/>
    <w:rsid w:val="00211D93"/>
    <w:rsid w:val="0021726A"/>
    <w:rsid w:val="00227384"/>
    <w:rsid w:val="002335F4"/>
    <w:rsid w:val="00240115"/>
    <w:rsid w:val="00243C74"/>
    <w:rsid w:val="002445B8"/>
    <w:rsid w:val="002515C7"/>
    <w:rsid w:val="002673EF"/>
    <w:rsid w:val="00273A4B"/>
    <w:rsid w:val="002762D4"/>
    <w:rsid w:val="00276466"/>
    <w:rsid w:val="002823D4"/>
    <w:rsid w:val="00286E79"/>
    <w:rsid w:val="002921D3"/>
    <w:rsid w:val="0029370C"/>
    <w:rsid w:val="002A2E75"/>
    <w:rsid w:val="002A310F"/>
    <w:rsid w:val="002B04B2"/>
    <w:rsid w:val="002B31E1"/>
    <w:rsid w:val="002B5FBC"/>
    <w:rsid w:val="002B6657"/>
    <w:rsid w:val="002B7B21"/>
    <w:rsid w:val="002C4FF0"/>
    <w:rsid w:val="002C6AB9"/>
    <w:rsid w:val="002D298D"/>
    <w:rsid w:val="002D2DF2"/>
    <w:rsid w:val="002F194B"/>
    <w:rsid w:val="002F554F"/>
    <w:rsid w:val="002F6F4C"/>
    <w:rsid w:val="0030094B"/>
    <w:rsid w:val="003045D5"/>
    <w:rsid w:val="00321915"/>
    <w:rsid w:val="00324BE6"/>
    <w:rsid w:val="00332AD8"/>
    <w:rsid w:val="00332D3B"/>
    <w:rsid w:val="00334C2F"/>
    <w:rsid w:val="003455EC"/>
    <w:rsid w:val="0034758B"/>
    <w:rsid w:val="00350B94"/>
    <w:rsid w:val="0035306D"/>
    <w:rsid w:val="00360673"/>
    <w:rsid w:val="00360A36"/>
    <w:rsid w:val="00361EC1"/>
    <w:rsid w:val="00364E88"/>
    <w:rsid w:val="0037249F"/>
    <w:rsid w:val="00372891"/>
    <w:rsid w:val="00373663"/>
    <w:rsid w:val="00374997"/>
    <w:rsid w:val="0038144F"/>
    <w:rsid w:val="00383E95"/>
    <w:rsid w:val="0039189D"/>
    <w:rsid w:val="003A723A"/>
    <w:rsid w:val="003A7C4B"/>
    <w:rsid w:val="003B124B"/>
    <w:rsid w:val="003B2B46"/>
    <w:rsid w:val="003B37DC"/>
    <w:rsid w:val="003C0BE8"/>
    <w:rsid w:val="003D4E1B"/>
    <w:rsid w:val="003E00D2"/>
    <w:rsid w:val="003E2B93"/>
    <w:rsid w:val="003E5722"/>
    <w:rsid w:val="003E6F88"/>
    <w:rsid w:val="003F0462"/>
    <w:rsid w:val="003F0D43"/>
    <w:rsid w:val="00414106"/>
    <w:rsid w:val="004157A3"/>
    <w:rsid w:val="00422A8A"/>
    <w:rsid w:val="00433307"/>
    <w:rsid w:val="004342C4"/>
    <w:rsid w:val="00436560"/>
    <w:rsid w:val="004410A7"/>
    <w:rsid w:val="00447502"/>
    <w:rsid w:val="004530FF"/>
    <w:rsid w:val="0045489D"/>
    <w:rsid w:val="00462766"/>
    <w:rsid w:val="00464C54"/>
    <w:rsid w:val="004725A1"/>
    <w:rsid w:val="00474090"/>
    <w:rsid w:val="004844CA"/>
    <w:rsid w:val="00485504"/>
    <w:rsid w:val="004858F7"/>
    <w:rsid w:val="00485B54"/>
    <w:rsid w:val="00496D6E"/>
    <w:rsid w:val="004A28E7"/>
    <w:rsid w:val="004B26A0"/>
    <w:rsid w:val="004B6CD1"/>
    <w:rsid w:val="004B7193"/>
    <w:rsid w:val="004C1119"/>
    <w:rsid w:val="004D5BBC"/>
    <w:rsid w:val="004E48CB"/>
    <w:rsid w:val="004E4D0B"/>
    <w:rsid w:val="004E4F17"/>
    <w:rsid w:val="004F1525"/>
    <w:rsid w:val="004F247A"/>
    <w:rsid w:val="004F45A7"/>
    <w:rsid w:val="004F48D5"/>
    <w:rsid w:val="00507D23"/>
    <w:rsid w:val="005128C6"/>
    <w:rsid w:val="00516FAB"/>
    <w:rsid w:val="005345E7"/>
    <w:rsid w:val="00542D70"/>
    <w:rsid w:val="0054413B"/>
    <w:rsid w:val="00546CE3"/>
    <w:rsid w:val="00563248"/>
    <w:rsid w:val="00564FA0"/>
    <w:rsid w:val="00565C54"/>
    <w:rsid w:val="005748C9"/>
    <w:rsid w:val="00580506"/>
    <w:rsid w:val="00580A2B"/>
    <w:rsid w:val="0058358E"/>
    <w:rsid w:val="00584514"/>
    <w:rsid w:val="00585021"/>
    <w:rsid w:val="0058792F"/>
    <w:rsid w:val="00597667"/>
    <w:rsid w:val="005A75A1"/>
    <w:rsid w:val="005B2714"/>
    <w:rsid w:val="005B7AF9"/>
    <w:rsid w:val="005C08A4"/>
    <w:rsid w:val="005C2A8D"/>
    <w:rsid w:val="005C4D37"/>
    <w:rsid w:val="005D2228"/>
    <w:rsid w:val="005D4638"/>
    <w:rsid w:val="005D5C07"/>
    <w:rsid w:val="005F7DBF"/>
    <w:rsid w:val="0061073A"/>
    <w:rsid w:val="00611EC9"/>
    <w:rsid w:val="006144CA"/>
    <w:rsid w:val="006179C8"/>
    <w:rsid w:val="00620797"/>
    <w:rsid w:val="00624650"/>
    <w:rsid w:val="00624986"/>
    <w:rsid w:val="0062659B"/>
    <w:rsid w:val="00630A1D"/>
    <w:rsid w:val="0063252C"/>
    <w:rsid w:val="00636939"/>
    <w:rsid w:val="00636F97"/>
    <w:rsid w:val="00641AC7"/>
    <w:rsid w:val="00643E2B"/>
    <w:rsid w:val="006479A4"/>
    <w:rsid w:val="00652091"/>
    <w:rsid w:val="006543FC"/>
    <w:rsid w:val="00661388"/>
    <w:rsid w:val="0067081E"/>
    <w:rsid w:val="00676F6B"/>
    <w:rsid w:val="00683975"/>
    <w:rsid w:val="00692067"/>
    <w:rsid w:val="006929A7"/>
    <w:rsid w:val="00693A63"/>
    <w:rsid w:val="006A4D2A"/>
    <w:rsid w:val="006B10BD"/>
    <w:rsid w:val="006B1224"/>
    <w:rsid w:val="006B349A"/>
    <w:rsid w:val="006B718F"/>
    <w:rsid w:val="006D1205"/>
    <w:rsid w:val="006D38F8"/>
    <w:rsid w:val="006D6048"/>
    <w:rsid w:val="006E288D"/>
    <w:rsid w:val="006E3E8C"/>
    <w:rsid w:val="006E65AB"/>
    <w:rsid w:val="006E65E2"/>
    <w:rsid w:val="006E6897"/>
    <w:rsid w:val="006F0C91"/>
    <w:rsid w:val="007004E4"/>
    <w:rsid w:val="00701702"/>
    <w:rsid w:val="007026E2"/>
    <w:rsid w:val="007057F8"/>
    <w:rsid w:val="007177E1"/>
    <w:rsid w:val="00717A00"/>
    <w:rsid w:val="00717F52"/>
    <w:rsid w:val="00732127"/>
    <w:rsid w:val="007367AA"/>
    <w:rsid w:val="0073761A"/>
    <w:rsid w:val="00740048"/>
    <w:rsid w:val="0074177A"/>
    <w:rsid w:val="00741DCF"/>
    <w:rsid w:val="00742714"/>
    <w:rsid w:val="007449B0"/>
    <w:rsid w:val="00751102"/>
    <w:rsid w:val="00752C3D"/>
    <w:rsid w:val="00755385"/>
    <w:rsid w:val="00756BAE"/>
    <w:rsid w:val="00761BF1"/>
    <w:rsid w:val="00773E72"/>
    <w:rsid w:val="00780176"/>
    <w:rsid w:val="00783565"/>
    <w:rsid w:val="00790BAE"/>
    <w:rsid w:val="00792A2C"/>
    <w:rsid w:val="00792E03"/>
    <w:rsid w:val="00797DEC"/>
    <w:rsid w:val="007A3ECF"/>
    <w:rsid w:val="007A4288"/>
    <w:rsid w:val="007A4D93"/>
    <w:rsid w:val="007B6702"/>
    <w:rsid w:val="007B7D0B"/>
    <w:rsid w:val="007C262F"/>
    <w:rsid w:val="007D2036"/>
    <w:rsid w:val="007D51B6"/>
    <w:rsid w:val="007F4EF4"/>
    <w:rsid w:val="008077EE"/>
    <w:rsid w:val="00812457"/>
    <w:rsid w:val="008237D7"/>
    <w:rsid w:val="00825307"/>
    <w:rsid w:val="0083143F"/>
    <w:rsid w:val="00832749"/>
    <w:rsid w:val="0083404D"/>
    <w:rsid w:val="00845040"/>
    <w:rsid w:val="008523E4"/>
    <w:rsid w:val="00853C38"/>
    <w:rsid w:val="0085583D"/>
    <w:rsid w:val="00864C8A"/>
    <w:rsid w:val="00864CE2"/>
    <w:rsid w:val="008727D4"/>
    <w:rsid w:val="00875602"/>
    <w:rsid w:val="0088235E"/>
    <w:rsid w:val="00887622"/>
    <w:rsid w:val="008965ED"/>
    <w:rsid w:val="008A1E1B"/>
    <w:rsid w:val="008B21A7"/>
    <w:rsid w:val="008B42FC"/>
    <w:rsid w:val="008B4629"/>
    <w:rsid w:val="008B645E"/>
    <w:rsid w:val="008C1336"/>
    <w:rsid w:val="008C2448"/>
    <w:rsid w:val="008D4429"/>
    <w:rsid w:val="008D4C3D"/>
    <w:rsid w:val="008D5179"/>
    <w:rsid w:val="008D581A"/>
    <w:rsid w:val="008D68D3"/>
    <w:rsid w:val="008E54B3"/>
    <w:rsid w:val="008E5B37"/>
    <w:rsid w:val="008E6701"/>
    <w:rsid w:val="008F3421"/>
    <w:rsid w:val="00910EF3"/>
    <w:rsid w:val="009144C2"/>
    <w:rsid w:val="009146E2"/>
    <w:rsid w:val="00914B34"/>
    <w:rsid w:val="00917FE4"/>
    <w:rsid w:val="0092082B"/>
    <w:rsid w:val="00921D3D"/>
    <w:rsid w:val="0092538B"/>
    <w:rsid w:val="00927E1E"/>
    <w:rsid w:val="0093214B"/>
    <w:rsid w:val="00935BFC"/>
    <w:rsid w:val="00943D3A"/>
    <w:rsid w:val="00944777"/>
    <w:rsid w:val="0094732C"/>
    <w:rsid w:val="0095135A"/>
    <w:rsid w:val="00961A20"/>
    <w:rsid w:val="00962009"/>
    <w:rsid w:val="00963753"/>
    <w:rsid w:val="00973955"/>
    <w:rsid w:val="00975346"/>
    <w:rsid w:val="0097755C"/>
    <w:rsid w:val="00980792"/>
    <w:rsid w:val="00980E03"/>
    <w:rsid w:val="00982494"/>
    <w:rsid w:val="00982FE7"/>
    <w:rsid w:val="00984804"/>
    <w:rsid w:val="00990075"/>
    <w:rsid w:val="009A1F28"/>
    <w:rsid w:val="009A24FF"/>
    <w:rsid w:val="009A4A7C"/>
    <w:rsid w:val="009B271C"/>
    <w:rsid w:val="009C2C5E"/>
    <w:rsid w:val="009C3448"/>
    <w:rsid w:val="009D50A6"/>
    <w:rsid w:val="009D639B"/>
    <w:rsid w:val="009D7C7F"/>
    <w:rsid w:val="009E1FF6"/>
    <w:rsid w:val="009E270D"/>
    <w:rsid w:val="009E58ED"/>
    <w:rsid w:val="009F5BDC"/>
    <w:rsid w:val="009F679C"/>
    <w:rsid w:val="00A036FE"/>
    <w:rsid w:val="00A057EE"/>
    <w:rsid w:val="00A12978"/>
    <w:rsid w:val="00A16A97"/>
    <w:rsid w:val="00A16DA6"/>
    <w:rsid w:val="00A20A85"/>
    <w:rsid w:val="00A24230"/>
    <w:rsid w:val="00A2602A"/>
    <w:rsid w:val="00A305F7"/>
    <w:rsid w:val="00A433E4"/>
    <w:rsid w:val="00A507A3"/>
    <w:rsid w:val="00A51C5E"/>
    <w:rsid w:val="00A52481"/>
    <w:rsid w:val="00A6621B"/>
    <w:rsid w:val="00A73C43"/>
    <w:rsid w:val="00A8345F"/>
    <w:rsid w:val="00A869F0"/>
    <w:rsid w:val="00A86EA4"/>
    <w:rsid w:val="00A87218"/>
    <w:rsid w:val="00A9076D"/>
    <w:rsid w:val="00AA1201"/>
    <w:rsid w:val="00AA605F"/>
    <w:rsid w:val="00AA77CC"/>
    <w:rsid w:val="00AB5BE4"/>
    <w:rsid w:val="00AC07C3"/>
    <w:rsid w:val="00AC30F0"/>
    <w:rsid w:val="00AC7ED3"/>
    <w:rsid w:val="00AE1A7F"/>
    <w:rsid w:val="00AE4773"/>
    <w:rsid w:val="00AE4FD6"/>
    <w:rsid w:val="00AF6CF4"/>
    <w:rsid w:val="00B07105"/>
    <w:rsid w:val="00B11947"/>
    <w:rsid w:val="00B179E7"/>
    <w:rsid w:val="00B330B2"/>
    <w:rsid w:val="00B337AB"/>
    <w:rsid w:val="00B33AB0"/>
    <w:rsid w:val="00B40711"/>
    <w:rsid w:val="00B42311"/>
    <w:rsid w:val="00B44AC5"/>
    <w:rsid w:val="00B47F8E"/>
    <w:rsid w:val="00B644C9"/>
    <w:rsid w:val="00B66780"/>
    <w:rsid w:val="00B74078"/>
    <w:rsid w:val="00B75E0E"/>
    <w:rsid w:val="00B77C3D"/>
    <w:rsid w:val="00B830D4"/>
    <w:rsid w:val="00B84FB7"/>
    <w:rsid w:val="00B8577E"/>
    <w:rsid w:val="00B947A6"/>
    <w:rsid w:val="00BA3E46"/>
    <w:rsid w:val="00BB10BA"/>
    <w:rsid w:val="00BB16CE"/>
    <w:rsid w:val="00BB4675"/>
    <w:rsid w:val="00BD6BCE"/>
    <w:rsid w:val="00BE104F"/>
    <w:rsid w:val="00BE33F2"/>
    <w:rsid w:val="00C0007E"/>
    <w:rsid w:val="00C0097C"/>
    <w:rsid w:val="00C02546"/>
    <w:rsid w:val="00C025D1"/>
    <w:rsid w:val="00C11D46"/>
    <w:rsid w:val="00C13DE0"/>
    <w:rsid w:val="00C17649"/>
    <w:rsid w:val="00C25AEF"/>
    <w:rsid w:val="00C41163"/>
    <w:rsid w:val="00C50935"/>
    <w:rsid w:val="00C51D01"/>
    <w:rsid w:val="00C538A1"/>
    <w:rsid w:val="00C53E72"/>
    <w:rsid w:val="00C56BB6"/>
    <w:rsid w:val="00C56FFC"/>
    <w:rsid w:val="00C6070A"/>
    <w:rsid w:val="00C6340C"/>
    <w:rsid w:val="00C659B6"/>
    <w:rsid w:val="00C666C7"/>
    <w:rsid w:val="00C71BE3"/>
    <w:rsid w:val="00C75658"/>
    <w:rsid w:val="00C821CB"/>
    <w:rsid w:val="00C8605F"/>
    <w:rsid w:val="00C93EBA"/>
    <w:rsid w:val="00CA1D24"/>
    <w:rsid w:val="00CA6116"/>
    <w:rsid w:val="00CB005F"/>
    <w:rsid w:val="00CB057A"/>
    <w:rsid w:val="00CB0F4E"/>
    <w:rsid w:val="00CB5BD1"/>
    <w:rsid w:val="00CC029F"/>
    <w:rsid w:val="00CC0D86"/>
    <w:rsid w:val="00CC2C5F"/>
    <w:rsid w:val="00CC3AD1"/>
    <w:rsid w:val="00CD2413"/>
    <w:rsid w:val="00CD2B54"/>
    <w:rsid w:val="00CD4451"/>
    <w:rsid w:val="00CD7CC5"/>
    <w:rsid w:val="00CE10A4"/>
    <w:rsid w:val="00CE647D"/>
    <w:rsid w:val="00CE65A3"/>
    <w:rsid w:val="00CE6E45"/>
    <w:rsid w:val="00CF089D"/>
    <w:rsid w:val="00CF1DF9"/>
    <w:rsid w:val="00D00DC0"/>
    <w:rsid w:val="00D02838"/>
    <w:rsid w:val="00D05FDD"/>
    <w:rsid w:val="00D1064A"/>
    <w:rsid w:val="00D11056"/>
    <w:rsid w:val="00D11F0E"/>
    <w:rsid w:val="00D245D1"/>
    <w:rsid w:val="00D26D36"/>
    <w:rsid w:val="00D33AB6"/>
    <w:rsid w:val="00D35538"/>
    <w:rsid w:val="00D35D8F"/>
    <w:rsid w:val="00D42565"/>
    <w:rsid w:val="00D526EC"/>
    <w:rsid w:val="00D74D3A"/>
    <w:rsid w:val="00D74E48"/>
    <w:rsid w:val="00D75DF1"/>
    <w:rsid w:val="00D83D62"/>
    <w:rsid w:val="00D86B8B"/>
    <w:rsid w:val="00D93078"/>
    <w:rsid w:val="00D961FB"/>
    <w:rsid w:val="00D96447"/>
    <w:rsid w:val="00DB1FF2"/>
    <w:rsid w:val="00DB2718"/>
    <w:rsid w:val="00DB370B"/>
    <w:rsid w:val="00DB379A"/>
    <w:rsid w:val="00DB5C3F"/>
    <w:rsid w:val="00DB7520"/>
    <w:rsid w:val="00DC11BA"/>
    <w:rsid w:val="00DC1488"/>
    <w:rsid w:val="00DC1E8F"/>
    <w:rsid w:val="00DC7F57"/>
    <w:rsid w:val="00DD3381"/>
    <w:rsid w:val="00DD55E0"/>
    <w:rsid w:val="00DE54BE"/>
    <w:rsid w:val="00DE709B"/>
    <w:rsid w:val="00DF1C21"/>
    <w:rsid w:val="00DF55C9"/>
    <w:rsid w:val="00DF78D8"/>
    <w:rsid w:val="00E04BFC"/>
    <w:rsid w:val="00E07FE0"/>
    <w:rsid w:val="00E10DD6"/>
    <w:rsid w:val="00E15FAA"/>
    <w:rsid w:val="00E23B93"/>
    <w:rsid w:val="00E319B8"/>
    <w:rsid w:val="00E442D7"/>
    <w:rsid w:val="00E57CA8"/>
    <w:rsid w:val="00E65629"/>
    <w:rsid w:val="00E66A06"/>
    <w:rsid w:val="00E711A8"/>
    <w:rsid w:val="00E74626"/>
    <w:rsid w:val="00E75CE2"/>
    <w:rsid w:val="00E81FCE"/>
    <w:rsid w:val="00E83AAA"/>
    <w:rsid w:val="00E852C2"/>
    <w:rsid w:val="00E92AC4"/>
    <w:rsid w:val="00EB31C5"/>
    <w:rsid w:val="00EB40D7"/>
    <w:rsid w:val="00EB4129"/>
    <w:rsid w:val="00EB487C"/>
    <w:rsid w:val="00EC47FA"/>
    <w:rsid w:val="00ED5B3C"/>
    <w:rsid w:val="00EE008E"/>
    <w:rsid w:val="00EF0C98"/>
    <w:rsid w:val="00EF2872"/>
    <w:rsid w:val="00EF4037"/>
    <w:rsid w:val="00F0264D"/>
    <w:rsid w:val="00F07EC9"/>
    <w:rsid w:val="00F10B63"/>
    <w:rsid w:val="00F11879"/>
    <w:rsid w:val="00F154A6"/>
    <w:rsid w:val="00F1720A"/>
    <w:rsid w:val="00F20729"/>
    <w:rsid w:val="00F2351C"/>
    <w:rsid w:val="00F349D0"/>
    <w:rsid w:val="00F35C26"/>
    <w:rsid w:val="00F37589"/>
    <w:rsid w:val="00F50435"/>
    <w:rsid w:val="00F527B5"/>
    <w:rsid w:val="00F52BA0"/>
    <w:rsid w:val="00F534A6"/>
    <w:rsid w:val="00F53670"/>
    <w:rsid w:val="00F73BDC"/>
    <w:rsid w:val="00F75655"/>
    <w:rsid w:val="00F76792"/>
    <w:rsid w:val="00F93004"/>
    <w:rsid w:val="00F93729"/>
    <w:rsid w:val="00F96EF5"/>
    <w:rsid w:val="00FA12E8"/>
    <w:rsid w:val="00FA1589"/>
    <w:rsid w:val="00FA6E23"/>
    <w:rsid w:val="00FB4197"/>
    <w:rsid w:val="00FC3331"/>
    <w:rsid w:val="00FC5C22"/>
    <w:rsid w:val="00FC7061"/>
    <w:rsid w:val="00FE1E58"/>
    <w:rsid w:val="00FE5C93"/>
    <w:rsid w:val="00FF0481"/>
    <w:rsid w:val="00FF261B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D7604B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uiPriority w:val="99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"/>
      </w:numPr>
      <w:tabs>
        <w:tab w:val="clear" w:pos="540"/>
        <w:tab w:val="num" w:pos="144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3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h1a4">
    <w:name w:val="h1a4"/>
    <w:basedOn w:val="Standardnpsmoodstavce"/>
    <w:rsid w:val="00717F5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Podpis">
    <w:name w:val="Signature"/>
    <w:basedOn w:val="Normln"/>
    <w:link w:val="PodpisChar"/>
    <w:rsid w:val="00CF1DF9"/>
    <w:pPr>
      <w:tabs>
        <w:tab w:val="center" w:pos="5954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Char">
    <w:name w:val="Podpis Char"/>
    <w:basedOn w:val="Standardnpsmoodstavce"/>
    <w:link w:val="Podpis"/>
    <w:rsid w:val="00CF1D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9A24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A24FF"/>
    <w:rPr>
      <w:sz w:val="24"/>
      <w:szCs w:val="24"/>
    </w:rPr>
  </w:style>
  <w:style w:type="paragraph" w:customStyle="1" w:styleId="Styl2">
    <w:name w:val="Styl2"/>
    <w:basedOn w:val="Zkladntext"/>
    <w:rsid w:val="009A24FF"/>
    <w:pPr>
      <w:numPr>
        <w:numId w:val="6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C6E4-B359-4B25-BFA1-DB4C74C3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6000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2017-11-28T07:36:00Z</cp:lastPrinted>
  <dcterms:created xsi:type="dcterms:W3CDTF">2017-12-06T10:57:00Z</dcterms:created>
  <dcterms:modified xsi:type="dcterms:W3CDTF">2017-12-06T10:57:00Z</dcterms:modified>
</cp:coreProperties>
</file>