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EE" w:rsidRDefault="00355CEE">
      <w:pPr>
        <w:spacing w:line="66" w:lineRule="exact"/>
        <w:rPr>
          <w:sz w:val="5"/>
          <w:szCs w:val="5"/>
        </w:rPr>
      </w:pPr>
    </w:p>
    <w:p w:rsidR="00355CEE" w:rsidRDefault="00355CEE">
      <w:pPr>
        <w:spacing w:line="14" w:lineRule="exact"/>
        <w:sectPr w:rsidR="00355CEE">
          <w:headerReference w:type="default" r:id="rId7"/>
          <w:pgSz w:w="11900" w:h="16840"/>
          <w:pgMar w:top="1253" w:right="0" w:bottom="386" w:left="0" w:header="0" w:footer="3" w:gutter="0"/>
          <w:cols w:space="720"/>
          <w:noEndnote/>
          <w:docGrid w:linePitch="360"/>
        </w:sectPr>
      </w:pPr>
    </w:p>
    <w:p w:rsidR="00355CEE" w:rsidRDefault="00071D35">
      <w:pPr>
        <w:pStyle w:val="Zkladntext40"/>
        <w:framePr w:w="1303" w:h="270" w:wrap="none" w:vAnchor="text" w:hAnchor="margin" w:x="1178" w:y="21"/>
        <w:shd w:val="clear" w:color="auto" w:fill="auto"/>
      </w:pPr>
      <w:r>
        <w:t>Česká republika</w:t>
      </w:r>
    </w:p>
    <w:p w:rsidR="00355CEE" w:rsidRDefault="00071D35">
      <w:pPr>
        <w:pStyle w:val="Zkladntext1"/>
        <w:framePr w:w="5544" w:h="864" w:wrap="none" w:vAnchor="text" w:hAnchor="margin" w:x="2640" w:y="271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č. 1</w:t>
      </w:r>
    </w:p>
    <w:p w:rsidR="00355CEE" w:rsidRDefault="00071D35">
      <w:pPr>
        <w:pStyle w:val="Zkladntext1"/>
        <w:framePr w:w="5544" w:h="864" w:wrap="none" w:vAnchor="text" w:hAnchor="margin" w:x="2640" w:y="271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ke kupní smlouvě na dodávku a odběr tepelné energie</w:t>
      </w:r>
    </w:p>
    <w:p w:rsidR="00355CEE" w:rsidRDefault="00071D35">
      <w:pPr>
        <w:pStyle w:val="Nadpis20"/>
        <w:keepNext/>
        <w:keepLines/>
        <w:framePr w:w="5544" w:h="864" w:wrap="none" w:vAnchor="text" w:hAnchor="margin" w:x="2640" w:y="271"/>
        <w:shd w:val="clear" w:color="auto" w:fill="auto"/>
      </w:pPr>
      <w:bookmarkStart w:id="0" w:name="bookmark0"/>
      <w:r>
        <w:t>evidenční číslo: 36733</w:t>
      </w:r>
      <w:bookmarkEnd w:id="0"/>
    </w:p>
    <w:p w:rsidR="00355CEE" w:rsidRDefault="00071D35">
      <w:pPr>
        <w:pStyle w:val="Nadpis30"/>
        <w:keepNext/>
        <w:keepLines/>
        <w:framePr w:w="1660" w:h="2891" w:wrap="none" w:vAnchor="text" w:hAnchor="margin" w:x="613" w:y="1380"/>
        <w:shd w:val="clear" w:color="auto" w:fill="auto"/>
        <w:spacing w:line="269" w:lineRule="auto"/>
      </w:pPr>
      <w:bookmarkStart w:id="1" w:name="bookmark1"/>
      <w:r>
        <w:t>Dodavatel:</w:t>
      </w:r>
      <w:bookmarkEnd w:id="1"/>
    </w:p>
    <w:p w:rsidR="00355CEE" w:rsidRDefault="00071D35">
      <w:pPr>
        <w:pStyle w:val="Zkladntext1"/>
        <w:framePr w:w="1660" w:h="2891" w:wrap="none" w:vAnchor="text" w:hAnchor="margin" w:x="613" w:y="1380"/>
        <w:shd w:val="clear" w:color="auto" w:fill="auto"/>
        <w:spacing w:after="240" w:line="269" w:lineRule="auto"/>
      </w:pPr>
      <w:r>
        <w:t>Obchodní firma: Se sídlem: Zapsaná:</w:t>
      </w:r>
    </w:p>
    <w:p w:rsidR="00B829A7" w:rsidRDefault="00B829A7">
      <w:pPr>
        <w:pStyle w:val="Zkladntext1"/>
        <w:framePr w:w="1660" w:h="2891" w:wrap="none" w:vAnchor="text" w:hAnchor="margin" w:x="613" w:y="1380"/>
        <w:shd w:val="clear" w:color="auto" w:fill="auto"/>
        <w:spacing w:after="240" w:line="271" w:lineRule="auto"/>
      </w:pPr>
    </w:p>
    <w:p w:rsidR="00355CEE" w:rsidRDefault="00071D35">
      <w:pPr>
        <w:pStyle w:val="Zkladntext1"/>
        <w:framePr w:w="1660" w:h="2891" w:wrap="none" w:vAnchor="text" w:hAnchor="margin" w:x="613" w:y="1380"/>
        <w:shd w:val="clear" w:color="auto" w:fill="auto"/>
        <w:spacing w:after="240" w:line="271" w:lineRule="auto"/>
      </w:pPr>
      <w:r>
        <w:t>Zastoupená:</w:t>
      </w:r>
    </w:p>
    <w:p w:rsidR="00355CEE" w:rsidRDefault="00071D35">
      <w:pPr>
        <w:pStyle w:val="Zkladntext1"/>
        <w:framePr w:w="1660" w:h="2891" w:wrap="none" w:vAnchor="text" w:hAnchor="margin" w:x="613" w:y="1380"/>
        <w:shd w:val="clear" w:color="auto" w:fill="auto"/>
        <w:spacing w:line="276" w:lineRule="auto"/>
      </w:pPr>
      <w:r>
        <w:t>Bankovní spojení: účtu:</w:t>
      </w:r>
    </w:p>
    <w:p w:rsidR="00355CEE" w:rsidRDefault="00071D35">
      <w:pPr>
        <w:pStyle w:val="Zkladntext1"/>
        <w:framePr w:w="1660" w:h="2891" w:wrap="none" w:vAnchor="text" w:hAnchor="margin" w:x="613" w:y="1380"/>
        <w:shd w:val="clear" w:color="auto" w:fill="auto"/>
        <w:spacing w:line="276" w:lineRule="auto"/>
      </w:pPr>
      <w:r>
        <w:t>IČ:</w:t>
      </w:r>
    </w:p>
    <w:p w:rsidR="00355CEE" w:rsidRDefault="00071D35">
      <w:pPr>
        <w:pStyle w:val="Zkladntext1"/>
        <w:framePr w:w="1660" w:h="2891" w:wrap="none" w:vAnchor="text" w:hAnchor="margin" w:x="613" w:y="1380"/>
        <w:shd w:val="clear" w:color="auto" w:fill="auto"/>
        <w:spacing w:after="240" w:line="276" w:lineRule="auto"/>
      </w:pPr>
      <w:r>
        <w:t>DIČ: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  <w:spacing w:line="276" w:lineRule="auto"/>
      </w:pPr>
      <w:r>
        <w:t>a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  <w:spacing w:line="276" w:lineRule="auto"/>
      </w:pPr>
      <w:r>
        <w:rPr>
          <w:b/>
          <w:bCs/>
        </w:rPr>
        <w:t>Odběratel: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  <w:spacing w:after="220" w:line="276" w:lineRule="auto"/>
      </w:pPr>
      <w:r>
        <w:t>Obchodní firma: Se sídlem: Zapsaná: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</w:pPr>
      <w:r>
        <w:t>Zastoupená: Bankovní spojení: číslo účtu: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</w:pPr>
      <w:r>
        <w:t>IČ:</w:t>
      </w:r>
    </w:p>
    <w:p w:rsidR="00355CEE" w:rsidRDefault="00071D35">
      <w:pPr>
        <w:pStyle w:val="Zkladntext1"/>
        <w:framePr w:w="1663" w:h="2862" w:wrap="none" w:vAnchor="text" w:hAnchor="margin" w:x="577" w:y="4483"/>
        <w:shd w:val="clear" w:color="auto" w:fill="auto"/>
      </w:pPr>
      <w:proofErr w:type="gramStart"/>
      <w:r>
        <w:t>DIČ :</w:t>
      </w:r>
      <w:proofErr w:type="gramEnd"/>
    </w:p>
    <w:p w:rsidR="00355CEE" w:rsidRDefault="00071D35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jc w:val="both"/>
      </w:pPr>
      <w:proofErr w:type="spellStart"/>
      <w:r>
        <w:t>Dalkia</w:t>
      </w:r>
      <w:proofErr w:type="spellEnd"/>
      <w:r>
        <w:t xml:space="preserve"> Česká republika, </w:t>
      </w:r>
      <w:proofErr w:type="spellStart"/>
      <w:r>
        <w:t>a.s</w:t>
      </w:r>
      <w:proofErr w:type="spellEnd"/>
      <w:r>
        <w:t>,</w:t>
      </w:r>
    </w:p>
    <w:p w:rsidR="00355CEE" w:rsidRDefault="00071D35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jc w:val="both"/>
      </w:pPr>
      <w:r>
        <w:t xml:space="preserve">28. října 3337/7, Moravská Ostrava, 702 00 Ostrava u Krajského soudu v Ostravě v </w:t>
      </w:r>
      <w:r>
        <w:t>obchodním rejstříku, oddíl B, vložka 318</w:t>
      </w:r>
    </w:p>
    <w:p w:rsidR="00B829A7" w:rsidRDefault="00B829A7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ind w:right="500"/>
      </w:pPr>
      <w:r w:rsidRPr="00B829A7">
        <w:rPr>
          <w:highlight w:val="black"/>
        </w:rPr>
        <w:t>………………………</w:t>
      </w:r>
      <w:r w:rsidR="00071D35" w:rsidRPr="00B829A7">
        <w:rPr>
          <w:highlight w:val="black"/>
        </w:rPr>
        <w:t>c</w:t>
      </w:r>
      <w:r w:rsidR="00071D35">
        <w:t xml:space="preserve">, obchodní ředitel na základě pověření ze dne </w:t>
      </w:r>
      <w:proofErr w:type="gramStart"/>
      <w:r w:rsidR="00071D35">
        <w:t>18.12.2012</w:t>
      </w:r>
      <w:proofErr w:type="gramEnd"/>
      <w:r w:rsidR="00071D35">
        <w:t xml:space="preserve"> </w:t>
      </w:r>
    </w:p>
    <w:p w:rsidR="00B829A7" w:rsidRDefault="00B829A7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ind w:right="500"/>
      </w:pPr>
    </w:p>
    <w:p w:rsidR="00B829A7" w:rsidRDefault="00B829A7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ind w:right="500"/>
      </w:pPr>
      <w:r w:rsidRPr="00B829A7">
        <w:rPr>
          <w:highlight w:val="black"/>
        </w:rPr>
        <w:t>…………………………</w:t>
      </w:r>
    </w:p>
    <w:p w:rsidR="00355CEE" w:rsidRDefault="00B829A7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ind w:right="500"/>
      </w:pPr>
      <w:r w:rsidRPr="00B829A7">
        <w:rPr>
          <w:highlight w:val="black"/>
        </w:rPr>
        <w:t>……………………</w:t>
      </w:r>
    </w:p>
    <w:p w:rsidR="00355CEE" w:rsidRDefault="00071D35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jc w:val="both"/>
      </w:pPr>
      <w:r>
        <w:t>45 1934 10</w:t>
      </w:r>
    </w:p>
    <w:p w:rsidR="00355CEE" w:rsidRDefault="00071D35">
      <w:pPr>
        <w:pStyle w:val="Zkladntext1"/>
        <w:framePr w:w="4705" w:h="2646" w:wrap="none" w:vAnchor="text" w:hAnchor="margin" w:x="4123" w:y="1621"/>
        <w:shd w:val="clear" w:color="auto" w:fill="auto"/>
        <w:spacing w:line="269" w:lineRule="auto"/>
        <w:jc w:val="both"/>
      </w:pPr>
      <w:r>
        <w:t>CZ45193410</w:t>
      </w:r>
    </w:p>
    <w:p w:rsidR="00355CEE" w:rsidRDefault="00071D35">
      <w:pPr>
        <w:pStyle w:val="Nadpis30"/>
        <w:keepNext/>
        <w:keepLines/>
        <w:framePr w:w="4676" w:h="2344" w:wrap="none" w:vAnchor="text" w:hAnchor="margin" w:x="4116" w:y="4991"/>
        <w:shd w:val="clear" w:color="auto" w:fill="auto"/>
      </w:pPr>
      <w:bookmarkStart w:id="2" w:name="bookmark2"/>
      <w:r>
        <w:t>Výstaviště Flora Olomouc, a.s.</w:t>
      </w:r>
      <w:bookmarkEnd w:id="2"/>
    </w:p>
    <w:p w:rsidR="00355CEE" w:rsidRDefault="00071D35">
      <w:pPr>
        <w:pStyle w:val="Zkladntext1"/>
        <w:framePr w:w="4676" w:h="2344" w:wrap="none" w:vAnchor="text" w:hAnchor="margin" w:x="4116" w:y="4991"/>
        <w:shd w:val="clear" w:color="auto" w:fill="auto"/>
      </w:pPr>
      <w:r>
        <w:t xml:space="preserve">Olomouc, Wolkerova </w:t>
      </w:r>
      <w:proofErr w:type="gramStart"/>
      <w:r>
        <w:t>č.p.</w:t>
      </w:r>
      <w:proofErr w:type="gramEnd"/>
      <w:r>
        <w:t xml:space="preserve">37 </w:t>
      </w:r>
      <w:proofErr w:type="spellStart"/>
      <w:r>
        <w:t>č.o.l</w:t>
      </w:r>
      <w:proofErr w:type="spellEnd"/>
      <w:r>
        <w:t xml:space="preserve"> 7,</w:t>
      </w:r>
      <w:r>
        <w:t xml:space="preserve"> PSČ 771 11 u Krajského soudu v Ostravě v obchodním rejstříku, oddíl B, vložka 2255</w:t>
      </w:r>
    </w:p>
    <w:p w:rsidR="00355CEE" w:rsidRDefault="00B829A7">
      <w:pPr>
        <w:pStyle w:val="Zkladntext1"/>
        <w:framePr w:w="4676" w:h="2344" w:wrap="none" w:vAnchor="text" w:hAnchor="margin" w:x="4116" w:y="4991"/>
        <w:shd w:val="clear" w:color="auto" w:fill="auto"/>
      </w:pPr>
      <w:r w:rsidRPr="00B829A7">
        <w:rPr>
          <w:highlight w:val="black"/>
        </w:rPr>
        <w:t>……………………….</w:t>
      </w:r>
      <w:r w:rsidR="00071D35">
        <w:t xml:space="preserve">, předseda představenstva </w:t>
      </w:r>
      <w:r w:rsidRPr="00B829A7">
        <w:rPr>
          <w:highlight w:val="black"/>
        </w:rPr>
        <w:t>……………………………</w:t>
      </w:r>
    </w:p>
    <w:p w:rsidR="00355CEE" w:rsidRDefault="00B829A7">
      <w:pPr>
        <w:pStyle w:val="Zkladntext1"/>
        <w:framePr w:w="4676" w:h="2344" w:wrap="none" w:vAnchor="text" w:hAnchor="margin" w:x="4116" w:y="4991"/>
        <w:shd w:val="clear" w:color="auto" w:fill="auto"/>
      </w:pPr>
      <w:r w:rsidRPr="00B829A7">
        <w:rPr>
          <w:highlight w:val="black"/>
        </w:rPr>
        <w:t>………………</w:t>
      </w:r>
    </w:p>
    <w:p w:rsidR="00355CEE" w:rsidRDefault="00071D35">
      <w:pPr>
        <w:pStyle w:val="Zkladntext1"/>
        <w:framePr w:w="4676" w:h="2344" w:wrap="none" w:vAnchor="text" w:hAnchor="margin" w:x="4116" w:y="4991"/>
        <w:shd w:val="clear" w:color="auto" w:fill="auto"/>
      </w:pPr>
      <w:r>
        <w:t>25848526</w:t>
      </w:r>
    </w:p>
    <w:p w:rsidR="00355CEE" w:rsidRDefault="00071D35">
      <w:pPr>
        <w:pStyle w:val="Zkladntext1"/>
        <w:framePr w:w="4676" w:h="2344" w:wrap="none" w:vAnchor="text" w:hAnchor="margin" w:x="4116" w:y="4991"/>
        <w:shd w:val="clear" w:color="auto" w:fill="auto"/>
      </w:pPr>
      <w:r>
        <w:t>CZ25848526</w:t>
      </w:r>
    </w:p>
    <w:p w:rsidR="00355CEE" w:rsidRDefault="00071D35">
      <w:pPr>
        <w:pStyle w:val="Zkladntext50"/>
        <w:framePr w:w="187" w:h="274" w:wrap="none" w:vAnchor="text" w:hAnchor="margin" w:x="5239" w:y="8324"/>
        <w:shd w:val="clear" w:color="auto" w:fill="auto"/>
      </w:pPr>
      <w:r>
        <w:t>I.</w:t>
      </w:r>
    </w:p>
    <w:p w:rsidR="00355CEE" w:rsidRDefault="00071D35">
      <w:pPr>
        <w:pStyle w:val="Zkladntext1"/>
        <w:framePr w:w="9533" w:h="817" w:wrap="none" w:vAnchor="text" w:hAnchor="margin" w:x="548" w:y="8828"/>
        <w:shd w:val="clear" w:color="auto" w:fill="auto"/>
        <w:spacing w:line="269" w:lineRule="auto"/>
        <w:jc w:val="both"/>
      </w:pPr>
      <w:r>
        <w:t>V souladu s ustanovením článku XII. bodu a) Kupní smlouvy na dodávku</w:t>
      </w:r>
      <w:r>
        <w:t xml:space="preserve"> a odběr tepelné energie evidenční číslo 36733 uzavřené dne </w:t>
      </w:r>
      <w:proofErr w:type="gramStart"/>
      <w:r>
        <w:t>7.4.2000</w:t>
      </w:r>
      <w:proofErr w:type="gramEnd"/>
      <w:r>
        <w:t xml:space="preserve"> (dále jen „Smlouva“), se smluvní strany dohodly na změně článku VI. Smlouvy, </w:t>
      </w:r>
      <w:proofErr w:type="gramStart"/>
      <w:r>
        <w:t>který</w:t>
      </w:r>
      <w:proofErr w:type="gramEnd"/>
      <w:r>
        <w:t xml:space="preserve"> nově počínaje účinností tohoto dodatku č. 1 zní:</w:t>
      </w:r>
    </w:p>
    <w:p w:rsidR="00355CEE" w:rsidRDefault="00071D35">
      <w:pPr>
        <w:pStyle w:val="Nadpis30"/>
        <w:keepNext/>
        <w:keepLines/>
        <w:framePr w:w="9529" w:h="1724" w:wrap="none" w:vAnchor="text" w:hAnchor="margin" w:x="527" w:y="10095"/>
        <w:shd w:val="clear" w:color="auto" w:fill="auto"/>
        <w:jc w:val="center"/>
      </w:pPr>
      <w:bookmarkStart w:id="3" w:name="bookmark3"/>
      <w:r>
        <w:t>Článek VI.</w:t>
      </w:r>
      <w:bookmarkEnd w:id="3"/>
    </w:p>
    <w:p w:rsidR="00355CEE" w:rsidRDefault="00071D35">
      <w:pPr>
        <w:pStyle w:val="Zkladntext1"/>
        <w:framePr w:w="9529" w:h="1724" w:wrap="none" w:vAnchor="text" w:hAnchor="margin" w:x="527" w:y="10095"/>
        <w:shd w:val="clear" w:color="auto" w:fill="auto"/>
        <w:spacing w:after="380"/>
        <w:jc w:val="center"/>
      </w:pPr>
      <w:r>
        <w:rPr>
          <w:b/>
          <w:bCs/>
        </w:rPr>
        <w:t>Doba platností</w:t>
      </w:r>
    </w:p>
    <w:p w:rsidR="00355CEE" w:rsidRDefault="00071D35">
      <w:pPr>
        <w:pStyle w:val="Zkladntext1"/>
        <w:framePr w:w="9529" w:h="1724" w:wrap="none" w:vAnchor="text" w:hAnchor="margin" w:x="527" w:y="10095"/>
        <w:shd w:val="clear" w:color="auto" w:fill="auto"/>
        <w:spacing w:after="180"/>
        <w:jc w:val="both"/>
      </w:pPr>
      <w:r>
        <w:t>Tato smlouva se uzavírá na do</w:t>
      </w:r>
      <w:r>
        <w:t xml:space="preserve">bu určitou do </w:t>
      </w:r>
      <w:proofErr w:type="gramStart"/>
      <w:r>
        <w:t>31.8.2028</w:t>
      </w:r>
      <w:proofErr w:type="gramEnd"/>
      <w:r>
        <w:t xml:space="preserve"> a bude automaticky prodloužena vždy o 12 kalendářních měsíců, pokud jedna ze smluvních stran písemně neoznámí druhé smluvní straně nejpozději 60 dnů před ukončením platnosti smlouvy, že na prodloužení smlouvy nemá zájem.</w:t>
      </w:r>
    </w:p>
    <w:p w:rsidR="00355CEE" w:rsidRDefault="00071D35">
      <w:pPr>
        <w:pStyle w:val="Zkladntext20"/>
        <w:framePr w:w="8024" w:h="464" w:wrap="none" w:vAnchor="text" w:hAnchor="margin" w:x="494" w:y="13879"/>
        <w:shd w:val="clear" w:color="auto" w:fill="auto"/>
        <w:spacing w:after="0" w:line="276" w:lineRule="auto"/>
        <w:ind w:left="5260" w:right="0" w:hanging="5260"/>
      </w:pPr>
      <w:r>
        <w:t xml:space="preserve">Dodatek č. </w:t>
      </w:r>
      <w:r>
        <w:t>1 ke KS č.36733/</w:t>
      </w:r>
      <w:proofErr w:type="spellStart"/>
      <w:r>
        <w:t>Dalkia</w:t>
      </w:r>
      <w:proofErr w:type="spellEnd"/>
      <w:r>
        <w:t xml:space="preserve"> Česká republika, a.s. —Výstaviště Flora Olomouc, a.s./verze I / </w:t>
      </w:r>
      <w:proofErr w:type="gramStart"/>
      <w:r>
        <w:t>3.12.2013</w:t>
      </w:r>
      <w:proofErr w:type="gramEnd"/>
      <w:r>
        <w:t xml:space="preserve"> I</w:t>
      </w:r>
    </w:p>
    <w:p w:rsidR="00355CEE" w:rsidRDefault="00071D35">
      <w:pPr>
        <w:spacing w:line="360" w:lineRule="exact"/>
      </w:pPr>
      <w:r>
        <w:rPr>
          <w:rFonts w:ascii="Arial" w:eastAsia="Arial" w:hAnsi="Arial" w:cs="Arial"/>
          <w:noProof/>
          <w:sz w:val="15"/>
          <w:szCs w:val="15"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7082155</wp:posOffset>
            </wp:positionH>
            <wp:positionV relativeFrom="paragraph">
              <wp:posOffset>9329420</wp:posOffset>
            </wp:positionV>
            <wp:extent cx="250190" cy="2438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360" w:lineRule="exact"/>
      </w:pPr>
    </w:p>
    <w:p w:rsidR="00355CEE" w:rsidRDefault="00355CEE">
      <w:pPr>
        <w:spacing w:line="677" w:lineRule="exact"/>
      </w:pPr>
    </w:p>
    <w:p w:rsidR="00355CEE" w:rsidRDefault="00355CEE">
      <w:pPr>
        <w:spacing w:line="14" w:lineRule="exact"/>
        <w:sectPr w:rsidR="00355CEE">
          <w:type w:val="continuous"/>
          <w:pgSz w:w="11900" w:h="16840"/>
          <w:pgMar w:top="1253" w:right="351" w:bottom="386" w:left="331" w:header="0" w:footer="3" w:gutter="0"/>
          <w:cols w:space="720"/>
          <w:noEndnote/>
          <w:docGrid w:linePitch="360"/>
        </w:sectPr>
      </w:pPr>
    </w:p>
    <w:p w:rsidR="00355CEE" w:rsidRDefault="00071D35">
      <w:pPr>
        <w:pStyle w:val="Zkladntext40"/>
        <w:framePr w:w="1296" w:h="270" w:wrap="none" w:vAnchor="text" w:hAnchor="margin" w:x="671" w:y="21"/>
        <w:shd w:val="clear" w:color="auto" w:fill="auto"/>
      </w:pPr>
      <w:r>
        <w:lastRenderedPageBreak/>
        <w:t>Česká republika</w:t>
      </w:r>
    </w:p>
    <w:p w:rsidR="00355CEE" w:rsidRDefault="00355CEE">
      <w:pPr>
        <w:spacing w:line="630" w:lineRule="exact"/>
      </w:pPr>
    </w:p>
    <w:p w:rsidR="00355CEE" w:rsidRDefault="00355CEE">
      <w:pPr>
        <w:spacing w:line="14" w:lineRule="exact"/>
        <w:sectPr w:rsidR="00355CEE">
          <w:pgSz w:w="11900" w:h="16840"/>
          <w:pgMar w:top="1443" w:right="1437" w:bottom="858" w:left="827" w:header="0" w:footer="3" w:gutter="0"/>
          <w:cols w:space="720"/>
          <w:noEndnote/>
          <w:docGrid w:linePitch="360"/>
        </w:sectPr>
      </w:pPr>
    </w:p>
    <w:p w:rsidR="00355CEE" w:rsidRDefault="00355CEE">
      <w:pPr>
        <w:spacing w:line="146" w:lineRule="exact"/>
        <w:rPr>
          <w:sz w:val="12"/>
          <w:szCs w:val="12"/>
        </w:rPr>
      </w:pPr>
    </w:p>
    <w:p w:rsidR="00355CEE" w:rsidRDefault="00355CEE">
      <w:pPr>
        <w:spacing w:line="14" w:lineRule="exact"/>
        <w:sectPr w:rsidR="00355CEE">
          <w:type w:val="continuous"/>
          <w:pgSz w:w="11900" w:h="16840"/>
          <w:pgMar w:top="1443" w:right="0" w:bottom="858" w:left="0" w:header="0" w:footer="3" w:gutter="0"/>
          <w:cols w:space="720"/>
          <w:noEndnote/>
          <w:docGrid w:linePitch="360"/>
        </w:sectPr>
      </w:pPr>
    </w:p>
    <w:p w:rsidR="00355CEE" w:rsidRDefault="00071D35">
      <w:pPr>
        <w:pStyle w:val="Nadpis10"/>
        <w:keepNext/>
        <w:keepLines/>
        <w:shd w:val="clear" w:color="auto" w:fill="auto"/>
      </w:pPr>
      <w:bookmarkStart w:id="4" w:name="bookmark4"/>
      <w:r>
        <w:lastRenderedPageBreak/>
        <w:t>n.</w:t>
      </w:r>
      <w:bookmarkEnd w:id="4"/>
    </w:p>
    <w:p w:rsidR="00355CEE" w:rsidRDefault="00071D35">
      <w:pPr>
        <w:pStyle w:val="Zkladntext1"/>
        <w:shd w:val="clear" w:color="auto" w:fill="auto"/>
        <w:spacing w:after="260" w:line="264" w:lineRule="auto"/>
        <w:ind w:firstLine="140"/>
        <w:jc w:val="both"/>
      </w:pPr>
      <w:r>
        <w:t>Délka doby platnosti</w:t>
      </w:r>
      <w:r>
        <w:t xml:space="preserve"> Smlouvy sjednána tímto dodatkem je odůvodněna investicí dodavatele do nové horkovodní přípojky odběratele vybudované v rámci stavby: „Přechod větve IV. v Olomouci na HV“ v srpnu 2013.</w:t>
      </w:r>
    </w:p>
    <w:p w:rsidR="00355CEE" w:rsidRDefault="00071D35">
      <w:pPr>
        <w:pStyle w:val="Zkladntext1"/>
        <w:shd w:val="clear" w:color="auto" w:fill="auto"/>
        <w:spacing w:after="240" w:line="264" w:lineRule="auto"/>
        <w:ind w:firstLine="140"/>
        <w:jc w:val="both"/>
      </w:pPr>
      <w:r>
        <w:t>Ostatní ustanovení Smlouvy tímto dodatkem nedotčená zůstávají v platnos</w:t>
      </w:r>
      <w:r>
        <w:t>ti a účinnosti beze změny.</w:t>
      </w:r>
    </w:p>
    <w:p w:rsidR="00355CEE" w:rsidRDefault="00071D35">
      <w:pPr>
        <w:pStyle w:val="Zkladntext1"/>
        <w:shd w:val="clear" w:color="auto" w:fill="auto"/>
        <w:spacing w:after="260" w:line="259" w:lineRule="auto"/>
        <w:ind w:firstLine="140"/>
        <w:jc w:val="both"/>
      </w:pPr>
      <w:r>
        <w:t>Tento dodatek je vyhotoven ve třech stejnopisech s platností originálu, kdy dodavatel obdrží dvě a odběratel jedno vyhotovení.</w:t>
      </w:r>
    </w:p>
    <w:p w:rsidR="00355CEE" w:rsidRDefault="00071D35">
      <w:pPr>
        <w:pStyle w:val="Zkladntext1"/>
        <w:shd w:val="clear" w:color="auto" w:fill="auto"/>
        <w:spacing w:after="1220" w:line="264" w:lineRule="auto"/>
        <w:ind w:firstLine="140"/>
        <w:jc w:val="both"/>
      </w:pPr>
      <w:r>
        <w:t xml:space="preserve">Dodatek nabývá platnosti dnem podpisu oběma smluvními stranami a účinnosti od </w:t>
      </w:r>
      <w:proofErr w:type="gramStart"/>
      <w:r>
        <w:t>1.9.2013</w:t>
      </w:r>
      <w:proofErr w:type="gramEnd"/>
      <w:r>
        <w:t>.</w:t>
      </w:r>
    </w:p>
    <w:p w:rsidR="00355CEE" w:rsidRDefault="00071D35">
      <w:pPr>
        <w:pStyle w:val="Zkladntext1"/>
        <w:shd w:val="clear" w:color="auto" w:fill="auto"/>
        <w:spacing w:after="200" w:line="240" w:lineRule="auto"/>
        <w:ind w:firstLine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25400</wp:posOffset>
                </wp:positionV>
                <wp:extent cx="100139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5CEE" w:rsidRDefault="00071D3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Olomouci </w:t>
                            </w:r>
                            <w:r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05.4pt;margin-top:2pt;width:78.85pt;height:13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" filled="f" stroked="f">
                <v:textbox style="mso-fit-shape-to-text:t" inset="0,0,0,0">
                  <w:txbxContent>
                    <w:p w:rsidR="00355CEE" w:rsidRDefault="00071D3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Olomouci </w:t>
                      </w:r>
                      <w:r>
                        <w:t>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Ostravě dne 2 </w:t>
      </w:r>
      <w:r>
        <w:rPr>
          <w:rFonts w:ascii="Arial" w:eastAsia="Arial" w:hAnsi="Arial" w:cs="Arial"/>
          <w:sz w:val="16"/>
          <w:szCs w:val="16"/>
        </w:rPr>
        <w:t xml:space="preserve">0 “12- </w:t>
      </w:r>
      <w:r>
        <w:t>2013</w:t>
      </w:r>
    </w:p>
    <w:p w:rsidR="00355CEE" w:rsidRDefault="00355CEE">
      <w:pPr>
        <w:jc w:val="center"/>
        <w:rPr>
          <w:sz w:val="2"/>
          <w:szCs w:val="2"/>
        </w:rPr>
      </w:pPr>
    </w:p>
    <w:p w:rsidR="00B829A7" w:rsidRDefault="00B829A7">
      <w:pPr>
        <w:jc w:val="center"/>
        <w:rPr>
          <w:sz w:val="2"/>
          <w:szCs w:val="2"/>
        </w:rPr>
      </w:pPr>
    </w:p>
    <w:p w:rsidR="00355CEE" w:rsidRDefault="00071D35">
      <w:pPr>
        <w:pStyle w:val="Nadpis30"/>
        <w:keepNext/>
        <w:keepLines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12700</wp:posOffset>
                </wp:positionV>
                <wp:extent cx="1897380" cy="51879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5CEE" w:rsidRDefault="00071D3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  <w:p w:rsidR="00B829A7" w:rsidRDefault="00071D3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 xml:space="preserve">jméno: </w:t>
                            </w:r>
                            <w:r w:rsidR="00B829A7" w:rsidRPr="00B829A7">
                              <w:rPr>
                                <w:highlight w:val="black"/>
                              </w:rPr>
                              <w:t>…………………</w:t>
                            </w:r>
                          </w:p>
                          <w:p w:rsidR="00355CEE" w:rsidRDefault="00071D3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 xml:space="preserve"> funkce: 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302.55pt;margin-top:1pt;width:149.4pt;height:40.8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" filled="f" stroked="f">
                <v:textbox style="mso-fit-shape-to-text:t" inset="0,0,0,0">
                  <w:txbxContent>
                    <w:p w:rsidR="00355CEE" w:rsidRDefault="00071D3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  <w:p w:rsidR="00B829A7" w:rsidRDefault="00071D3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 xml:space="preserve">jméno: </w:t>
                      </w:r>
                      <w:r w:rsidR="00B829A7" w:rsidRPr="00B829A7">
                        <w:rPr>
                          <w:highlight w:val="black"/>
                        </w:rPr>
                        <w:t>…………………</w:t>
                      </w:r>
                    </w:p>
                    <w:p w:rsidR="00355CEE" w:rsidRDefault="00071D3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 xml:space="preserve"> funkce: 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" w:name="bookmark5"/>
      <w:r>
        <w:t>Za dodavatele:</w:t>
      </w:r>
      <w:bookmarkEnd w:id="5"/>
    </w:p>
    <w:p w:rsidR="00355CEE" w:rsidRDefault="00071D35">
      <w:pPr>
        <w:pStyle w:val="Zkladntext1"/>
        <w:shd w:val="clear" w:color="auto" w:fill="auto"/>
        <w:spacing w:line="240" w:lineRule="auto"/>
      </w:pPr>
      <w:r>
        <w:t xml:space="preserve">jméno: </w:t>
      </w:r>
      <w:r w:rsidRPr="00B829A7">
        <w:rPr>
          <w:highlight w:val="black"/>
          <w:lang w:val="en-US" w:eastAsia="en-US" w:bidi="en-US"/>
        </w:rPr>
        <w:t>C</w:t>
      </w:r>
      <w:r w:rsidR="00B829A7" w:rsidRPr="00B829A7">
        <w:rPr>
          <w:highlight w:val="black"/>
          <w:lang w:val="en-US" w:eastAsia="en-US" w:bidi="en-US"/>
        </w:rPr>
        <w:t>………………</w:t>
      </w:r>
    </w:p>
    <w:p w:rsidR="00355CEE" w:rsidRDefault="00071D35">
      <w:pPr>
        <w:pStyle w:val="Zkladntext1"/>
        <w:shd w:val="clear" w:color="auto" w:fill="auto"/>
        <w:spacing w:line="240" w:lineRule="auto"/>
      </w:pPr>
      <w:r>
        <w:t>funkce: obchodní ředitel</w:t>
      </w:r>
    </w:p>
    <w:p w:rsidR="00355CEE" w:rsidRDefault="00071D35">
      <w:pPr>
        <w:pStyle w:val="Zkladntext1"/>
        <w:shd w:val="clear" w:color="auto" w:fill="auto"/>
        <w:spacing w:after="5420" w:line="240" w:lineRule="auto"/>
      </w:pPr>
      <w:r>
        <w:t xml:space="preserve">na základě pověření ze dne </w:t>
      </w:r>
      <w:proofErr w:type="gramStart"/>
      <w:r>
        <w:t>18.12.2012</w:t>
      </w:r>
      <w:bookmarkStart w:id="6" w:name="_GoBack"/>
      <w:bookmarkEnd w:id="6"/>
      <w:proofErr w:type="gramEnd"/>
    </w:p>
    <w:p w:rsidR="00355CEE" w:rsidRDefault="00071D35">
      <w:pPr>
        <w:pStyle w:val="Zkladntext20"/>
        <w:shd w:val="clear" w:color="auto" w:fill="auto"/>
        <w:spacing w:after="220" w:line="264" w:lineRule="auto"/>
        <w:ind w:left="5200" w:right="1620" w:hanging="5200"/>
        <w:rPr>
          <w:sz w:val="18"/>
          <w:szCs w:val="18"/>
        </w:rPr>
      </w:pPr>
      <w:r>
        <w:t xml:space="preserve">Dodatek č. 1 ke KS č.36733/ </w:t>
      </w:r>
      <w:proofErr w:type="spellStart"/>
      <w:r>
        <w:t>Dalkia</w:t>
      </w:r>
      <w:proofErr w:type="spellEnd"/>
      <w:r>
        <w:t xml:space="preserve"> Česká republika, a.s. — Výstaviště Flora Olomouc, a.s./ verze I / 3.12.2013 </w:t>
      </w:r>
      <w:r>
        <w:rPr>
          <w:sz w:val="18"/>
          <w:szCs w:val="18"/>
        </w:rPr>
        <w:t>2</w:t>
      </w:r>
    </w:p>
    <w:sectPr w:rsidR="00355CEE">
      <w:type w:val="continuous"/>
      <w:pgSz w:w="11900" w:h="16840"/>
      <w:pgMar w:top="1443" w:right="1437" w:bottom="858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35" w:rsidRDefault="00071D35">
      <w:r>
        <w:separator/>
      </w:r>
    </w:p>
  </w:endnote>
  <w:endnote w:type="continuationSeparator" w:id="0">
    <w:p w:rsidR="00071D35" w:rsidRDefault="0007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35" w:rsidRDefault="00071D35"/>
  </w:footnote>
  <w:footnote w:type="continuationSeparator" w:id="0">
    <w:p w:rsidR="00071D35" w:rsidRDefault="00071D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EE" w:rsidRDefault="00071D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210185</wp:posOffset>
              </wp:positionH>
              <wp:positionV relativeFrom="page">
                <wp:posOffset>686435</wp:posOffset>
              </wp:positionV>
              <wp:extent cx="498475" cy="457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5CEE" w:rsidRDefault="00071D35">
                          <w:pPr>
                            <w:pStyle w:val="Zhlavnebozpat20"/>
                            <w:shd w:val="clear" w:color="auto" w:fill="auto"/>
                            <w:tabs>
                              <w:tab w:val="right" w:pos="78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z w:val="18"/>
                              <w:szCs w:val="18"/>
                            </w:rPr>
                            <w:tab/>
                            <w:t>c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6.55pt;margin-top:54.05pt;width:39.25pt;height:3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" filled="f" stroked="f">
              <v:textbox style="mso-fit-shape-to-text:t" inset="0,0,0,0">
                <w:txbxContent>
                  <w:p w:rsidR="00355CEE" w:rsidRDefault="00071D35">
                    <w:pPr>
                      <w:pStyle w:val="Zhlavnebozpat20"/>
                      <w:shd w:val="clear" w:color="auto" w:fill="auto"/>
                      <w:tabs>
                        <w:tab w:val="right" w:pos="78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ndara" w:eastAsia="Candara" w:hAnsi="Candara" w:cs="Candara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z w:val="18"/>
                        <w:szCs w:val="18"/>
                      </w:rPr>
                      <w:tab/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5CEE"/>
    <w:rsid w:val="00071D35"/>
    <w:rsid w:val="00355CEE"/>
    <w:rsid w:val="00B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7319F"/>
      <w:w w:val="6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ndara" w:eastAsia="Candara" w:hAnsi="Candara" w:cs="Candar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269" w:lineRule="auto"/>
      <w:ind w:left="5230" w:right="810" w:hanging="523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right="8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right="80"/>
      <w:jc w:val="center"/>
    </w:pPr>
    <w:rPr>
      <w:rFonts w:ascii="Arial" w:eastAsia="Arial" w:hAnsi="Arial" w:cs="Arial"/>
      <w:color w:val="27319F"/>
      <w:w w:val="6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9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7319F"/>
      <w:w w:val="6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ndara" w:eastAsia="Candara" w:hAnsi="Candara" w:cs="Candar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269" w:lineRule="auto"/>
      <w:ind w:left="5230" w:right="810" w:hanging="523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right="8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right="80"/>
      <w:jc w:val="center"/>
    </w:pPr>
    <w:rPr>
      <w:rFonts w:ascii="Arial" w:eastAsia="Arial" w:hAnsi="Arial" w:cs="Arial"/>
      <w:color w:val="27319F"/>
      <w:w w:val="6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9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2017-12-05T13:45:00Z</dcterms:created>
  <dcterms:modified xsi:type="dcterms:W3CDTF">2017-12-05T13:48:00Z</dcterms:modified>
</cp:coreProperties>
</file>