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73" w:rsidRPr="00FF3E63" w:rsidRDefault="00FF3E63" w:rsidP="00465173">
      <w:pPr>
        <w:pStyle w:val="Nadpis1"/>
        <w:jc w:val="center"/>
        <w:rPr>
          <w:rFonts w:ascii="Arial" w:hAnsi="Arial" w:cs="Arial"/>
          <w:b/>
        </w:rPr>
      </w:pPr>
      <w:r w:rsidRPr="00FF3E63">
        <w:rPr>
          <w:rFonts w:ascii="Arial" w:hAnsi="Arial" w:cs="Arial"/>
          <w:b/>
        </w:rPr>
        <w:t xml:space="preserve">Dodatek </w:t>
      </w:r>
      <w:proofErr w:type="gramStart"/>
      <w:r w:rsidRPr="00FF3E63">
        <w:rPr>
          <w:rFonts w:ascii="Arial" w:hAnsi="Arial" w:cs="Arial"/>
          <w:b/>
        </w:rPr>
        <w:t>č.1 ke</w:t>
      </w:r>
      <w:proofErr w:type="gramEnd"/>
      <w:r w:rsidRPr="00FF3E63">
        <w:rPr>
          <w:rFonts w:ascii="Arial" w:hAnsi="Arial" w:cs="Arial"/>
          <w:b/>
        </w:rPr>
        <w:t xml:space="preserve"> smlouvě o dílo </w:t>
      </w:r>
    </w:p>
    <w:p w:rsidR="00465173" w:rsidRPr="00FF3E63" w:rsidRDefault="00465173" w:rsidP="00465173">
      <w:pPr>
        <w:pStyle w:val="Nadpis1"/>
        <w:jc w:val="center"/>
        <w:rPr>
          <w:rFonts w:ascii="Arial" w:hAnsi="Arial" w:cs="Arial"/>
          <w:b/>
        </w:rPr>
      </w:pPr>
      <w:r w:rsidRPr="00FF3E63">
        <w:rPr>
          <w:rFonts w:ascii="Arial" w:hAnsi="Arial" w:cs="Arial"/>
          <w:b/>
        </w:rPr>
        <w:t xml:space="preserve">č. S-0023/2017 ze dne </w:t>
      </w:r>
      <w:proofErr w:type="gramStart"/>
      <w:r w:rsidRPr="00FF3E63">
        <w:rPr>
          <w:rFonts w:ascii="Arial" w:hAnsi="Arial" w:cs="Arial"/>
          <w:b/>
        </w:rPr>
        <w:t>14.11.2017</w:t>
      </w:r>
      <w:proofErr w:type="gramEnd"/>
    </w:p>
    <w:p w:rsidR="00FF3E63" w:rsidRDefault="00FF3E63" w:rsidP="00465173">
      <w:pPr>
        <w:pStyle w:val="Nadpis1"/>
        <w:jc w:val="center"/>
        <w:rPr>
          <w:rFonts w:ascii="Arial" w:hAnsi="Arial" w:cs="Arial"/>
          <w:b/>
          <w:sz w:val="28"/>
          <w:szCs w:val="32"/>
        </w:rPr>
      </w:pPr>
    </w:p>
    <w:p w:rsidR="00465173" w:rsidRPr="00FF3E63" w:rsidRDefault="00465173" w:rsidP="00465173">
      <w:pPr>
        <w:pStyle w:val="Nadpis1"/>
        <w:jc w:val="center"/>
        <w:rPr>
          <w:rFonts w:ascii="Arial" w:hAnsi="Arial" w:cs="Arial"/>
          <w:b/>
          <w:sz w:val="20"/>
          <w:szCs w:val="20"/>
        </w:rPr>
      </w:pPr>
      <w:r w:rsidRPr="00FF3E63">
        <w:rPr>
          <w:rFonts w:ascii="Arial" w:hAnsi="Arial" w:cs="Arial"/>
          <w:b/>
          <w:sz w:val="20"/>
          <w:szCs w:val="20"/>
        </w:rPr>
        <w:t>Zahradní altán na pozemku parc.č. 376/1 v </w:t>
      </w:r>
      <w:proofErr w:type="gramStart"/>
      <w:r w:rsidRPr="00FF3E63">
        <w:rPr>
          <w:rFonts w:ascii="Arial" w:hAnsi="Arial" w:cs="Arial"/>
          <w:b/>
          <w:sz w:val="20"/>
          <w:szCs w:val="20"/>
        </w:rPr>
        <w:t>k.ú.</w:t>
      </w:r>
      <w:proofErr w:type="gramEnd"/>
      <w:r w:rsidRPr="00FF3E63">
        <w:rPr>
          <w:rFonts w:ascii="Arial" w:hAnsi="Arial" w:cs="Arial"/>
          <w:b/>
          <w:sz w:val="20"/>
          <w:szCs w:val="20"/>
        </w:rPr>
        <w:t xml:space="preserve"> Štěrboholy </w:t>
      </w:r>
    </w:p>
    <w:p w:rsidR="00465173" w:rsidRPr="00FF3E63" w:rsidRDefault="00465173" w:rsidP="00465173">
      <w:pPr>
        <w:pStyle w:val="Nadpis2"/>
        <w:rPr>
          <w:rFonts w:ascii="Arial" w:hAnsi="Arial" w:cs="Arial"/>
          <w:sz w:val="20"/>
          <w:szCs w:val="20"/>
        </w:rPr>
      </w:pPr>
      <w:r w:rsidRPr="00FF3E63">
        <w:rPr>
          <w:rFonts w:ascii="Arial" w:hAnsi="Arial" w:cs="Arial"/>
          <w:sz w:val="20"/>
          <w:szCs w:val="20"/>
        </w:rPr>
        <w:t xml:space="preserve">podle § 2586 a následující </w:t>
      </w:r>
      <w:proofErr w:type="spellStart"/>
      <w:proofErr w:type="gramStart"/>
      <w:r w:rsidRPr="00FF3E63">
        <w:rPr>
          <w:rFonts w:ascii="Arial" w:hAnsi="Arial" w:cs="Arial"/>
          <w:sz w:val="20"/>
          <w:szCs w:val="20"/>
        </w:rPr>
        <w:t>zák.č</w:t>
      </w:r>
      <w:proofErr w:type="spellEnd"/>
      <w:r w:rsidRPr="00FF3E63">
        <w:rPr>
          <w:rFonts w:ascii="Arial" w:hAnsi="Arial" w:cs="Arial"/>
          <w:sz w:val="20"/>
          <w:szCs w:val="20"/>
        </w:rPr>
        <w:t>.</w:t>
      </w:r>
      <w:proofErr w:type="gramEnd"/>
      <w:r w:rsidRPr="00FF3E63">
        <w:rPr>
          <w:rFonts w:ascii="Arial" w:hAnsi="Arial" w:cs="Arial"/>
          <w:sz w:val="20"/>
          <w:szCs w:val="20"/>
        </w:rPr>
        <w:t xml:space="preserve"> 89/2012 Sb. občanského zákoníku</w:t>
      </w:r>
    </w:p>
    <w:p w:rsidR="00465173" w:rsidRDefault="00465173" w:rsidP="00465173">
      <w:pPr>
        <w:rPr>
          <w:rFonts w:ascii="Arial" w:hAnsi="Arial" w:cs="Arial"/>
          <w:sz w:val="20"/>
          <w:szCs w:val="22"/>
        </w:rPr>
      </w:pPr>
    </w:p>
    <w:p w:rsidR="00FF3E63" w:rsidRDefault="00FF3E63" w:rsidP="00465173">
      <w:pPr>
        <w:rPr>
          <w:rFonts w:ascii="Arial" w:hAnsi="Arial" w:cs="Arial"/>
          <w:sz w:val="20"/>
          <w:szCs w:val="22"/>
        </w:rPr>
      </w:pPr>
    </w:p>
    <w:p w:rsidR="00FF3E63" w:rsidRPr="003C66AD" w:rsidRDefault="00FF3E63" w:rsidP="00465173">
      <w:pPr>
        <w:rPr>
          <w:rFonts w:ascii="Arial" w:hAnsi="Arial" w:cs="Arial"/>
          <w:sz w:val="20"/>
          <w:szCs w:val="22"/>
        </w:rPr>
      </w:pPr>
    </w:p>
    <w:p w:rsidR="00465173" w:rsidRDefault="00465173" w:rsidP="00465173">
      <w:pPr>
        <w:pStyle w:val="Nadpis2"/>
        <w:jc w:val="left"/>
        <w:rPr>
          <w:rFonts w:ascii="Arial" w:hAnsi="Arial" w:cs="Arial"/>
          <w:b w:val="0"/>
          <w:sz w:val="18"/>
          <w:szCs w:val="22"/>
        </w:rPr>
      </w:pPr>
      <w:r w:rsidRPr="003C66AD">
        <w:rPr>
          <w:rFonts w:ascii="Arial" w:hAnsi="Arial" w:cs="Arial"/>
          <w:b w:val="0"/>
          <w:sz w:val="18"/>
          <w:szCs w:val="22"/>
        </w:rPr>
        <w:t>Smluvní strany</w:t>
      </w:r>
    </w:p>
    <w:p w:rsidR="00465173" w:rsidRPr="00E51771" w:rsidRDefault="00465173" w:rsidP="00465173">
      <w:pPr>
        <w:rPr>
          <w:rFonts w:ascii="Arial" w:hAnsi="Arial" w:cs="Arial"/>
          <w:b/>
          <w:sz w:val="18"/>
          <w:szCs w:val="22"/>
        </w:rPr>
      </w:pPr>
      <w:r w:rsidRPr="00264A94">
        <w:rPr>
          <w:rFonts w:ascii="Arial" w:hAnsi="Arial" w:cs="Arial"/>
          <w:b/>
          <w:sz w:val="18"/>
          <w:szCs w:val="22"/>
        </w:rPr>
        <w:t xml:space="preserve">Městská část Praha - </w:t>
      </w:r>
      <w:r>
        <w:rPr>
          <w:rFonts w:ascii="Arial" w:hAnsi="Arial" w:cs="Arial"/>
          <w:b/>
          <w:sz w:val="18"/>
          <w:szCs w:val="22"/>
        </w:rPr>
        <w:t>Š</w:t>
      </w:r>
      <w:r w:rsidRPr="00264A94">
        <w:rPr>
          <w:rFonts w:ascii="Arial" w:hAnsi="Arial" w:cs="Arial"/>
          <w:b/>
          <w:sz w:val="18"/>
          <w:szCs w:val="22"/>
        </w:rPr>
        <w:t>těrboholy</w:t>
      </w:r>
      <w:r w:rsidRPr="00E51771">
        <w:rPr>
          <w:rFonts w:ascii="Arial" w:hAnsi="Arial" w:cs="Arial"/>
          <w:b/>
          <w:sz w:val="18"/>
          <w:szCs w:val="22"/>
        </w:rPr>
        <w:t>.</w:t>
      </w:r>
    </w:p>
    <w:p w:rsidR="00465173" w:rsidRPr="00E51771" w:rsidRDefault="00465173" w:rsidP="00465173">
      <w:pPr>
        <w:rPr>
          <w:rFonts w:ascii="Arial" w:hAnsi="Arial" w:cs="Arial"/>
          <w:sz w:val="18"/>
          <w:szCs w:val="22"/>
        </w:rPr>
      </w:pPr>
      <w:r w:rsidRPr="00E51771">
        <w:rPr>
          <w:rFonts w:ascii="Arial" w:hAnsi="Arial" w:cs="Arial"/>
          <w:sz w:val="18"/>
          <w:szCs w:val="22"/>
        </w:rPr>
        <w:t>sídlo:</w:t>
      </w:r>
      <w:r w:rsidRPr="00E51771">
        <w:rPr>
          <w:rFonts w:ascii="Arial" w:hAnsi="Arial" w:cs="Arial"/>
          <w:sz w:val="18"/>
          <w:szCs w:val="22"/>
        </w:rPr>
        <w:tab/>
      </w:r>
      <w:r w:rsidRPr="00E51771">
        <w:rPr>
          <w:rFonts w:ascii="Arial" w:hAnsi="Arial" w:cs="Arial"/>
          <w:sz w:val="18"/>
          <w:szCs w:val="22"/>
        </w:rPr>
        <w:tab/>
      </w:r>
      <w:r w:rsidRPr="00B03B36">
        <w:rPr>
          <w:rFonts w:ascii="Arial" w:hAnsi="Arial" w:cs="Arial"/>
          <w:sz w:val="18"/>
          <w:szCs w:val="22"/>
        </w:rPr>
        <w:t>Granátnická 497/1</w:t>
      </w:r>
      <w:r w:rsidRPr="00264A94">
        <w:rPr>
          <w:rFonts w:ascii="Arial" w:hAnsi="Arial" w:cs="Arial"/>
          <w:sz w:val="18"/>
          <w:szCs w:val="22"/>
        </w:rPr>
        <w:t>, 102 00 Praha 10</w:t>
      </w:r>
    </w:p>
    <w:p w:rsidR="00465173" w:rsidRPr="00526A68" w:rsidRDefault="00465173" w:rsidP="00465173">
      <w:pPr>
        <w:rPr>
          <w:rFonts w:ascii="Arial" w:hAnsi="Arial" w:cs="Arial"/>
          <w:bCs/>
          <w:sz w:val="18"/>
          <w:szCs w:val="22"/>
        </w:rPr>
      </w:pPr>
      <w:r w:rsidRPr="00B05AA1">
        <w:rPr>
          <w:rFonts w:ascii="Arial" w:hAnsi="Arial" w:cs="Arial"/>
          <w:sz w:val="18"/>
          <w:szCs w:val="22"/>
        </w:rPr>
        <w:t>IČO:</w:t>
      </w:r>
      <w:r w:rsidRPr="00B05AA1">
        <w:rPr>
          <w:rFonts w:ascii="Arial" w:hAnsi="Arial" w:cs="Arial"/>
          <w:sz w:val="18"/>
          <w:szCs w:val="22"/>
        </w:rPr>
        <w:tab/>
      </w:r>
      <w:r w:rsidRPr="00B05AA1">
        <w:rPr>
          <w:rFonts w:ascii="Arial" w:hAnsi="Arial" w:cs="Arial"/>
          <w:sz w:val="18"/>
          <w:szCs w:val="22"/>
        </w:rPr>
        <w:tab/>
      </w:r>
      <w:r w:rsidRPr="00264A94">
        <w:rPr>
          <w:rFonts w:ascii="Arial" w:hAnsi="Arial" w:cs="Arial"/>
          <w:sz w:val="18"/>
          <w:szCs w:val="22"/>
        </w:rPr>
        <w:t>00231371</w:t>
      </w:r>
      <w:r w:rsidRPr="00B05AA1">
        <w:rPr>
          <w:rFonts w:ascii="Arial" w:hAnsi="Arial" w:cs="Arial"/>
          <w:sz w:val="18"/>
          <w:szCs w:val="22"/>
        </w:rPr>
        <w:br/>
        <w:t>zastoupená:</w:t>
      </w:r>
      <w:r w:rsidRPr="00B05AA1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Františ</w:t>
      </w:r>
      <w:r w:rsidRPr="00264A94">
        <w:rPr>
          <w:rFonts w:ascii="Arial" w:hAnsi="Arial" w:cs="Arial"/>
          <w:sz w:val="18"/>
          <w:szCs w:val="22"/>
        </w:rPr>
        <w:t>k</w:t>
      </w:r>
      <w:r>
        <w:rPr>
          <w:rFonts w:ascii="Arial" w:hAnsi="Arial" w:cs="Arial"/>
          <w:sz w:val="18"/>
          <w:szCs w:val="22"/>
        </w:rPr>
        <w:t>em</w:t>
      </w:r>
      <w:r w:rsidRPr="00264A94">
        <w:rPr>
          <w:rFonts w:ascii="Arial" w:hAnsi="Arial" w:cs="Arial"/>
          <w:sz w:val="18"/>
          <w:szCs w:val="22"/>
        </w:rPr>
        <w:t xml:space="preserve"> Ševít</w:t>
      </w:r>
      <w:r>
        <w:rPr>
          <w:rFonts w:ascii="Arial" w:hAnsi="Arial" w:cs="Arial"/>
          <w:sz w:val="18"/>
          <w:szCs w:val="22"/>
        </w:rPr>
        <w:t>em</w:t>
      </w:r>
      <w:r w:rsidRPr="00264A94">
        <w:rPr>
          <w:rFonts w:ascii="Arial" w:hAnsi="Arial" w:cs="Arial"/>
          <w:sz w:val="18"/>
          <w:szCs w:val="22"/>
        </w:rPr>
        <w:t>, starost</w:t>
      </w:r>
      <w:r>
        <w:rPr>
          <w:rFonts w:ascii="Arial" w:hAnsi="Arial" w:cs="Arial"/>
          <w:sz w:val="18"/>
          <w:szCs w:val="22"/>
        </w:rPr>
        <w:t>ou</w:t>
      </w:r>
      <w:r w:rsidRPr="00264A94">
        <w:rPr>
          <w:rFonts w:ascii="Arial" w:hAnsi="Arial" w:cs="Arial"/>
          <w:sz w:val="18"/>
          <w:szCs w:val="22"/>
        </w:rPr>
        <w:t xml:space="preserve"> městské části</w:t>
      </w:r>
    </w:p>
    <w:p w:rsidR="00465173" w:rsidRPr="00E51771" w:rsidRDefault="00465173" w:rsidP="00465173">
      <w:pPr>
        <w:rPr>
          <w:rFonts w:ascii="Arial" w:hAnsi="Arial" w:cs="Arial"/>
          <w:sz w:val="18"/>
          <w:szCs w:val="22"/>
        </w:rPr>
      </w:pPr>
      <w:r w:rsidRPr="00526A68">
        <w:rPr>
          <w:rFonts w:ascii="Arial" w:hAnsi="Arial" w:cs="Arial"/>
          <w:bCs/>
          <w:sz w:val="18"/>
          <w:szCs w:val="22"/>
        </w:rPr>
        <w:tab/>
      </w:r>
      <w:r w:rsidRPr="00526A68">
        <w:rPr>
          <w:rFonts w:ascii="Arial" w:hAnsi="Arial" w:cs="Arial"/>
          <w:bCs/>
          <w:sz w:val="18"/>
          <w:szCs w:val="22"/>
        </w:rPr>
        <w:tab/>
      </w:r>
    </w:p>
    <w:p w:rsidR="00465173" w:rsidRPr="003C66AD" w:rsidRDefault="00465173" w:rsidP="00465173">
      <w:pPr>
        <w:rPr>
          <w:rFonts w:ascii="Arial" w:hAnsi="Arial" w:cs="Arial"/>
          <w:sz w:val="18"/>
          <w:szCs w:val="22"/>
        </w:rPr>
      </w:pPr>
    </w:p>
    <w:p w:rsidR="00465173" w:rsidRPr="003C66AD" w:rsidRDefault="00465173" w:rsidP="00465173">
      <w:pPr>
        <w:jc w:val="both"/>
        <w:rPr>
          <w:rFonts w:ascii="Arial" w:hAnsi="Arial" w:cs="Arial"/>
          <w:sz w:val="18"/>
          <w:szCs w:val="22"/>
        </w:rPr>
      </w:pPr>
      <w:r w:rsidRPr="003C66AD">
        <w:rPr>
          <w:rFonts w:ascii="Arial" w:hAnsi="Arial" w:cs="Arial"/>
          <w:sz w:val="18"/>
          <w:szCs w:val="22"/>
        </w:rPr>
        <w:t xml:space="preserve"> (dále jen „</w:t>
      </w:r>
      <w:r w:rsidRPr="003C66AD">
        <w:rPr>
          <w:rFonts w:ascii="Arial" w:hAnsi="Arial" w:cs="Arial"/>
          <w:b/>
          <w:sz w:val="18"/>
          <w:szCs w:val="22"/>
        </w:rPr>
        <w:t>objednatel</w:t>
      </w:r>
      <w:r w:rsidRPr="003C66AD">
        <w:rPr>
          <w:rFonts w:ascii="Arial" w:hAnsi="Arial" w:cs="Arial"/>
          <w:sz w:val="18"/>
          <w:szCs w:val="22"/>
        </w:rPr>
        <w:t>“)</w:t>
      </w:r>
    </w:p>
    <w:p w:rsidR="00465173" w:rsidRPr="003C66AD" w:rsidRDefault="00465173" w:rsidP="00465173">
      <w:pPr>
        <w:jc w:val="both"/>
        <w:rPr>
          <w:rFonts w:ascii="Arial" w:hAnsi="Arial" w:cs="Arial"/>
          <w:sz w:val="18"/>
          <w:szCs w:val="22"/>
        </w:rPr>
      </w:pPr>
    </w:p>
    <w:p w:rsidR="00465173" w:rsidRPr="003C66AD" w:rsidRDefault="00465173" w:rsidP="00465173">
      <w:pPr>
        <w:jc w:val="both"/>
        <w:rPr>
          <w:rFonts w:ascii="Arial" w:hAnsi="Arial" w:cs="Arial"/>
          <w:sz w:val="18"/>
          <w:szCs w:val="22"/>
        </w:rPr>
      </w:pPr>
      <w:r w:rsidRPr="003C66AD">
        <w:rPr>
          <w:rFonts w:ascii="Arial" w:hAnsi="Arial" w:cs="Arial"/>
          <w:sz w:val="18"/>
          <w:szCs w:val="22"/>
        </w:rPr>
        <w:t>a</w:t>
      </w:r>
    </w:p>
    <w:p w:rsidR="00465173" w:rsidRDefault="00465173" w:rsidP="00465173">
      <w:pPr>
        <w:jc w:val="both"/>
        <w:rPr>
          <w:rFonts w:ascii="Arial" w:hAnsi="Arial" w:cs="Arial"/>
          <w:b/>
          <w:sz w:val="18"/>
          <w:szCs w:val="22"/>
        </w:rPr>
      </w:pPr>
    </w:p>
    <w:p w:rsidR="00465173" w:rsidRPr="003C66AD" w:rsidRDefault="00465173" w:rsidP="00465173">
      <w:pPr>
        <w:rPr>
          <w:rFonts w:ascii="Arial" w:hAnsi="Arial" w:cs="Arial"/>
          <w:sz w:val="18"/>
          <w:szCs w:val="22"/>
        </w:rPr>
      </w:pPr>
    </w:p>
    <w:p w:rsidR="00465173" w:rsidRPr="003C66AD" w:rsidRDefault="00465173" w:rsidP="00465173">
      <w:pPr>
        <w:rPr>
          <w:rFonts w:ascii="Arial" w:hAnsi="Arial" w:cs="Arial"/>
          <w:b/>
          <w:sz w:val="18"/>
          <w:szCs w:val="22"/>
        </w:rPr>
      </w:pPr>
      <w:proofErr w:type="spellStart"/>
      <w:r>
        <w:rPr>
          <w:rFonts w:ascii="Arial" w:hAnsi="Arial" w:cs="Arial"/>
          <w:b/>
          <w:sz w:val="18"/>
          <w:szCs w:val="22"/>
        </w:rPr>
        <w:t>Bonsoft</w:t>
      </w:r>
      <w:proofErr w:type="spellEnd"/>
      <w:r>
        <w:rPr>
          <w:rFonts w:ascii="Arial" w:hAnsi="Arial" w:cs="Arial"/>
          <w:b/>
          <w:sz w:val="18"/>
          <w:szCs w:val="22"/>
        </w:rPr>
        <w:t xml:space="preserve"> </w:t>
      </w:r>
      <w:r w:rsidRPr="003C66AD">
        <w:rPr>
          <w:rFonts w:ascii="Arial" w:hAnsi="Arial" w:cs="Arial"/>
          <w:b/>
          <w:sz w:val="18"/>
          <w:szCs w:val="22"/>
        </w:rPr>
        <w:t xml:space="preserve"> </w:t>
      </w:r>
      <w:proofErr w:type="spellStart"/>
      <w:r w:rsidRPr="003C66AD">
        <w:rPr>
          <w:rFonts w:ascii="Arial" w:hAnsi="Arial" w:cs="Arial"/>
          <w:b/>
          <w:sz w:val="18"/>
          <w:szCs w:val="22"/>
        </w:rPr>
        <w:t>s.r.o</w:t>
      </w:r>
      <w:proofErr w:type="spellEnd"/>
    </w:p>
    <w:p w:rsidR="00465173" w:rsidRPr="003C66AD" w:rsidRDefault="00465173" w:rsidP="00465173">
      <w:pPr>
        <w:rPr>
          <w:rFonts w:ascii="Arial" w:hAnsi="Arial" w:cs="Arial"/>
          <w:sz w:val="18"/>
          <w:szCs w:val="22"/>
        </w:rPr>
      </w:pPr>
      <w:r w:rsidRPr="003C66AD">
        <w:rPr>
          <w:rFonts w:ascii="Arial" w:hAnsi="Arial" w:cs="Arial"/>
          <w:sz w:val="18"/>
          <w:szCs w:val="22"/>
        </w:rPr>
        <w:t>sídlo:</w:t>
      </w:r>
      <w:r w:rsidRPr="003C66AD">
        <w:rPr>
          <w:rFonts w:ascii="Arial" w:hAnsi="Arial" w:cs="Arial"/>
          <w:sz w:val="18"/>
          <w:szCs w:val="22"/>
        </w:rPr>
        <w:tab/>
      </w:r>
      <w:r w:rsidRPr="003C66AD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Milíčova 377/23</w:t>
      </w:r>
      <w:r w:rsidRPr="003C66AD">
        <w:rPr>
          <w:rFonts w:ascii="Arial" w:hAnsi="Arial" w:cs="Arial"/>
          <w:sz w:val="18"/>
          <w:szCs w:val="22"/>
        </w:rPr>
        <w:t>, 1</w:t>
      </w:r>
      <w:r>
        <w:rPr>
          <w:rFonts w:ascii="Arial" w:hAnsi="Arial" w:cs="Arial"/>
          <w:sz w:val="18"/>
          <w:szCs w:val="22"/>
        </w:rPr>
        <w:t>3</w:t>
      </w:r>
      <w:r w:rsidRPr="003C66AD">
        <w:rPr>
          <w:rFonts w:ascii="Arial" w:hAnsi="Arial" w:cs="Arial"/>
          <w:sz w:val="18"/>
          <w:szCs w:val="22"/>
        </w:rPr>
        <w:t xml:space="preserve">0 Praha </w:t>
      </w:r>
      <w:r>
        <w:rPr>
          <w:rFonts w:ascii="Arial" w:hAnsi="Arial" w:cs="Arial"/>
          <w:sz w:val="18"/>
          <w:szCs w:val="22"/>
        </w:rPr>
        <w:t>3</w:t>
      </w:r>
    </w:p>
    <w:p w:rsidR="00465173" w:rsidRPr="003C66AD" w:rsidRDefault="00465173" w:rsidP="00465173">
      <w:pPr>
        <w:rPr>
          <w:rFonts w:ascii="Arial" w:hAnsi="Arial" w:cs="Arial"/>
          <w:sz w:val="18"/>
          <w:szCs w:val="22"/>
        </w:rPr>
      </w:pPr>
      <w:r w:rsidRPr="003C66AD">
        <w:rPr>
          <w:rFonts w:ascii="Arial" w:hAnsi="Arial" w:cs="Arial"/>
          <w:sz w:val="18"/>
          <w:szCs w:val="22"/>
        </w:rPr>
        <w:t>IČO:</w:t>
      </w:r>
      <w:r w:rsidRPr="003C66AD">
        <w:rPr>
          <w:rFonts w:ascii="Arial" w:hAnsi="Arial" w:cs="Arial"/>
          <w:sz w:val="18"/>
          <w:szCs w:val="22"/>
        </w:rPr>
        <w:tab/>
      </w:r>
      <w:r w:rsidRPr="003C66AD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45272301</w:t>
      </w:r>
      <w:r w:rsidRPr="003C66AD">
        <w:rPr>
          <w:rFonts w:ascii="Arial" w:hAnsi="Arial" w:cs="Arial"/>
          <w:sz w:val="18"/>
          <w:szCs w:val="22"/>
        </w:rPr>
        <w:br/>
        <w:t>zast</w:t>
      </w:r>
      <w:r w:rsidRPr="00E51771">
        <w:rPr>
          <w:rFonts w:ascii="Arial" w:hAnsi="Arial" w:cs="Arial"/>
          <w:sz w:val="18"/>
          <w:szCs w:val="22"/>
        </w:rPr>
        <w:t>oupená:</w:t>
      </w:r>
      <w:r>
        <w:rPr>
          <w:rFonts w:ascii="Arial" w:hAnsi="Arial" w:cs="Arial"/>
          <w:sz w:val="18"/>
          <w:szCs w:val="22"/>
        </w:rPr>
        <w:tab/>
        <w:t>Michalem Burešem</w:t>
      </w:r>
      <w:r w:rsidRPr="00E51771">
        <w:rPr>
          <w:rFonts w:ascii="Arial" w:hAnsi="Arial" w:cs="Arial"/>
          <w:sz w:val="18"/>
          <w:szCs w:val="22"/>
        </w:rPr>
        <w:t xml:space="preserve">, </w:t>
      </w:r>
      <w:proofErr w:type="gramStart"/>
      <w:r w:rsidRPr="00E51771">
        <w:rPr>
          <w:rFonts w:ascii="Arial" w:hAnsi="Arial" w:cs="Arial"/>
          <w:sz w:val="18"/>
          <w:szCs w:val="22"/>
        </w:rPr>
        <w:t>jednatelem</w:t>
      </w:r>
      <w:r>
        <w:rPr>
          <w:rFonts w:ascii="Arial" w:hAnsi="Arial" w:cs="Arial"/>
          <w:sz w:val="18"/>
          <w:szCs w:val="22"/>
        </w:rPr>
        <w:t xml:space="preserve"> </w:t>
      </w:r>
      <w:r w:rsidRPr="00E51771">
        <w:rPr>
          <w:rFonts w:ascii="Arial" w:hAnsi="Arial" w:cs="Arial"/>
          <w:sz w:val="18"/>
          <w:szCs w:val="22"/>
        </w:rPr>
        <w:t xml:space="preserve"> společnosti</w:t>
      </w:r>
      <w:proofErr w:type="gramEnd"/>
    </w:p>
    <w:p w:rsidR="00465173" w:rsidRPr="003C66AD" w:rsidRDefault="00465173" w:rsidP="00465173">
      <w:pPr>
        <w:ind w:left="357" w:hanging="357"/>
        <w:jc w:val="both"/>
        <w:rPr>
          <w:rFonts w:ascii="Arial" w:hAnsi="Arial" w:cs="Arial"/>
          <w:sz w:val="18"/>
          <w:szCs w:val="22"/>
        </w:rPr>
      </w:pPr>
      <w:r w:rsidRPr="003C66AD">
        <w:rPr>
          <w:rFonts w:ascii="Arial" w:hAnsi="Arial" w:cs="Arial"/>
          <w:sz w:val="18"/>
          <w:szCs w:val="22"/>
        </w:rPr>
        <w:t xml:space="preserve">zapsaná v obchodním rejstříku vedeném Městským soudem v Praze, oddíl C, vložka </w:t>
      </w:r>
      <w:r>
        <w:rPr>
          <w:rFonts w:ascii="Arial" w:hAnsi="Arial" w:cs="Arial"/>
          <w:sz w:val="18"/>
          <w:szCs w:val="22"/>
        </w:rPr>
        <w:t>9189</w:t>
      </w:r>
    </w:p>
    <w:p w:rsidR="00465173" w:rsidRPr="003C66AD" w:rsidRDefault="00465173" w:rsidP="00465173">
      <w:pPr>
        <w:jc w:val="both"/>
        <w:rPr>
          <w:rFonts w:ascii="Arial" w:hAnsi="Arial" w:cs="Arial"/>
          <w:b/>
          <w:sz w:val="18"/>
          <w:szCs w:val="22"/>
        </w:rPr>
      </w:pPr>
    </w:p>
    <w:p w:rsidR="00465173" w:rsidRPr="003C66AD" w:rsidRDefault="00465173" w:rsidP="00465173">
      <w:pPr>
        <w:jc w:val="both"/>
        <w:rPr>
          <w:rFonts w:ascii="Arial" w:hAnsi="Arial" w:cs="Arial"/>
          <w:sz w:val="18"/>
          <w:szCs w:val="22"/>
        </w:rPr>
      </w:pPr>
      <w:r w:rsidRPr="003C66AD">
        <w:rPr>
          <w:rFonts w:ascii="Arial" w:hAnsi="Arial" w:cs="Arial"/>
          <w:sz w:val="18"/>
          <w:szCs w:val="22"/>
        </w:rPr>
        <w:t xml:space="preserve"> (dále jen „</w:t>
      </w:r>
      <w:r w:rsidRPr="003C66AD">
        <w:rPr>
          <w:rFonts w:ascii="Arial" w:hAnsi="Arial" w:cs="Arial"/>
          <w:b/>
          <w:sz w:val="18"/>
          <w:szCs w:val="22"/>
        </w:rPr>
        <w:t>zhotovitel</w:t>
      </w:r>
      <w:r w:rsidRPr="003C66AD">
        <w:rPr>
          <w:rFonts w:ascii="Arial" w:hAnsi="Arial" w:cs="Arial"/>
          <w:sz w:val="18"/>
          <w:szCs w:val="22"/>
        </w:rPr>
        <w:t>“)</w:t>
      </w:r>
      <w:r w:rsidRPr="003C66AD">
        <w:rPr>
          <w:rFonts w:ascii="Arial" w:hAnsi="Arial" w:cs="Arial"/>
          <w:sz w:val="18"/>
          <w:szCs w:val="22"/>
        </w:rPr>
        <w:tab/>
      </w:r>
    </w:p>
    <w:p w:rsidR="00465173" w:rsidRPr="003C66AD" w:rsidRDefault="00465173" w:rsidP="00465173">
      <w:pPr>
        <w:jc w:val="both"/>
        <w:rPr>
          <w:rFonts w:ascii="Arial" w:hAnsi="Arial" w:cs="Arial"/>
          <w:b/>
          <w:sz w:val="18"/>
          <w:szCs w:val="22"/>
        </w:rPr>
      </w:pPr>
    </w:p>
    <w:p w:rsidR="00465173" w:rsidRPr="003C66AD" w:rsidRDefault="00465173" w:rsidP="00465173">
      <w:pPr>
        <w:jc w:val="center"/>
        <w:rPr>
          <w:rFonts w:ascii="Arial" w:hAnsi="Arial" w:cs="Arial"/>
          <w:b/>
          <w:sz w:val="18"/>
          <w:szCs w:val="22"/>
        </w:rPr>
      </w:pPr>
      <w:r w:rsidRPr="003C66AD">
        <w:rPr>
          <w:rFonts w:ascii="Arial" w:hAnsi="Arial" w:cs="Arial"/>
          <w:b/>
          <w:sz w:val="18"/>
          <w:szCs w:val="22"/>
        </w:rPr>
        <w:t>Článek I.</w:t>
      </w:r>
    </w:p>
    <w:p w:rsidR="00465173" w:rsidRPr="003C66AD" w:rsidRDefault="00465173" w:rsidP="00465173">
      <w:pPr>
        <w:jc w:val="center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Preambule</w:t>
      </w:r>
    </w:p>
    <w:p w:rsidR="00465173" w:rsidRPr="004F64B0" w:rsidRDefault="00465173" w:rsidP="00FF251E">
      <w:pPr>
        <w:jc w:val="both"/>
        <w:rPr>
          <w:rFonts w:ascii="Arial" w:hAnsi="Arial" w:cs="Arial"/>
          <w:sz w:val="18"/>
          <w:szCs w:val="22"/>
        </w:rPr>
      </w:pPr>
      <w:r w:rsidRPr="004F64B0">
        <w:rPr>
          <w:rFonts w:ascii="Arial" w:hAnsi="Arial" w:cs="Arial"/>
          <w:sz w:val="18"/>
          <w:szCs w:val="22"/>
        </w:rPr>
        <w:t>Objednatel a zhotovitel spolu uzavírají v souladu s čl. X</w:t>
      </w:r>
      <w:r w:rsidR="005029AA">
        <w:rPr>
          <w:rFonts w:ascii="Arial" w:hAnsi="Arial" w:cs="Arial"/>
          <w:sz w:val="18"/>
          <w:szCs w:val="22"/>
        </w:rPr>
        <w:t>III</w:t>
      </w:r>
      <w:r w:rsidRPr="004F64B0">
        <w:rPr>
          <w:rFonts w:ascii="Arial" w:hAnsi="Arial" w:cs="Arial"/>
          <w:sz w:val="18"/>
          <w:szCs w:val="22"/>
        </w:rPr>
        <w:t xml:space="preserve"> odst.</w:t>
      </w:r>
      <w:r w:rsidR="005029AA">
        <w:rPr>
          <w:rFonts w:ascii="Arial" w:hAnsi="Arial" w:cs="Arial"/>
          <w:sz w:val="18"/>
          <w:szCs w:val="22"/>
        </w:rPr>
        <w:t xml:space="preserve"> </w:t>
      </w:r>
      <w:r w:rsidRPr="004F64B0">
        <w:rPr>
          <w:rFonts w:ascii="Arial" w:hAnsi="Arial" w:cs="Arial"/>
          <w:sz w:val="18"/>
          <w:szCs w:val="22"/>
        </w:rPr>
        <w:t>2</w:t>
      </w:r>
      <w:r w:rsidR="005029AA">
        <w:rPr>
          <w:rFonts w:ascii="Arial" w:hAnsi="Arial" w:cs="Arial"/>
          <w:sz w:val="18"/>
          <w:szCs w:val="22"/>
        </w:rPr>
        <w:t xml:space="preserve">. </w:t>
      </w:r>
      <w:r w:rsidRPr="004F64B0">
        <w:rPr>
          <w:rFonts w:ascii="Arial" w:hAnsi="Arial" w:cs="Arial"/>
          <w:sz w:val="18"/>
          <w:szCs w:val="22"/>
        </w:rPr>
        <w:t xml:space="preserve"> výše uvedené smlouvy o dílo na </w:t>
      </w:r>
      <w:r w:rsidR="005029AA">
        <w:rPr>
          <w:rFonts w:ascii="Arial" w:hAnsi="Arial" w:cs="Arial"/>
          <w:sz w:val="18"/>
          <w:szCs w:val="22"/>
        </w:rPr>
        <w:t xml:space="preserve">akci </w:t>
      </w:r>
      <w:r w:rsidRPr="004F64B0">
        <w:rPr>
          <w:rFonts w:ascii="Arial" w:hAnsi="Arial" w:cs="Arial"/>
          <w:b/>
          <w:sz w:val="18"/>
          <w:szCs w:val="22"/>
        </w:rPr>
        <w:t>"</w:t>
      </w:r>
      <w:r w:rsidR="005029AA">
        <w:rPr>
          <w:rFonts w:ascii="Arial" w:hAnsi="Arial" w:cs="Arial"/>
          <w:b/>
          <w:sz w:val="18"/>
          <w:szCs w:val="22"/>
        </w:rPr>
        <w:t>Zahradní altán na pozemku parc.č. 376/1 v </w:t>
      </w:r>
      <w:proofErr w:type="gramStart"/>
      <w:r w:rsidR="005029AA">
        <w:rPr>
          <w:rFonts w:ascii="Arial" w:hAnsi="Arial" w:cs="Arial"/>
          <w:b/>
          <w:sz w:val="18"/>
          <w:szCs w:val="22"/>
        </w:rPr>
        <w:t>k.ú.</w:t>
      </w:r>
      <w:proofErr w:type="gramEnd"/>
      <w:r w:rsidR="005029AA">
        <w:rPr>
          <w:rFonts w:ascii="Arial" w:hAnsi="Arial" w:cs="Arial"/>
          <w:b/>
          <w:sz w:val="18"/>
          <w:szCs w:val="22"/>
        </w:rPr>
        <w:t xml:space="preserve"> </w:t>
      </w:r>
      <w:r w:rsidRPr="004F64B0">
        <w:rPr>
          <w:rFonts w:ascii="Arial" w:hAnsi="Arial" w:cs="Arial"/>
          <w:b/>
          <w:bCs/>
          <w:sz w:val="18"/>
          <w:szCs w:val="22"/>
        </w:rPr>
        <w:t xml:space="preserve">Štěrboholy </w:t>
      </w:r>
      <w:r w:rsidRPr="004F64B0">
        <w:rPr>
          <w:rFonts w:ascii="Arial" w:hAnsi="Arial" w:cs="Arial"/>
          <w:b/>
          <w:sz w:val="18"/>
          <w:szCs w:val="22"/>
        </w:rPr>
        <w:t>“</w:t>
      </w:r>
      <w:r w:rsidRPr="004F64B0">
        <w:rPr>
          <w:rFonts w:ascii="Arial" w:hAnsi="Arial" w:cs="Arial"/>
          <w:b/>
          <w:bCs/>
          <w:sz w:val="20"/>
        </w:rPr>
        <w:t xml:space="preserve"> </w:t>
      </w:r>
      <w:r w:rsidR="005029AA">
        <w:rPr>
          <w:rFonts w:ascii="Arial" w:hAnsi="Arial" w:cs="Arial"/>
          <w:bCs/>
          <w:sz w:val="18"/>
          <w:szCs w:val="18"/>
        </w:rPr>
        <w:t xml:space="preserve">tento Dodatek </w:t>
      </w:r>
      <w:proofErr w:type="gramStart"/>
      <w:r w:rsidR="005029AA">
        <w:rPr>
          <w:rFonts w:ascii="Arial" w:hAnsi="Arial" w:cs="Arial"/>
          <w:bCs/>
          <w:sz w:val="18"/>
          <w:szCs w:val="18"/>
        </w:rPr>
        <w:t>č.1.</w:t>
      </w:r>
      <w:proofErr w:type="gramEnd"/>
      <w:r w:rsidR="005029AA">
        <w:rPr>
          <w:rFonts w:ascii="Arial" w:hAnsi="Arial" w:cs="Arial"/>
          <w:bCs/>
          <w:sz w:val="18"/>
          <w:szCs w:val="18"/>
        </w:rPr>
        <w:t xml:space="preserve"> </w:t>
      </w:r>
    </w:p>
    <w:p w:rsidR="00465173" w:rsidRPr="004F64B0" w:rsidRDefault="00465173" w:rsidP="00465173">
      <w:pPr>
        <w:jc w:val="both"/>
        <w:rPr>
          <w:rFonts w:ascii="Arial" w:hAnsi="Arial" w:cs="Arial"/>
          <w:sz w:val="18"/>
          <w:szCs w:val="22"/>
        </w:rPr>
      </w:pPr>
    </w:p>
    <w:p w:rsidR="00465173" w:rsidRPr="004F64B0" w:rsidRDefault="00465173" w:rsidP="00465173">
      <w:pPr>
        <w:jc w:val="both"/>
        <w:rPr>
          <w:rFonts w:ascii="Arial" w:hAnsi="Arial" w:cs="Arial"/>
          <w:sz w:val="18"/>
          <w:szCs w:val="22"/>
        </w:rPr>
      </w:pPr>
    </w:p>
    <w:p w:rsidR="00465173" w:rsidRPr="003C66AD" w:rsidRDefault="00465173" w:rsidP="00465173">
      <w:pPr>
        <w:jc w:val="center"/>
        <w:rPr>
          <w:rFonts w:ascii="Arial" w:hAnsi="Arial" w:cs="Arial"/>
          <w:b/>
          <w:sz w:val="18"/>
          <w:szCs w:val="22"/>
        </w:rPr>
      </w:pPr>
      <w:r w:rsidRPr="003C66AD">
        <w:rPr>
          <w:rFonts w:ascii="Arial" w:hAnsi="Arial" w:cs="Arial"/>
          <w:b/>
          <w:sz w:val="18"/>
          <w:szCs w:val="22"/>
        </w:rPr>
        <w:t>Článek I</w:t>
      </w:r>
      <w:r>
        <w:rPr>
          <w:rFonts w:ascii="Arial" w:hAnsi="Arial" w:cs="Arial"/>
          <w:b/>
          <w:sz w:val="18"/>
          <w:szCs w:val="22"/>
        </w:rPr>
        <w:t>I</w:t>
      </w:r>
      <w:r w:rsidRPr="003C66AD">
        <w:rPr>
          <w:rFonts w:ascii="Arial" w:hAnsi="Arial" w:cs="Arial"/>
          <w:b/>
          <w:sz w:val="18"/>
          <w:szCs w:val="22"/>
        </w:rPr>
        <w:t>.</w:t>
      </w:r>
    </w:p>
    <w:p w:rsidR="00465173" w:rsidRPr="003C66AD" w:rsidRDefault="00465173" w:rsidP="00465173">
      <w:pPr>
        <w:jc w:val="center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Předmět dodatku</w:t>
      </w:r>
    </w:p>
    <w:p w:rsidR="00465173" w:rsidRPr="0048661F" w:rsidRDefault="00465173" w:rsidP="0046517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vanish/>
          <w:sz w:val="18"/>
          <w:szCs w:val="22"/>
        </w:rPr>
      </w:pPr>
    </w:p>
    <w:p w:rsidR="00465173" w:rsidRPr="00A63F38" w:rsidRDefault="00FF251E" w:rsidP="00FF251E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Smluvní strany se dohodly, že objednatel poskytne zhotoviteli zálohu na materiál ve výši </w:t>
      </w:r>
      <w:proofErr w:type="spellStart"/>
      <w:r>
        <w:rPr>
          <w:rFonts w:ascii="Arial" w:hAnsi="Arial" w:cs="Arial"/>
          <w:sz w:val="18"/>
          <w:szCs w:val="22"/>
        </w:rPr>
        <w:t>mac</w:t>
      </w:r>
      <w:proofErr w:type="spellEnd"/>
      <w:r>
        <w:rPr>
          <w:rFonts w:ascii="Arial" w:hAnsi="Arial" w:cs="Arial"/>
          <w:sz w:val="18"/>
          <w:szCs w:val="22"/>
        </w:rPr>
        <w:t xml:space="preserve">. 50 % sjednané ceny díla (bez DPH). Zálohu uhradí objednatel na základě zálohové faktury, vystavené zhotovitelem, a to do 14 dnů od jejího doručení. Záloha bude zúčtována v konečné faktuře po dokončení a převzetí díla. </w:t>
      </w:r>
    </w:p>
    <w:p w:rsidR="00465173" w:rsidRDefault="00465173" w:rsidP="00465173">
      <w:pPr>
        <w:ind w:left="420"/>
        <w:jc w:val="both"/>
        <w:rPr>
          <w:rFonts w:ascii="Arial" w:hAnsi="Arial" w:cs="Arial"/>
          <w:sz w:val="18"/>
          <w:szCs w:val="22"/>
        </w:rPr>
      </w:pPr>
    </w:p>
    <w:p w:rsidR="00465173" w:rsidRPr="003C66AD" w:rsidRDefault="00465173" w:rsidP="00465173">
      <w:pPr>
        <w:jc w:val="center"/>
        <w:rPr>
          <w:rFonts w:ascii="Arial" w:hAnsi="Arial" w:cs="Arial"/>
          <w:b/>
          <w:sz w:val="18"/>
          <w:szCs w:val="22"/>
        </w:rPr>
      </w:pPr>
      <w:r w:rsidRPr="003C66AD">
        <w:rPr>
          <w:rFonts w:ascii="Arial" w:hAnsi="Arial" w:cs="Arial"/>
          <w:b/>
          <w:sz w:val="18"/>
          <w:szCs w:val="22"/>
        </w:rPr>
        <w:t>Článek I</w:t>
      </w:r>
      <w:r>
        <w:rPr>
          <w:rFonts w:ascii="Arial" w:hAnsi="Arial" w:cs="Arial"/>
          <w:b/>
          <w:sz w:val="18"/>
          <w:szCs w:val="22"/>
        </w:rPr>
        <w:t>II</w:t>
      </w:r>
      <w:r w:rsidRPr="003C66AD">
        <w:rPr>
          <w:rFonts w:ascii="Arial" w:hAnsi="Arial" w:cs="Arial"/>
          <w:b/>
          <w:sz w:val="18"/>
          <w:szCs w:val="22"/>
        </w:rPr>
        <w:t>.</w:t>
      </w:r>
    </w:p>
    <w:p w:rsidR="00465173" w:rsidRPr="003C66AD" w:rsidRDefault="00465173" w:rsidP="00465173">
      <w:pPr>
        <w:jc w:val="center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Další ujednání</w:t>
      </w:r>
    </w:p>
    <w:p w:rsidR="00465173" w:rsidRPr="0048661F" w:rsidRDefault="00465173" w:rsidP="0046517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vanish/>
          <w:sz w:val="18"/>
          <w:szCs w:val="22"/>
        </w:rPr>
      </w:pPr>
    </w:p>
    <w:p w:rsidR="00465173" w:rsidRDefault="00465173" w:rsidP="00FF3E63">
      <w:pPr>
        <w:jc w:val="both"/>
        <w:rPr>
          <w:rFonts w:ascii="Arial" w:hAnsi="Arial" w:cs="Arial"/>
          <w:sz w:val="18"/>
          <w:szCs w:val="22"/>
        </w:rPr>
      </w:pPr>
      <w:r w:rsidRPr="00E23A0A">
        <w:rPr>
          <w:rFonts w:ascii="Arial" w:hAnsi="Arial" w:cs="Arial"/>
          <w:sz w:val="18"/>
          <w:szCs w:val="22"/>
        </w:rPr>
        <w:t>Ostatní ujednání smlouvy zůstávají v nezměněné podobě.</w:t>
      </w:r>
    </w:p>
    <w:p w:rsidR="00465173" w:rsidRPr="00E23A0A" w:rsidRDefault="00465173" w:rsidP="00FF3E63">
      <w:pPr>
        <w:jc w:val="both"/>
        <w:rPr>
          <w:rFonts w:ascii="Arial" w:hAnsi="Arial" w:cs="Arial"/>
          <w:sz w:val="18"/>
          <w:szCs w:val="22"/>
        </w:rPr>
      </w:pPr>
    </w:p>
    <w:p w:rsidR="00465173" w:rsidRPr="00E23A0A" w:rsidRDefault="00465173" w:rsidP="00FF3E63">
      <w:pPr>
        <w:jc w:val="both"/>
        <w:rPr>
          <w:rFonts w:ascii="Arial" w:hAnsi="Arial" w:cs="Arial"/>
          <w:sz w:val="18"/>
          <w:szCs w:val="22"/>
        </w:rPr>
      </w:pPr>
      <w:r w:rsidRPr="00E23A0A">
        <w:rPr>
          <w:rFonts w:ascii="Arial" w:hAnsi="Arial" w:cs="Arial"/>
          <w:sz w:val="18"/>
          <w:szCs w:val="22"/>
        </w:rPr>
        <w:t xml:space="preserve">Tento dodatek je vyhotoven ve </w:t>
      </w:r>
      <w:r>
        <w:rPr>
          <w:rFonts w:ascii="Arial" w:hAnsi="Arial" w:cs="Arial"/>
          <w:sz w:val="18"/>
          <w:szCs w:val="22"/>
        </w:rPr>
        <w:t>dvou</w:t>
      </w:r>
      <w:r w:rsidRPr="00E23A0A">
        <w:rPr>
          <w:rFonts w:ascii="Arial" w:hAnsi="Arial" w:cs="Arial"/>
          <w:sz w:val="18"/>
          <w:szCs w:val="22"/>
        </w:rPr>
        <w:t xml:space="preserve"> stejnopisech s platností originálu a každá ze smluvních stran obdrží po jejich podpisu </w:t>
      </w:r>
      <w:r>
        <w:rPr>
          <w:rFonts w:ascii="Arial" w:hAnsi="Arial" w:cs="Arial"/>
          <w:sz w:val="18"/>
          <w:szCs w:val="22"/>
        </w:rPr>
        <w:t xml:space="preserve">jedno </w:t>
      </w:r>
      <w:r w:rsidRPr="00E23A0A">
        <w:rPr>
          <w:rFonts w:ascii="Arial" w:hAnsi="Arial" w:cs="Arial"/>
          <w:sz w:val="18"/>
          <w:szCs w:val="22"/>
        </w:rPr>
        <w:t>vyhotovení.</w:t>
      </w:r>
    </w:p>
    <w:p w:rsidR="00465173" w:rsidRDefault="00465173" w:rsidP="00465173">
      <w:pPr>
        <w:ind w:left="420"/>
        <w:jc w:val="both"/>
        <w:rPr>
          <w:rFonts w:ascii="Arial" w:hAnsi="Arial" w:cs="Arial"/>
          <w:sz w:val="18"/>
          <w:szCs w:val="22"/>
        </w:rPr>
      </w:pPr>
    </w:p>
    <w:p w:rsidR="00465173" w:rsidRDefault="00465173" w:rsidP="00465173">
      <w:pPr>
        <w:ind w:left="420"/>
        <w:jc w:val="both"/>
        <w:rPr>
          <w:rFonts w:ascii="Arial" w:hAnsi="Arial" w:cs="Arial"/>
          <w:sz w:val="18"/>
          <w:szCs w:val="22"/>
        </w:rPr>
      </w:pPr>
    </w:p>
    <w:p w:rsidR="00465173" w:rsidRDefault="00465173" w:rsidP="00465173">
      <w:pPr>
        <w:rPr>
          <w:rFonts w:ascii="Arial" w:hAnsi="Arial" w:cs="Arial"/>
          <w:sz w:val="18"/>
          <w:szCs w:val="22"/>
        </w:rPr>
      </w:pPr>
      <w:r w:rsidRPr="003C66AD">
        <w:rPr>
          <w:rFonts w:ascii="Arial" w:hAnsi="Arial" w:cs="Arial"/>
          <w:sz w:val="18"/>
          <w:szCs w:val="22"/>
        </w:rPr>
        <w:t xml:space="preserve">V Praze dne </w:t>
      </w:r>
      <w:r w:rsidR="00FF3E63">
        <w:rPr>
          <w:rFonts w:ascii="Arial" w:hAnsi="Arial" w:cs="Arial"/>
          <w:sz w:val="18"/>
          <w:szCs w:val="22"/>
        </w:rPr>
        <w:t>27.11.2017</w:t>
      </w:r>
      <w:bookmarkStart w:id="0" w:name="_GoBack"/>
      <w:bookmarkEnd w:id="0"/>
    </w:p>
    <w:p w:rsidR="00465173" w:rsidRDefault="00465173" w:rsidP="00465173">
      <w:pPr>
        <w:jc w:val="both"/>
        <w:rPr>
          <w:rFonts w:ascii="Arial" w:hAnsi="Arial" w:cs="Arial"/>
          <w:sz w:val="18"/>
          <w:szCs w:val="22"/>
        </w:rPr>
      </w:pPr>
    </w:p>
    <w:p w:rsidR="00465173" w:rsidRDefault="00465173" w:rsidP="00465173">
      <w:pPr>
        <w:jc w:val="both"/>
        <w:rPr>
          <w:rFonts w:ascii="Arial" w:hAnsi="Arial" w:cs="Arial"/>
          <w:sz w:val="18"/>
          <w:szCs w:val="22"/>
        </w:rPr>
      </w:pPr>
    </w:p>
    <w:p w:rsidR="00465173" w:rsidRPr="003C66AD" w:rsidRDefault="00465173" w:rsidP="00465173">
      <w:pPr>
        <w:jc w:val="both"/>
        <w:rPr>
          <w:rFonts w:ascii="Arial" w:hAnsi="Arial" w:cs="Arial"/>
          <w:sz w:val="18"/>
          <w:szCs w:val="22"/>
        </w:rPr>
      </w:pPr>
    </w:p>
    <w:p w:rsidR="00465173" w:rsidRPr="003C66AD" w:rsidRDefault="00465173" w:rsidP="00465173">
      <w:pPr>
        <w:jc w:val="both"/>
        <w:rPr>
          <w:rFonts w:ascii="Arial" w:hAnsi="Arial" w:cs="Arial"/>
          <w:sz w:val="18"/>
          <w:szCs w:val="22"/>
        </w:rPr>
      </w:pPr>
    </w:p>
    <w:p w:rsidR="00465173" w:rsidRPr="003C66AD" w:rsidRDefault="00465173" w:rsidP="00465173">
      <w:pPr>
        <w:jc w:val="both"/>
        <w:rPr>
          <w:rFonts w:ascii="Arial" w:hAnsi="Arial" w:cs="Arial"/>
          <w:sz w:val="18"/>
          <w:szCs w:val="22"/>
        </w:rPr>
      </w:pPr>
      <w:r w:rsidRPr="003C66AD">
        <w:rPr>
          <w:rFonts w:ascii="Arial" w:hAnsi="Arial" w:cs="Arial"/>
          <w:sz w:val="18"/>
          <w:szCs w:val="22"/>
        </w:rPr>
        <w:t>………………………………………..</w:t>
      </w:r>
      <w:r w:rsidRPr="003C66AD">
        <w:rPr>
          <w:rFonts w:ascii="Arial" w:hAnsi="Arial" w:cs="Arial"/>
          <w:sz w:val="18"/>
          <w:szCs w:val="22"/>
        </w:rPr>
        <w:tab/>
        <w:t xml:space="preserve"> </w:t>
      </w:r>
      <w:r w:rsidRPr="003C66AD">
        <w:rPr>
          <w:rFonts w:ascii="Arial" w:hAnsi="Arial" w:cs="Arial"/>
          <w:sz w:val="18"/>
          <w:szCs w:val="22"/>
        </w:rPr>
        <w:tab/>
      </w:r>
      <w:r w:rsidRPr="003C66AD">
        <w:rPr>
          <w:rFonts w:ascii="Arial" w:hAnsi="Arial" w:cs="Arial"/>
          <w:sz w:val="18"/>
          <w:szCs w:val="22"/>
        </w:rPr>
        <w:tab/>
      </w:r>
      <w:r w:rsidRPr="003C66AD">
        <w:rPr>
          <w:rFonts w:ascii="Arial" w:hAnsi="Arial" w:cs="Arial"/>
          <w:sz w:val="18"/>
          <w:szCs w:val="22"/>
        </w:rPr>
        <w:tab/>
        <w:t>………………………………………..</w:t>
      </w:r>
    </w:p>
    <w:p w:rsidR="00465173" w:rsidRDefault="00465173" w:rsidP="00465173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         </w:t>
      </w:r>
      <w:r w:rsidRPr="003C66AD">
        <w:rPr>
          <w:rFonts w:ascii="Arial" w:hAnsi="Arial" w:cs="Arial"/>
          <w:sz w:val="18"/>
          <w:szCs w:val="22"/>
        </w:rPr>
        <w:t>objednatel</w:t>
      </w:r>
      <w:r w:rsidRPr="003C66AD">
        <w:rPr>
          <w:rFonts w:ascii="Arial" w:hAnsi="Arial" w:cs="Arial"/>
          <w:sz w:val="18"/>
          <w:szCs w:val="22"/>
        </w:rPr>
        <w:tab/>
      </w:r>
      <w:r w:rsidRPr="003C66AD">
        <w:rPr>
          <w:rFonts w:ascii="Arial" w:hAnsi="Arial" w:cs="Arial"/>
          <w:sz w:val="18"/>
          <w:szCs w:val="22"/>
        </w:rPr>
        <w:tab/>
      </w:r>
      <w:r w:rsidRPr="003C66AD">
        <w:rPr>
          <w:rFonts w:ascii="Arial" w:hAnsi="Arial" w:cs="Arial"/>
          <w:sz w:val="18"/>
          <w:szCs w:val="22"/>
        </w:rPr>
        <w:tab/>
      </w:r>
      <w:r w:rsidRPr="003C66AD">
        <w:rPr>
          <w:rFonts w:ascii="Arial" w:hAnsi="Arial" w:cs="Arial"/>
          <w:sz w:val="18"/>
          <w:szCs w:val="22"/>
        </w:rPr>
        <w:tab/>
      </w:r>
      <w:r w:rsidRPr="003C66AD">
        <w:rPr>
          <w:rFonts w:ascii="Arial" w:hAnsi="Arial" w:cs="Arial"/>
          <w:sz w:val="18"/>
          <w:szCs w:val="22"/>
        </w:rPr>
        <w:tab/>
      </w:r>
      <w:r w:rsidRPr="003C66AD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  </w:t>
      </w:r>
      <w:r w:rsidRPr="003C66AD">
        <w:rPr>
          <w:rFonts w:ascii="Arial" w:hAnsi="Arial" w:cs="Arial"/>
          <w:sz w:val="18"/>
          <w:szCs w:val="22"/>
        </w:rPr>
        <w:t>zhotovitel</w:t>
      </w:r>
    </w:p>
    <w:p w:rsidR="00A31720" w:rsidRDefault="00A31720" w:rsidP="00FF251E"/>
    <w:sectPr w:rsidR="00A3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E3F02"/>
    <w:multiLevelType w:val="hybridMultilevel"/>
    <w:tmpl w:val="D95C5D2C"/>
    <w:lvl w:ilvl="0" w:tplc="F98C08B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B0E59D5"/>
    <w:multiLevelType w:val="hybridMultilevel"/>
    <w:tmpl w:val="6846C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70C4D"/>
    <w:multiLevelType w:val="multilevel"/>
    <w:tmpl w:val="A678F6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73"/>
    <w:rsid w:val="00105AD7"/>
    <w:rsid w:val="00333BAA"/>
    <w:rsid w:val="00465173"/>
    <w:rsid w:val="005029AA"/>
    <w:rsid w:val="00A31720"/>
    <w:rsid w:val="00B221C7"/>
    <w:rsid w:val="00FF251E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5173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465173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51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65173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6517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5173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465173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51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65173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651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Dodatek č.1 ke smlouvě o dílo </vt:lpstr>
      <vt:lpstr>č. S-0023/2017 ze dne 14.11.2017</vt:lpstr>
      <vt:lpstr/>
      <vt:lpstr>Zahradní altán na pozemku parc.č. 376/1 v k.ú. Štěrboholy </vt:lpstr>
      <vt:lpstr>    podle § 2586 a následující zák.č. 89/2012 Sb. občanského zákoníku</vt:lpstr>
      <vt:lpstr>    Smluvní strany</vt:lpstr>
    </vt:vector>
  </TitlesOfParts>
  <Company>Úřad městské části Štěrboholy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6</cp:revision>
  <dcterms:created xsi:type="dcterms:W3CDTF">2017-11-30T13:13:00Z</dcterms:created>
  <dcterms:modified xsi:type="dcterms:W3CDTF">2017-12-01T09:18:00Z</dcterms:modified>
</cp:coreProperties>
</file>