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FF" w:rsidRPr="00A01CAB" w:rsidRDefault="00A020FF">
      <w:pPr>
        <w:pStyle w:val="Nadpis3"/>
      </w:pPr>
      <w:r>
        <w:t xml:space="preserve">Smlouva o dílo č </w:t>
      </w:r>
      <w:r w:rsidR="003C6F90" w:rsidRPr="003C6F90">
        <w:t>SMLZ-2017271_NAB171801172</w:t>
      </w:r>
    </w:p>
    <w:p w:rsidR="00A020FF" w:rsidRPr="00A01CAB" w:rsidRDefault="00A020FF">
      <w:pPr>
        <w:pStyle w:val="Nadpis1"/>
        <w:spacing w:after="0"/>
        <w:ind w:left="357" w:hanging="357"/>
        <w:rPr>
          <w:sz w:val="20"/>
          <w:szCs w:val="20"/>
        </w:rPr>
      </w:pPr>
      <w:r w:rsidRPr="00A01CAB">
        <w:rPr>
          <w:sz w:val="20"/>
          <w:szCs w:val="20"/>
        </w:rPr>
        <w:t>Smluvní strany</w:t>
      </w:r>
    </w:p>
    <w:p w:rsidR="00A020FF" w:rsidRPr="00A01CAB" w:rsidRDefault="00A020FF">
      <w:pPr>
        <w:numPr>
          <w:ilvl w:val="0"/>
          <w:numId w:val="0"/>
        </w:numPr>
        <w:jc w:val="both"/>
        <w:rPr>
          <w:b/>
          <w:bCs/>
          <w:sz w:val="18"/>
          <w:szCs w:val="18"/>
        </w:rPr>
      </w:pPr>
      <w:r w:rsidRPr="00A01CAB">
        <w:rPr>
          <w:sz w:val="18"/>
          <w:szCs w:val="18"/>
        </w:rPr>
        <w:t>Objednatel:</w:t>
      </w:r>
      <w:r w:rsidRPr="00A01CAB">
        <w:rPr>
          <w:sz w:val="18"/>
          <w:szCs w:val="18"/>
        </w:rPr>
        <w:tab/>
      </w:r>
      <w:r w:rsidR="00FB21EF" w:rsidRPr="00A01CAB">
        <w:rPr>
          <w:b/>
          <w:bCs/>
          <w:sz w:val="18"/>
          <w:szCs w:val="18"/>
        </w:rPr>
        <w:t>Zaměstnanecká pojišťovna Škoda</w:t>
      </w:r>
    </w:p>
    <w:p w:rsidR="00A020FF" w:rsidRPr="00A01CAB" w:rsidRDefault="00A020FF">
      <w:pPr>
        <w:numPr>
          <w:ilvl w:val="0"/>
          <w:numId w:val="0"/>
        </w:numPr>
        <w:ind w:left="708" w:firstLine="708"/>
        <w:jc w:val="both"/>
        <w:rPr>
          <w:sz w:val="18"/>
          <w:szCs w:val="18"/>
        </w:rPr>
      </w:pPr>
      <w:r w:rsidRPr="00A01CAB">
        <w:rPr>
          <w:sz w:val="18"/>
          <w:szCs w:val="18"/>
        </w:rPr>
        <w:t xml:space="preserve">se sídlem: </w:t>
      </w:r>
      <w:r w:rsidR="00FB21EF" w:rsidRPr="00BD7149">
        <w:rPr>
          <w:sz w:val="18"/>
          <w:szCs w:val="18"/>
        </w:rPr>
        <w:t>Husova 302</w:t>
      </w:r>
      <w:r w:rsidR="00AE05A9" w:rsidRPr="00BD7149">
        <w:rPr>
          <w:sz w:val="18"/>
          <w:szCs w:val="18"/>
        </w:rPr>
        <w:t>/5</w:t>
      </w:r>
      <w:r w:rsidR="00FB21EF" w:rsidRPr="00BD7149">
        <w:rPr>
          <w:sz w:val="18"/>
          <w:szCs w:val="18"/>
        </w:rPr>
        <w:t>, Mladá Boleslav</w:t>
      </w:r>
    </w:p>
    <w:p w:rsidR="00A020FF" w:rsidRPr="00A01CAB" w:rsidRDefault="00A020FF">
      <w:pPr>
        <w:numPr>
          <w:ilvl w:val="0"/>
          <w:numId w:val="0"/>
        </w:numPr>
        <w:ind w:left="708" w:firstLine="708"/>
        <w:jc w:val="both"/>
        <w:rPr>
          <w:sz w:val="18"/>
          <w:szCs w:val="18"/>
        </w:rPr>
      </w:pPr>
      <w:r w:rsidRPr="00A01CAB">
        <w:rPr>
          <w:sz w:val="18"/>
          <w:szCs w:val="18"/>
        </w:rPr>
        <w:t>zapsan</w:t>
      </w:r>
      <w:r w:rsidR="00AE05A9" w:rsidRPr="00A01CAB">
        <w:rPr>
          <w:sz w:val="18"/>
          <w:szCs w:val="18"/>
        </w:rPr>
        <w:t>ý</w:t>
      </w:r>
      <w:r w:rsidRPr="00A01CAB">
        <w:rPr>
          <w:sz w:val="18"/>
          <w:szCs w:val="18"/>
        </w:rPr>
        <w:t xml:space="preserve"> </w:t>
      </w:r>
      <w:r w:rsidR="00FB21EF" w:rsidRPr="00A01CAB">
        <w:rPr>
          <w:sz w:val="18"/>
          <w:szCs w:val="18"/>
        </w:rPr>
        <w:t xml:space="preserve">v obchodním rejstříku vedeném </w:t>
      </w:r>
      <w:proofErr w:type="spellStart"/>
      <w:r w:rsidR="00AB1775">
        <w:rPr>
          <w:sz w:val="18"/>
          <w:szCs w:val="18"/>
        </w:rPr>
        <w:t>Městskýn</w:t>
      </w:r>
      <w:proofErr w:type="spellEnd"/>
      <w:r w:rsidR="00FB21EF" w:rsidRPr="00A01CAB">
        <w:rPr>
          <w:sz w:val="18"/>
          <w:szCs w:val="18"/>
        </w:rPr>
        <w:t xml:space="preserve"> soudem v Praze, oddíl </w:t>
      </w:r>
      <w:r w:rsidR="00AE05A9" w:rsidRPr="00A01CAB">
        <w:rPr>
          <w:sz w:val="18"/>
          <w:szCs w:val="18"/>
        </w:rPr>
        <w:t>A</w:t>
      </w:r>
      <w:r w:rsidR="00FB21EF" w:rsidRPr="00A01CAB">
        <w:rPr>
          <w:sz w:val="18"/>
          <w:szCs w:val="18"/>
        </w:rPr>
        <w:t xml:space="preserve">, vložka </w:t>
      </w:r>
      <w:r w:rsidR="00AE05A9" w:rsidRPr="00A01CAB">
        <w:rPr>
          <w:sz w:val="18"/>
          <w:szCs w:val="18"/>
        </w:rPr>
        <w:t>7541</w:t>
      </w:r>
    </w:p>
    <w:p w:rsidR="00A020FF" w:rsidRPr="00A01CAB" w:rsidRDefault="00A020FF">
      <w:pPr>
        <w:numPr>
          <w:ilvl w:val="0"/>
          <w:numId w:val="0"/>
        </w:numPr>
        <w:ind w:left="708" w:firstLine="708"/>
        <w:jc w:val="both"/>
        <w:rPr>
          <w:sz w:val="18"/>
          <w:szCs w:val="18"/>
        </w:rPr>
      </w:pPr>
      <w:r w:rsidRPr="00A01CAB">
        <w:rPr>
          <w:sz w:val="18"/>
          <w:szCs w:val="18"/>
        </w:rPr>
        <w:t xml:space="preserve">zastoupený: </w:t>
      </w:r>
      <w:r w:rsidR="00FB21EF" w:rsidRPr="00A01CAB">
        <w:rPr>
          <w:sz w:val="18"/>
          <w:szCs w:val="18"/>
        </w:rPr>
        <w:t xml:space="preserve">Ing. Darina Ulmanová, MBA, ředitelka </w:t>
      </w:r>
    </w:p>
    <w:p w:rsidR="00A020FF" w:rsidRPr="00A01CAB" w:rsidRDefault="00A020FF">
      <w:pPr>
        <w:numPr>
          <w:ilvl w:val="0"/>
          <w:numId w:val="0"/>
        </w:numPr>
        <w:ind w:left="708" w:firstLine="708"/>
        <w:jc w:val="both"/>
        <w:rPr>
          <w:sz w:val="18"/>
          <w:szCs w:val="18"/>
        </w:rPr>
      </w:pPr>
      <w:r w:rsidRPr="00A01CAB">
        <w:rPr>
          <w:sz w:val="18"/>
          <w:szCs w:val="18"/>
        </w:rPr>
        <w:t>IČ</w:t>
      </w:r>
      <w:r w:rsidR="00AE05A9" w:rsidRPr="00A01CAB">
        <w:rPr>
          <w:sz w:val="18"/>
          <w:szCs w:val="18"/>
        </w:rPr>
        <w:t>O</w:t>
      </w:r>
      <w:r w:rsidRPr="00A01CAB">
        <w:rPr>
          <w:sz w:val="18"/>
          <w:szCs w:val="18"/>
        </w:rPr>
        <w:t xml:space="preserve">: </w:t>
      </w:r>
      <w:r w:rsidR="00FB21EF" w:rsidRPr="00BD7149">
        <w:rPr>
          <w:sz w:val="18"/>
          <w:szCs w:val="18"/>
        </w:rPr>
        <w:t xml:space="preserve">46354182, </w:t>
      </w:r>
      <w:r w:rsidRPr="00A01CAB">
        <w:rPr>
          <w:sz w:val="18"/>
          <w:szCs w:val="18"/>
        </w:rPr>
        <w:t xml:space="preserve">DIČ: </w:t>
      </w:r>
      <w:r w:rsidR="00FB21EF" w:rsidRPr="00A01CAB">
        <w:rPr>
          <w:sz w:val="18"/>
          <w:szCs w:val="18"/>
        </w:rPr>
        <w:t>CZ46354182</w:t>
      </w:r>
    </w:p>
    <w:p w:rsidR="00A020FF" w:rsidRPr="00A01CAB" w:rsidRDefault="00A020FF">
      <w:pPr>
        <w:numPr>
          <w:ilvl w:val="0"/>
          <w:numId w:val="0"/>
        </w:numPr>
        <w:ind w:left="708" w:firstLine="708"/>
        <w:jc w:val="both"/>
        <w:rPr>
          <w:sz w:val="18"/>
          <w:szCs w:val="18"/>
        </w:rPr>
      </w:pPr>
      <w:r w:rsidRPr="00A01CAB">
        <w:rPr>
          <w:sz w:val="18"/>
          <w:szCs w:val="18"/>
        </w:rPr>
        <w:t>bankovní spojení:</w:t>
      </w:r>
      <w:r w:rsidR="00AE05A9" w:rsidRPr="00A01CAB">
        <w:rPr>
          <w:sz w:val="18"/>
          <w:szCs w:val="18"/>
        </w:rPr>
        <w:t xml:space="preserve"> </w:t>
      </w:r>
      <w:r w:rsidR="00CC14CA">
        <w:rPr>
          <w:sz w:val="18"/>
          <w:szCs w:val="18"/>
        </w:rPr>
        <w:t>XXXXXXXXXXXXXXXXXXXXXXXXXXXXXXXXX</w:t>
      </w:r>
    </w:p>
    <w:p w:rsidR="00A020FF" w:rsidRDefault="00A020FF">
      <w:pPr>
        <w:numPr>
          <w:ilvl w:val="0"/>
          <w:numId w:val="0"/>
        </w:numPr>
        <w:ind w:left="708" w:firstLine="708"/>
        <w:jc w:val="both"/>
        <w:rPr>
          <w:sz w:val="18"/>
          <w:szCs w:val="18"/>
        </w:rPr>
      </w:pPr>
      <w:r w:rsidRPr="00A01CAB">
        <w:rPr>
          <w:sz w:val="18"/>
          <w:szCs w:val="18"/>
        </w:rPr>
        <w:t>osoby oprávněné k jednání</w:t>
      </w:r>
      <w:r>
        <w:rPr>
          <w:sz w:val="18"/>
          <w:szCs w:val="18"/>
        </w:rPr>
        <w:t xml:space="preserve"> </w:t>
      </w:r>
    </w:p>
    <w:p w:rsidR="00A020FF" w:rsidRDefault="00A020FF">
      <w:pPr>
        <w:numPr>
          <w:ilvl w:val="0"/>
          <w:numId w:val="0"/>
        </w:numPr>
        <w:ind w:left="708" w:firstLine="708"/>
        <w:jc w:val="both"/>
        <w:rPr>
          <w:sz w:val="18"/>
          <w:szCs w:val="18"/>
        </w:rPr>
      </w:pPr>
      <w:r>
        <w:rPr>
          <w:sz w:val="18"/>
          <w:szCs w:val="18"/>
        </w:rPr>
        <w:t>ve věcech</w:t>
      </w:r>
      <w:r>
        <w:rPr>
          <w:sz w:val="18"/>
          <w:szCs w:val="18"/>
        </w:rPr>
        <w:tab/>
        <w:t xml:space="preserve">smluvních: </w:t>
      </w:r>
      <w:r w:rsidR="00AE05A9">
        <w:rPr>
          <w:sz w:val="18"/>
          <w:szCs w:val="18"/>
        </w:rPr>
        <w:t>Ing. Darina Ulmanová, MBA</w:t>
      </w:r>
      <w:r w:rsidR="00FB21EF">
        <w:rPr>
          <w:sz w:val="18"/>
          <w:szCs w:val="18"/>
        </w:rPr>
        <w:t xml:space="preserve"> </w:t>
      </w:r>
      <w:r>
        <w:rPr>
          <w:sz w:val="18"/>
          <w:szCs w:val="18"/>
        </w:rPr>
        <w:tab/>
      </w:r>
    </w:p>
    <w:p w:rsidR="00A020FF" w:rsidRDefault="00A020FF">
      <w:pPr>
        <w:numPr>
          <w:ilvl w:val="0"/>
          <w:numId w:val="0"/>
        </w:numPr>
        <w:jc w:val="both"/>
        <w:rPr>
          <w:sz w:val="18"/>
          <w:szCs w:val="18"/>
        </w:rPr>
      </w:pPr>
      <w:r>
        <w:rPr>
          <w:sz w:val="18"/>
          <w:szCs w:val="18"/>
        </w:rPr>
        <w:tab/>
      </w:r>
      <w:r>
        <w:rPr>
          <w:sz w:val="18"/>
          <w:szCs w:val="18"/>
        </w:rPr>
        <w:tab/>
      </w:r>
      <w:r>
        <w:rPr>
          <w:sz w:val="18"/>
          <w:szCs w:val="18"/>
        </w:rPr>
        <w:tab/>
      </w:r>
      <w:r>
        <w:rPr>
          <w:sz w:val="18"/>
          <w:szCs w:val="18"/>
        </w:rPr>
        <w:tab/>
        <w:t xml:space="preserve">obchodních: </w:t>
      </w:r>
      <w:r w:rsidR="00FB21EF">
        <w:rPr>
          <w:sz w:val="18"/>
          <w:szCs w:val="18"/>
        </w:rPr>
        <w:t>Ing. Zdeněk Vitásek, MBA</w:t>
      </w:r>
    </w:p>
    <w:p w:rsidR="00A020FF" w:rsidRDefault="00A020FF">
      <w:pPr>
        <w:numPr>
          <w:ilvl w:val="0"/>
          <w:numId w:val="0"/>
        </w:numPr>
        <w:ind w:left="2124" w:firstLine="708"/>
        <w:jc w:val="both"/>
        <w:rPr>
          <w:sz w:val="18"/>
          <w:szCs w:val="18"/>
        </w:rPr>
      </w:pPr>
      <w:r>
        <w:rPr>
          <w:sz w:val="18"/>
          <w:szCs w:val="18"/>
        </w:rPr>
        <w:t xml:space="preserve">technických: </w:t>
      </w:r>
      <w:r w:rsidR="00FB21EF">
        <w:rPr>
          <w:sz w:val="18"/>
          <w:szCs w:val="18"/>
        </w:rPr>
        <w:t>Jaroslav Maňásek</w:t>
      </w:r>
    </w:p>
    <w:p w:rsidR="00A020FF" w:rsidRDefault="00A020FF">
      <w:pPr>
        <w:numPr>
          <w:ilvl w:val="0"/>
          <w:numId w:val="0"/>
        </w:numPr>
        <w:jc w:val="both"/>
        <w:rPr>
          <w:sz w:val="18"/>
          <w:szCs w:val="18"/>
        </w:rPr>
      </w:pPr>
    </w:p>
    <w:p w:rsidR="00A020FF" w:rsidRDefault="00A020FF">
      <w:pPr>
        <w:numPr>
          <w:ilvl w:val="0"/>
          <w:numId w:val="0"/>
        </w:numPr>
        <w:jc w:val="both"/>
        <w:rPr>
          <w:sz w:val="18"/>
          <w:szCs w:val="18"/>
        </w:rPr>
      </w:pPr>
      <w:r>
        <w:rPr>
          <w:sz w:val="18"/>
          <w:szCs w:val="18"/>
        </w:rPr>
        <w:t>Zhotovitel:</w:t>
      </w:r>
      <w:r>
        <w:rPr>
          <w:sz w:val="18"/>
          <w:szCs w:val="18"/>
        </w:rPr>
        <w:tab/>
      </w:r>
      <w:r>
        <w:rPr>
          <w:b/>
          <w:bCs/>
          <w:sz w:val="18"/>
          <w:szCs w:val="18"/>
        </w:rPr>
        <w:t>AV MEDIA, a.s.</w:t>
      </w:r>
    </w:p>
    <w:p w:rsidR="00A020FF" w:rsidRDefault="00A020FF">
      <w:pPr>
        <w:numPr>
          <w:ilvl w:val="0"/>
          <w:numId w:val="0"/>
        </w:numPr>
        <w:ind w:left="708" w:firstLine="708"/>
        <w:jc w:val="both"/>
        <w:rPr>
          <w:sz w:val="18"/>
          <w:szCs w:val="18"/>
        </w:rPr>
      </w:pPr>
      <w:r>
        <w:rPr>
          <w:sz w:val="18"/>
          <w:szCs w:val="18"/>
        </w:rPr>
        <w:t xml:space="preserve">se sídlem: Pražská </w:t>
      </w:r>
      <w:proofErr w:type="gramStart"/>
      <w:r>
        <w:rPr>
          <w:sz w:val="18"/>
          <w:szCs w:val="18"/>
        </w:rPr>
        <w:t>1335/63,  Praha</w:t>
      </w:r>
      <w:proofErr w:type="gramEnd"/>
      <w:r>
        <w:rPr>
          <w:sz w:val="18"/>
          <w:szCs w:val="18"/>
        </w:rPr>
        <w:t xml:space="preserve"> 10, PSČ: 102 00</w:t>
      </w:r>
    </w:p>
    <w:p w:rsidR="00A020FF" w:rsidRDefault="00A020FF">
      <w:pPr>
        <w:pStyle w:val="Zkladntextodsazen"/>
        <w:jc w:val="both"/>
        <w:rPr>
          <w:sz w:val="18"/>
          <w:szCs w:val="18"/>
        </w:rPr>
      </w:pPr>
      <w:r>
        <w:rPr>
          <w:sz w:val="18"/>
          <w:szCs w:val="18"/>
        </w:rPr>
        <w:t>společnost zapsaná v obchodním rejstříku vedeném Městským soudem v Praze, oddíl B, vložka 10120</w:t>
      </w:r>
    </w:p>
    <w:p w:rsidR="00A020FF" w:rsidRDefault="00A020FF">
      <w:pPr>
        <w:numPr>
          <w:ilvl w:val="0"/>
          <w:numId w:val="0"/>
        </w:numPr>
        <w:tabs>
          <w:tab w:val="left" w:pos="6465"/>
        </w:tabs>
        <w:ind w:left="708" w:firstLine="708"/>
        <w:jc w:val="both"/>
        <w:rPr>
          <w:sz w:val="18"/>
          <w:szCs w:val="18"/>
        </w:rPr>
      </w:pPr>
      <w:r>
        <w:rPr>
          <w:sz w:val="18"/>
          <w:szCs w:val="18"/>
        </w:rPr>
        <w:t xml:space="preserve">zastoupený: </w:t>
      </w:r>
      <w:proofErr w:type="spellStart"/>
      <w:proofErr w:type="gramStart"/>
      <w:r w:rsidR="008A1997">
        <w:rPr>
          <w:sz w:val="18"/>
          <w:szCs w:val="18"/>
        </w:rPr>
        <w:t>Ing.Davidem</w:t>
      </w:r>
      <w:proofErr w:type="spellEnd"/>
      <w:proofErr w:type="gramEnd"/>
      <w:r w:rsidR="008A1997">
        <w:rPr>
          <w:sz w:val="18"/>
          <w:szCs w:val="18"/>
        </w:rPr>
        <w:t xml:space="preserve"> </w:t>
      </w:r>
      <w:proofErr w:type="spellStart"/>
      <w:r w:rsidR="008A1997">
        <w:rPr>
          <w:sz w:val="18"/>
          <w:szCs w:val="18"/>
        </w:rPr>
        <w:t>Leschem</w:t>
      </w:r>
      <w:proofErr w:type="spellEnd"/>
      <w:r w:rsidR="008A1997">
        <w:rPr>
          <w:sz w:val="18"/>
          <w:szCs w:val="18"/>
        </w:rPr>
        <w:t>, generálním ředitelem</w:t>
      </w:r>
      <w:r>
        <w:rPr>
          <w:sz w:val="18"/>
          <w:szCs w:val="18"/>
        </w:rPr>
        <w:t xml:space="preserve"> </w:t>
      </w:r>
      <w:r>
        <w:rPr>
          <w:sz w:val="18"/>
          <w:szCs w:val="18"/>
        </w:rPr>
        <w:tab/>
      </w:r>
    </w:p>
    <w:p w:rsidR="00A020FF" w:rsidRDefault="00A020FF">
      <w:pPr>
        <w:numPr>
          <w:ilvl w:val="0"/>
          <w:numId w:val="0"/>
        </w:numPr>
        <w:ind w:left="709" w:firstLine="709"/>
        <w:jc w:val="both"/>
        <w:rPr>
          <w:sz w:val="18"/>
          <w:szCs w:val="18"/>
        </w:rPr>
      </w:pPr>
      <w:r>
        <w:rPr>
          <w:sz w:val="18"/>
          <w:szCs w:val="18"/>
        </w:rPr>
        <w:t>IČ</w:t>
      </w:r>
      <w:r>
        <w:rPr>
          <w:b/>
          <w:bCs/>
          <w:sz w:val="18"/>
          <w:szCs w:val="18"/>
        </w:rPr>
        <w:t>:</w:t>
      </w:r>
      <w:r>
        <w:rPr>
          <w:sz w:val="18"/>
          <w:szCs w:val="18"/>
        </w:rPr>
        <w:t xml:space="preserve"> 48108375, DIČ: CZ48108375</w:t>
      </w:r>
    </w:p>
    <w:p w:rsidR="00A020FF" w:rsidRDefault="00A020FF">
      <w:pPr>
        <w:numPr>
          <w:ilvl w:val="0"/>
          <w:numId w:val="0"/>
        </w:numPr>
        <w:ind w:left="708" w:firstLine="708"/>
        <w:jc w:val="both"/>
        <w:rPr>
          <w:sz w:val="18"/>
          <w:szCs w:val="18"/>
        </w:rPr>
      </w:pPr>
      <w:r>
        <w:rPr>
          <w:sz w:val="18"/>
          <w:szCs w:val="18"/>
        </w:rPr>
        <w:t xml:space="preserve">bankovní spojení: </w:t>
      </w:r>
      <w:r w:rsidR="00CC14CA">
        <w:rPr>
          <w:sz w:val="18"/>
          <w:szCs w:val="18"/>
        </w:rPr>
        <w:t>XXXXXXXXXXXXXXXXXXXXXXXXXXXXXXXXXXXXXXXXXXXXXXXXXX</w:t>
      </w:r>
    </w:p>
    <w:p w:rsidR="00A020FF" w:rsidRDefault="00A020FF">
      <w:pPr>
        <w:numPr>
          <w:ilvl w:val="0"/>
          <w:numId w:val="0"/>
        </w:numPr>
        <w:ind w:left="708" w:firstLine="708"/>
        <w:jc w:val="both"/>
        <w:rPr>
          <w:sz w:val="18"/>
          <w:szCs w:val="18"/>
        </w:rPr>
      </w:pPr>
      <w:r>
        <w:rPr>
          <w:sz w:val="18"/>
          <w:szCs w:val="18"/>
        </w:rPr>
        <w:t xml:space="preserve">adresa provozovny: </w:t>
      </w:r>
    </w:p>
    <w:p w:rsidR="00A020FF" w:rsidRDefault="00A020FF">
      <w:pPr>
        <w:numPr>
          <w:ilvl w:val="0"/>
          <w:numId w:val="0"/>
        </w:numPr>
        <w:ind w:left="708" w:firstLine="708"/>
        <w:jc w:val="both"/>
        <w:rPr>
          <w:sz w:val="18"/>
          <w:szCs w:val="18"/>
        </w:rPr>
      </w:pPr>
      <w:r>
        <w:rPr>
          <w:sz w:val="18"/>
          <w:szCs w:val="18"/>
        </w:rPr>
        <w:t xml:space="preserve">osoby oprávněné k jednání </w:t>
      </w:r>
    </w:p>
    <w:p w:rsidR="00A020FF" w:rsidRDefault="00A020FF">
      <w:pPr>
        <w:numPr>
          <w:ilvl w:val="0"/>
          <w:numId w:val="0"/>
        </w:numPr>
        <w:ind w:left="708" w:firstLine="708"/>
        <w:jc w:val="both"/>
        <w:rPr>
          <w:sz w:val="18"/>
          <w:szCs w:val="18"/>
        </w:rPr>
      </w:pPr>
      <w:r>
        <w:rPr>
          <w:sz w:val="18"/>
          <w:szCs w:val="18"/>
        </w:rPr>
        <w:t>ve věcech</w:t>
      </w:r>
      <w:r>
        <w:rPr>
          <w:sz w:val="18"/>
          <w:szCs w:val="18"/>
        </w:rPr>
        <w:tab/>
        <w:t xml:space="preserve">smluvních: </w:t>
      </w:r>
      <w:proofErr w:type="spellStart"/>
      <w:proofErr w:type="gramStart"/>
      <w:r w:rsidR="008A1997">
        <w:rPr>
          <w:sz w:val="18"/>
          <w:szCs w:val="18"/>
        </w:rPr>
        <w:t>Ing.David</w:t>
      </w:r>
      <w:proofErr w:type="spellEnd"/>
      <w:proofErr w:type="gramEnd"/>
      <w:r w:rsidR="008A1997">
        <w:rPr>
          <w:sz w:val="18"/>
          <w:szCs w:val="18"/>
        </w:rPr>
        <w:t xml:space="preserve"> </w:t>
      </w:r>
      <w:proofErr w:type="spellStart"/>
      <w:r w:rsidR="008A1997">
        <w:rPr>
          <w:sz w:val="18"/>
          <w:szCs w:val="18"/>
        </w:rPr>
        <w:t>Lesch</w:t>
      </w:r>
      <w:proofErr w:type="spellEnd"/>
    </w:p>
    <w:p w:rsidR="00A020FF" w:rsidRDefault="00A020FF" w:rsidP="008A1997">
      <w:pPr>
        <w:numPr>
          <w:ilvl w:val="0"/>
          <w:numId w:val="0"/>
        </w:numPr>
        <w:ind w:left="2832" w:firstLine="6"/>
        <w:rPr>
          <w:sz w:val="18"/>
          <w:szCs w:val="18"/>
        </w:rPr>
      </w:pPr>
      <w:r>
        <w:rPr>
          <w:sz w:val="18"/>
          <w:szCs w:val="18"/>
        </w:rPr>
        <w:t>obchodních:</w:t>
      </w:r>
      <w:r w:rsidR="008A1997">
        <w:rPr>
          <w:sz w:val="18"/>
          <w:szCs w:val="18"/>
        </w:rPr>
        <w:t xml:space="preserve"> Viktor </w:t>
      </w:r>
      <w:proofErr w:type="spellStart"/>
      <w:r w:rsidR="008A1997">
        <w:rPr>
          <w:sz w:val="18"/>
          <w:szCs w:val="18"/>
        </w:rPr>
        <w:t>Plass</w:t>
      </w:r>
      <w:proofErr w:type="spellEnd"/>
      <w:r>
        <w:rPr>
          <w:sz w:val="18"/>
          <w:szCs w:val="18"/>
        </w:rPr>
        <w:br/>
        <w:t xml:space="preserve">technických: </w:t>
      </w:r>
      <w:proofErr w:type="spellStart"/>
      <w:proofErr w:type="gramStart"/>
      <w:r w:rsidR="008A1997">
        <w:rPr>
          <w:sz w:val="18"/>
          <w:szCs w:val="18"/>
        </w:rPr>
        <w:t>Ing.Miloš</w:t>
      </w:r>
      <w:proofErr w:type="spellEnd"/>
      <w:proofErr w:type="gramEnd"/>
      <w:r w:rsidR="008A1997">
        <w:rPr>
          <w:sz w:val="18"/>
          <w:szCs w:val="18"/>
        </w:rPr>
        <w:t xml:space="preserve"> </w:t>
      </w:r>
      <w:proofErr w:type="spellStart"/>
      <w:r w:rsidR="008A1997">
        <w:rPr>
          <w:sz w:val="18"/>
          <w:szCs w:val="18"/>
        </w:rPr>
        <w:t>Pitelka</w:t>
      </w:r>
      <w:proofErr w:type="spellEnd"/>
    </w:p>
    <w:p w:rsidR="00A020FF" w:rsidRDefault="00A020FF">
      <w:pPr>
        <w:numPr>
          <w:ilvl w:val="0"/>
          <w:numId w:val="0"/>
        </w:numPr>
        <w:jc w:val="both"/>
        <w:rPr>
          <w:sz w:val="18"/>
          <w:szCs w:val="18"/>
        </w:rPr>
      </w:pPr>
    </w:p>
    <w:p w:rsidR="00A020FF" w:rsidRDefault="00A020FF">
      <w:pPr>
        <w:pStyle w:val="Zkladntext2"/>
        <w:rPr>
          <w:sz w:val="18"/>
          <w:szCs w:val="18"/>
        </w:rPr>
      </w:pPr>
      <w:r>
        <w:rPr>
          <w:sz w:val="18"/>
          <w:szCs w:val="18"/>
        </w:rPr>
        <w:t xml:space="preserve">spolu níže uvedeného dne, měsíce a roku uzavírají v souladu s ustanovením § 2586 a násl. zákona č. 89/2012 Sb., občanského zákoníku v platném znění, tuto </w:t>
      </w:r>
      <w:r w:rsidR="00FB21EF">
        <w:rPr>
          <w:sz w:val="18"/>
          <w:szCs w:val="18"/>
        </w:rPr>
        <w:t>smlouvu o dílo</w:t>
      </w:r>
    </w:p>
    <w:p w:rsidR="00A020FF" w:rsidRDefault="00A020FF">
      <w:pPr>
        <w:numPr>
          <w:ilvl w:val="0"/>
          <w:numId w:val="0"/>
        </w:numPr>
        <w:rPr>
          <w:sz w:val="16"/>
          <w:szCs w:val="16"/>
          <w:highlight w:val="cyan"/>
        </w:rPr>
      </w:pPr>
    </w:p>
    <w:p w:rsidR="00A020FF" w:rsidRDefault="00FB21EF">
      <w:pPr>
        <w:numPr>
          <w:ilvl w:val="0"/>
          <w:numId w:val="0"/>
        </w:numPr>
        <w:jc w:val="center"/>
        <w:rPr>
          <w:b/>
          <w:bCs/>
        </w:rPr>
      </w:pPr>
      <w:r>
        <w:t xml:space="preserve">Upgrade </w:t>
      </w:r>
      <w:r w:rsidR="00DA0D52">
        <w:t xml:space="preserve">projekční a </w:t>
      </w:r>
      <w:r>
        <w:t>audiovizuální techniky v zasedací místnosti ZPŠ</w:t>
      </w:r>
    </w:p>
    <w:p w:rsidR="00A020FF" w:rsidRDefault="00A020FF">
      <w:pPr>
        <w:pStyle w:val="Nadpis1"/>
        <w:spacing w:after="0"/>
        <w:ind w:left="357" w:hanging="357"/>
        <w:rPr>
          <w:sz w:val="20"/>
          <w:szCs w:val="20"/>
        </w:rPr>
      </w:pPr>
      <w:r>
        <w:rPr>
          <w:sz w:val="20"/>
          <w:szCs w:val="20"/>
        </w:rPr>
        <w:t>Předmět díla a místo plnění</w:t>
      </w:r>
    </w:p>
    <w:p w:rsidR="00A020FF" w:rsidRDefault="00A020FF">
      <w:pPr>
        <w:numPr>
          <w:ilvl w:val="1"/>
          <w:numId w:val="6"/>
        </w:numPr>
        <w:spacing w:before="120"/>
        <w:jc w:val="both"/>
        <w:rPr>
          <w:sz w:val="18"/>
          <w:szCs w:val="18"/>
        </w:rPr>
      </w:pPr>
      <w:r>
        <w:rPr>
          <w:sz w:val="18"/>
          <w:szCs w:val="18"/>
        </w:rPr>
        <w:t xml:space="preserve">Zhotovitel se zavazuje provést </w:t>
      </w:r>
      <w:r w:rsidRPr="00BD4C92">
        <w:rPr>
          <w:sz w:val="18"/>
          <w:szCs w:val="18"/>
        </w:rPr>
        <w:t>na svůj náklad a nebezpečí</w:t>
      </w:r>
      <w:r>
        <w:rPr>
          <w:sz w:val="18"/>
          <w:szCs w:val="18"/>
        </w:rPr>
        <w:t xml:space="preserve"> pro objednatele dílo spočívající v dodávce a instalaci </w:t>
      </w:r>
      <w:r w:rsidRPr="008A1997">
        <w:rPr>
          <w:sz w:val="18"/>
          <w:szCs w:val="18"/>
        </w:rPr>
        <w:t>pro</w:t>
      </w:r>
      <w:r w:rsidR="008A1997" w:rsidRPr="008A1997">
        <w:rPr>
          <w:sz w:val="18"/>
          <w:szCs w:val="18"/>
        </w:rPr>
        <w:t xml:space="preserve">jekční a audiovizuální techniky </w:t>
      </w:r>
      <w:r w:rsidRPr="008A1997">
        <w:rPr>
          <w:sz w:val="18"/>
          <w:szCs w:val="18"/>
        </w:rPr>
        <w:t>ve specifikaci</w:t>
      </w:r>
      <w:r>
        <w:rPr>
          <w:sz w:val="18"/>
          <w:szCs w:val="18"/>
        </w:rPr>
        <w:t xml:space="preserve"> podle </w:t>
      </w:r>
      <w:r>
        <w:rPr>
          <w:b/>
          <w:bCs/>
          <w:sz w:val="18"/>
          <w:szCs w:val="18"/>
        </w:rPr>
        <w:t>přílohy č. 1</w:t>
      </w:r>
      <w:r>
        <w:rPr>
          <w:sz w:val="18"/>
          <w:szCs w:val="18"/>
        </w:rPr>
        <w:t xml:space="preserve"> a uvedení do provozu, a to v rozsahu a za podmínek stanovených touto smlouvou. Objednatel se zavazuje dílo provedené zhotovitelem podle této smlouvy převzít a zaplatit za jeho provedení sjednanou cenu. </w:t>
      </w:r>
    </w:p>
    <w:p w:rsidR="00A020FF" w:rsidRDefault="00A020FF">
      <w:pPr>
        <w:numPr>
          <w:ilvl w:val="1"/>
          <w:numId w:val="6"/>
        </w:numPr>
        <w:rPr>
          <w:sz w:val="18"/>
          <w:szCs w:val="18"/>
        </w:rPr>
      </w:pPr>
      <w:r>
        <w:rPr>
          <w:sz w:val="18"/>
          <w:szCs w:val="18"/>
        </w:rPr>
        <w:t>Součástí díla prováděného podle této smlouvy je:</w:t>
      </w:r>
    </w:p>
    <w:p w:rsidR="00A020FF" w:rsidRDefault="00A020FF">
      <w:pPr>
        <w:pStyle w:val="Zpat"/>
        <w:numPr>
          <w:ilvl w:val="2"/>
          <w:numId w:val="1"/>
        </w:numPr>
        <w:tabs>
          <w:tab w:val="clear" w:pos="4536"/>
          <w:tab w:val="clear" w:pos="9072"/>
        </w:tabs>
        <w:rPr>
          <w:sz w:val="18"/>
          <w:szCs w:val="18"/>
        </w:rPr>
      </w:pPr>
      <w:r>
        <w:rPr>
          <w:sz w:val="18"/>
          <w:szCs w:val="18"/>
        </w:rPr>
        <w:t xml:space="preserve">dodávka </w:t>
      </w:r>
      <w:r w:rsidRPr="008A1997">
        <w:rPr>
          <w:sz w:val="18"/>
          <w:szCs w:val="18"/>
        </w:rPr>
        <w:t>proje</w:t>
      </w:r>
      <w:r w:rsidR="008A1997">
        <w:rPr>
          <w:sz w:val="18"/>
          <w:szCs w:val="18"/>
        </w:rPr>
        <w:t xml:space="preserve">kční a audiovizuální techniky </w:t>
      </w:r>
      <w:r w:rsidRPr="008A1997">
        <w:rPr>
          <w:sz w:val="18"/>
          <w:szCs w:val="18"/>
        </w:rPr>
        <w:t>ve specifikaci</w:t>
      </w:r>
      <w:r>
        <w:rPr>
          <w:sz w:val="18"/>
          <w:szCs w:val="18"/>
        </w:rPr>
        <w:t xml:space="preserve"> podle přílohy </w:t>
      </w:r>
      <w:proofErr w:type="gramStart"/>
      <w:r>
        <w:rPr>
          <w:sz w:val="18"/>
          <w:szCs w:val="18"/>
        </w:rPr>
        <w:t>č.1 (dále</w:t>
      </w:r>
      <w:proofErr w:type="gramEnd"/>
      <w:r>
        <w:rPr>
          <w:sz w:val="18"/>
          <w:szCs w:val="18"/>
        </w:rPr>
        <w:t xml:space="preserve"> jen ”vybavení”),</w:t>
      </w:r>
    </w:p>
    <w:p w:rsidR="00A020FF" w:rsidRDefault="00A020FF">
      <w:pPr>
        <w:pStyle w:val="Zpat"/>
        <w:numPr>
          <w:ilvl w:val="2"/>
          <w:numId w:val="1"/>
        </w:numPr>
        <w:tabs>
          <w:tab w:val="clear" w:pos="4536"/>
          <w:tab w:val="clear" w:pos="9072"/>
        </w:tabs>
        <w:rPr>
          <w:sz w:val="18"/>
          <w:szCs w:val="18"/>
        </w:rPr>
      </w:pPr>
      <w:r>
        <w:rPr>
          <w:sz w:val="18"/>
          <w:szCs w:val="18"/>
        </w:rPr>
        <w:t>instalace vybavení,</w:t>
      </w:r>
    </w:p>
    <w:p w:rsidR="00A020FF" w:rsidRDefault="00A020FF">
      <w:pPr>
        <w:pStyle w:val="Zpat"/>
        <w:numPr>
          <w:ilvl w:val="2"/>
          <w:numId w:val="1"/>
        </w:numPr>
        <w:tabs>
          <w:tab w:val="clear" w:pos="4536"/>
          <w:tab w:val="clear" w:pos="9072"/>
        </w:tabs>
        <w:rPr>
          <w:sz w:val="18"/>
          <w:szCs w:val="18"/>
        </w:rPr>
      </w:pPr>
      <w:r>
        <w:rPr>
          <w:sz w:val="18"/>
          <w:szCs w:val="18"/>
        </w:rPr>
        <w:t xml:space="preserve">uvedení do provozu </w:t>
      </w:r>
      <w:r w:rsidRPr="008A1997">
        <w:rPr>
          <w:sz w:val="18"/>
          <w:szCs w:val="18"/>
        </w:rPr>
        <w:t>(včetně oživení, naprogramování základních funkcí systému a základního zaškolení objednatelem určených pracovníků),</w:t>
      </w:r>
    </w:p>
    <w:p w:rsidR="00DA0D52" w:rsidRDefault="00DA0D52">
      <w:pPr>
        <w:pStyle w:val="Zpat"/>
        <w:numPr>
          <w:ilvl w:val="2"/>
          <w:numId w:val="1"/>
        </w:numPr>
        <w:tabs>
          <w:tab w:val="clear" w:pos="4536"/>
          <w:tab w:val="clear" w:pos="9072"/>
        </w:tabs>
        <w:rPr>
          <w:sz w:val="18"/>
          <w:szCs w:val="18"/>
        </w:rPr>
      </w:pPr>
      <w:r>
        <w:rPr>
          <w:sz w:val="18"/>
          <w:szCs w:val="18"/>
        </w:rPr>
        <w:t>úprava projektové dokumentace</w:t>
      </w:r>
      <w:r w:rsidR="00820443">
        <w:rPr>
          <w:sz w:val="18"/>
          <w:szCs w:val="18"/>
        </w:rPr>
        <w:t>,</w:t>
      </w:r>
    </w:p>
    <w:p w:rsidR="00820443" w:rsidRPr="008A1997" w:rsidRDefault="00820443" w:rsidP="00820443">
      <w:pPr>
        <w:pStyle w:val="text"/>
        <w:numPr>
          <w:ilvl w:val="2"/>
          <w:numId w:val="1"/>
        </w:numPr>
        <w:rPr>
          <w:sz w:val="18"/>
          <w:szCs w:val="18"/>
        </w:rPr>
      </w:pPr>
      <w:r w:rsidRPr="008A1997">
        <w:rPr>
          <w:sz w:val="18"/>
          <w:szCs w:val="18"/>
        </w:rPr>
        <w:t>demontáž stávající techniky objednatele</w:t>
      </w:r>
      <w:r>
        <w:rPr>
          <w:sz w:val="18"/>
          <w:szCs w:val="18"/>
        </w:rPr>
        <w:t>.</w:t>
      </w:r>
    </w:p>
    <w:p w:rsidR="00A020FF" w:rsidRPr="008A1997" w:rsidRDefault="00A020FF">
      <w:pPr>
        <w:numPr>
          <w:ilvl w:val="1"/>
          <w:numId w:val="6"/>
        </w:numPr>
        <w:spacing w:before="120"/>
        <w:jc w:val="both"/>
        <w:rPr>
          <w:sz w:val="18"/>
          <w:szCs w:val="18"/>
        </w:rPr>
      </w:pPr>
      <w:r>
        <w:rPr>
          <w:sz w:val="18"/>
          <w:szCs w:val="18"/>
        </w:rPr>
        <w:t xml:space="preserve">Součástí </w:t>
      </w:r>
      <w:r w:rsidRPr="008A1997">
        <w:rPr>
          <w:sz w:val="18"/>
          <w:szCs w:val="18"/>
        </w:rPr>
        <w:t>díla prováděného podle této smlouvy není zejména:</w:t>
      </w:r>
    </w:p>
    <w:p w:rsidR="00A020FF" w:rsidRPr="008A1997" w:rsidRDefault="00A020FF">
      <w:pPr>
        <w:pStyle w:val="text"/>
        <w:numPr>
          <w:ilvl w:val="2"/>
          <w:numId w:val="2"/>
        </w:numPr>
        <w:rPr>
          <w:sz w:val="18"/>
          <w:szCs w:val="18"/>
        </w:rPr>
      </w:pPr>
      <w:r w:rsidRPr="008A1997">
        <w:rPr>
          <w:sz w:val="18"/>
          <w:szCs w:val="18"/>
        </w:rPr>
        <w:t>úpravy elektrických rozvodů objednatele,</w:t>
      </w:r>
    </w:p>
    <w:p w:rsidR="00A020FF" w:rsidRPr="008A1997" w:rsidRDefault="00A020FF">
      <w:pPr>
        <w:pStyle w:val="text"/>
        <w:numPr>
          <w:ilvl w:val="2"/>
          <w:numId w:val="2"/>
        </w:numPr>
        <w:rPr>
          <w:sz w:val="18"/>
          <w:szCs w:val="18"/>
        </w:rPr>
      </w:pPr>
      <w:r w:rsidRPr="008A1997">
        <w:rPr>
          <w:sz w:val="18"/>
          <w:szCs w:val="18"/>
        </w:rPr>
        <w:t>montáž techniky objednatele zakoupené od jiných dodavatelů</w:t>
      </w:r>
      <w:r w:rsidR="00820443">
        <w:rPr>
          <w:sz w:val="18"/>
          <w:szCs w:val="18"/>
        </w:rPr>
        <w:t>.</w:t>
      </w:r>
    </w:p>
    <w:p w:rsidR="00A020FF" w:rsidRDefault="00A020FF">
      <w:pPr>
        <w:numPr>
          <w:ilvl w:val="1"/>
          <w:numId w:val="6"/>
        </w:numPr>
        <w:spacing w:before="120"/>
        <w:jc w:val="both"/>
        <w:rPr>
          <w:sz w:val="18"/>
          <w:szCs w:val="18"/>
        </w:rPr>
      </w:pPr>
      <w:r>
        <w:rPr>
          <w:sz w:val="18"/>
          <w:szCs w:val="18"/>
        </w:rPr>
        <w:t>Vybavení dodané a instalované zhotovitelem podle této smlouvy má plnit tyto funkce:</w:t>
      </w:r>
    </w:p>
    <w:p w:rsidR="00A020FF" w:rsidRPr="00A01CAB" w:rsidRDefault="008A1997">
      <w:pPr>
        <w:numPr>
          <w:ilvl w:val="2"/>
          <w:numId w:val="2"/>
        </w:numPr>
        <w:jc w:val="both"/>
        <w:rPr>
          <w:sz w:val="18"/>
          <w:szCs w:val="18"/>
        </w:rPr>
      </w:pPr>
      <w:r w:rsidRPr="00BD7149">
        <w:rPr>
          <w:sz w:val="18"/>
          <w:szCs w:val="18"/>
        </w:rPr>
        <w:t>Projekční technika včetně nových digitálních tras</w:t>
      </w:r>
    </w:p>
    <w:p w:rsidR="00A020FF" w:rsidRDefault="00A020FF">
      <w:pPr>
        <w:spacing w:before="120"/>
        <w:jc w:val="both"/>
        <w:rPr>
          <w:sz w:val="18"/>
          <w:szCs w:val="18"/>
        </w:rPr>
      </w:pPr>
      <w:r>
        <w:rPr>
          <w:sz w:val="18"/>
          <w:szCs w:val="18"/>
        </w:rPr>
        <w:t>Zhotovitel provede dílo podle této smlouvy v</w:t>
      </w:r>
      <w:r w:rsidR="00DA0D52" w:rsidDel="00DA0D52">
        <w:rPr>
          <w:sz w:val="18"/>
          <w:szCs w:val="18"/>
        </w:rPr>
        <w:t xml:space="preserve"> </w:t>
      </w:r>
      <w:r w:rsidR="00BD7149">
        <w:rPr>
          <w:sz w:val="18"/>
          <w:szCs w:val="18"/>
        </w:rPr>
        <w:t xml:space="preserve">budově </w:t>
      </w:r>
      <w:r>
        <w:rPr>
          <w:sz w:val="18"/>
          <w:szCs w:val="18"/>
        </w:rPr>
        <w:t xml:space="preserve">na adrese </w:t>
      </w:r>
      <w:r w:rsidR="00DA0D52" w:rsidRPr="00BD7149">
        <w:rPr>
          <w:sz w:val="18"/>
          <w:szCs w:val="18"/>
        </w:rPr>
        <w:t>Husova 302</w:t>
      </w:r>
      <w:r w:rsidR="00825E6D" w:rsidRPr="00BD7149">
        <w:rPr>
          <w:sz w:val="18"/>
          <w:szCs w:val="18"/>
        </w:rPr>
        <w:t>/5</w:t>
      </w:r>
      <w:r w:rsidR="00DA0D52" w:rsidRPr="00BD7149">
        <w:rPr>
          <w:sz w:val="18"/>
          <w:szCs w:val="18"/>
        </w:rPr>
        <w:t xml:space="preserve">, Mladá Boleslav, </w:t>
      </w:r>
      <w:r w:rsidRPr="00A01CAB">
        <w:rPr>
          <w:sz w:val="18"/>
          <w:szCs w:val="18"/>
        </w:rPr>
        <w:t>a to v</w:t>
      </w:r>
      <w:r w:rsidR="00DA0D52" w:rsidRPr="00A01CAB">
        <w:rPr>
          <w:sz w:val="18"/>
          <w:szCs w:val="18"/>
        </w:rPr>
        <w:t xml:space="preserve"> zasedací místnosti ve 4. patře </w:t>
      </w:r>
      <w:r w:rsidRPr="00A01CAB">
        <w:rPr>
          <w:sz w:val="18"/>
          <w:szCs w:val="18"/>
        </w:rPr>
        <w:t>objednatelem určené k instalaci vybavení a připravené podle</w:t>
      </w:r>
      <w:r>
        <w:rPr>
          <w:sz w:val="18"/>
          <w:szCs w:val="18"/>
        </w:rPr>
        <w:t xml:space="preserve"> ustanovení čl. 6 této smlouvy (dále jen ”místo instalace”).</w:t>
      </w:r>
    </w:p>
    <w:p w:rsidR="00A020FF" w:rsidRDefault="00A020FF">
      <w:pPr>
        <w:numPr>
          <w:ilvl w:val="0"/>
          <w:numId w:val="0"/>
        </w:numPr>
        <w:spacing w:before="120"/>
        <w:ind w:left="680"/>
        <w:jc w:val="both"/>
        <w:rPr>
          <w:sz w:val="18"/>
          <w:szCs w:val="18"/>
        </w:rPr>
      </w:pPr>
    </w:p>
    <w:p w:rsidR="00A020FF" w:rsidRDefault="00A020FF">
      <w:pPr>
        <w:pStyle w:val="Nadpis1"/>
        <w:numPr>
          <w:ilvl w:val="0"/>
          <w:numId w:val="14"/>
        </w:numPr>
        <w:spacing w:after="0"/>
        <w:ind w:left="357" w:hanging="357"/>
        <w:rPr>
          <w:sz w:val="20"/>
          <w:szCs w:val="20"/>
        </w:rPr>
      </w:pPr>
      <w:r>
        <w:rPr>
          <w:sz w:val="20"/>
          <w:szCs w:val="20"/>
        </w:rPr>
        <w:t>Doba plnění</w:t>
      </w:r>
    </w:p>
    <w:p w:rsidR="00A020FF" w:rsidRDefault="00A020FF">
      <w:pPr>
        <w:numPr>
          <w:ilvl w:val="1"/>
          <w:numId w:val="16"/>
        </w:numPr>
        <w:spacing w:before="120"/>
        <w:jc w:val="both"/>
        <w:rPr>
          <w:sz w:val="18"/>
          <w:szCs w:val="18"/>
        </w:rPr>
      </w:pPr>
      <w:r>
        <w:rPr>
          <w:sz w:val="18"/>
          <w:szCs w:val="18"/>
        </w:rPr>
        <w:t xml:space="preserve">Zhotovitel se zavazuje </w:t>
      </w:r>
      <w:r w:rsidRPr="00BD4C92">
        <w:rPr>
          <w:sz w:val="18"/>
          <w:szCs w:val="18"/>
        </w:rPr>
        <w:t>provést dílo</w:t>
      </w:r>
      <w:r>
        <w:rPr>
          <w:sz w:val="18"/>
          <w:szCs w:val="18"/>
        </w:rPr>
        <w:t xml:space="preserve"> podle této smlouvy, </w:t>
      </w:r>
      <w:r w:rsidRPr="00BD4C92">
        <w:rPr>
          <w:sz w:val="18"/>
          <w:szCs w:val="18"/>
        </w:rPr>
        <w:t>tedy dokončit jej a předat</w:t>
      </w:r>
      <w:r>
        <w:rPr>
          <w:sz w:val="18"/>
          <w:szCs w:val="18"/>
        </w:rPr>
        <w:t xml:space="preserve">, do </w:t>
      </w:r>
      <w:proofErr w:type="gramStart"/>
      <w:r w:rsidR="008A1997">
        <w:rPr>
          <w:sz w:val="18"/>
          <w:szCs w:val="18"/>
        </w:rPr>
        <w:t>31.12.2017</w:t>
      </w:r>
      <w:proofErr w:type="gramEnd"/>
    </w:p>
    <w:p w:rsidR="00A020FF" w:rsidRDefault="00A020FF">
      <w:pPr>
        <w:numPr>
          <w:ilvl w:val="1"/>
          <w:numId w:val="14"/>
        </w:numPr>
        <w:spacing w:before="120"/>
        <w:jc w:val="both"/>
        <w:rPr>
          <w:sz w:val="18"/>
          <w:szCs w:val="18"/>
        </w:rPr>
      </w:pPr>
      <w:r>
        <w:rPr>
          <w:sz w:val="18"/>
          <w:szCs w:val="18"/>
        </w:rPr>
        <w:t>Nedohodnou-li se smluvní strany jinak, bude dílo prováděno podle tohoto časového plánu:</w:t>
      </w:r>
    </w:p>
    <w:p w:rsidR="00A020FF" w:rsidRDefault="00A020FF">
      <w:pPr>
        <w:numPr>
          <w:ilvl w:val="2"/>
          <w:numId w:val="14"/>
        </w:numPr>
        <w:jc w:val="both"/>
        <w:rPr>
          <w:sz w:val="18"/>
          <w:szCs w:val="18"/>
        </w:rPr>
      </w:pPr>
      <w:r>
        <w:rPr>
          <w:sz w:val="18"/>
          <w:szCs w:val="18"/>
        </w:rPr>
        <w:t>dodávka vybavení do místa instalace, (tzn</w:t>
      </w:r>
      <w:r w:rsidR="00BD7149">
        <w:rPr>
          <w:sz w:val="18"/>
          <w:szCs w:val="18"/>
        </w:rPr>
        <w:t xml:space="preserve">. splnění odst. </w:t>
      </w:r>
      <w:proofErr w:type="gramStart"/>
      <w:r w:rsidR="00BD7149">
        <w:rPr>
          <w:sz w:val="18"/>
          <w:szCs w:val="18"/>
        </w:rPr>
        <w:t>2.2. písm.</w:t>
      </w:r>
      <w:proofErr w:type="gramEnd"/>
      <w:r w:rsidR="00BD7149">
        <w:rPr>
          <w:sz w:val="18"/>
          <w:szCs w:val="18"/>
        </w:rPr>
        <w:t xml:space="preserve"> a), </w:t>
      </w:r>
      <w:r>
        <w:rPr>
          <w:sz w:val="18"/>
          <w:szCs w:val="18"/>
        </w:rPr>
        <w:t xml:space="preserve">do </w:t>
      </w:r>
      <w:r w:rsidR="008A1997">
        <w:rPr>
          <w:sz w:val="18"/>
          <w:szCs w:val="18"/>
        </w:rPr>
        <w:t>30</w:t>
      </w:r>
      <w:r>
        <w:rPr>
          <w:sz w:val="18"/>
          <w:szCs w:val="18"/>
        </w:rPr>
        <w:t>dnů od uzavření této smlouvy</w:t>
      </w:r>
    </w:p>
    <w:p w:rsidR="00A020FF" w:rsidRDefault="00A020FF">
      <w:pPr>
        <w:numPr>
          <w:ilvl w:val="2"/>
          <w:numId w:val="14"/>
        </w:numPr>
        <w:jc w:val="both"/>
        <w:rPr>
          <w:sz w:val="18"/>
          <w:szCs w:val="18"/>
        </w:rPr>
      </w:pPr>
      <w:r>
        <w:rPr>
          <w:sz w:val="18"/>
          <w:szCs w:val="18"/>
        </w:rPr>
        <w:t xml:space="preserve">instalace vybavení, jeho uvedení do provozu a ověření provozuschopnosti instalovaného vybavení tzn. </w:t>
      </w:r>
      <w:r w:rsidR="008A1997">
        <w:rPr>
          <w:sz w:val="18"/>
          <w:szCs w:val="18"/>
        </w:rPr>
        <w:t xml:space="preserve">splnění odst. </w:t>
      </w:r>
      <w:proofErr w:type="gramStart"/>
      <w:r w:rsidR="008A1997">
        <w:rPr>
          <w:sz w:val="18"/>
          <w:szCs w:val="18"/>
        </w:rPr>
        <w:t>2.2. písm.</w:t>
      </w:r>
      <w:proofErr w:type="gramEnd"/>
      <w:r w:rsidR="008A1997">
        <w:rPr>
          <w:sz w:val="18"/>
          <w:szCs w:val="18"/>
        </w:rPr>
        <w:t xml:space="preserve"> b),c)</w:t>
      </w:r>
      <w:r>
        <w:rPr>
          <w:sz w:val="18"/>
          <w:szCs w:val="18"/>
        </w:rPr>
        <w:t xml:space="preserve">, do </w:t>
      </w:r>
      <w:r w:rsidR="008A1997">
        <w:rPr>
          <w:sz w:val="18"/>
          <w:szCs w:val="18"/>
        </w:rPr>
        <w:t>4</w:t>
      </w:r>
      <w:r>
        <w:rPr>
          <w:sz w:val="18"/>
          <w:szCs w:val="18"/>
        </w:rPr>
        <w:t xml:space="preserve"> dnů po převzetí místa instalace zhotovitelem. </w:t>
      </w:r>
    </w:p>
    <w:p w:rsidR="00A020FF" w:rsidRDefault="00A020FF">
      <w:pPr>
        <w:numPr>
          <w:ilvl w:val="1"/>
          <w:numId w:val="14"/>
        </w:numPr>
        <w:spacing w:before="120"/>
        <w:jc w:val="both"/>
        <w:rPr>
          <w:sz w:val="18"/>
          <w:szCs w:val="18"/>
        </w:rPr>
      </w:pPr>
      <w:r>
        <w:rPr>
          <w:sz w:val="18"/>
          <w:szCs w:val="18"/>
        </w:rPr>
        <w:t xml:space="preserve">Včasné a řádné dokončení díla ve sjednané době (odst. </w:t>
      </w:r>
      <w:proofErr w:type="gramStart"/>
      <w:r>
        <w:rPr>
          <w:sz w:val="18"/>
          <w:szCs w:val="18"/>
        </w:rPr>
        <w:t>3.1.), jakož</w:t>
      </w:r>
      <w:proofErr w:type="gramEnd"/>
      <w:r>
        <w:rPr>
          <w:sz w:val="18"/>
          <w:szCs w:val="18"/>
        </w:rPr>
        <w:t xml:space="preserve"> i postup zhotovitele podle časového plánu (odst. 3.2.), závisí na řádném a včasném plnění závazků objednatele k poskytování součinnosti sjednané touto smlouvou. Zhotovitel není v prodlení se splněním svých závazků podle této smlouvy, pokud takové prodlení způsobil objednatel neposkytnutím sjednané součinnosti.  </w:t>
      </w:r>
    </w:p>
    <w:p w:rsidR="00A020FF" w:rsidRDefault="00A020FF">
      <w:pPr>
        <w:numPr>
          <w:ilvl w:val="1"/>
          <w:numId w:val="14"/>
        </w:numPr>
        <w:spacing w:before="120"/>
        <w:jc w:val="both"/>
        <w:rPr>
          <w:sz w:val="18"/>
          <w:szCs w:val="18"/>
        </w:rPr>
      </w:pPr>
      <w:r>
        <w:rPr>
          <w:sz w:val="18"/>
          <w:szCs w:val="18"/>
        </w:rPr>
        <w:t xml:space="preserve">Doba sjednaná </w:t>
      </w:r>
      <w:r w:rsidRPr="00BD4C92">
        <w:rPr>
          <w:sz w:val="18"/>
          <w:szCs w:val="18"/>
        </w:rPr>
        <w:t>k provedení díla, tedy k jeho dokončení a předání</w:t>
      </w:r>
      <w:r>
        <w:rPr>
          <w:sz w:val="18"/>
          <w:szCs w:val="18"/>
        </w:rPr>
        <w:t xml:space="preserve"> (odst. </w:t>
      </w:r>
      <w:proofErr w:type="gramStart"/>
      <w:r>
        <w:rPr>
          <w:sz w:val="18"/>
          <w:szCs w:val="18"/>
        </w:rPr>
        <w:t>3.1.), jakož</w:t>
      </w:r>
      <w:proofErr w:type="gramEnd"/>
      <w:r>
        <w:rPr>
          <w:sz w:val="18"/>
          <w:szCs w:val="18"/>
        </w:rPr>
        <w:t xml:space="preserve"> i termíny uvedené v časovém plánu (odst. 3.2.) se prodlužují, pokud byl objednatel v prodlení s poskytováním své sjednané součinnosti nebo </w:t>
      </w:r>
      <w:r>
        <w:rPr>
          <w:sz w:val="18"/>
          <w:szCs w:val="18"/>
        </w:rPr>
        <w:lastRenderedPageBreak/>
        <w:t xml:space="preserve">v prodlení s placením sjednaných záloh na cenu díla (viz odst. 4.4. této smlouvy), nedohodnou-li se smluvní strany jinak. </w:t>
      </w:r>
    </w:p>
    <w:p w:rsidR="00A020FF" w:rsidRDefault="00A020FF">
      <w:pPr>
        <w:pStyle w:val="Nadpis1"/>
        <w:numPr>
          <w:ilvl w:val="0"/>
          <w:numId w:val="6"/>
        </w:numPr>
        <w:spacing w:after="0"/>
        <w:ind w:left="357" w:hanging="357"/>
        <w:rPr>
          <w:sz w:val="20"/>
          <w:szCs w:val="20"/>
        </w:rPr>
      </w:pPr>
      <w:r>
        <w:rPr>
          <w:sz w:val="20"/>
          <w:szCs w:val="20"/>
        </w:rPr>
        <w:t>Cena díla a platební podmínky</w:t>
      </w:r>
    </w:p>
    <w:p w:rsidR="00A020FF" w:rsidRPr="00BD7149" w:rsidRDefault="00A020FF" w:rsidP="00BD7149">
      <w:pPr>
        <w:numPr>
          <w:ilvl w:val="1"/>
          <w:numId w:val="18"/>
        </w:numPr>
        <w:spacing w:before="120"/>
        <w:jc w:val="both"/>
        <w:rPr>
          <w:sz w:val="18"/>
          <w:szCs w:val="18"/>
        </w:rPr>
      </w:pPr>
      <w:r w:rsidRPr="009F77B8">
        <w:rPr>
          <w:sz w:val="18"/>
          <w:szCs w:val="18"/>
        </w:rPr>
        <w:t xml:space="preserve">Cena díla je stanovena dohodou smluvních stran na základě kalkulace, která je </w:t>
      </w:r>
      <w:r w:rsidRPr="00BD7149">
        <w:rPr>
          <w:sz w:val="18"/>
          <w:szCs w:val="18"/>
        </w:rPr>
        <w:t>přílohou č. 1</w:t>
      </w:r>
      <w:r w:rsidR="00BD7149">
        <w:rPr>
          <w:sz w:val="18"/>
          <w:szCs w:val="18"/>
        </w:rPr>
        <w:t xml:space="preserve"> této smlouvy</w:t>
      </w:r>
      <w:r w:rsidRPr="009F77B8">
        <w:rPr>
          <w:sz w:val="18"/>
          <w:szCs w:val="18"/>
        </w:rPr>
        <w:t xml:space="preserve"> </w:t>
      </w:r>
      <w:proofErr w:type="gramStart"/>
      <w:r w:rsidRPr="009F77B8">
        <w:rPr>
          <w:sz w:val="18"/>
          <w:szCs w:val="18"/>
        </w:rPr>
        <w:t>na  celkovou</w:t>
      </w:r>
      <w:proofErr w:type="gramEnd"/>
      <w:r w:rsidRPr="009F77B8">
        <w:rPr>
          <w:sz w:val="18"/>
          <w:szCs w:val="18"/>
        </w:rPr>
        <w:t xml:space="preserve"> částku Kč </w:t>
      </w:r>
      <w:r w:rsidR="00DA0D52" w:rsidRPr="009F77B8">
        <w:rPr>
          <w:sz w:val="18"/>
          <w:szCs w:val="18"/>
        </w:rPr>
        <w:t xml:space="preserve">184 232 </w:t>
      </w:r>
      <w:r w:rsidRPr="009F77B8">
        <w:rPr>
          <w:sz w:val="18"/>
          <w:szCs w:val="18"/>
        </w:rPr>
        <w:t xml:space="preserve">bez DPH, slovy </w:t>
      </w:r>
      <w:proofErr w:type="spellStart"/>
      <w:r w:rsidR="00DA0D52" w:rsidRPr="009F77B8">
        <w:rPr>
          <w:sz w:val="18"/>
          <w:szCs w:val="18"/>
        </w:rPr>
        <w:t>jednostoosmdesátčtyřitisícdvěstětřicetdva</w:t>
      </w:r>
      <w:proofErr w:type="spellEnd"/>
      <w:r w:rsidRPr="009F77B8">
        <w:rPr>
          <w:sz w:val="18"/>
          <w:szCs w:val="18"/>
        </w:rPr>
        <w:t xml:space="preserve"> Kč, bez daně z přidané hodnoty (dále jen ”cena díla”).</w:t>
      </w:r>
      <w:r w:rsidR="009F77B8" w:rsidRPr="009F77B8">
        <w:rPr>
          <w:sz w:val="18"/>
          <w:szCs w:val="18"/>
        </w:rPr>
        <w:t xml:space="preserve"> Položka </w:t>
      </w:r>
      <w:proofErr w:type="gramStart"/>
      <w:r w:rsidR="009F77B8" w:rsidRPr="009F77B8">
        <w:rPr>
          <w:sz w:val="18"/>
          <w:szCs w:val="18"/>
        </w:rPr>
        <w:t xml:space="preserve">A.3 </w:t>
      </w:r>
      <w:r w:rsidR="009F77B8">
        <w:rPr>
          <w:sz w:val="18"/>
          <w:szCs w:val="18"/>
        </w:rPr>
        <w:t>„</w:t>
      </w:r>
      <w:r w:rsidR="009F77B8" w:rsidRPr="009F77B8">
        <w:rPr>
          <w:sz w:val="18"/>
          <w:szCs w:val="18"/>
        </w:rPr>
        <w:t>Přenos</w:t>
      </w:r>
      <w:proofErr w:type="gramEnd"/>
      <w:r w:rsidR="009F77B8" w:rsidRPr="009F77B8">
        <w:rPr>
          <w:sz w:val="18"/>
          <w:szCs w:val="18"/>
        </w:rPr>
        <w:t xml:space="preserve"> signálu po CAT 5/6 - </w:t>
      </w:r>
      <w:proofErr w:type="spellStart"/>
      <w:r w:rsidR="009F77B8" w:rsidRPr="009F77B8">
        <w:rPr>
          <w:sz w:val="18"/>
          <w:szCs w:val="18"/>
        </w:rPr>
        <w:t>Lightware</w:t>
      </w:r>
      <w:proofErr w:type="spellEnd"/>
      <w:r w:rsidR="009F77B8" w:rsidRPr="009F77B8">
        <w:rPr>
          <w:sz w:val="18"/>
          <w:szCs w:val="18"/>
        </w:rPr>
        <w:t xml:space="preserve"> HDMI-TPS-TX95</w:t>
      </w:r>
      <w:r w:rsidR="009F77B8">
        <w:rPr>
          <w:sz w:val="18"/>
          <w:szCs w:val="18"/>
        </w:rPr>
        <w:t xml:space="preserve">“ </w:t>
      </w:r>
      <w:r w:rsidR="009F77B8" w:rsidRPr="00BD7149">
        <w:rPr>
          <w:sz w:val="18"/>
          <w:szCs w:val="18"/>
        </w:rPr>
        <w:t xml:space="preserve">bude účtována jen při skutečném použití. Položka </w:t>
      </w:r>
      <w:proofErr w:type="gramStart"/>
      <w:r w:rsidR="009F77B8" w:rsidRPr="00BD7149">
        <w:rPr>
          <w:sz w:val="18"/>
          <w:szCs w:val="18"/>
        </w:rPr>
        <w:t>A</w:t>
      </w:r>
      <w:r w:rsidR="009F77B8">
        <w:rPr>
          <w:sz w:val="18"/>
          <w:szCs w:val="18"/>
        </w:rPr>
        <w:t>.</w:t>
      </w:r>
      <w:r w:rsidR="003C6F90">
        <w:rPr>
          <w:sz w:val="18"/>
          <w:szCs w:val="18"/>
        </w:rPr>
        <w:t>9</w:t>
      </w:r>
      <w:r w:rsidR="009F77B8" w:rsidRPr="00BD7149">
        <w:rPr>
          <w:sz w:val="18"/>
          <w:szCs w:val="18"/>
        </w:rPr>
        <w:t xml:space="preserve"> </w:t>
      </w:r>
      <w:r w:rsidR="009F77B8">
        <w:rPr>
          <w:sz w:val="18"/>
          <w:szCs w:val="18"/>
        </w:rPr>
        <w:t>„</w:t>
      </w:r>
      <w:r w:rsidR="009F77B8" w:rsidRPr="00BD7149">
        <w:rPr>
          <w:sz w:val="18"/>
          <w:szCs w:val="18"/>
        </w:rPr>
        <w:t>Instalační</w:t>
      </w:r>
      <w:proofErr w:type="gramEnd"/>
      <w:r w:rsidR="009F77B8" w:rsidRPr="00BD7149">
        <w:rPr>
          <w:sz w:val="18"/>
          <w:szCs w:val="18"/>
        </w:rPr>
        <w:t xml:space="preserve"> práce</w:t>
      </w:r>
      <w:r w:rsidR="009F77B8">
        <w:rPr>
          <w:sz w:val="18"/>
          <w:szCs w:val="18"/>
        </w:rPr>
        <w:t>“</w:t>
      </w:r>
      <w:r w:rsidR="009F77B8" w:rsidRPr="00BD7149">
        <w:rPr>
          <w:sz w:val="18"/>
          <w:szCs w:val="18"/>
        </w:rPr>
        <w:t xml:space="preserve"> bude fakturována dle skutečnosti.</w:t>
      </w:r>
    </w:p>
    <w:p w:rsidR="00A020FF" w:rsidRDefault="00A020FF">
      <w:pPr>
        <w:numPr>
          <w:ilvl w:val="0"/>
          <w:numId w:val="0"/>
        </w:numPr>
        <w:spacing w:before="120"/>
        <w:ind w:left="680"/>
        <w:jc w:val="both"/>
        <w:rPr>
          <w:sz w:val="2"/>
          <w:szCs w:val="2"/>
        </w:rPr>
      </w:pPr>
      <w:r>
        <w:rPr>
          <w:sz w:val="2"/>
          <w:szCs w:val="2"/>
        </w:rPr>
        <w:t>,</w:t>
      </w:r>
    </w:p>
    <w:p w:rsidR="00A020FF" w:rsidRDefault="00A020FF">
      <w:pPr>
        <w:numPr>
          <w:ilvl w:val="1"/>
          <w:numId w:val="18"/>
        </w:numPr>
        <w:rPr>
          <w:rFonts w:ascii="Times New Roman" w:hAnsi="Times New Roman" w:cs="Times New Roman"/>
          <w:sz w:val="18"/>
          <w:szCs w:val="18"/>
        </w:rPr>
      </w:pPr>
      <w:r>
        <w:rPr>
          <w:sz w:val="18"/>
          <w:szCs w:val="18"/>
        </w:rPr>
        <w:t>Ke sjednané smluvní ceně se připočítává příslušná sazba daně z přidané hodnoty platná ke dni vzniku povinnosti přiznat daň, ve smyslu zákona o dani z přidané hodnoty v platném znění."</w:t>
      </w:r>
    </w:p>
    <w:p w:rsidR="00A020FF" w:rsidRDefault="00A020FF">
      <w:pPr>
        <w:numPr>
          <w:ilvl w:val="1"/>
          <w:numId w:val="5"/>
        </w:numPr>
        <w:spacing w:before="120"/>
        <w:jc w:val="both"/>
        <w:rPr>
          <w:sz w:val="18"/>
          <w:szCs w:val="18"/>
        </w:rPr>
      </w:pPr>
      <w:r>
        <w:rPr>
          <w:sz w:val="18"/>
          <w:szCs w:val="18"/>
        </w:rPr>
        <w:t>Objednatel se zavazuje zaplatit zhotoviteli cenu díla, a to na základě faktur zhotovi</w:t>
      </w:r>
      <w:r w:rsidR="008A1997">
        <w:rPr>
          <w:sz w:val="18"/>
          <w:szCs w:val="18"/>
        </w:rPr>
        <w:t>tele ve lhůtě jejich splatnosti.</w:t>
      </w:r>
    </w:p>
    <w:p w:rsidR="00A020FF" w:rsidRDefault="008A1997">
      <w:pPr>
        <w:numPr>
          <w:ilvl w:val="1"/>
          <w:numId w:val="5"/>
        </w:numPr>
        <w:spacing w:before="120"/>
        <w:jc w:val="both"/>
        <w:rPr>
          <w:sz w:val="18"/>
          <w:szCs w:val="18"/>
        </w:rPr>
      </w:pPr>
      <w:r>
        <w:rPr>
          <w:sz w:val="18"/>
          <w:szCs w:val="18"/>
        </w:rPr>
        <w:t xml:space="preserve">Cenu </w:t>
      </w:r>
      <w:r w:rsidR="00A020FF">
        <w:rPr>
          <w:sz w:val="18"/>
          <w:szCs w:val="18"/>
        </w:rPr>
        <w:t xml:space="preserve">díla včetně DPH je objednatel povinen zaplatit zhotoviteli na základě </w:t>
      </w:r>
      <w:r>
        <w:rPr>
          <w:sz w:val="18"/>
          <w:szCs w:val="18"/>
        </w:rPr>
        <w:t>jeho konečného daňového dokladu</w:t>
      </w:r>
      <w:r w:rsidR="00A020FF">
        <w:rPr>
          <w:sz w:val="18"/>
          <w:szCs w:val="18"/>
        </w:rPr>
        <w:t>. Konečný daňový doklad bude vystaven nejpozději do 15 dnů od uskutečnění zdanitelného plnění dle ustanovení § 21 odst. 5 písm. a) zákona č. 235/2004 Sb., o dani z přidané hodnoty, v platném znění, tj. nejpozději do 15 dnů předání a převzetí díla dle předávacího protokolu.</w:t>
      </w:r>
    </w:p>
    <w:p w:rsidR="00A020FF" w:rsidRDefault="00A020FF">
      <w:pPr>
        <w:numPr>
          <w:ilvl w:val="1"/>
          <w:numId w:val="5"/>
        </w:numPr>
        <w:spacing w:before="120"/>
        <w:jc w:val="both"/>
        <w:rPr>
          <w:sz w:val="18"/>
          <w:szCs w:val="18"/>
        </w:rPr>
      </w:pPr>
      <w:r>
        <w:rPr>
          <w:sz w:val="18"/>
          <w:szCs w:val="18"/>
        </w:rPr>
        <w:t>Faktury budou mít náležitosti běžných daňových dokladů, které budou vystaveny na základě a v souladu s právními předpisy platnými a účinnými v době vystavení příslušného daňového dokladu.</w:t>
      </w:r>
      <w:r w:rsidR="007E6ED6">
        <w:rPr>
          <w:sz w:val="18"/>
          <w:szCs w:val="18"/>
        </w:rPr>
        <w:t xml:space="preserve"> </w:t>
      </w:r>
      <w:r>
        <w:rPr>
          <w:sz w:val="18"/>
          <w:szCs w:val="18"/>
        </w:rPr>
        <w:t>Nebude-li daňový doklad mít všechny stanovené náležitosti nebo bude-li obsahovat nesprávné údaje nebo bude-li vystaven neoprávněně (tzn. nikoli v souladu s touto smlouvou), není objednatel povinen jej proplatit. Objednatel takový daňový doklad zhotoviteli bezodkladně ve lhůtě jeho splatnosti vrátí spolu s písemným odůvodněním, proč je daňový doklad nesprávný či neoprávněný. Zhotovitel může po odstranění vad daňového dokladu či po vzniku svého oprávnění fakturovat a zaslat objednateli daňový doklad nový s novým datem splatnosti fakturované částky.</w:t>
      </w:r>
    </w:p>
    <w:p w:rsidR="00A020FF" w:rsidRDefault="00A020FF">
      <w:pPr>
        <w:numPr>
          <w:ilvl w:val="1"/>
          <w:numId w:val="5"/>
        </w:numPr>
        <w:spacing w:before="120"/>
        <w:jc w:val="both"/>
        <w:rPr>
          <w:sz w:val="18"/>
          <w:szCs w:val="18"/>
        </w:rPr>
      </w:pPr>
      <w:r>
        <w:rPr>
          <w:sz w:val="18"/>
          <w:szCs w:val="18"/>
        </w:rPr>
        <w:t xml:space="preserve">Nedohodnou-li se smluvní strany </w:t>
      </w:r>
      <w:r w:rsidRPr="00BD4C92">
        <w:rPr>
          <w:sz w:val="18"/>
          <w:szCs w:val="18"/>
        </w:rPr>
        <w:t>písemně</w:t>
      </w:r>
      <w:r>
        <w:rPr>
          <w:sz w:val="18"/>
          <w:szCs w:val="18"/>
        </w:rPr>
        <w:t xml:space="preserve"> jinak, nebude lhůta splatnosti uvedená</w:t>
      </w:r>
      <w:r w:rsidR="008A1997">
        <w:rPr>
          <w:sz w:val="18"/>
          <w:szCs w:val="18"/>
        </w:rPr>
        <w:t xml:space="preserve"> na daňovém dokladu kratší než 14</w:t>
      </w:r>
      <w:r>
        <w:rPr>
          <w:sz w:val="18"/>
          <w:szCs w:val="18"/>
        </w:rPr>
        <w:t xml:space="preserve"> dnů od vystavení faktury zhotovitelem a jejím odeslání či předání objednateli. </w:t>
      </w:r>
    </w:p>
    <w:p w:rsidR="00A020FF" w:rsidRDefault="00A020FF">
      <w:pPr>
        <w:numPr>
          <w:ilvl w:val="1"/>
          <w:numId w:val="5"/>
        </w:numPr>
        <w:spacing w:before="120"/>
        <w:jc w:val="both"/>
        <w:rPr>
          <w:sz w:val="18"/>
          <w:szCs w:val="18"/>
        </w:rPr>
      </w:pPr>
      <w:r>
        <w:rPr>
          <w:sz w:val="18"/>
          <w:szCs w:val="18"/>
        </w:rPr>
        <w:t xml:space="preserve">Bude-li </w:t>
      </w:r>
      <w:r>
        <w:rPr>
          <w:b/>
          <w:bCs/>
          <w:sz w:val="18"/>
          <w:szCs w:val="18"/>
        </w:rPr>
        <w:t>na žádost objednatele</w:t>
      </w:r>
      <w:r>
        <w:rPr>
          <w:sz w:val="18"/>
          <w:szCs w:val="18"/>
        </w:rPr>
        <w:t xml:space="preserve"> zhotovitel provádět montáž vybavení i o sobotách a nedělích nebo ve dnech, na které připadají státem uznané svátky, bude cena díla zvýšena o příplatek ve výši </w:t>
      </w:r>
      <w:r w:rsidR="008A1997">
        <w:rPr>
          <w:sz w:val="18"/>
          <w:szCs w:val="18"/>
        </w:rPr>
        <w:t>2500</w:t>
      </w:r>
      <w:r>
        <w:rPr>
          <w:sz w:val="18"/>
          <w:szCs w:val="18"/>
        </w:rPr>
        <w:t>Kč</w:t>
      </w:r>
      <w:r w:rsidR="000442A9">
        <w:rPr>
          <w:sz w:val="18"/>
          <w:szCs w:val="18"/>
        </w:rPr>
        <w:t xml:space="preserve"> bez </w:t>
      </w:r>
      <w:proofErr w:type="gramStart"/>
      <w:r w:rsidR="000442A9">
        <w:rPr>
          <w:sz w:val="18"/>
          <w:szCs w:val="18"/>
        </w:rPr>
        <w:t>DPH</w:t>
      </w:r>
      <w:r>
        <w:rPr>
          <w:sz w:val="18"/>
          <w:szCs w:val="18"/>
        </w:rPr>
        <w:t>,  za</w:t>
      </w:r>
      <w:proofErr w:type="gramEnd"/>
      <w:r>
        <w:rPr>
          <w:sz w:val="18"/>
          <w:szCs w:val="18"/>
        </w:rPr>
        <w:t xml:space="preserve"> každý takovýto den</w:t>
      </w:r>
      <w:r w:rsidR="008A1997">
        <w:rPr>
          <w:sz w:val="18"/>
          <w:szCs w:val="18"/>
        </w:rPr>
        <w:t xml:space="preserve"> a pracovníka</w:t>
      </w:r>
      <w:r>
        <w:rPr>
          <w:sz w:val="18"/>
          <w:szCs w:val="18"/>
        </w:rPr>
        <w:t>. Tyto příplatky je objednatel povinen zaplatit zhotoviteli současně s platbou zbývající části ceny díla (viz odst. 4.6.). Pokud na tyto příplatky vznikne zhotoviteli nárok, je zhotovitel povinen vyúčtovat je objednateli ve své konečné faktuře (viz odst. 4.6.).</w:t>
      </w:r>
    </w:p>
    <w:p w:rsidR="00A020FF" w:rsidRDefault="00A020FF">
      <w:pPr>
        <w:pStyle w:val="Nadpis1"/>
        <w:numPr>
          <w:ilvl w:val="0"/>
          <w:numId w:val="6"/>
        </w:numPr>
        <w:spacing w:after="0"/>
        <w:ind w:left="357" w:hanging="357"/>
        <w:rPr>
          <w:sz w:val="20"/>
          <w:szCs w:val="20"/>
        </w:rPr>
      </w:pPr>
      <w:r>
        <w:rPr>
          <w:sz w:val="20"/>
          <w:szCs w:val="20"/>
        </w:rPr>
        <w:t>Další závazky zhotovitele</w:t>
      </w:r>
    </w:p>
    <w:p w:rsidR="00A020FF" w:rsidRDefault="00A020FF">
      <w:pPr>
        <w:numPr>
          <w:ilvl w:val="0"/>
          <w:numId w:val="0"/>
        </w:numPr>
        <w:spacing w:before="120"/>
        <w:jc w:val="both"/>
        <w:rPr>
          <w:sz w:val="18"/>
          <w:szCs w:val="18"/>
        </w:rPr>
      </w:pPr>
      <w:r>
        <w:rPr>
          <w:sz w:val="18"/>
          <w:szCs w:val="18"/>
        </w:rPr>
        <w:t xml:space="preserve">Zhotovitel se dále zavazuje: </w:t>
      </w:r>
    </w:p>
    <w:p w:rsidR="00A020FF" w:rsidRDefault="00A020FF">
      <w:pPr>
        <w:numPr>
          <w:ilvl w:val="1"/>
          <w:numId w:val="20"/>
        </w:numPr>
        <w:spacing w:before="120"/>
        <w:jc w:val="both"/>
        <w:rPr>
          <w:sz w:val="18"/>
          <w:szCs w:val="18"/>
        </w:rPr>
      </w:pPr>
      <w:r>
        <w:rPr>
          <w:sz w:val="18"/>
          <w:szCs w:val="18"/>
        </w:rPr>
        <w:t xml:space="preserve">při plnění závazků z této smlouvy postupovat s odbornou péčí a dodržovat podmínky této smlouvy, jakož i závazné právní předpisy, vztahující se k dílu,  </w:t>
      </w:r>
    </w:p>
    <w:p w:rsidR="00A020FF" w:rsidRDefault="00A020FF">
      <w:pPr>
        <w:numPr>
          <w:ilvl w:val="1"/>
          <w:numId w:val="20"/>
        </w:numPr>
        <w:spacing w:before="120"/>
        <w:jc w:val="both"/>
        <w:rPr>
          <w:sz w:val="18"/>
          <w:szCs w:val="18"/>
        </w:rPr>
      </w:pPr>
      <w:r>
        <w:rPr>
          <w:sz w:val="18"/>
          <w:szCs w:val="18"/>
        </w:rPr>
        <w:t>průběžně informovat objednatele o všech skutečnostech, které mohou mít vliv na plnění závazků založených touto smlouvou,</w:t>
      </w:r>
    </w:p>
    <w:p w:rsidR="00A020FF" w:rsidRDefault="00A020FF">
      <w:pPr>
        <w:numPr>
          <w:ilvl w:val="1"/>
          <w:numId w:val="20"/>
        </w:numPr>
        <w:spacing w:before="120"/>
        <w:jc w:val="both"/>
        <w:rPr>
          <w:sz w:val="18"/>
          <w:szCs w:val="18"/>
        </w:rPr>
      </w:pPr>
      <w:r>
        <w:rPr>
          <w:sz w:val="18"/>
          <w:szCs w:val="18"/>
        </w:rPr>
        <w:t>předat objednateli uži</w:t>
      </w:r>
      <w:r w:rsidR="008A1997">
        <w:rPr>
          <w:sz w:val="18"/>
          <w:szCs w:val="18"/>
        </w:rPr>
        <w:t>vatelskou dokumentaci vybavení.</w:t>
      </w:r>
    </w:p>
    <w:p w:rsidR="00A020FF" w:rsidRDefault="00A020FF">
      <w:pPr>
        <w:pStyle w:val="Nadpis1"/>
        <w:numPr>
          <w:ilvl w:val="0"/>
          <w:numId w:val="6"/>
        </w:numPr>
        <w:spacing w:after="0"/>
        <w:ind w:left="357" w:hanging="357"/>
        <w:rPr>
          <w:sz w:val="20"/>
          <w:szCs w:val="20"/>
        </w:rPr>
      </w:pPr>
      <w:r>
        <w:rPr>
          <w:sz w:val="20"/>
          <w:szCs w:val="20"/>
        </w:rPr>
        <w:t>Součinnost objednatele</w:t>
      </w:r>
    </w:p>
    <w:p w:rsidR="00A020FF" w:rsidRDefault="00A020FF">
      <w:pPr>
        <w:numPr>
          <w:ilvl w:val="0"/>
          <w:numId w:val="0"/>
        </w:numPr>
        <w:spacing w:before="120"/>
        <w:jc w:val="both"/>
        <w:rPr>
          <w:sz w:val="18"/>
          <w:szCs w:val="18"/>
        </w:rPr>
      </w:pPr>
      <w:r>
        <w:rPr>
          <w:sz w:val="18"/>
          <w:szCs w:val="18"/>
        </w:rPr>
        <w:t>Objednatel se zavazuje poskytnout zhotoviteli k provedení díla tuto součinnost:</w:t>
      </w:r>
    </w:p>
    <w:p w:rsidR="00A020FF" w:rsidRDefault="00A020FF">
      <w:pPr>
        <w:numPr>
          <w:ilvl w:val="1"/>
          <w:numId w:val="6"/>
        </w:numPr>
        <w:rPr>
          <w:sz w:val="18"/>
          <w:szCs w:val="18"/>
        </w:rPr>
      </w:pPr>
      <w:r>
        <w:rPr>
          <w:sz w:val="18"/>
          <w:szCs w:val="18"/>
        </w:rPr>
        <w:t>V rámci přípravy realizace díla:</w:t>
      </w:r>
    </w:p>
    <w:p w:rsidR="00A020FF" w:rsidRPr="008A1997" w:rsidRDefault="00A020FF">
      <w:pPr>
        <w:pStyle w:val="Nadpis1"/>
        <w:keepNext w:val="0"/>
        <w:keepLines w:val="0"/>
        <w:numPr>
          <w:ilvl w:val="2"/>
          <w:numId w:val="6"/>
        </w:numPr>
        <w:spacing w:before="0" w:after="0"/>
        <w:rPr>
          <w:b w:val="0"/>
          <w:bCs w:val="0"/>
          <w:sz w:val="18"/>
          <w:szCs w:val="18"/>
          <w:u w:val="none"/>
        </w:rPr>
      </w:pPr>
      <w:r w:rsidRPr="008A1997">
        <w:rPr>
          <w:b w:val="0"/>
          <w:bCs w:val="0"/>
          <w:sz w:val="18"/>
          <w:szCs w:val="18"/>
          <w:u w:val="none"/>
        </w:rPr>
        <w:t>nejpozději do zahájení instalace připravit místo instalace tak, aby bylo:</w:t>
      </w:r>
    </w:p>
    <w:p w:rsidR="00A020FF" w:rsidRPr="008A1997" w:rsidRDefault="00A020FF">
      <w:pPr>
        <w:pStyle w:val="Nadpis1"/>
        <w:keepNext w:val="0"/>
        <w:keepLines w:val="0"/>
        <w:numPr>
          <w:ilvl w:val="0"/>
          <w:numId w:val="32"/>
        </w:numPr>
        <w:spacing w:before="0" w:after="0"/>
        <w:rPr>
          <w:b w:val="0"/>
          <w:bCs w:val="0"/>
          <w:sz w:val="18"/>
          <w:szCs w:val="18"/>
          <w:u w:val="none"/>
        </w:rPr>
      </w:pPr>
      <w:r w:rsidRPr="008A1997">
        <w:rPr>
          <w:b w:val="0"/>
          <w:bCs w:val="0"/>
          <w:sz w:val="18"/>
          <w:szCs w:val="18"/>
          <w:u w:val="none"/>
        </w:rPr>
        <w:t>osvětlené</w:t>
      </w:r>
    </w:p>
    <w:p w:rsidR="00A020FF" w:rsidRPr="008A1997" w:rsidRDefault="00A020FF">
      <w:pPr>
        <w:pStyle w:val="Nadpis1"/>
        <w:keepNext w:val="0"/>
        <w:keepLines w:val="0"/>
        <w:numPr>
          <w:ilvl w:val="0"/>
          <w:numId w:val="32"/>
        </w:numPr>
        <w:spacing w:before="0" w:after="0"/>
        <w:rPr>
          <w:b w:val="0"/>
          <w:bCs w:val="0"/>
          <w:sz w:val="18"/>
          <w:szCs w:val="18"/>
          <w:u w:val="none"/>
        </w:rPr>
      </w:pPr>
      <w:r w:rsidRPr="008A1997">
        <w:rPr>
          <w:b w:val="0"/>
          <w:bCs w:val="0"/>
          <w:sz w:val="18"/>
          <w:szCs w:val="18"/>
          <w:u w:val="none"/>
        </w:rPr>
        <w:t>uzamykatelné</w:t>
      </w:r>
    </w:p>
    <w:p w:rsidR="00A020FF" w:rsidRPr="008A1997" w:rsidRDefault="00A020FF">
      <w:pPr>
        <w:pStyle w:val="Nadpis1"/>
        <w:keepNext w:val="0"/>
        <w:keepLines w:val="0"/>
        <w:numPr>
          <w:ilvl w:val="0"/>
          <w:numId w:val="32"/>
        </w:numPr>
        <w:spacing w:before="0" w:after="0"/>
        <w:rPr>
          <w:b w:val="0"/>
          <w:bCs w:val="0"/>
          <w:sz w:val="18"/>
          <w:szCs w:val="18"/>
          <w:u w:val="none"/>
        </w:rPr>
      </w:pPr>
      <w:r w:rsidRPr="008A1997">
        <w:rPr>
          <w:b w:val="0"/>
          <w:bCs w:val="0"/>
          <w:sz w:val="18"/>
          <w:szCs w:val="18"/>
          <w:u w:val="none"/>
        </w:rPr>
        <w:t>stavebně dokončené</w:t>
      </w:r>
    </w:p>
    <w:p w:rsidR="00A020FF" w:rsidRPr="008A1997" w:rsidRDefault="00A020FF">
      <w:pPr>
        <w:pStyle w:val="Nadpis1"/>
        <w:keepNext w:val="0"/>
        <w:keepLines w:val="0"/>
        <w:numPr>
          <w:ilvl w:val="0"/>
          <w:numId w:val="32"/>
        </w:numPr>
        <w:spacing w:before="0" w:after="0"/>
        <w:rPr>
          <w:b w:val="0"/>
          <w:bCs w:val="0"/>
          <w:sz w:val="18"/>
          <w:szCs w:val="18"/>
          <w:u w:val="none"/>
        </w:rPr>
      </w:pPr>
      <w:r w:rsidRPr="008A1997">
        <w:rPr>
          <w:b w:val="0"/>
          <w:bCs w:val="0"/>
          <w:sz w:val="18"/>
          <w:szCs w:val="18"/>
          <w:u w:val="none"/>
        </w:rPr>
        <w:t xml:space="preserve">uklizené (především od prachu a hrubých stavebních nečistot) </w:t>
      </w:r>
    </w:p>
    <w:p w:rsidR="00A020FF" w:rsidRPr="008A1997" w:rsidRDefault="00A020FF">
      <w:pPr>
        <w:pStyle w:val="Nadpis1"/>
        <w:keepNext w:val="0"/>
        <w:keepLines w:val="0"/>
        <w:numPr>
          <w:ilvl w:val="0"/>
          <w:numId w:val="32"/>
        </w:numPr>
        <w:spacing w:before="0" w:after="0"/>
        <w:rPr>
          <w:b w:val="0"/>
          <w:bCs w:val="0"/>
          <w:sz w:val="18"/>
          <w:szCs w:val="18"/>
          <w:u w:val="none"/>
        </w:rPr>
      </w:pPr>
      <w:r w:rsidRPr="008A1997">
        <w:rPr>
          <w:b w:val="0"/>
          <w:bCs w:val="0"/>
          <w:sz w:val="18"/>
          <w:szCs w:val="18"/>
          <w:u w:val="none"/>
        </w:rPr>
        <w:t xml:space="preserve">s nejméně </w:t>
      </w:r>
      <w:r w:rsidR="008A1997" w:rsidRPr="008A1997">
        <w:rPr>
          <w:b w:val="0"/>
          <w:bCs w:val="0"/>
          <w:sz w:val="18"/>
          <w:szCs w:val="18"/>
          <w:u w:val="none"/>
        </w:rPr>
        <w:t>3</w:t>
      </w:r>
      <w:r w:rsidRPr="008A1997">
        <w:rPr>
          <w:b w:val="0"/>
          <w:bCs w:val="0"/>
          <w:sz w:val="18"/>
          <w:szCs w:val="18"/>
          <w:u w:val="none"/>
        </w:rPr>
        <w:t xml:space="preserve">ks elektrických zásuvek </w:t>
      </w:r>
    </w:p>
    <w:p w:rsidR="00A020FF" w:rsidRDefault="00A020FF">
      <w:pPr>
        <w:pStyle w:val="Nadpis1"/>
        <w:keepNext w:val="0"/>
        <w:keepLines w:val="0"/>
        <w:numPr>
          <w:ilvl w:val="2"/>
          <w:numId w:val="6"/>
        </w:numPr>
        <w:spacing w:before="0" w:after="0"/>
        <w:rPr>
          <w:b w:val="0"/>
          <w:bCs w:val="0"/>
          <w:sz w:val="18"/>
          <w:szCs w:val="18"/>
          <w:u w:val="none"/>
        </w:rPr>
      </w:pPr>
      <w:r>
        <w:rPr>
          <w:b w:val="0"/>
          <w:bCs w:val="0"/>
          <w:sz w:val="18"/>
          <w:szCs w:val="18"/>
          <w:u w:val="none"/>
        </w:rPr>
        <w:t>předat místo inst</w:t>
      </w:r>
      <w:r w:rsidRPr="008A1997">
        <w:rPr>
          <w:b w:val="0"/>
          <w:bCs w:val="0"/>
          <w:sz w:val="18"/>
          <w:szCs w:val="18"/>
          <w:u w:val="none"/>
        </w:rPr>
        <w:t xml:space="preserve">alace nejpozději </w:t>
      </w:r>
      <w:r w:rsidR="008A1997" w:rsidRPr="008A1997">
        <w:rPr>
          <w:b w:val="0"/>
          <w:bCs w:val="0"/>
          <w:sz w:val="18"/>
          <w:szCs w:val="18"/>
          <w:u w:val="none"/>
        </w:rPr>
        <w:t>1</w:t>
      </w:r>
      <w:r w:rsidRPr="008A1997">
        <w:rPr>
          <w:b w:val="0"/>
          <w:bCs w:val="0"/>
          <w:sz w:val="18"/>
          <w:szCs w:val="18"/>
          <w:u w:val="none"/>
        </w:rPr>
        <w:t xml:space="preserve"> d</w:t>
      </w:r>
      <w:r w:rsidR="008A1997" w:rsidRPr="008A1997">
        <w:rPr>
          <w:b w:val="0"/>
          <w:bCs w:val="0"/>
          <w:sz w:val="18"/>
          <w:szCs w:val="18"/>
          <w:u w:val="none"/>
        </w:rPr>
        <w:t>e</w:t>
      </w:r>
      <w:r w:rsidRPr="008A1997">
        <w:rPr>
          <w:b w:val="0"/>
          <w:bCs w:val="0"/>
          <w:sz w:val="18"/>
          <w:szCs w:val="18"/>
          <w:u w:val="none"/>
        </w:rPr>
        <w:t>n</w:t>
      </w:r>
      <w:r>
        <w:rPr>
          <w:b w:val="0"/>
          <w:bCs w:val="0"/>
          <w:sz w:val="18"/>
          <w:szCs w:val="18"/>
          <w:u w:val="none"/>
        </w:rPr>
        <w:t xml:space="preserve"> před termínem dodávky vybavení uvedeným v odst. 3.2 písm. a) této smlouvy zhotoviteli, a to včetně klíčů, a zajistit mu přístup do místa instalace po celou dobu provádění díla podle této smlouvy; o předání místa instalace sepíší smluvní strany zápis,</w:t>
      </w:r>
    </w:p>
    <w:p w:rsidR="00A020FF" w:rsidRDefault="00A020FF">
      <w:pPr>
        <w:numPr>
          <w:ilvl w:val="1"/>
          <w:numId w:val="6"/>
        </w:numPr>
        <w:spacing w:before="120"/>
        <w:jc w:val="both"/>
        <w:rPr>
          <w:sz w:val="18"/>
          <w:szCs w:val="18"/>
        </w:rPr>
      </w:pPr>
      <w:r>
        <w:rPr>
          <w:sz w:val="18"/>
          <w:szCs w:val="18"/>
        </w:rPr>
        <w:t>Na výzvu zhotovitele převzít vybavení dodané zhotovitelem do místnosti instalace a podepsat při převzetí systému zápis o dodání, tj. dodací list.</w:t>
      </w:r>
    </w:p>
    <w:p w:rsidR="00A020FF" w:rsidRDefault="00A020FF">
      <w:pPr>
        <w:numPr>
          <w:ilvl w:val="1"/>
          <w:numId w:val="6"/>
        </w:numPr>
        <w:spacing w:before="120"/>
        <w:jc w:val="both"/>
        <w:rPr>
          <w:sz w:val="18"/>
          <w:szCs w:val="18"/>
        </w:rPr>
      </w:pPr>
      <w:r>
        <w:rPr>
          <w:sz w:val="18"/>
          <w:szCs w:val="18"/>
        </w:rPr>
        <w:t>Po celou dobu provádění díla:</w:t>
      </w:r>
    </w:p>
    <w:p w:rsidR="00A020FF" w:rsidRDefault="00A020FF">
      <w:pPr>
        <w:pStyle w:val="Zpat"/>
        <w:numPr>
          <w:ilvl w:val="2"/>
          <w:numId w:val="6"/>
        </w:numPr>
        <w:tabs>
          <w:tab w:val="clear" w:pos="4536"/>
          <w:tab w:val="clear" w:pos="9072"/>
        </w:tabs>
        <w:rPr>
          <w:sz w:val="18"/>
          <w:szCs w:val="18"/>
        </w:rPr>
      </w:pPr>
      <w:r>
        <w:rPr>
          <w:sz w:val="18"/>
          <w:szCs w:val="18"/>
        </w:rPr>
        <w:t>poskytovat zhotoviteli další součinnost případně podklady potřebné ke zhotovení díla, a to na základě žádosti zhotovitele a případně po předchozím projednání se zhotovitelem tak, aby mohla být dodržena sjednaná doba plnění,</w:t>
      </w:r>
    </w:p>
    <w:p w:rsidR="00A020FF" w:rsidRDefault="00A020FF">
      <w:pPr>
        <w:pStyle w:val="Zpat"/>
        <w:numPr>
          <w:ilvl w:val="2"/>
          <w:numId w:val="6"/>
        </w:numPr>
        <w:tabs>
          <w:tab w:val="clear" w:pos="4536"/>
          <w:tab w:val="clear" w:pos="9072"/>
        </w:tabs>
        <w:rPr>
          <w:sz w:val="18"/>
          <w:szCs w:val="18"/>
        </w:rPr>
      </w:pPr>
      <w:r>
        <w:rPr>
          <w:sz w:val="18"/>
          <w:szCs w:val="18"/>
        </w:rPr>
        <w:t>zúčastňovat se na výzvu zhotovitele projednání a konzultací díla ve lhůtách, které umožní zhotoviteli jeho provádění a dokončení podle článku 3. této smlouvy,</w:t>
      </w:r>
    </w:p>
    <w:p w:rsidR="00A020FF" w:rsidRDefault="00A020FF">
      <w:pPr>
        <w:pStyle w:val="Zpat"/>
        <w:numPr>
          <w:ilvl w:val="2"/>
          <w:numId w:val="6"/>
        </w:numPr>
        <w:tabs>
          <w:tab w:val="clear" w:pos="4536"/>
          <w:tab w:val="clear" w:pos="9072"/>
        </w:tabs>
        <w:rPr>
          <w:spacing w:val="-4"/>
          <w:sz w:val="18"/>
          <w:szCs w:val="18"/>
        </w:rPr>
      </w:pPr>
      <w:r>
        <w:rPr>
          <w:spacing w:val="-4"/>
          <w:sz w:val="18"/>
          <w:szCs w:val="18"/>
        </w:rPr>
        <w:t>bezodkladně odstraňovat na výzvu zhotovitele veškeré závady, které zhotovitel při provádění díla zjistí v podkladech, vybavení místnosti instalace, apod., a které mohou ovlivnit kvalitu nebo postup provedení díla.</w:t>
      </w:r>
    </w:p>
    <w:p w:rsidR="00A020FF" w:rsidRDefault="00A020FF">
      <w:pPr>
        <w:numPr>
          <w:ilvl w:val="1"/>
          <w:numId w:val="6"/>
        </w:numPr>
        <w:spacing w:before="120"/>
        <w:jc w:val="both"/>
        <w:rPr>
          <w:sz w:val="18"/>
          <w:szCs w:val="18"/>
        </w:rPr>
      </w:pPr>
      <w:r>
        <w:rPr>
          <w:sz w:val="18"/>
          <w:szCs w:val="18"/>
        </w:rPr>
        <w:t xml:space="preserve">Během provádění díla </w:t>
      </w:r>
      <w:r w:rsidRPr="00BD4C92">
        <w:rPr>
          <w:sz w:val="18"/>
          <w:szCs w:val="18"/>
        </w:rPr>
        <w:t>v místě provedení díla</w:t>
      </w:r>
      <w:r>
        <w:rPr>
          <w:sz w:val="18"/>
          <w:szCs w:val="18"/>
        </w:rPr>
        <w:t xml:space="preserve"> (bod </w:t>
      </w:r>
      <w:proofErr w:type="gramStart"/>
      <w:r>
        <w:rPr>
          <w:sz w:val="18"/>
          <w:szCs w:val="18"/>
        </w:rPr>
        <w:t>2.6.) zajistit</w:t>
      </w:r>
      <w:proofErr w:type="gramEnd"/>
      <w:r>
        <w:rPr>
          <w:sz w:val="18"/>
          <w:szCs w:val="18"/>
        </w:rPr>
        <w:t xml:space="preserve"> pro pracovníky zhotovitele přiměřené hygienické podmínky a umožnit zhotoviteli bezplatný odběr elektřiny ze svých přípojek.</w:t>
      </w:r>
    </w:p>
    <w:p w:rsidR="00A020FF" w:rsidRDefault="00A020FF">
      <w:pPr>
        <w:numPr>
          <w:ilvl w:val="1"/>
          <w:numId w:val="6"/>
        </w:numPr>
        <w:spacing w:before="120"/>
        <w:jc w:val="both"/>
        <w:rPr>
          <w:sz w:val="18"/>
          <w:szCs w:val="18"/>
        </w:rPr>
      </w:pPr>
      <w:r>
        <w:rPr>
          <w:sz w:val="18"/>
          <w:szCs w:val="18"/>
        </w:rPr>
        <w:lastRenderedPageBreak/>
        <w:t>V závěru provádění díla zajistit účast svých pracovníků pověřených obsluhou vybavení na zaškolení obsluhy, a to v termínech sdělených zhotovitelem.</w:t>
      </w:r>
    </w:p>
    <w:p w:rsidR="00A020FF" w:rsidRDefault="00A020FF">
      <w:pPr>
        <w:numPr>
          <w:ilvl w:val="1"/>
          <w:numId w:val="6"/>
        </w:numPr>
        <w:spacing w:before="120"/>
        <w:jc w:val="both"/>
        <w:rPr>
          <w:sz w:val="18"/>
          <w:szCs w:val="18"/>
        </w:rPr>
      </w:pPr>
      <w:r>
        <w:rPr>
          <w:sz w:val="18"/>
          <w:szCs w:val="18"/>
        </w:rPr>
        <w:t>Zajistit u objektu realizace díla místo pro nakládku a vykládku jednoho dodávkového automobilu zhotovitele.</w:t>
      </w:r>
      <w:r w:rsidR="00B732D9" w:rsidDel="00B732D9">
        <w:rPr>
          <w:sz w:val="18"/>
          <w:szCs w:val="18"/>
        </w:rPr>
        <w:t xml:space="preserve"> </w:t>
      </w:r>
    </w:p>
    <w:p w:rsidR="00A020FF" w:rsidRDefault="00A020FF">
      <w:pPr>
        <w:pStyle w:val="Nadpis1"/>
        <w:numPr>
          <w:ilvl w:val="0"/>
          <w:numId w:val="6"/>
        </w:numPr>
        <w:spacing w:after="0"/>
        <w:ind w:left="357" w:hanging="357"/>
        <w:rPr>
          <w:sz w:val="20"/>
          <w:szCs w:val="20"/>
        </w:rPr>
      </w:pPr>
      <w:r>
        <w:rPr>
          <w:sz w:val="20"/>
          <w:szCs w:val="20"/>
        </w:rPr>
        <w:t>Vlastnictví vybavení, nebezpečí škody na vybavení, předání a převzetí vybavení</w:t>
      </w:r>
    </w:p>
    <w:p w:rsidR="00A020FF" w:rsidRDefault="00A020FF">
      <w:pPr>
        <w:numPr>
          <w:ilvl w:val="1"/>
          <w:numId w:val="24"/>
        </w:numPr>
        <w:spacing w:before="120"/>
        <w:jc w:val="both"/>
        <w:rPr>
          <w:sz w:val="18"/>
          <w:szCs w:val="18"/>
        </w:rPr>
      </w:pPr>
      <w:r>
        <w:rPr>
          <w:sz w:val="18"/>
          <w:szCs w:val="18"/>
        </w:rPr>
        <w:t xml:space="preserve">Vlastníkem vybavení je zhotovitel. Vlastnické právo k vybavení a </w:t>
      </w:r>
      <w:r w:rsidRPr="00BD4C92">
        <w:rPr>
          <w:sz w:val="18"/>
          <w:szCs w:val="18"/>
        </w:rPr>
        <w:t>k dílu</w:t>
      </w:r>
      <w:r>
        <w:rPr>
          <w:sz w:val="18"/>
          <w:szCs w:val="18"/>
        </w:rPr>
        <w:t xml:space="preserve"> přechází na objednatele úplným zaplacením ceny díla. </w:t>
      </w:r>
    </w:p>
    <w:p w:rsidR="00A020FF" w:rsidRDefault="00A020FF">
      <w:pPr>
        <w:numPr>
          <w:ilvl w:val="1"/>
          <w:numId w:val="24"/>
        </w:numPr>
        <w:spacing w:before="120"/>
        <w:jc w:val="both"/>
        <w:rPr>
          <w:i/>
          <w:iCs/>
          <w:sz w:val="18"/>
          <w:szCs w:val="18"/>
        </w:rPr>
      </w:pPr>
      <w:r>
        <w:rPr>
          <w:sz w:val="18"/>
          <w:szCs w:val="18"/>
        </w:rPr>
        <w:t xml:space="preserve">Nebezpečí škody na vybavení nese zhotovitel do dodávky vybavení do místa instalace. Nebezpečí škody na vybavení přechází na objednatele v okamžiku, kdy zhotovitel splnil svoji povinnost dodat vybavení do místa instalace podle odst. </w:t>
      </w:r>
      <w:proofErr w:type="gramStart"/>
      <w:r>
        <w:rPr>
          <w:sz w:val="18"/>
          <w:szCs w:val="18"/>
        </w:rPr>
        <w:t>2.2. písm.</w:t>
      </w:r>
      <w:proofErr w:type="gramEnd"/>
      <w:r>
        <w:rPr>
          <w:sz w:val="18"/>
          <w:szCs w:val="18"/>
        </w:rPr>
        <w:t xml:space="preserve"> a) této smlouvy. </w:t>
      </w:r>
    </w:p>
    <w:p w:rsidR="00A020FF" w:rsidRDefault="00A020FF">
      <w:pPr>
        <w:numPr>
          <w:ilvl w:val="1"/>
          <w:numId w:val="24"/>
        </w:numPr>
        <w:spacing w:before="120"/>
        <w:jc w:val="both"/>
        <w:rPr>
          <w:sz w:val="18"/>
          <w:szCs w:val="18"/>
        </w:rPr>
      </w:pPr>
      <w:r>
        <w:rPr>
          <w:sz w:val="18"/>
          <w:szCs w:val="18"/>
        </w:rPr>
        <w:t xml:space="preserve">Zhotovitel splní svoji povinnost provést dílo jeho řádným dokončením včetně instalace, uvedení do provozu předáním díla objednateli v místě instalace a ověření provozuschopnosti instalovaného vybavení. Před předáním díla objednateli se jeho řádné dokončení osvědčuje úspěšným ověřením bezporuchové provozuschopnosti instalovaného vybavení v délce podle odst. </w:t>
      </w:r>
      <w:proofErr w:type="gramStart"/>
      <w:r>
        <w:rPr>
          <w:sz w:val="18"/>
          <w:szCs w:val="18"/>
        </w:rPr>
        <w:t>2.2. písm.</w:t>
      </w:r>
      <w:proofErr w:type="gramEnd"/>
      <w:r>
        <w:rPr>
          <w:sz w:val="18"/>
          <w:szCs w:val="18"/>
        </w:rPr>
        <w:t xml:space="preserve"> </w:t>
      </w:r>
      <w:r w:rsidR="000442A9">
        <w:rPr>
          <w:sz w:val="18"/>
          <w:szCs w:val="18"/>
        </w:rPr>
        <w:t>c</w:t>
      </w:r>
      <w:r>
        <w:rPr>
          <w:sz w:val="18"/>
          <w:szCs w:val="18"/>
        </w:rPr>
        <w:t>) této smlouvy.</w:t>
      </w:r>
    </w:p>
    <w:p w:rsidR="00A020FF" w:rsidRDefault="00A020FF">
      <w:pPr>
        <w:numPr>
          <w:ilvl w:val="1"/>
          <w:numId w:val="24"/>
        </w:numPr>
        <w:spacing w:before="120"/>
        <w:jc w:val="both"/>
        <w:rPr>
          <w:sz w:val="18"/>
          <w:szCs w:val="18"/>
        </w:rPr>
      </w:pPr>
      <w:r>
        <w:rPr>
          <w:sz w:val="18"/>
          <w:szCs w:val="18"/>
        </w:rPr>
        <w:t xml:space="preserve">Po dokončení díla v souladu s odstavcem 2.2 této smlouvy zhotovitel bez odkladu předá dílo objednateli. O průběhu a výsledku přejímacího řízení sepíší smluvní strany zápis (předávací protokol), z něhož bude patrný stav díla v době předání. Objednatel v předávacím protokole vytkne zhotoviteli vady, které jsou při převzetí díla zřejmé, a výslovně uvede, zda dílo </w:t>
      </w:r>
      <w:r w:rsidRPr="00BD4C92">
        <w:rPr>
          <w:sz w:val="18"/>
          <w:szCs w:val="18"/>
        </w:rPr>
        <w:t>přejímá s výhradami nebo bez výhrad</w:t>
      </w:r>
      <w:r>
        <w:rPr>
          <w:sz w:val="18"/>
          <w:szCs w:val="18"/>
        </w:rPr>
        <w:t xml:space="preserve">. Objednatel není oprávněn odmítnout podepsat předávací protokol, pokud dodavatel provedl dílo řádně dle podmínek této smlouvy nebo pokud objednatel započal s jeho využíváním. V předávacím protokole smluvní strany rovněž sepíší zjištěné vady a nedodělky a dohodnou způsob a termíny jejich odstranění. </w:t>
      </w:r>
    </w:p>
    <w:p w:rsidR="00A020FF" w:rsidRDefault="00A020FF">
      <w:pPr>
        <w:numPr>
          <w:ilvl w:val="1"/>
          <w:numId w:val="24"/>
        </w:numPr>
        <w:spacing w:before="120"/>
        <w:jc w:val="both"/>
        <w:rPr>
          <w:sz w:val="18"/>
          <w:szCs w:val="18"/>
        </w:rPr>
      </w:pPr>
      <w:r>
        <w:rPr>
          <w:sz w:val="18"/>
          <w:szCs w:val="18"/>
        </w:rPr>
        <w:t xml:space="preserve">Jestliže je předávací protokol podepsán zhotovitelem i objednatelem, považují se veškeré údaje o opatřeních a lhůtách v něm uvedených za dohodnuté, pokud některá ze smluvních stran výslovně neuvede, že s určitými body protokolu nesouhlasí. </w:t>
      </w:r>
    </w:p>
    <w:p w:rsidR="00A020FF" w:rsidRDefault="00A020FF">
      <w:pPr>
        <w:numPr>
          <w:ilvl w:val="1"/>
          <w:numId w:val="24"/>
        </w:numPr>
        <w:spacing w:before="120"/>
        <w:jc w:val="both"/>
        <w:rPr>
          <w:sz w:val="18"/>
          <w:szCs w:val="18"/>
        </w:rPr>
      </w:pPr>
      <w:r>
        <w:rPr>
          <w:sz w:val="18"/>
          <w:szCs w:val="18"/>
        </w:rPr>
        <w:t xml:space="preserve">Každá smluvní strana nese své náklady spojené s přejímacím řízením sama. </w:t>
      </w:r>
    </w:p>
    <w:p w:rsidR="00A020FF" w:rsidRDefault="00A020FF">
      <w:pPr>
        <w:pStyle w:val="Nadpis1"/>
        <w:numPr>
          <w:ilvl w:val="0"/>
          <w:numId w:val="6"/>
        </w:numPr>
        <w:spacing w:after="0"/>
        <w:ind w:left="357" w:hanging="357"/>
        <w:rPr>
          <w:sz w:val="20"/>
          <w:szCs w:val="20"/>
        </w:rPr>
      </w:pPr>
      <w:r>
        <w:rPr>
          <w:sz w:val="20"/>
          <w:szCs w:val="20"/>
        </w:rPr>
        <w:t>Odpovědnost za vady díla, záruky</w:t>
      </w:r>
    </w:p>
    <w:p w:rsidR="00A020FF" w:rsidRDefault="00A020FF">
      <w:pPr>
        <w:spacing w:before="120"/>
        <w:jc w:val="both"/>
        <w:rPr>
          <w:sz w:val="18"/>
          <w:szCs w:val="18"/>
        </w:rPr>
      </w:pPr>
      <w:r>
        <w:rPr>
          <w:sz w:val="18"/>
          <w:szCs w:val="18"/>
        </w:rPr>
        <w:t xml:space="preserve">Zhotovitel odpovídá za to, že dílo zhotovené podle této smlouvy bude provedeno </w:t>
      </w:r>
      <w:r w:rsidRPr="00BD4C92">
        <w:rPr>
          <w:sz w:val="18"/>
          <w:szCs w:val="18"/>
        </w:rPr>
        <w:t>v jakosti a kvalitě stanovené touto smlouvou</w:t>
      </w:r>
      <w:r>
        <w:rPr>
          <w:sz w:val="18"/>
          <w:szCs w:val="18"/>
        </w:rPr>
        <w:t xml:space="preserve"> a podle platných norem a technologických předpisů a v souladu s touto smlouvou.</w:t>
      </w:r>
    </w:p>
    <w:p w:rsidR="00A020FF" w:rsidRDefault="00A020FF">
      <w:pPr>
        <w:spacing w:before="120"/>
        <w:jc w:val="both"/>
        <w:rPr>
          <w:sz w:val="18"/>
          <w:szCs w:val="18"/>
        </w:rPr>
      </w:pPr>
      <w:r>
        <w:rPr>
          <w:sz w:val="18"/>
          <w:szCs w:val="18"/>
        </w:rPr>
        <w:t>Zhotovitel odpovídá za vady, které má jím zhotovené dílo při převzetí objednatelem, jakož i za vady, které se na vybavení vyskytnou po jeho převzetí objednatelem v záruční době, pokud ovšem vady nebyly způsobeny objednatelem (např. nedodržováním pokynů k užívání, neodbornou obsluhou, nezajištěním vhodného prostředí pro provoz vybavení apod.).</w:t>
      </w:r>
    </w:p>
    <w:p w:rsidR="00A020FF" w:rsidRPr="007E6ED6" w:rsidRDefault="00A020FF">
      <w:pPr>
        <w:spacing w:before="120"/>
        <w:jc w:val="both"/>
        <w:rPr>
          <w:sz w:val="18"/>
          <w:szCs w:val="18"/>
        </w:rPr>
      </w:pPr>
      <w:r>
        <w:rPr>
          <w:sz w:val="18"/>
          <w:szCs w:val="18"/>
        </w:rPr>
        <w:t xml:space="preserve">Zhotovitel poskytuje objednateli záruku za </w:t>
      </w:r>
      <w:r w:rsidR="00BD7149">
        <w:rPr>
          <w:sz w:val="18"/>
          <w:szCs w:val="18"/>
        </w:rPr>
        <w:t>jakost díla</w:t>
      </w:r>
      <w:r w:rsidRPr="00BD4C92">
        <w:rPr>
          <w:sz w:val="18"/>
          <w:szCs w:val="18"/>
        </w:rPr>
        <w:t xml:space="preserve"> podle této smlouvy. Záruční doba činí 2 roky a začíná běžet předáním díla objednateli. Zárukou za jakost se zhotovitel zavazuje, že dílo bude v záruční době způsobilé k použití pro obvyklý účel, resp., že si zachová obvyklé vlastnosti.</w:t>
      </w:r>
    </w:p>
    <w:p w:rsidR="00A020FF" w:rsidRDefault="00A020FF">
      <w:pPr>
        <w:spacing w:before="120"/>
        <w:jc w:val="both"/>
        <w:rPr>
          <w:sz w:val="18"/>
          <w:szCs w:val="18"/>
        </w:rPr>
      </w:pPr>
      <w:r>
        <w:rPr>
          <w:sz w:val="18"/>
          <w:szCs w:val="18"/>
        </w:rPr>
        <w:t xml:space="preserve">Objednatel je povinen zajistit v místnosti instalace běžné prostředí splňující všeobecně platné bezpečnostní podmínky pro provoz elektrických zařízení a následující provozní podmínky: normální bezprašné prostředí s teplotou okolí v rozsahu +15 až +30 </w:t>
      </w:r>
      <w:r>
        <w:rPr>
          <w:sz w:val="18"/>
          <w:szCs w:val="18"/>
          <w:vertAlign w:val="superscript"/>
        </w:rPr>
        <w:t>O</w:t>
      </w:r>
      <w:r>
        <w:rPr>
          <w:sz w:val="18"/>
          <w:szCs w:val="18"/>
        </w:rPr>
        <w:t xml:space="preserve">C při relativní vlhkosti prostředí v rozmezí 20 až 80% bez kondenzace. Při nesplnění těchto provozních podmínek nenese zhotovitel odpovědnost za vady díla. </w:t>
      </w:r>
    </w:p>
    <w:p w:rsidR="00A020FF" w:rsidRDefault="00A020FF">
      <w:pPr>
        <w:spacing w:before="120"/>
        <w:jc w:val="both"/>
        <w:rPr>
          <w:sz w:val="18"/>
          <w:szCs w:val="18"/>
        </w:rPr>
      </w:pPr>
      <w:r>
        <w:rPr>
          <w:sz w:val="18"/>
          <w:szCs w:val="18"/>
        </w:rPr>
        <w:t>Objednatel je povinen výsledek díla při přejímacím řízení prohlédnout. Vady díla zjevné již při přejímacím řízení je objednatel povinen uvést v předávacím protokole. Ostatní vady je objednatel povinen písemně oznámit zhotoviteli bezodkladně poté, kdy je zjistil, nejpozději však do konce záruční doby. V tomto oznámení (reklamaci) objednatel vadu popíše nebo uvede, jak se vada projevuje.</w:t>
      </w:r>
    </w:p>
    <w:p w:rsidR="00A020FF" w:rsidRDefault="00A020FF">
      <w:pPr>
        <w:numPr>
          <w:ilvl w:val="0"/>
          <w:numId w:val="0"/>
        </w:numPr>
        <w:spacing w:before="120"/>
        <w:jc w:val="both"/>
        <w:rPr>
          <w:sz w:val="18"/>
          <w:szCs w:val="18"/>
        </w:rPr>
      </w:pPr>
    </w:p>
    <w:p w:rsidR="002B48A8" w:rsidRDefault="00A020FF">
      <w:pPr>
        <w:jc w:val="both"/>
        <w:rPr>
          <w:sz w:val="18"/>
          <w:szCs w:val="18"/>
        </w:rPr>
      </w:pPr>
      <w:r w:rsidRPr="00BD4C92">
        <w:rPr>
          <w:sz w:val="18"/>
          <w:szCs w:val="18"/>
        </w:rPr>
        <w:t>Smluvní strany se tímto dohodly, že bude-li vada díla odstranitelná, bude takováto vada zhotovitelem bezplatně odstraněna</w:t>
      </w:r>
      <w:r w:rsidRPr="007E6ED6">
        <w:rPr>
          <w:sz w:val="18"/>
          <w:szCs w:val="18"/>
        </w:rPr>
        <w:t>.</w:t>
      </w:r>
      <w:r>
        <w:rPr>
          <w:sz w:val="18"/>
          <w:szCs w:val="18"/>
        </w:rPr>
        <w:t xml:space="preserve"> Za účelem odstraňování takových vad v záruční době zabezpečí zhotovitel objednateli bezplatný záruční servis. Práva z vady se uplatňují u zhotovitele písemně prostřednictvím </w:t>
      </w:r>
      <w:r>
        <w:rPr>
          <w:b/>
          <w:bCs/>
          <w:sz w:val="18"/>
          <w:szCs w:val="18"/>
        </w:rPr>
        <w:t>”On-line hlášení servisu”</w:t>
      </w:r>
      <w:r>
        <w:rPr>
          <w:sz w:val="18"/>
          <w:szCs w:val="18"/>
        </w:rPr>
        <w:t xml:space="preserve"> na internetové adrese </w:t>
      </w:r>
      <w:hyperlink r:id="rId8" w:history="1">
        <w:r>
          <w:rPr>
            <w:rStyle w:val="Hypertextovodkaz"/>
            <w:sz w:val="18"/>
            <w:szCs w:val="18"/>
          </w:rPr>
          <w:t>www.avmedia.cz</w:t>
        </w:r>
      </w:hyperlink>
      <w:r>
        <w:rPr>
          <w:sz w:val="18"/>
          <w:szCs w:val="18"/>
        </w:rPr>
        <w:t xml:space="preserve">, sekce SERVIS A PODPORA, přičemž zhotovitel e-mailem potvrdí objednateli, kdy právo uplatnil, jakož i provedení opravy a dobu jejího trvání.  </w:t>
      </w:r>
    </w:p>
    <w:p w:rsidR="00A020FF" w:rsidRDefault="00A020FF">
      <w:pPr>
        <w:spacing w:before="120"/>
        <w:jc w:val="both"/>
        <w:rPr>
          <w:sz w:val="18"/>
          <w:szCs w:val="18"/>
        </w:rPr>
      </w:pPr>
      <w:r>
        <w:rPr>
          <w:sz w:val="18"/>
          <w:szCs w:val="18"/>
        </w:rPr>
        <w:t xml:space="preserve">Dopravu reklamovaného vybavení do servisní opravny zhotovitele zajišťuje objednatel na své náklady. Je-li reklamace zhotovitelem uznána, zajistí zhotovitel dopravu opraveného vybavení do sídla objednatele (nebo jiného objednatelem určeného místa v ČR) na své náklady. Obdobně při výjezdu reklamačního technika zhotovitele k objednateli hradí náklady cesty objednatel. Je-li reklamace zhotovitelem uznána, hradí zhotovitel náklady cesty reklamačního technika od objednatele zpět ke zhotoviteli. </w:t>
      </w:r>
      <w:proofErr w:type="gramStart"/>
      <w:r>
        <w:rPr>
          <w:sz w:val="18"/>
          <w:szCs w:val="18"/>
        </w:rPr>
        <w:t>Není-li</w:t>
      </w:r>
      <w:proofErr w:type="gramEnd"/>
      <w:r>
        <w:rPr>
          <w:sz w:val="18"/>
          <w:szCs w:val="18"/>
        </w:rPr>
        <w:t xml:space="preserve"> reklamace uznána zhotovitelem </w:t>
      </w:r>
      <w:proofErr w:type="gramStart"/>
      <w:r>
        <w:rPr>
          <w:sz w:val="18"/>
          <w:szCs w:val="18"/>
        </w:rPr>
        <w:t>nese</w:t>
      </w:r>
      <w:proofErr w:type="gramEnd"/>
      <w:r>
        <w:rPr>
          <w:sz w:val="18"/>
          <w:szCs w:val="18"/>
        </w:rPr>
        <w:t xml:space="preserve"> náklady dopravy reklamovaného vybavení zpět k objednateli, resp. cesty reklamačního technika zpět ke zhotoviteli v plném rozsahu objednatel.</w:t>
      </w:r>
    </w:p>
    <w:p w:rsidR="00A020FF" w:rsidRDefault="00A020FF">
      <w:pPr>
        <w:spacing w:before="120"/>
        <w:jc w:val="both"/>
        <w:rPr>
          <w:sz w:val="18"/>
          <w:szCs w:val="18"/>
        </w:rPr>
      </w:pPr>
      <w:r>
        <w:rPr>
          <w:sz w:val="18"/>
          <w:szCs w:val="18"/>
        </w:rPr>
        <w:t>Standardní délka záruční opravy činí 30 dnů.</w:t>
      </w:r>
    </w:p>
    <w:p w:rsidR="00A020FF" w:rsidRDefault="00A020FF">
      <w:pPr>
        <w:pStyle w:val="Nadpis1"/>
        <w:numPr>
          <w:ilvl w:val="0"/>
          <w:numId w:val="6"/>
        </w:numPr>
        <w:spacing w:after="0"/>
        <w:ind w:left="357" w:hanging="357"/>
        <w:rPr>
          <w:sz w:val="20"/>
          <w:szCs w:val="20"/>
        </w:rPr>
      </w:pPr>
      <w:r>
        <w:rPr>
          <w:sz w:val="20"/>
          <w:szCs w:val="20"/>
        </w:rPr>
        <w:t>Následky neplnění smluvních závazků</w:t>
      </w:r>
    </w:p>
    <w:p w:rsidR="00A020FF" w:rsidRDefault="00A020FF">
      <w:pPr>
        <w:numPr>
          <w:ilvl w:val="1"/>
          <w:numId w:val="28"/>
        </w:numPr>
        <w:spacing w:before="120"/>
        <w:jc w:val="both"/>
        <w:rPr>
          <w:sz w:val="18"/>
          <w:szCs w:val="18"/>
        </w:rPr>
      </w:pPr>
      <w:r>
        <w:rPr>
          <w:sz w:val="18"/>
          <w:szCs w:val="18"/>
        </w:rPr>
        <w:t xml:space="preserve">Smluvní strany si sjednaly, že při prodlení zhotovitele s dokončením díla podle této smlouvy (viz odst.3.1. a odst. </w:t>
      </w:r>
      <w:proofErr w:type="gramStart"/>
      <w:r>
        <w:rPr>
          <w:sz w:val="18"/>
          <w:szCs w:val="18"/>
        </w:rPr>
        <w:t>3.2.) je</w:t>
      </w:r>
      <w:proofErr w:type="gramEnd"/>
      <w:r>
        <w:rPr>
          <w:sz w:val="18"/>
          <w:szCs w:val="18"/>
        </w:rPr>
        <w:t xml:space="preserve"> zhotovitel povinen zaplatit objednateli smluvní pokutu ve výši 0,1 % ze sjednané ceny díla za každý den </w:t>
      </w:r>
      <w:r>
        <w:rPr>
          <w:sz w:val="18"/>
          <w:szCs w:val="18"/>
        </w:rPr>
        <w:lastRenderedPageBreak/>
        <w:t xml:space="preserve">prodlení. </w:t>
      </w:r>
    </w:p>
    <w:p w:rsidR="00A020FF" w:rsidRDefault="00A020FF">
      <w:pPr>
        <w:numPr>
          <w:ilvl w:val="1"/>
          <w:numId w:val="28"/>
        </w:numPr>
        <w:spacing w:before="120"/>
        <w:jc w:val="both"/>
        <w:rPr>
          <w:sz w:val="18"/>
          <w:szCs w:val="18"/>
        </w:rPr>
      </w:pPr>
      <w:r>
        <w:rPr>
          <w:sz w:val="18"/>
          <w:szCs w:val="18"/>
        </w:rPr>
        <w:t xml:space="preserve">Smluvní strany si sjednaly, že za prodlení se zaplacením oprávněně fakturované částky je objednatel povinen zaplatit zhotoviteli smluvní pokutu ve výši 0,1 % z dlužné částky za každý den prodlení.  </w:t>
      </w:r>
    </w:p>
    <w:p w:rsidR="00A020FF" w:rsidRDefault="00A020FF">
      <w:pPr>
        <w:numPr>
          <w:ilvl w:val="1"/>
          <w:numId w:val="28"/>
        </w:numPr>
        <w:spacing w:before="120"/>
        <w:jc w:val="both"/>
        <w:rPr>
          <w:sz w:val="18"/>
          <w:szCs w:val="18"/>
        </w:rPr>
      </w:pPr>
      <w:r>
        <w:rPr>
          <w:sz w:val="18"/>
          <w:szCs w:val="18"/>
        </w:rPr>
        <w:t xml:space="preserve">Nepředá-li objednatel místo instalace připravené k provádění díla podle této smlouvy zhotoviteli ve sjednané době, </w:t>
      </w:r>
      <w:proofErr w:type="gramStart"/>
      <w:r>
        <w:rPr>
          <w:sz w:val="18"/>
          <w:szCs w:val="18"/>
        </w:rPr>
        <w:t>tzn. nesplní</w:t>
      </w:r>
      <w:proofErr w:type="gramEnd"/>
      <w:r>
        <w:rPr>
          <w:sz w:val="18"/>
          <w:szCs w:val="18"/>
        </w:rPr>
        <w:t xml:space="preserve">-li objednatel včas své povinnosti stanovené v odst. 6.1. a) a b), je zhotovitel oprávněn vybavení na náklady objednatele uskladnit a objednateli tuto skutečnost písemně oznámit. Doručením tohoto oznámení objednateli je povinnost zhotovitele dodat vybavení objednateli (odst. </w:t>
      </w:r>
      <w:proofErr w:type="gramStart"/>
      <w:r>
        <w:rPr>
          <w:sz w:val="18"/>
          <w:szCs w:val="18"/>
        </w:rPr>
        <w:t>2.2. písm.</w:t>
      </w:r>
      <w:proofErr w:type="gramEnd"/>
      <w:r>
        <w:rPr>
          <w:sz w:val="18"/>
          <w:szCs w:val="18"/>
        </w:rPr>
        <w:t xml:space="preserve"> a) splněna a objednatel je povinen zaplatit zhotoviteli zálohu. </w:t>
      </w:r>
    </w:p>
    <w:p w:rsidR="00A020FF" w:rsidRDefault="00A020FF">
      <w:pPr>
        <w:pStyle w:val="Nadpis1"/>
        <w:numPr>
          <w:ilvl w:val="0"/>
          <w:numId w:val="6"/>
        </w:numPr>
        <w:spacing w:after="0"/>
        <w:ind w:left="357" w:hanging="357"/>
        <w:rPr>
          <w:sz w:val="20"/>
          <w:szCs w:val="20"/>
        </w:rPr>
      </w:pPr>
      <w:r>
        <w:rPr>
          <w:sz w:val="20"/>
          <w:szCs w:val="20"/>
        </w:rPr>
        <w:t>Ostatní ujednání</w:t>
      </w:r>
    </w:p>
    <w:p w:rsidR="00A020FF" w:rsidRDefault="00A020FF">
      <w:pPr>
        <w:numPr>
          <w:ilvl w:val="1"/>
          <w:numId w:val="30"/>
        </w:numPr>
        <w:spacing w:before="120"/>
        <w:jc w:val="both"/>
        <w:rPr>
          <w:sz w:val="18"/>
          <w:szCs w:val="18"/>
        </w:rPr>
      </w:pPr>
      <w:r>
        <w:rPr>
          <w:sz w:val="18"/>
          <w:szCs w:val="18"/>
        </w:rPr>
        <w:t>Objednatel prohlašuje, že se podrobně seznámil s technickými podklady k dodání a montáži díla podle nabídky zhotovitele.</w:t>
      </w:r>
    </w:p>
    <w:p w:rsidR="00A020FF" w:rsidRDefault="00A020FF">
      <w:pPr>
        <w:numPr>
          <w:ilvl w:val="1"/>
          <w:numId w:val="30"/>
        </w:numPr>
        <w:spacing w:before="120"/>
        <w:jc w:val="both"/>
        <w:rPr>
          <w:sz w:val="18"/>
          <w:szCs w:val="18"/>
        </w:rPr>
      </w:pPr>
      <w:r>
        <w:rPr>
          <w:sz w:val="18"/>
          <w:szCs w:val="18"/>
        </w:rPr>
        <w:t>Obě smluvní strany se zavazují, že obchodní a technické informace, které jim byly svěřeny druhou smluvní stranou, nezpřístupní třetím osobám bez jejího písemného souhlasu, ani nepoužijí tyto informace pro jiné účely, než je plnění podmínek této smlouvy.</w:t>
      </w:r>
    </w:p>
    <w:p w:rsidR="00A020FF" w:rsidRDefault="00A020FF">
      <w:pPr>
        <w:numPr>
          <w:ilvl w:val="1"/>
          <w:numId w:val="30"/>
        </w:numPr>
        <w:spacing w:before="120"/>
        <w:jc w:val="both"/>
        <w:rPr>
          <w:sz w:val="18"/>
          <w:szCs w:val="18"/>
        </w:rPr>
      </w:pPr>
      <w:r>
        <w:rPr>
          <w:sz w:val="18"/>
          <w:szCs w:val="18"/>
        </w:rPr>
        <w:t xml:space="preserve">Smluvní strany se dohodly, že zhotovitel může uvádět provedení díla pro objednatele podle této smlouvy jako referenci pro své budoucí zákazníky, případně též po předchozí dohodě s objednatelem instalaci vybavení u objednatele a jeho fungování svým budoucím zákazníkům předvést. </w:t>
      </w:r>
    </w:p>
    <w:p w:rsidR="00A020FF" w:rsidRDefault="00A020FF">
      <w:pPr>
        <w:numPr>
          <w:ilvl w:val="1"/>
          <w:numId w:val="30"/>
        </w:numPr>
        <w:spacing w:before="120"/>
        <w:jc w:val="both"/>
        <w:rPr>
          <w:sz w:val="18"/>
          <w:szCs w:val="18"/>
        </w:rPr>
      </w:pPr>
      <w:r>
        <w:rPr>
          <w:sz w:val="18"/>
          <w:szCs w:val="18"/>
        </w:rPr>
        <w:t xml:space="preserve">Smluvní strany jsou povinny neprodleně si oznamovat změny týkající se své právní subjektivity, např. </w:t>
      </w:r>
      <w:proofErr w:type="gramStart"/>
      <w:r>
        <w:rPr>
          <w:sz w:val="18"/>
          <w:szCs w:val="18"/>
        </w:rPr>
        <w:t>sloučení</w:t>
      </w:r>
      <w:proofErr w:type="gramEnd"/>
      <w:r>
        <w:rPr>
          <w:sz w:val="18"/>
          <w:szCs w:val="18"/>
        </w:rPr>
        <w:t xml:space="preserve"> </w:t>
      </w:r>
      <w:r w:rsidR="00BD7149">
        <w:rPr>
          <w:sz w:val="18"/>
          <w:szCs w:val="18"/>
        </w:rPr>
        <w:t>,</w:t>
      </w:r>
      <w:proofErr w:type="gramStart"/>
      <w:r>
        <w:rPr>
          <w:sz w:val="18"/>
          <w:szCs w:val="18"/>
        </w:rPr>
        <w:t>nebo</w:t>
      </w:r>
      <w:proofErr w:type="gramEnd"/>
      <w:r>
        <w:rPr>
          <w:sz w:val="18"/>
          <w:szCs w:val="18"/>
        </w:rPr>
        <w:t xml:space="preserve">  splynutí s jinou osobou, přechod závazků na právního nástupce, jakož i jiné skutečnosti, které mohou ovlivnit plnění závazků z této smlouvy. </w:t>
      </w:r>
    </w:p>
    <w:p w:rsidR="00A020FF" w:rsidRDefault="00A020FF">
      <w:pPr>
        <w:numPr>
          <w:ilvl w:val="1"/>
          <w:numId w:val="30"/>
        </w:numPr>
        <w:spacing w:before="120"/>
        <w:jc w:val="both"/>
        <w:rPr>
          <w:sz w:val="18"/>
          <w:szCs w:val="18"/>
        </w:rPr>
      </w:pPr>
      <w:r>
        <w:rPr>
          <w:sz w:val="18"/>
          <w:szCs w:val="18"/>
        </w:rPr>
        <w:t xml:space="preserve">Smluvní strany nenesou odpovědnost za nesplnění závazků založených touto smlouvou, pokud k porušení smlouvy došlo z důvodu nepředvídatelných a neodvratitelných událostí mimořádné povahy, které bezprostředně ovlivňují plnění závazků založených touto smlouvou a které nastaly po uzavření této smlouvy (vyšší moc). Smluvní strana, u které se projeví následky působení vyšší moci, je povinna o této skutečnosti uvědomit písemně nejpozději do tří dnů druhou smluvní stanu. Stejně je povinna oznámit druhé smluvní straně, kdy působení vyšší moci skončilo. Pokud je působením vyšší moci ohroženo plnění závazků založených touto smlouvou, zavazují se smluvní strany projednat přiměřenou změnu této smlouvy. </w:t>
      </w:r>
    </w:p>
    <w:p w:rsidR="00A020FF" w:rsidRDefault="00A020FF">
      <w:pPr>
        <w:numPr>
          <w:ilvl w:val="1"/>
          <w:numId w:val="30"/>
        </w:numPr>
        <w:spacing w:before="120"/>
        <w:jc w:val="both"/>
        <w:rPr>
          <w:sz w:val="18"/>
          <w:szCs w:val="18"/>
        </w:rPr>
      </w:pPr>
      <w:r>
        <w:rPr>
          <w:sz w:val="18"/>
          <w:szCs w:val="18"/>
        </w:rPr>
        <w:t xml:space="preserve">Zhotovitel prohlašuje, že činnosti, k jejichž provedení se touto smlouvou zavázal, jsou předmětem jeho podnikání a že je k provádění díla podle této smlouvy odborně způsobilý podle zvláštních předpisů. </w:t>
      </w:r>
    </w:p>
    <w:p w:rsidR="00A020FF" w:rsidRDefault="00A020FF">
      <w:pPr>
        <w:pStyle w:val="Nadpis1"/>
        <w:numPr>
          <w:ilvl w:val="0"/>
          <w:numId w:val="6"/>
        </w:numPr>
        <w:spacing w:after="0"/>
        <w:ind w:left="357" w:hanging="357"/>
        <w:rPr>
          <w:sz w:val="20"/>
          <w:szCs w:val="20"/>
        </w:rPr>
      </w:pPr>
      <w:r>
        <w:rPr>
          <w:sz w:val="20"/>
          <w:szCs w:val="20"/>
        </w:rPr>
        <w:t>Závěrečná ustanovení</w:t>
      </w:r>
    </w:p>
    <w:p w:rsidR="00A020FF" w:rsidRDefault="00A020FF">
      <w:pPr>
        <w:numPr>
          <w:ilvl w:val="1"/>
          <w:numId w:val="31"/>
        </w:numPr>
        <w:spacing w:before="120"/>
        <w:jc w:val="both"/>
        <w:rPr>
          <w:sz w:val="18"/>
          <w:szCs w:val="18"/>
        </w:rPr>
      </w:pPr>
      <w:r>
        <w:rPr>
          <w:sz w:val="18"/>
          <w:szCs w:val="18"/>
        </w:rPr>
        <w:t xml:space="preserve">Tuto smlouvu lze měnit pouze písemnými průběžně číslovanými dodatky, které musí být podepsány oběma smluvními stranami. </w:t>
      </w:r>
    </w:p>
    <w:p w:rsidR="00A020FF" w:rsidRDefault="00A020FF">
      <w:pPr>
        <w:numPr>
          <w:ilvl w:val="1"/>
          <w:numId w:val="31"/>
        </w:numPr>
        <w:spacing w:before="120"/>
        <w:jc w:val="both"/>
        <w:rPr>
          <w:sz w:val="18"/>
          <w:szCs w:val="18"/>
        </w:rPr>
      </w:pPr>
      <w:r>
        <w:rPr>
          <w:sz w:val="18"/>
          <w:szCs w:val="18"/>
        </w:rPr>
        <w:t xml:space="preserve">Tato smlouva jakož i závazky jí založené se řídí platnými právními předpisy, zejména zákonem č. 89/2012 Sb., občanský zákoník, ve znění pozdějších předpisů. </w:t>
      </w:r>
    </w:p>
    <w:p w:rsidR="00A020FF" w:rsidRDefault="00A020FF">
      <w:pPr>
        <w:numPr>
          <w:ilvl w:val="1"/>
          <w:numId w:val="31"/>
        </w:numPr>
        <w:spacing w:before="120"/>
        <w:jc w:val="both"/>
        <w:rPr>
          <w:sz w:val="18"/>
          <w:szCs w:val="18"/>
        </w:rPr>
      </w:pPr>
      <w:r>
        <w:rPr>
          <w:sz w:val="18"/>
          <w:szCs w:val="18"/>
        </w:rPr>
        <w:t xml:space="preserve">Odkazuje-li se v této smlouvě na články a odstavce bez bližšího určení, jde vždy o ujednání této smlouvy nebo o přílohy k této smlouvě. </w:t>
      </w:r>
    </w:p>
    <w:p w:rsidR="00A020FF" w:rsidRDefault="00A020FF">
      <w:pPr>
        <w:numPr>
          <w:ilvl w:val="1"/>
          <w:numId w:val="31"/>
        </w:numPr>
        <w:spacing w:before="120"/>
        <w:jc w:val="both"/>
        <w:rPr>
          <w:sz w:val="18"/>
          <w:szCs w:val="18"/>
        </w:rPr>
      </w:pPr>
      <w:r>
        <w:rPr>
          <w:sz w:val="18"/>
          <w:szCs w:val="18"/>
        </w:rPr>
        <w:t xml:space="preserve">Smluvní strany prohlašují, že tato smlouva vyjadřuje přesně, určitě a srozumitelně jejich vůli a že jim nejsou známy žádné skutečnosti, které by bránily jejímu uzavření a splnění závazků touto smlouvou založených. </w:t>
      </w:r>
    </w:p>
    <w:p w:rsidR="00A020FF" w:rsidRDefault="00A020FF">
      <w:pPr>
        <w:numPr>
          <w:ilvl w:val="1"/>
          <w:numId w:val="31"/>
        </w:numPr>
        <w:spacing w:before="120"/>
        <w:jc w:val="both"/>
        <w:rPr>
          <w:sz w:val="18"/>
          <w:szCs w:val="18"/>
        </w:rPr>
      </w:pPr>
      <w:r>
        <w:rPr>
          <w:sz w:val="18"/>
          <w:szCs w:val="18"/>
        </w:rPr>
        <w:t xml:space="preserve">Prokáže-li se, že některé ustanovení této smlouvy je neplatné, či nevymahatelné, platnost a účinnost ostatních částí smlouvy zůstává nedotčena; smluvní strany se zavazují nahradit neplatné nebo nevymahatelné ujednání jiným, které bude v souladu s právními předpisy a bude co nejlépe vystihovat účel ujednání původního.      </w:t>
      </w:r>
    </w:p>
    <w:p w:rsidR="007768E8" w:rsidRDefault="00A020FF" w:rsidP="007768E8">
      <w:pPr>
        <w:numPr>
          <w:ilvl w:val="1"/>
          <w:numId w:val="31"/>
        </w:numPr>
        <w:spacing w:before="120"/>
        <w:jc w:val="both"/>
        <w:rPr>
          <w:sz w:val="18"/>
          <w:szCs w:val="18"/>
        </w:rPr>
      </w:pPr>
      <w:r>
        <w:rPr>
          <w:sz w:val="18"/>
          <w:szCs w:val="18"/>
        </w:rPr>
        <w:t xml:space="preserve">Tato </w:t>
      </w:r>
      <w:r w:rsidRPr="008A1997">
        <w:rPr>
          <w:sz w:val="18"/>
          <w:szCs w:val="18"/>
        </w:rPr>
        <w:t xml:space="preserve">smlouva má </w:t>
      </w:r>
      <w:r w:rsidR="008A1997" w:rsidRPr="008A1997">
        <w:rPr>
          <w:sz w:val="18"/>
          <w:szCs w:val="18"/>
        </w:rPr>
        <w:t>5</w:t>
      </w:r>
      <w:r w:rsidR="00CC14CA">
        <w:rPr>
          <w:sz w:val="18"/>
          <w:szCs w:val="18"/>
        </w:rPr>
        <w:t xml:space="preserve"> stran</w:t>
      </w:r>
      <w:r w:rsidR="007768E8">
        <w:rPr>
          <w:sz w:val="18"/>
          <w:szCs w:val="18"/>
        </w:rPr>
        <w:t xml:space="preserve"> a 1 přílohu, které jsou její nedílnou součástí, a to:</w:t>
      </w:r>
    </w:p>
    <w:p w:rsidR="007768E8" w:rsidRPr="007768E8" w:rsidRDefault="007768E8" w:rsidP="007768E8">
      <w:pPr>
        <w:numPr>
          <w:ilvl w:val="0"/>
          <w:numId w:val="0"/>
        </w:numPr>
        <w:spacing w:before="120"/>
        <w:ind w:left="680"/>
        <w:jc w:val="both"/>
        <w:rPr>
          <w:sz w:val="18"/>
          <w:szCs w:val="18"/>
        </w:rPr>
      </w:pPr>
      <w:r>
        <w:rPr>
          <w:sz w:val="18"/>
          <w:szCs w:val="18"/>
        </w:rPr>
        <w:t>a) Přílohu č. 1: Podrobná</w:t>
      </w:r>
      <w:bookmarkStart w:id="0" w:name="_GoBack"/>
      <w:bookmarkEnd w:id="0"/>
      <w:r>
        <w:rPr>
          <w:sz w:val="18"/>
          <w:szCs w:val="18"/>
        </w:rPr>
        <w:t xml:space="preserve"> specifikace a kalkulace</w:t>
      </w:r>
    </w:p>
    <w:p w:rsidR="00A020FF" w:rsidRDefault="00A020FF">
      <w:pPr>
        <w:numPr>
          <w:ilvl w:val="1"/>
          <w:numId w:val="31"/>
        </w:numPr>
        <w:spacing w:before="120"/>
        <w:jc w:val="both"/>
        <w:rPr>
          <w:sz w:val="18"/>
          <w:szCs w:val="18"/>
        </w:rPr>
      </w:pPr>
      <w:r>
        <w:rPr>
          <w:sz w:val="18"/>
          <w:szCs w:val="18"/>
        </w:rPr>
        <w:t>Tato smlouva nabývá platnosti a účinnosti dnem jejího po</w:t>
      </w:r>
      <w:r w:rsidR="008A1997">
        <w:rPr>
          <w:sz w:val="18"/>
          <w:szCs w:val="18"/>
        </w:rPr>
        <w:t>dpisu oběma smluvními stranami.</w:t>
      </w:r>
      <w:r>
        <w:rPr>
          <w:sz w:val="18"/>
          <w:szCs w:val="18"/>
        </w:rPr>
        <w:t xml:space="preserve"> </w:t>
      </w:r>
    </w:p>
    <w:p w:rsidR="00A020FF" w:rsidRDefault="00A020FF">
      <w:pPr>
        <w:numPr>
          <w:ilvl w:val="1"/>
          <w:numId w:val="31"/>
        </w:numPr>
        <w:spacing w:before="120"/>
        <w:jc w:val="both"/>
        <w:rPr>
          <w:sz w:val="18"/>
          <w:szCs w:val="18"/>
        </w:rPr>
      </w:pPr>
      <w:r w:rsidRPr="008A1997">
        <w:rPr>
          <w:sz w:val="18"/>
          <w:szCs w:val="18"/>
        </w:rPr>
        <w:t>Tato smlouva je včetně svých příloh vypracována ve dvou stejnopisech, z nic</w:t>
      </w:r>
      <w:r w:rsidR="008A1997" w:rsidRPr="008A1997">
        <w:rPr>
          <w:sz w:val="18"/>
          <w:szCs w:val="18"/>
        </w:rPr>
        <w:t xml:space="preserve">hž každá smluvní strana obdrží </w:t>
      </w:r>
      <w:r w:rsidRPr="008A1997">
        <w:rPr>
          <w:sz w:val="18"/>
          <w:szCs w:val="18"/>
        </w:rPr>
        <w:t xml:space="preserve">po jednom. </w:t>
      </w:r>
    </w:p>
    <w:p w:rsidR="000673AF" w:rsidRPr="00BD7149" w:rsidRDefault="000673AF" w:rsidP="000673AF">
      <w:pPr>
        <w:widowControl/>
        <w:numPr>
          <w:ilvl w:val="1"/>
          <w:numId w:val="31"/>
        </w:numPr>
        <w:autoSpaceDE/>
        <w:autoSpaceDN/>
        <w:spacing w:after="240"/>
        <w:jc w:val="both"/>
        <w:rPr>
          <w:rFonts w:cs="Arial"/>
          <w:sz w:val="18"/>
          <w:szCs w:val="18"/>
        </w:rPr>
      </w:pPr>
      <w:r w:rsidRPr="00BD7149">
        <w:rPr>
          <w:rFonts w:cs="Arial"/>
          <w:sz w:val="18"/>
          <w:szCs w:val="18"/>
        </w:rPr>
        <w:t>Tato smlouva nabývá platnosti a účinnosti dnem uveřejnění smlouvy v registru smluv, neboť tato smlouva tomuto uveřejnění podléhá.</w:t>
      </w:r>
    </w:p>
    <w:p w:rsidR="000673AF" w:rsidRPr="00070221" w:rsidRDefault="00070221">
      <w:pPr>
        <w:numPr>
          <w:ilvl w:val="1"/>
          <w:numId w:val="31"/>
        </w:numPr>
        <w:spacing w:before="120"/>
        <w:jc w:val="both"/>
        <w:rPr>
          <w:sz w:val="18"/>
          <w:szCs w:val="18"/>
        </w:rPr>
      </w:pPr>
      <w:r w:rsidRPr="00BD7149">
        <w:rPr>
          <w:sz w:val="18"/>
          <w:szCs w:val="18"/>
        </w:rPr>
        <w:t>S ohledem na charakter činnosti objednatele, který je oprávněným správcem osobních údajů ve smyslu zákona, se zhotovitel zavazuje prokazatelně poučit své zaměstnance i případné subdodavatele o jejich povinnosti neseznamovat se při své činnosti s osobními údaji z IS objednatele a pokud by tento závazek nemohl být dodržen z důvodu splnění povinností zhot</w:t>
      </w:r>
      <w:r w:rsidR="00BD7149">
        <w:rPr>
          <w:sz w:val="18"/>
          <w:szCs w:val="18"/>
        </w:rPr>
        <w:t>o</w:t>
      </w:r>
      <w:r w:rsidRPr="00BD7149">
        <w:rPr>
          <w:sz w:val="18"/>
          <w:szCs w:val="18"/>
        </w:rPr>
        <w:t>vitele, zaváže je k naprosté mlčenlivosti o osobním údajích v </w:t>
      </w:r>
      <w:proofErr w:type="gramStart"/>
      <w:r w:rsidRPr="00BD7149">
        <w:rPr>
          <w:sz w:val="18"/>
          <w:szCs w:val="18"/>
        </w:rPr>
        <w:t>IS</w:t>
      </w:r>
      <w:proofErr w:type="gramEnd"/>
      <w:r w:rsidRPr="00BD7149">
        <w:rPr>
          <w:sz w:val="18"/>
          <w:szCs w:val="18"/>
        </w:rPr>
        <w:t xml:space="preserve"> Kupujícího, s nimiž se seznámil a to i po skončení jeho pracovněprávního či obchodního vztahu ke zhotoviteli.</w:t>
      </w:r>
    </w:p>
    <w:p w:rsidR="008A1997" w:rsidRDefault="008A1997">
      <w:pPr>
        <w:numPr>
          <w:ilvl w:val="0"/>
          <w:numId w:val="0"/>
        </w:numPr>
        <w:rPr>
          <w:sz w:val="18"/>
          <w:szCs w:val="18"/>
        </w:rPr>
      </w:pPr>
    </w:p>
    <w:p w:rsidR="00BD7149" w:rsidRDefault="00BD7149">
      <w:pPr>
        <w:numPr>
          <w:ilvl w:val="0"/>
          <w:numId w:val="0"/>
        </w:numPr>
        <w:rPr>
          <w:sz w:val="18"/>
          <w:szCs w:val="18"/>
        </w:rPr>
      </w:pPr>
    </w:p>
    <w:p w:rsidR="00BD7149" w:rsidRDefault="00BD7149">
      <w:pPr>
        <w:numPr>
          <w:ilvl w:val="0"/>
          <w:numId w:val="0"/>
        </w:numPr>
        <w:rPr>
          <w:sz w:val="18"/>
          <w:szCs w:val="18"/>
        </w:rPr>
      </w:pPr>
    </w:p>
    <w:p w:rsidR="00BD7149" w:rsidRDefault="00BD7149">
      <w:pPr>
        <w:numPr>
          <w:ilvl w:val="0"/>
          <w:numId w:val="0"/>
        </w:numPr>
        <w:rPr>
          <w:sz w:val="18"/>
          <w:szCs w:val="18"/>
        </w:rPr>
      </w:pPr>
    </w:p>
    <w:p w:rsidR="00BD7149" w:rsidRDefault="00BD7149">
      <w:pPr>
        <w:numPr>
          <w:ilvl w:val="0"/>
          <w:numId w:val="0"/>
        </w:numPr>
        <w:rPr>
          <w:sz w:val="18"/>
          <w:szCs w:val="18"/>
        </w:rPr>
      </w:pPr>
    </w:p>
    <w:p w:rsidR="00BD7149" w:rsidRDefault="00BD7149">
      <w:pPr>
        <w:numPr>
          <w:ilvl w:val="0"/>
          <w:numId w:val="0"/>
        </w:numPr>
        <w:rPr>
          <w:sz w:val="18"/>
          <w:szCs w:val="18"/>
        </w:rPr>
      </w:pPr>
    </w:p>
    <w:p w:rsidR="00BD7149" w:rsidRDefault="00BD7149">
      <w:pPr>
        <w:numPr>
          <w:ilvl w:val="0"/>
          <w:numId w:val="0"/>
        </w:numPr>
        <w:rPr>
          <w:sz w:val="18"/>
          <w:szCs w:val="18"/>
        </w:rPr>
      </w:pPr>
    </w:p>
    <w:p w:rsidR="00BD7149" w:rsidRDefault="00BD7149">
      <w:pPr>
        <w:numPr>
          <w:ilvl w:val="0"/>
          <w:numId w:val="0"/>
        </w:numPr>
        <w:rPr>
          <w:sz w:val="18"/>
          <w:szCs w:val="18"/>
        </w:rPr>
      </w:pPr>
    </w:p>
    <w:p w:rsidR="00BD7149" w:rsidRDefault="00BD7149">
      <w:pPr>
        <w:numPr>
          <w:ilvl w:val="0"/>
          <w:numId w:val="0"/>
        </w:numPr>
        <w:rPr>
          <w:sz w:val="18"/>
          <w:szCs w:val="18"/>
        </w:rPr>
      </w:pPr>
    </w:p>
    <w:p w:rsidR="007E6ED6" w:rsidRDefault="007E6ED6">
      <w:pPr>
        <w:numPr>
          <w:ilvl w:val="0"/>
          <w:numId w:val="0"/>
        </w:numPr>
        <w:rPr>
          <w:sz w:val="18"/>
          <w:szCs w:val="18"/>
        </w:rPr>
      </w:pPr>
    </w:p>
    <w:p w:rsidR="00A020FF" w:rsidRDefault="00A020FF">
      <w:pPr>
        <w:numPr>
          <w:ilvl w:val="0"/>
          <w:numId w:val="0"/>
        </w:numPr>
        <w:ind w:left="680" w:hanging="680"/>
        <w:rPr>
          <w:sz w:val="18"/>
          <w:szCs w:val="18"/>
        </w:rPr>
      </w:pPr>
      <w:r>
        <w:rPr>
          <w:sz w:val="18"/>
          <w:szCs w:val="18"/>
        </w:rPr>
        <w:t>V </w:t>
      </w:r>
      <w:r w:rsidR="009F77B8">
        <w:rPr>
          <w:sz w:val="18"/>
          <w:szCs w:val="18"/>
        </w:rPr>
        <w:t>Mladé Boleslavi</w:t>
      </w:r>
      <w:r>
        <w:rPr>
          <w:sz w:val="18"/>
          <w:szCs w:val="18"/>
        </w:rPr>
        <w:t>, dne …………………….</w:t>
      </w:r>
      <w:r>
        <w:rPr>
          <w:sz w:val="18"/>
          <w:szCs w:val="18"/>
        </w:rPr>
        <w:tab/>
      </w:r>
      <w:r>
        <w:rPr>
          <w:sz w:val="18"/>
          <w:szCs w:val="18"/>
        </w:rPr>
        <w:tab/>
      </w:r>
      <w:r>
        <w:rPr>
          <w:sz w:val="18"/>
          <w:szCs w:val="18"/>
        </w:rPr>
        <w:tab/>
        <w:t>V</w:t>
      </w:r>
      <w:r w:rsidR="009F77B8">
        <w:rPr>
          <w:sz w:val="18"/>
          <w:szCs w:val="18"/>
        </w:rPr>
        <w:t xml:space="preserve"> Praze, </w:t>
      </w:r>
      <w:r>
        <w:rPr>
          <w:sz w:val="18"/>
          <w:szCs w:val="18"/>
        </w:rPr>
        <w:t>dne …………………….</w:t>
      </w:r>
    </w:p>
    <w:p w:rsidR="00A020FF" w:rsidRDefault="00A020FF">
      <w:pPr>
        <w:numPr>
          <w:ilvl w:val="0"/>
          <w:numId w:val="0"/>
        </w:numPr>
        <w:ind w:left="680" w:hanging="680"/>
        <w:jc w:val="center"/>
        <w:rPr>
          <w:sz w:val="18"/>
          <w:szCs w:val="18"/>
        </w:rPr>
      </w:pPr>
    </w:p>
    <w:p w:rsidR="007E6ED6" w:rsidRDefault="007E6ED6">
      <w:pPr>
        <w:numPr>
          <w:ilvl w:val="0"/>
          <w:numId w:val="0"/>
        </w:numPr>
        <w:ind w:left="680" w:hanging="680"/>
        <w:jc w:val="center"/>
        <w:rPr>
          <w:sz w:val="18"/>
          <w:szCs w:val="18"/>
        </w:rPr>
      </w:pPr>
    </w:p>
    <w:p w:rsidR="007E6ED6" w:rsidRDefault="007E6ED6">
      <w:pPr>
        <w:numPr>
          <w:ilvl w:val="0"/>
          <w:numId w:val="0"/>
        </w:numPr>
        <w:ind w:left="680" w:hanging="680"/>
        <w:jc w:val="center"/>
        <w:rPr>
          <w:sz w:val="18"/>
          <w:szCs w:val="18"/>
        </w:rPr>
      </w:pPr>
    </w:p>
    <w:p w:rsidR="007E6ED6" w:rsidRDefault="007E6ED6">
      <w:pPr>
        <w:numPr>
          <w:ilvl w:val="0"/>
          <w:numId w:val="0"/>
        </w:numPr>
        <w:ind w:left="680" w:hanging="680"/>
        <w:jc w:val="center"/>
        <w:rPr>
          <w:sz w:val="18"/>
          <w:szCs w:val="18"/>
        </w:rPr>
      </w:pPr>
    </w:p>
    <w:p w:rsidR="007E6ED6" w:rsidRDefault="007E6ED6">
      <w:pPr>
        <w:numPr>
          <w:ilvl w:val="0"/>
          <w:numId w:val="0"/>
        </w:numPr>
        <w:ind w:left="680" w:hanging="680"/>
        <w:jc w:val="center"/>
        <w:rPr>
          <w:sz w:val="18"/>
          <w:szCs w:val="18"/>
        </w:rPr>
      </w:pPr>
    </w:p>
    <w:p w:rsidR="00A020FF" w:rsidRDefault="00B732D9" w:rsidP="00BD7149">
      <w:pPr>
        <w:numPr>
          <w:ilvl w:val="0"/>
          <w:numId w:val="0"/>
        </w:numPr>
        <w:tabs>
          <w:tab w:val="center" w:pos="2268"/>
          <w:tab w:val="center" w:pos="6804"/>
        </w:tabs>
        <w:rPr>
          <w:sz w:val="18"/>
          <w:szCs w:val="18"/>
        </w:rPr>
      </w:pPr>
      <w:r>
        <w:rPr>
          <w:sz w:val="18"/>
          <w:szCs w:val="18"/>
        </w:rPr>
        <w:tab/>
      </w:r>
      <w:r w:rsidR="00A020FF">
        <w:rPr>
          <w:sz w:val="18"/>
          <w:szCs w:val="18"/>
        </w:rPr>
        <w:t>____________________</w:t>
      </w:r>
      <w:r>
        <w:rPr>
          <w:sz w:val="18"/>
          <w:szCs w:val="18"/>
        </w:rPr>
        <w:tab/>
      </w:r>
      <w:r w:rsidR="00A020FF">
        <w:rPr>
          <w:sz w:val="18"/>
          <w:szCs w:val="18"/>
        </w:rPr>
        <w:t>______________________</w:t>
      </w:r>
    </w:p>
    <w:p w:rsidR="00A020FF" w:rsidRDefault="00B732D9" w:rsidP="00BD7149">
      <w:pPr>
        <w:numPr>
          <w:ilvl w:val="0"/>
          <w:numId w:val="0"/>
        </w:numPr>
        <w:tabs>
          <w:tab w:val="center" w:pos="2268"/>
          <w:tab w:val="center" w:pos="6804"/>
        </w:tabs>
        <w:rPr>
          <w:sz w:val="18"/>
          <w:szCs w:val="18"/>
        </w:rPr>
      </w:pPr>
      <w:r>
        <w:rPr>
          <w:sz w:val="18"/>
          <w:szCs w:val="18"/>
        </w:rPr>
        <w:tab/>
      </w:r>
      <w:r w:rsidR="00A020FF">
        <w:rPr>
          <w:sz w:val="18"/>
          <w:szCs w:val="18"/>
        </w:rPr>
        <w:t>objednatel</w:t>
      </w:r>
      <w:r w:rsidR="00A020FF">
        <w:rPr>
          <w:sz w:val="18"/>
          <w:szCs w:val="18"/>
        </w:rPr>
        <w:tab/>
        <w:t>zhotovitel</w:t>
      </w:r>
    </w:p>
    <w:p w:rsidR="00A020FF" w:rsidRDefault="00A020FF" w:rsidP="00BD7149">
      <w:pPr>
        <w:numPr>
          <w:ilvl w:val="0"/>
          <w:numId w:val="0"/>
        </w:numPr>
        <w:tabs>
          <w:tab w:val="center" w:pos="2268"/>
          <w:tab w:val="center" w:pos="6804"/>
        </w:tabs>
        <w:rPr>
          <w:sz w:val="18"/>
          <w:szCs w:val="18"/>
        </w:rPr>
      </w:pPr>
    </w:p>
    <w:p w:rsidR="00A020FF" w:rsidRPr="008A1997" w:rsidRDefault="00B732D9" w:rsidP="00BD7149">
      <w:pPr>
        <w:numPr>
          <w:ilvl w:val="0"/>
          <w:numId w:val="0"/>
        </w:numPr>
        <w:tabs>
          <w:tab w:val="center" w:pos="2268"/>
          <w:tab w:val="center" w:pos="6804"/>
        </w:tabs>
        <w:rPr>
          <w:sz w:val="18"/>
          <w:szCs w:val="18"/>
        </w:rPr>
      </w:pPr>
      <w:r>
        <w:rPr>
          <w:sz w:val="18"/>
          <w:szCs w:val="18"/>
        </w:rPr>
        <w:tab/>
        <w:t>Zaměstnanecká pojišťovna Škoda</w:t>
      </w:r>
      <w:r w:rsidR="00A020FF" w:rsidRPr="008A1997">
        <w:rPr>
          <w:sz w:val="18"/>
          <w:szCs w:val="18"/>
        </w:rPr>
        <w:tab/>
        <w:t>AV MEDIA, a.s.</w:t>
      </w:r>
    </w:p>
    <w:p w:rsidR="00A020FF" w:rsidRPr="008A1997" w:rsidRDefault="00B732D9" w:rsidP="00BD7149">
      <w:pPr>
        <w:numPr>
          <w:ilvl w:val="0"/>
          <w:numId w:val="0"/>
        </w:numPr>
        <w:tabs>
          <w:tab w:val="center" w:pos="2268"/>
          <w:tab w:val="center" w:pos="6804"/>
        </w:tabs>
        <w:rPr>
          <w:sz w:val="18"/>
          <w:szCs w:val="18"/>
        </w:rPr>
      </w:pPr>
      <w:r>
        <w:rPr>
          <w:sz w:val="18"/>
          <w:szCs w:val="18"/>
        </w:rPr>
        <w:tab/>
        <w:t>Ing. Darina Ulmanová, MBA</w:t>
      </w:r>
      <w:r w:rsidR="00A020FF" w:rsidRPr="008A1997">
        <w:rPr>
          <w:sz w:val="18"/>
          <w:szCs w:val="18"/>
        </w:rPr>
        <w:tab/>
      </w:r>
      <w:proofErr w:type="spellStart"/>
      <w:proofErr w:type="gramStart"/>
      <w:r w:rsidR="008A1997">
        <w:rPr>
          <w:sz w:val="18"/>
          <w:szCs w:val="18"/>
        </w:rPr>
        <w:t>Ing.David</w:t>
      </w:r>
      <w:proofErr w:type="spellEnd"/>
      <w:proofErr w:type="gramEnd"/>
      <w:r w:rsidR="008A1997">
        <w:rPr>
          <w:sz w:val="18"/>
          <w:szCs w:val="18"/>
        </w:rPr>
        <w:t xml:space="preserve"> </w:t>
      </w:r>
      <w:proofErr w:type="spellStart"/>
      <w:r w:rsidR="008A1997">
        <w:rPr>
          <w:sz w:val="18"/>
          <w:szCs w:val="18"/>
        </w:rPr>
        <w:t>Lesch</w:t>
      </w:r>
      <w:proofErr w:type="spellEnd"/>
    </w:p>
    <w:p w:rsidR="00A020FF" w:rsidRDefault="00B732D9" w:rsidP="00BD7149">
      <w:pPr>
        <w:numPr>
          <w:ilvl w:val="0"/>
          <w:numId w:val="0"/>
        </w:numPr>
        <w:tabs>
          <w:tab w:val="center" w:pos="2268"/>
          <w:tab w:val="center" w:pos="6804"/>
        </w:tabs>
        <w:rPr>
          <w:sz w:val="18"/>
          <w:szCs w:val="18"/>
        </w:rPr>
      </w:pPr>
      <w:r>
        <w:rPr>
          <w:sz w:val="18"/>
          <w:szCs w:val="18"/>
        </w:rPr>
        <w:tab/>
        <w:t xml:space="preserve">ředitelka </w:t>
      </w:r>
      <w:r w:rsidR="00A020FF">
        <w:rPr>
          <w:sz w:val="18"/>
          <w:szCs w:val="18"/>
        </w:rPr>
        <w:tab/>
        <w:t>člen představenstva</w:t>
      </w:r>
    </w:p>
    <w:sectPr w:rsidR="00A020FF" w:rsidSect="00A020FF">
      <w:headerReference w:type="default" r:id="rId9"/>
      <w:footerReference w:type="default" r:id="rId10"/>
      <w:pgSz w:w="11907" w:h="16840" w:code="9"/>
      <w:pgMar w:top="851" w:right="851" w:bottom="851" w:left="851" w:header="454" w:footer="454"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60" w:rsidRDefault="00CE4D60">
      <w:r>
        <w:separator/>
      </w:r>
    </w:p>
  </w:endnote>
  <w:endnote w:type="continuationSeparator" w:id="0">
    <w:p w:rsidR="00CE4D60" w:rsidRDefault="00CE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FF" w:rsidRDefault="00A020FF">
    <w:pPr>
      <w:pStyle w:val="Zpat"/>
      <w:numPr>
        <w:ilvl w:val="0"/>
        <w:numId w:val="0"/>
      </w:numPr>
      <w:jc w:val="left"/>
      <w:rPr>
        <w:i/>
        <w:iCs/>
        <w:sz w:val="16"/>
        <w:szCs w:val="16"/>
      </w:rPr>
    </w:pPr>
    <w:r>
      <w:rPr>
        <w:i/>
        <w:iCs/>
        <w:sz w:val="16"/>
        <w:szCs w:val="16"/>
      </w:rPr>
      <w:t xml:space="preserve">AV MEDIA, a.s. </w:t>
    </w:r>
    <w:r>
      <w:rPr>
        <w:i/>
        <w:iCs/>
        <w:sz w:val="16"/>
        <w:szCs w:val="16"/>
      </w:rPr>
      <w:tab/>
      <w:t>Smlouva o dílo</w:t>
    </w:r>
    <w:r w:rsidR="00ED66E0">
      <w:rPr>
        <w:i/>
        <w:iCs/>
        <w:sz w:val="16"/>
        <w:szCs w:val="16"/>
      </w:rPr>
      <w:t xml:space="preserve"> (revize </w:t>
    </w:r>
    <w:proofErr w:type="gramStart"/>
    <w:r w:rsidR="00ED66E0">
      <w:rPr>
        <w:i/>
        <w:iCs/>
        <w:sz w:val="16"/>
        <w:szCs w:val="16"/>
      </w:rPr>
      <w:t>2015)</w:t>
    </w:r>
    <w:r>
      <w:rPr>
        <w:i/>
        <w:iCs/>
        <w:sz w:val="16"/>
        <w:szCs w:val="16"/>
      </w:rPr>
      <w:t xml:space="preserve"> </w:t>
    </w:r>
    <w:r>
      <w:rPr>
        <w:i/>
        <w:iCs/>
        <w:sz w:val="16"/>
        <w:szCs w:val="16"/>
      </w:rPr>
      <w:tab/>
    </w:r>
    <w:r>
      <w:rPr>
        <w:i/>
        <w:iCs/>
        <w:sz w:val="16"/>
        <w:szCs w:val="16"/>
      </w:rPr>
      <w:fldChar w:fldCharType="begin"/>
    </w:r>
    <w:r>
      <w:rPr>
        <w:i/>
        <w:iCs/>
        <w:sz w:val="16"/>
        <w:szCs w:val="16"/>
      </w:rPr>
      <w:instrText xml:space="preserve"> DATE </w:instrText>
    </w:r>
    <w:r>
      <w:rPr>
        <w:i/>
        <w:iCs/>
        <w:sz w:val="16"/>
        <w:szCs w:val="16"/>
      </w:rPr>
      <w:fldChar w:fldCharType="separate"/>
    </w:r>
    <w:r w:rsidR="007768E8">
      <w:rPr>
        <w:i/>
        <w:iCs/>
        <w:noProof/>
        <w:sz w:val="16"/>
        <w:szCs w:val="16"/>
      </w:rPr>
      <w:t>5.12.2017</w:t>
    </w:r>
    <w:proofErr w:type="gramEnd"/>
    <w:r>
      <w:rPr>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60" w:rsidRDefault="00CE4D60">
      <w:r>
        <w:separator/>
      </w:r>
    </w:p>
  </w:footnote>
  <w:footnote w:type="continuationSeparator" w:id="0">
    <w:p w:rsidR="00CE4D60" w:rsidRDefault="00CE4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FF" w:rsidRDefault="00A020FF">
    <w:pPr>
      <w:pStyle w:val="Zhlav"/>
      <w:numPr>
        <w:ilvl w:val="0"/>
        <w:numId w:val="0"/>
      </w:numPr>
      <w:rPr>
        <w:i/>
        <w:iCs/>
        <w:sz w:val="16"/>
        <w:szCs w:val="16"/>
      </w:rPr>
    </w:pPr>
    <w:r>
      <w:rPr>
        <w:i/>
        <w:iCs/>
        <w:sz w:val="16"/>
        <w:szCs w:val="16"/>
      </w:rPr>
      <w:tab/>
    </w:r>
    <w:r>
      <w:rPr>
        <w:rStyle w:val="slostrnky"/>
        <w:i/>
        <w:iCs/>
        <w:sz w:val="16"/>
        <w:szCs w:val="16"/>
      </w:rPr>
      <w:fldChar w:fldCharType="begin"/>
    </w:r>
    <w:r>
      <w:rPr>
        <w:rStyle w:val="slostrnky"/>
        <w:i/>
        <w:iCs/>
        <w:sz w:val="16"/>
        <w:szCs w:val="16"/>
      </w:rPr>
      <w:instrText xml:space="preserve"> PAGE </w:instrText>
    </w:r>
    <w:r>
      <w:rPr>
        <w:rStyle w:val="slostrnky"/>
        <w:i/>
        <w:iCs/>
        <w:sz w:val="16"/>
        <w:szCs w:val="16"/>
      </w:rPr>
      <w:fldChar w:fldCharType="separate"/>
    </w:r>
    <w:r w:rsidR="007768E8">
      <w:rPr>
        <w:rStyle w:val="slostrnky"/>
        <w:i/>
        <w:iCs/>
        <w:noProof/>
        <w:sz w:val="16"/>
        <w:szCs w:val="16"/>
      </w:rPr>
      <w:t>4</w:t>
    </w:r>
    <w:r>
      <w:rPr>
        <w:rStyle w:val="slostrnky"/>
        <w:i/>
        <w:iCs/>
        <w:sz w:val="16"/>
        <w:szCs w:val="16"/>
      </w:rPr>
      <w:fldChar w:fldCharType="end"/>
    </w:r>
    <w:r>
      <w:rPr>
        <w:rStyle w:val="slostrnky"/>
        <w:i/>
        <w:iCs/>
        <w:sz w:val="16"/>
        <w:szCs w:val="16"/>
      </w:rPr>
      <w:t>/</w:t>
    </w:r>
    <w:r>
      <w:rPr>
        <w:rStyle w:val="slostrnky"/>
        <w:i/>
        <w:iCs/>
        <w:sz w:val="16"/>
        <w:szCs w:val="16"/>
      </w:rPr>
      <w:fldChar w:fldCharType="begin"/>
    </w:r>
    <w:r>
      <w:rPr>
        <w:rStyle w:val="slostrnky"/>
        <w:i/>
        <w:iCs/>
        <w:sz w:val="16"/>
        <w:szCs w:val="16"/>
      </w:rPr>
      <w:instrText xml:space="preserve"> NUMPAGES </w:instrText>
    </w:r>
    <w:r>
      <w:rPr>
        <w:rStyle w:val="slostrnky"/>
        <w:i/>
        <w:iCs/>
        <w:sz w:val="16"/>
        <w:szCs w:val="16"/>
      </w:rPr>
      <w:fldChar w:fldCharType="separate"/>
    </w:r>
    <w:r w:rsidR="007768E8">
      <w:rPr>
        <w:rStyle w:val="slostrnky"/>
        <w:i/>
        <w:iCs/>
        <w:noProof/>
        <w:sz w:val="16"/>
        <w:szCs w:val="16"/>
      </w:rPr>
      <w:t>5</w:t>
    </w:r>
    <w:r>
      <w:rPr>
        <w:rStyle w:val="slostrnky"/>
        <w:i/>
        <w:iCs/>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827"/>
    <w:multiLevelType w:val="multilevel"/>
    <w:tmpl w:val="7CE276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2C00E69"/>
    <w:multiLevelType w:val="multilevel"/>
    <w:tmpl w:val="3366308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A8067DD"/>
    <w:multiLevelType w:val="multilevel"/>
    <w:tmpl w:val="EEBC4D1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C0943C5"/>
    <w:multiLevelType w:val="multilevel"/>
    <w:tmpl w:val="0DB2CEEC"/>
    <w:numStyleLink w:val="Styl10"/>
  </w:abstractNum>
  <w:abstractNum w:abstractNumId="4">
    <w:nsid w:val="206612EB"/>
    <w:multiLevelType w:val="multilevel"/>
    <w:tmpl w:val="D204939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B2910D0"/>
    <w:multiLevelType w:val="multilevel"/>
    <w:tmpl w:val="D9E839B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84E3B0D"/>
    <w:multiLevelType w:val="multilevel"/>
    <w:tmpl w:val="676C13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472060D"/>
    <w:multiLevelType w:val="multilevel"/>
    <w:tmpl w:val="8402C7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560392A"/>
    <w:multiLevelType w:val="multilevel"/>
    <w:tmpl w:val="7CE276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1D824BC"/>
    <w:multiLevelType w:val="multilevel"/>
    <w:tmpl w:val="D4CC3FEA"/>
    <w:lvl w:ilvl="0">
      <w:start w:val="1"/>
      <w:numFmt w:val="bullet"/>
      <w:lvlText w:val=""/>
      <w:lvlJc w:val="left"/>
      <w:pPr>
        <w:tabs>
          <w:tab w:val="num" w:pos="1664"/>
        </w:tabs>
        <w:ind w:left="1664" w:hanging="360"/>
      </w:pPr>
      <w:rPr>
        <w:rFonts w:ascii="Symbol" w:hAnsi="Symbol" w:cs="Symbol" w:hint="default"/>
      </w:rPr>
    </w:lvl>
    <w:lvl w:ilvl="1">
      <w:start w:val="1"/>
      <w:numFmt w:val="bullet"/>
      <w:lvlText w:val="o"/>
      <w:lvlJc w:val="left"/>
      <w:pPr>
        <w:tabs>
          <w:tab w:val="num" w:pos="2384"/>
        </w:tabs>
        <w:ind w:left="2384" w:hanging="360"/>
      </w:pPr>
      <w:rPr>
        <w:rFonts w:ascii="Courier New" w:hAnsi="Courier New" w:cs="Courier New" w:hint="default"/>
      </w:rPr>
    </w:lvl>
    <w:lvl w:ilvl="2">
      <w:start w:val="1"/>
      <w:numFmt w:val="bullet"/>
      <w:lvlText w:val=""/>
      <w:lvlJc w:val="left"/>
      <w:pPr>
        <w:tabs>
          <w:tab w:val="num" w:pos="3104"/>
        </w:tabs>
        <w:ind w:left="3104" w:hanging="360"/>
      </w:pPr>
      <w:rPr>
        <w:rFonts w:ascii="Wingdings" w:hAnsi="Wingdings" w:cs="Wingdings" w:hint="default"/>
      </w:rPr>
    </w:lvl>
    <w:lvl w:ilvl="3">
      <w:start w:val="1"/>
      <w:numFmt w:val="bullet"/>
      <w:lvlText w:val=""/>
      <w:lvlJc w:val="left"/>
      <w:pPr>
        <w:tabs>
          <w:tab w:val="num" w:pos="3824"/>
        </w:tabs>
        <w:ind w:left="3824" w:hanging="360"/>
      </w:pPr>
      <w:rPr>
        <w:rFonts w:ascii="Symbol" w:hAnsi="Symbol" w:cs="Symbol" w:hint="default"/>
      </w:rPr>
    </w:lvl>
    <w:lvl w:ilvl="4">
      <w:start w:val="1"/>
      <w:numFmt w:val="bullet"/>
      <w:lvlText w:val="o"/>
      <w:lvlJc w:val="left"/>
      <w:pPr>
        <w:tabs>
          <w:tab w:val="num" w:pos="4544"/>
        </w:tabs>
        <w:ind w:left="4544" w:hanging="360"/>
      </w:pPr>
      <w:rPr>
        <w:rFonts w:ascii="Courier New" w:hAnsi="Courier New" w:cs="Courier New" w:hint="default"/>
      </w:rPr>
    </w:lvl>
    <w:lvl w:ilvl="5">
      <w:start w:val="1"/>
      <w:numFmt w:val="bullet"/>
      <w:lvlText w:val=""/>
      <w:lvlJc w:val="left"/>
      <w:pPr>
        <w:tabs>
          <w:tab w:val="num" w:pos="5264"/>
        </w:tabs>
        <w:ind w:left="5264" w:hanging="360"/>
      </w:pPr>
      <w:rPr>
        <w:rFonts w:ascii="Wingdings" w:hAnsi="Wingdings" w:cs="Wingdings" w:hint="default"/>
      </w:rPr>
    </w:lvl>
    <w:lvl w:ilvl="6">
      <w:start w:val="1"/>
      <w:numFmt w:val="bullet"/>
      <w:lvlText w:val=""/>
      <w:lvlJc w:val="left"/>
      <w:pPr>
        <w:tabs>
          <w:tab w:val="num" w:pos="5984"/>
        </w:tabs>
        <w:ind w:left="5984" w:hanging="360"/>
      </w:pPr>
      <w:rPr>
        <w:rFonts w:ascii="Symbol" w:hAnsi="Symbol" w:cs="Symbol" w:hint="default"/>
      </w:rPr>
    </w:lvl>
    <w:lvl w:ilvl="7">
      <w:start w:val="1"/>
      <w:numFmt w:val="bullet"/>
      <w:lvlText w:val="o"/>
      <w:lvlJc w:val="left"/>
      <w:pPr>
        <w:tabs>
          <w:tab w:val="num" w:pos="6704"/>
        </w:tabs>
        <w:ind w:left="6704" w:hanging="360"/>
      </w:pPr>
      <w:rPr>
        <w:rFonts w:ascii="Courier New" w:hAnsi="Courier New" w:cs="Courier New" w:hint="default"/>
      </w:rPr>
    </w:lvl>
    <w:lvl w:ilvl="8">
      <w:start w:val="1"/>
      <w:numFmt w:val="bullet"/>
      <w:lvlText w:val=""/>
      <w:lvlJc w:val="left"/>
      <w:pPr>
        <w:tabs>
          <w:tab w:val="num" w:pos="7424"/>
        </w:tabs>
        <w:ind w:left="7424" w:hanging="360"/>
      </w:pPr>
      <w:rPr>
        <w:rFonts w:ascii="Wingdings" w:hAnsi="Wingdings" w:cs="Wingdings" w:hint="default"/>
      </w:rPr>
    </w:lvl>
  </w:abstractNum>
  <w:abstractNum w:abstractNumId="10">
    <w:nsid w:val="53EF3555"/>
    <w:multiLevelType w:val="multilevel"/>
    <w:tmpl w:val="5A6A004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4923AE4"/>
    <w:multiLevelType w:val="multilevel"/>
    <w:tmpl w:val="5CD4B90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7C23DDE"/>
    <w:multiLevelType w:val="multilevel"/>
    <w:tmpl w:val="676C13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BD76777"/>
    <w:multiLevelType w:val="multilevel"/>
    <w:tmpl w:val="D2A0E516"/>
    <w:lvl w:ilvl="0">
      <w:start w:val="1"/>
      <w:numFmt w:val="decimal"/>
      <w:pStyle w:val="Nadpis1"/>
      <w:lvlText w:val="%1."/>
      <w:lvlJc w:val="left"/>
      <w:pPr>
        <w:tabs>
          <w:tab w:val="num" w:pos="360"/>
        </w:tabs>
        <w:ind w:left="360" w:hanging="360"/>
      </w:pPr>
      <w:rPr>
        <w:rFonts w:hint="default"/>
      </w:rPr>
    </w:lvl>
    <w:lvl w:ilvl="1">
      <w:start w:val="2"/>
      <w:numFmt w:val="decimal"/>
      <w:pStyle w:val="Normln"/>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62249A7"/>
    <w:multiLevelType w:val="multilevel"/>
    <w:tmpl w:val="0DB2CEEC"/>
    <w:styleLink w:val="Styl1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ACB7FCC"/>
    <w:multiLevelType w:val="multilevel"/>
    <w:tmpl w:val="485696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3"/>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6"/>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0"/>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15"/>
  </w:num>
  <w:num w:numId="2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3"/>
  </w:num>
  <w:num w:numId="27">
    <w:abstractNumId w:val="11"/>
  </w:num>
  <w:num w:numId="2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lvlOverride w:ilvl="0">
      <w:startOverride w:val="1"/>
    </w:lvlOverride>
    <w:lvlOverride w:ilvl="1">
      <w:startOverride w:val="2"/>
    </w:lvlOverride>
    <w:lvlOverride w:ilvl="2">
      <w:startOverride w:val="2"/>
    </w:lvlOverride>
  </w:num>
  <w:num w:numId="34">
    <w:abstractNumId w:val="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FF"/>
    <w:rsid w:val="000442A9"/>
    <w:rsid w:val="0006434A"/>
    <w:rsid w:val="000673AF"/>
    <w:rsid w:val="00070221"/>
    <w:rsid w:val="000A51B4"/>
    <w:rsid w:val="000B0FBD"/>
    <w:rsid w:val="002B48A8"/>
    <w:rsid w:val="003C6F90"/>
    <w:rsid w:val="00442DA4"/>
    <w:rsid w:val="005C0992"/>
    <w:rsid w:val="00687A90"/>
    <w:rsid w:val="007768E8"/>
    <w:rsid w:val="007E6ED6"/>
    <w:rsid w:val="00820443"/>
    <w:rsid w:val="00825E6D"/>
    <w:rsid w:val="008A1997"/>
    <w:rsid w:val="008B3995"/>
    <w:rsid w:val="009F77B8"/>
    <w:rsid w:val="00A01CAB"/>
    <w:rsid w:val="00A020FF"/>
    <w:rsid w:val="00AB1775"/>
    <w:rsid w:val="00AE05A9"/>
    <w:rsid w:val="00AF2883"/>
    <w:rsid w:val="00B732D9"/>
    <w:rsid w:val="00BD4C92"/>
    <w:rsid w:val="00BD7149"/>
    <w:rsid w:val="00CC14CA"/>
    <w:rsid w:val="00CE4D60"/>
    <w:rsid w:val="00DA0D52"/>
    <w:rsid w:val="00E64D79"/>
    <w:rsid w:val="00ED66E0"/>
    <w:rsid w:val="00EE3C84"/>
    <w:rsid w:val="00FB21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numPr>
        <w:ilvl w:val="1"/>
        <w:numId w:val="26"/>
      </w:numPr>
      <w:autoSpaceDE w:val="0"/>
      <w:autoSpaceDN w:val="0"/>
    </w:pPr>
    <w:rPr>
      <w:rFonts w:ascii="Trebuchet MS" w:hAnsi="Trebuchet MS" w:cs="Trebuchet MS"/>
      <w:sz w:val="24"/>
      <w:szCs w:val="24"/>
    </w:rPr>
  </w:style>
  <w:style w:type="paragraph" w:styleId="Nadpis1">
    <w:name w:val="heading 1"/>
    <w:basedOn w:val="Normln"/>
    <w:next w:val="Normln"/>
    <w:link w:val="Nadpis1Char"/>
    <w:uiPriority w:val="99"/>
    <w:qFormat/>
    <w:pPr>
      <w:keepNext/>
      <w:keepLines/>
      <w:numPr>
        <w:ilvl w:val="0"/>
      </w:numPr>
      <w:spacing w:before="240" w:after="120"/>
      <w:jc w:val="both"/>
      <w:outlineLvl w:val="0"/>
    </w:pPr>
    <w:rPr>
      <w:b/>
      <w:bCs/>
      <w:kern w:val="28"/>
      <w:u w:val="single"/>
    </w:rPr>
  </w:style>
  <w:style w:type="paragraph" w:styleId="Nadpis2">
    <w:name w:val="heading 2"/>
    <w:basedOn w:val="Normln"/>
    <w:next w:val="Normln"/>
    <w:link w:val="Nadpis2Char"/>
    <w:uiPriority w:val="99"/>
    <w:qFormat/>
    <w:pPr>
      <w:keepNext/>
      <w:widowControl/>
      <w:jc w:val="both"/>
      <w:outlineLvl w:val="1"/>
    </w:pPr>
    <w:rPr>
      <w:b/>
      <w:bCs/>
      <w:sz w:val="28"/>
      <w:szCs w:val="28"/>
    </w:rPr>
  </w:style>
  <w:style w:type="paragraph" w:styleId="Nadpis3">
    <w:name w:val="heading 3"/>
    <w:basedOn w:val="Normln"/>
    <w:next w:val="Normln"/>
    <w:link w:val="Nadpis3Char"/>
    <w:uiPriority w:val="99"/>
    <w:qFormat/>
    <w:pPr>
      <w:keepNext/>
      <w:numPr>
        <w:ilvl w:val="0"/>
        <w:numId w:val="0"/>
      </w:numPr>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rPr>
  </w:style>
  <w:style w:type="character" w:customStyle="1" w:styleId="Nadpis2Char">
    <w:name w:val="Nadpis 2 Char"/>
    <w:basedOn w:val="Standardnpsmoodstavce"/>
    <w:link w:val="Nadpis2"/>
    <w:uiPriority w:val="99"/>
    <w:rPr>
      <w:rFonts w:ascii="Cambria" w:hAnsi="Cambria" w:cs="Cambria"/>
      <w:b/>
      <w:bCs/>
      <w:i/>
      <w:iCs/>
      <w:sz w:val="28"/>
      <w:szCs w:val="28"/>
    </w:rPr>
  </w:style>
  <w:style w:type="character" w:customStyle="1" w:styleId="Nadpis3Char">
    <w:name w:val="Nadpis 3 Char"/>
    <w:basedOn w:val="Standardnpsmoodstavce"/>
    <w:link w:val="Nadpis3"/>
    <w:uiPriority w:val="99"/>
    <w:rPr>
      <w:rFonts w:ascii="Cambria" w:hAnsi="Cambria" w:cs="Cambria"/>
      <w:b/>
      <w:bCs/>
      <w:sz w:val="26"/>
      <w:szCs w:val="26"/>
    </w:rPr>
  </w:style>
  <w:style w:type="paragraph" w:styleId="Zhlav">
    <w:name w:val="header"/>
    <w:basedOn w:val="Normln"/>
    <w:link w:val="ZhlavChar"/>
    <w:uiPriority w:val="99"/>
    <w:pPr>
      <w:tabs>
        <w:tab w:val="center" w:pos="4536"/>
        <w:tab w:val="right" w:pos="9072"/>
      </w:tabs>
      <w:spacing w:before="120" w:after="120"/>
      <w:jc w:val="both"/>
    </w:pPr>
  </w:style>
  <w:style w:type="character" w:customStyle="1" w:styleId="ZhlavChar">
    <w:name w:val="Záhlaví Char"/>
    <w:basedOn w:val="Standardnpsmoodstavce"/>
    <w:link w:val="Zhlav"/>
    <w:uiPriority w:val="99"/>
    <w:rPr>
      <w:rFonts w:ascii="Trebuchet MS" w:hAnsi="Trebuchet MS" w:cs="Trebuchet MS"/>
      <w:sz w:val="24"/>
      <w:szCs w:val="24"/>
    </w:rPr>
  </w:style>
  <w:style w:type="paragraph" w:customStyle="1" w:styleId="Samotndek">
    <w:name w:val="Samotný řádek"/>
    <w:basedOn w:val="Normln"/>
    <w:uiPriority w:val="99"/>
    <w:pPr>
      <w:jc w:val="both"/>
    </w:pPr>
  </w:style>
  <w:style w:type="paragraph" w:customStyle="1" w:styleId="Normal-tabulkov">
    <w:name w:val="Normal-tabulkový"/>
    <w:basedOn w:val="Normln"/>
    <w:uiPriority w:val="99"/>
    <w:pPr>
      <w:keepNext/>
      <w:keepLines/>
      <w:jc w:val="both"/>
    </w:pPr>
  </w:style>
  <w:style w:type="paragraph" w:styleId="Textvbloku">
    <w:name w:val="Block Text"/>
    <w:basedOn w:val="Normln"/>
    <w:uiPriority w:val="99"/>
    <w:pPr>
      <w:ind w:left="4248" w:right="-284" w:hanging="1413"/>
    </w:pPr>
  </w:style>
  <w:style w:type="paragraph" w:styleId="Zpat">
    <w:name w:val="footer"/>
    <w:basedOn w:val="Normln"/>
    <w:link w:val="ZpatChar"/>
    <w:uiPriority w:val="99"/>
    <w:pPr>
      <w:tabs>
        <w:tab w:val="center" w:pos="4536"/>
        <w:tab w:val="right" w:pos="9072"/>
      </w:tabs>
      <w:jc w:val="both"/>
    </w:pPr>
  </w:style>
  <w:style w:type="character" w:customStyle="1" w:styleId="ZpatChar">
    <w:name w:val="Zápatí Char"/>
    <w:basedOn w:val="Standardnpsmoodstavce"/>
    <w:link w:val="Zpat"/>
    <w:uiPriority w:val="99"/>
    <w:rPr>
      <w:rFonts w:ascii="Trebuchet MS" w:hAnsi="Trebuchet MS" w:cs="Trebuchet MS"/>
      <w:sz w:val="24"/>
      <w:szCs w:val="24"/>
    </w:rPr>
  </w:style>
  <w:style w:type="character" w:styleId="slostrnky">
    <w:name w:val="page number"/>
    <w:basedOn w:val="Standardnpsmoodstavce"/>
    <w:uiPriority w:val="99"/>
  </w:style>
  <w:style w:type="paragraph" w:styleId="Zkladntext">
    <w:name w:val="Body Text"/>
    <w:basedOn w:val="Normln"/>
    <w:link w:val="ZkladntextChar"/>
    <w:uiPriority w:val="99"/>
    <w:pPr>
      <w:numPr>
        <w:ilvl w:val="0"/>
        <w:numId w:val="0"/>
      </w:numPr>
    </w:pPr>
    <w:rPr>
      <w:i/>
      <w:iCs/>
    </w:rPr>
  </w:style>
  <w:style w:type="character" w:customStyle="1" w:styleId="ZkladntextChar">
    <w:name w:val="Základní text Char"/>
    <w:basedOn w:val="Standardnpsmoodstavce"/>
    <w:link w:val="Zkladntext"/>
    <w:uiPriority w:val="99"/>
    <w:rPr>
      <w:rFonts w:ascii="Trebuchet MS" w:hAnsi="Trebuchet MS" w:cs="Trebuchet MS"/>
      <w:sz w:val="24"/>
      <w:szCs w:val="24"/>
    </w:rPr>
  </w:style>
  <w:style w:type="paragraph" w:styleId="Zkladntextodsazen">
    <w:name w:val="Body Text Indent"/>
    <w:basedOn w:val="Normln"/>
    <w:link w:val="ZkladntextodsazenChar"/>
    <w:uiPriority w:val="99"/>
    <w:pPr>
      <w:numPr>
        <w:ilvl w:val="0"/>
        <w:numId w:val="0"/>
      </w:numPr>
      <w:ind w:left="1418" w:hanging="2"/>
    </w:pPr>
  </w:style>
  <w:style w:type="character" w:customStyle="1" w:styleId="ZkladntextodsazenChar">
    <w:name w:val="Základní text odsazený Char"/>
    <w:basedOn w:val="Standardnpsmoodstavce"/>
    <w:link w:val="Zkladntextodsazen"/>
    <w:uiPriority w:val="99"/>
    <w:rPr>
      <w:rFonts w:ascii="Trebuchet MS" w:hAnsi="Trebuchet MS" w:cs="Trebuchet MS"/>
      <w:sz w:val="24"/>
      <w:szCs w:val="24"/>
    </w:rPr>
  </w:style>
  <w:style w:type="paragraph" w:styleId="Zkladntext2">
    <w:name w:val="Body Text 2"/>
    <w:basedOn w:val="Normln"/>
    <w:link w:val="Zkladntext2Char"/>
    <w:uiPriority w:val="99"/>
    <w:pPr>
      <w:numPr>
        <w:ilvl w:val="0"/>
        <w:numId w:val="0"/>
      </w:numPr>
      <w:jc w:val="both"/>
    </w:pPr>
  </w:style>
  <w:style w:type="character" w:customStyle="1" w:styleId="Zkladntext2Char">
    <w:name w:val="Základní text 2 Char"/>
    <w:basedOn w:val="Standardnpsmoodstavce"/>
    <w:link w:val="Zkladntext2"/>
    <w:uiPriority w:val="99"/>
    <w:rPr>
      <w:rFonts w:ascii="Trebuchet MS" w:hAnsi="Trebuchet MS" w:cs="Trebuchet MS"/>
      <w:sz w:val="24"/>
      <w:szCs w:val="24"/>
    </w:rPr>
  </w:style>
  <w:style w:type="character" w:styleId="Odkaznakoment">
    <w:name w:val="annotation reference"/>
    <w:basedOn w:val="Standardnpsmoodstavce"/>
    <w:uiPriority w:val="99"/>
    <w:rPr>
      <w:sz w:val="16"/>
      <w:szCs w:val="16"/>
    </w:rPr>
  </w:style>
  <w:style w:type="paragraph" w:customStyle="1" w:styleId="text">
    <w:name w:val="_text"/>
    <w:basedOn w:val="Zpat"/>
    <w:uiPriority w:val="99"/>
    <w:pPr>
      <w:numPr>
        <w:ilvl w:val="0"/>
        <w:numId w:val="0"/>
      </w:numPr>
      <w:tabs>
        <w:tab w:val="left" w:pos="4536"/>
      </w:tabs>
    </w:p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rPr>
      <w:rFonts w:ascii="Trebuchet MS" w:hAnsi="Trebuchet MS" w:cs="Trebuchet MS"/>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rebuchet MS" w:hAnsi="Trebuchet MS" w:cs="Trebuchet MS"/>
      <w:b/>
      <w:bCs/>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imes New Roman" w:hAnsi="Times New Roman" w:cs="Times New Roman"/>
      <w:sz w:val="2"/>
      <w:szCs w:val="2"/>
    </w:rPr>
  </w:style>
  <w:style w:type="paragraph" w:styleId="Zkladntext3">
    <w:name w:val="Body Text 3"/>
    <w:basedOn w:val="Normln"/>
    <w:link w:val="Zkladntext3Char"/>
    <w:uiPriority w:val="99"/>
    <w:pPr>
      <w:numPr>
        <w:ilvl w:val="0"/>
        <w:numId w:val="0"/>
      </w:numPr>
      <w:spacing w:before="120"/>
      <w:jc w:val="both"/>
    </w:pPr>
    <w:rPr>
      <w:sz w:val="18"/>
      <w:szCs w:val="18"/>
    </w:rPr>
  </w:style>
  <w:style w:type="character" w:customStyle="1" w:styleId="Zkladntext3Char">
    <w:name w:val="Základní text 3 Char"/>
    <w:basedOn w:val="Standardnpsmoodstavce"/>
    <w:link w:val="Zkladntext3"/>
    <w:uiPriority w:val="99"/>
    <w:rPr>
      <w:rFonts w:ascii="Trebuchet MS" w:hAnsi="Trebuchet MS" w:cs="Trebuchet MS"/>
      <w:sz w:val="16"/>
      <w:szCs w:val="16"/>
    </w:rPr>
  </w:style>
  <w:style w:type="character" w:styleId="Hypertextovodkaz">
    <w:name w:val="Hyperlink"/>
    <w:basedOn w:val="Standardnpsmoodstavce"/>
    <w:uiPriority w:val="99"/>
    <w:rPr>
      <w:color w:val="0000FF"/>
      <w:u w:val="single"/>
    </w:rPr>
  </w:style>
  <w:style w:type="numbering" w:customStyle="1" w:styleId="Styl10">
    <w:name w:val="Styl10"/>
    <w:uiPriority w:val="99"/>
    <w:rsid w:val="000673AF"/>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numPr>
        <w:ilvl w:val="1"/>
        <w:numId w:val="26"/>
      </w:numPr>
      <w:autoSpaceDE w:val="0"/>
      <w:autoSpaceDN w:val="0"/>
    </w:pPr>
    <w:rPr>
      <w:rFonts w:ascii="Trebuchet MS" w:hAnsi="Trebuchet MS" w:cs="Trebuchet MS"/>
      <w:sz w:val="24"/>
      <w:szCs w:val="24"/>
    </w:rPr>
  </w:style>
  <w:style w:type="paragraph" w:styleId="Nadpis1">
    <w:name w:val="heading 1"/>
    <w:basedOn w:val="Normln"/>
    <w:next w:val="Normln"/>
    <w:link w:val="Nadpis1Char"/>
    <w:uiPriority w:val="99"/>
    <w:qFormat/>
    <w:pPr>
      <w:keepNext/>
      <w:keepLines/>
      <w:numPr>
        <w:ilvl w:val="0"/>
      </w:numPr>
      <w:spacing w:before="240" w:after="120"/>
      <w:jc w:val="both"/>
      <w:outlineLvl w:val="0"/>
    </w:pPr>
    <w:rPr>
      <w:b/>
      <w:bCs/>
      <w:kern w:val="28"/>
      <w:u w:val="single"/>
    </w:rPr>
  </w:style>
  <w:style w:type="paragraph" w:styleId="Nadpis2">
    <w:name w:val="heading 2"/>
    <w:basedOn w:val="Normln"/>
    <w:next w:val="Normln"/>
    <w:link w:val="Nadpis2Char"/>
    <w:uiPriority w:val="99"/>
    <w:qFormat/>
    <w:pPr>
      <w:keepNext/>
      <w:widowControl/>
      <w:jc w:val="both"/>
      <w:outlineLvl w:val="1"/>
    </w:pPr>
    <w:rPr>
      <w:b/>
      <w:bCs/>
      <w:sz w:val="28"/>
      <w:szCs w:val="28"/>
    </w:rPr>
  </w:style>
  <w:style w:type="paragraph" w:styleId="Nadpis3">
    <w:name w:val="heading 3"/>
    <w:basedOn w:val="Normln"/>
    <w:next w:val="Normln"/>
    <w:link w:val="Nadpis3Char"/>
    <w:uiPriority w:val="99"/>
    <w:qFormat/>
    <w:pPr>
      <w:keepNext/>
      <w:numPr>
        <w:ilvl w:val="0"/>
        <w:numId w:val="0"/>
      </w:numPr>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rPr>
  </w:style>
  <w:style w:type="character" w:customStyle="1" w:styleId="Nadpis2Char">
    <w:name w:val="Nadpis 2 Char"/>
    <w:basedOn w:val="Standardnpsmoodstavce"/>
    <w:link w:val="Nadpis2"/>
    <w:uiPriority w:val="99"/>
    <w:rPr>
      <w:rFonts w:ascii="Cambria" w:hAnsi="Cambria" w:cs="Cambria"/>
      <w:b/>
      <w:bCs/>
      <w:i/>
      <w:iCs/>
      <w:sz w:val="28"/>
      <w:szCs w:val="28"/>
    </w:rPr>
  </w:style>
  <w:style w:type="character" w:customStyle="1" w:styleId="Nadpis3Char">
    <w:name w:val="Nadpis 3 Char"/>
    <w:basedOn w:val="Standardnpsmoodstavce"/>
    <w:link w:val="Nadpis3"/>
    <w:uiPriority w:val="99"/>
    <w:rPr>
      <w:rFonts w:ascii="Cambria" w:hAnsi="Cambria" w:cs="Cambria"/>
      <w:b/>
      <w:bCs/>
      <w:sz w:val="26"/>
      <w:szCs w:val="26"/>
    </w:rPr>
  </w:style>
  <w:style w:type="paragraph" w:styleId="Zhlav">
    <w:name w:val="header"/>
    <w:basedOn w:val="Normln"/>
    <w:link w:val="ZhlavChar"/>
    <w:uiPriority w:val="99"/>
    <w:pPr>
      <w:tabs>
        <w:tab w:val="center" w:pos="4536"/>
        <w:tab w:val="right" w:pos="9072"/>
      </w:tabs>
      <w:spacing w:before="120" w:after="120"/>
      <w:jc w:val="both"/>
    </w:pPr>
  </w:style>
  <w:style w:type="character" w:customStyle="1" w:styleId="ZhlavChar">
    <w:name w:val="Záhlaví Char"/>
    <w:basedOn w:val="Standardnpsmoodstavce"/>
    <w:link w:val="Zhlav"/>
    <w:uiPriority w:val="99"/>
    <w:rPr>
      <w:rFonts w:ascii="Trebuchet MS" w:hAnsi="Trebuchet MS" w:cs="Trebuchet MS"/>
      <w:sz w:val="24"/>
      <w:szCs w:val="24"/>
    </w:rPr>
  </w:style>
  <w:style w:type="paragraph" w:customStyle="1" w:styleId="Samotndek">
    <w:name w:val="Samotný řádek"/>
    <w:basedOn w:val="Normln"/>
    <w:uiPriority w:val="99"/>
    <w:pPr>
      <w:jc w:val="both"/>
    </w:pPr>
  </w:style>
  <w:style w:type="paragraph" w:customStyle="1" w:styleId="Normal-tabulkov">
    <w:name w:val="Normal-tabulkový"/>
    <w:basedOn w:val="Normln"/>
    <w:uiPriority w:val="99"/>
    <w:pPr>
      <w:keepNext/>
      <w:keepLines/>
      <w:jc w:val="both"/>
    </w:pPr>
  </w:style>
  <w:style w:type="paragraph" w:styleId="Textvbloku">
    <w:name w:val="Block Text"/>
    <w:basedOn w:val="Normln"/>
    <w:uiPriority w:val="99"/>
    <w:pPr>
      <w:ind w:left="4248" w:right="-284" w:hanging="1413"/>
    </w:pPr>
  </w:style>
  <w:style w:type="paragraph" w:styleId="Zpat">
    <w:name w:val="footer"/>
    <w:basedOn w:val="Normln"/>
    <w:link w:val="ZpatChar"/>
    <w:uiPriority w:val="99"/>
    <w:pPr>
      <w:tabs>
        <w:tab w:val="center" w:pos="4536"/>
        <w:tab w:val="right" w:pos="9072"/>
      </w:tabs>
      <w:jc w:val="both"/>
    </w:pPr>
  </w:style>
  <w:style w:type="character" w:customStyle="1" w:styleId="ZpatChar">
    <w:name w:val="Zápatí Char"/>
    <w:basedOn w:val="Standardnpsmoodstavce"/>
    <w:link w:val="Zpat"/>
    <w:uiPriority w:val="99"/>
    <w:rPr>
      <w:rFonts w:ascii="Trebuchet MS" w:hAnsi="Trebuchet MS" w:cs="Trebuchet MS"/>
      <w:sz w:val="24"/>
      <w:szCs w:val="24"/>
    </w:rPr>
  </w:style>
  <w:style w:type="character" w:styleId="slostrnky">
    <w:name w:val="page number"/>
    <w:basedOn w:val="Standardnpsmoodstavce"/>
    <w:uiPriority w:val="99"/>
  </w:style>
  <w:style w:type="paragraph" w:styleId="Zkladntext">
    <w:name w:val="Body Text"/>
    <w:basedOn w:val="Normln"/>
    <w:link w:val="ZkladntextChar"/>
    <w:uiPriority w:val="99"/>
    <w:pPr>
      <w:numPr>
        <w:ilvl w:val="0"/>
        <w:numId w:val="0"/>
      </w:numPr>
    </w:pPr>
    <w:rPr>
      <w:i/>
      <w:iCs/>
    </w:rPr>
  </w:style>
  <w:style w:type="character" w:customStyle="1" w:styleId="ZkladntextChar">
    <w:name w:val="Základní text Char"/>
    <w:basedOn w:val="Standardnpsmoodstavce"/>
    <w:link w:val="Zkladntext"/>
    <w:uiPriority w:val="99"/>
    <w:rPr>
      <w:rFonts w:ascii="Trebuchet MS" w:hAnsi="Trebuchet MS" w:cs="Trebuchet MS"/>
      <w:sz w:val="24"/>
      <w:szCs w:val="24"/>
    </w:rPr>
  </w:style>
  <w:style w:type="paragraph" w:styleId="Zkladntextodsazen">
    <w:name w:val="Body Text Indent"/>
    <w:basedOn w:val="Normln"/>
    <w:link w:val="ZkladntextodsazenChar"/>
    <w:uiPriority w:val="99"/>
    <w:pPr>
      <w:numPr>
        <w:ilvl w:val="0"/>
        <w:numId w:val="0"/>
      </w:numPr>
      <w:ind w:left="1418" w:hanging="2"/>
    </w:pPr>
  </w:style>
  <w:style w:type="character" w:customStyle="1" w:styleId="ZkladntextodsazenChar">
    <w:name w:val="Základní text odsazený Char"/>
    <w:basedOn w:val="Standardnpsmoodstavce"/>
    <w:link w:val="Zkladntextodsazen"/>
    <w:uiPriority w:val="99"/>
    <w:rPr>
      <w:rFonts w:ascii="Trebuchet MS" w:hAnsi="Trebuchet MS" w:cs="Trebuchet MS"/>
      <w:sz w:val="24"/>
      <w:szCs w:val="24"/>
    </w:rPr>
  </w:style>
  <w:style w:type="paragraph" w:styleId="Zkladntext2">
    <w:name w:val="Body Text 2"/>
    <w:basedOn w:val="Normln"/>
    <w:link w:val="Zkladntext2Char"/>
    <w:uiPriority w:val="99"/>
    <w:pPr>
      <w:numPr>
        <w:ilvl w:val="0"/>
        <w:numId w:val="0"/>
      </w:numPr>
      <w:jc w:val="both"/>
    </w:pPr>
  </w:style>
  <w:style w:type="character" w:customStyle="1" w:styleId="Zkladntext2Char">
    <w:name w:val="Základní text 2 Char"/>
    <w:basedOn w:val="Standardnpsmoodstavce"/>
    <w:link w:val="Zkladntext2"/>
    <w:uiPriority w:val="99"/>
    <w:rPr>
      <w:rFonts w:ascii="Trebuchet MS" w:hAnsi="Trebuchet MS" w:cs="Trebuchet MS"/>
      <w:sz w:val="24"/>
      <w:szCs w:val="24"/>
    </w:rPr>
  </w:style>
  <w:style w:type="character" w:styleId="Odkaznakoment">
    <w:name w:val="annotation reference"/>
    <w:basedOn w:val="Standardnpsmoodstavce"/>
    <w:uiPriority w:val="99"/>
    <w:rPr>
      <w:sz w:val="16"/>
      <w:szCs w:val="16"/>
    </w:rPr>
  </w:style>
  <w:style w:type="paragraph" w:customStyle="1" w:styleId="text">
    <w:name w:val="_text"/>
    <w:basedOn w:val="Zpat"/>
    <w:uiPriority w:val="99"/>
    <w:pPr>
      <w:numPr>
        <w:ilvl w:val="0"/>
        <w:numId w:val="0"/>
      </w:numPr>
      <w:tabs>
        <w:tab w:val="left" w:pos="4536"/>
      </w:tabs>
    </w:p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rPr>
      <w:rFonts w:ascii="Trebuchet MS" w:hAnsi="Trebuchet MS" w:cs="Trebuchet MS"/>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rebuchet MS" w:hAnsi="Trebuchet MS" w:cs="Trebuchet MS"/>
      <w:b/>
      <w:bCs/>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imes New Roman" w:hAnsi="Times New Roman" w:cs="Times New Roman"/>
      <w:sz w:val="2"/>
      <w:szCs w:val="2"/>
    </w:rPr>
  </w:style>
  <w:style w:type="paragraph" w:styleId="Zkladntext3">
    <w:name w:val="Body Text 3"/>
    <w:basedOn w:val="Normln"/>
    <w:link w:val="Zkladntext3Char"/>
    <w:uiPriority w:val="99"/>
    <w:pPr>
      <w:numPr>
        <w:ilvl w:val="0"/>
        <w:numId w:val="0"/>
      </w:numPr>
      <w:spacing w:before="120"/>
      <w:jc w:val="both"/>
    </w:pPr>
    <w:rPr>
      <w:sz w:val="18"/>
      <w:szCs w:val="18"/>
    </w:rPr>
  </w:style>
  <w:style w:type="character" w:customStyle="1" w:styleId="Zkladntext3Char">
    <w:name w:val="Základní text 3 Char"/>
    <w:basedOn w:val="Standardnpsmoodstavce"/>
    <w:link w:val="Zkladntext3"/>
    <w:uiPriority w:val="99"/>
    <w:rPr>
      <w:rFonts w:ascii="Trebuchet MS" w:hAnsi="Trebuchet MS" w:cs="Trebuchet MS"/>
      <w:sz w:val="16"/>
      <w:szCs w:val="16"/>
    </w:rPr>
  </w:style>
  <w:style w:type="character" w:styleId="Hypertextovodkaz">
    <w:name w:val="Hyperlink"/>
    <w:basedOn w:val="Standardnpsmoodstavce"/>
    <w:uiPriority w:val="99"/>
    <w:rPr>
      <w:color w:val="0000FF"/>
      <w:u w:val="single"/>
    </w:rPr>
  </w:style>
  <w:style w:type="numbering" w:customStyle="1" w:styleId="Styl10">
    <w:name w:val="Styl10"/>
    <w:uiPriority w:val="99"/>
    <w:rsid w:val="000673A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edi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2659</Words>
  <Characters>15742</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AV MEDIA, a.s.</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 Barcal</dc:creator>
  <cp:lastModifiedBy>Vávrová, Vlasta</cp:lastModifiedBy>
  <cp:revision>4</cp:revision>
  <cp:lastPrinted>2015-04-07T12:46:00Z</cp:lastPrinted>
  <dcterms:created xsi:type="dcterms:W3CDTF">2017-11-21T13:51:00Z</dcterms:created>
  <dcterms:modified xsi:type="dcterms:W3CDTF">2017-12-05T13:31:00Z</dcterms:modified>
</cp:coreProperties>
</file>