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5A" w:rsidRDefault="00BB605A" w:rsidP="00BB605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697A54">
        <w:rPr>
          <w:rFonts w:ascii="Arial" w:hAnsi="Arial" w:cs="Arial"/>
          <w:b/>
          <w:sz w:val="36"/>
        </w:rPr>
        <w:t>5</w:t>
      </w:r>
      <w:r>
        <w:rPr>
          <w:rFonts w:ascii="Arial" w:hAnsi="Arial" w:cs="Arial"/>
          <w:b/>
          <w:sz w:val="36"/>
        </w:rPr>
        <w:t xml:space="preserve"> k Dohodě o bezhotovostní úhradě cen poštovních služeb</w:t>
      </w:r>
    </w:p>
    <w:p w:rsidR="00BB605A" w:rsidRDefault="00BB605A" w:rsidP="00BB605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982707-1001/2011</w:t>
      </w:r>
    </w:p>
    <w:p w:rsidR="00BB605A" w:rsidRDefault="00BB605A" w:rsidP="00BB605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Miroslav Štěpán, </w:t>
      </w:r>
      <w:r w:rsidR="00697A54">
        <w:t>O</w:t>
      </w:r>
      <w:r>
        <w:t>bchodní ředitel regionu</w:t>
      </w:r>
      <w:r w:rsidR="00697A54">
        <w:t>, Obchod</w:t>
      </w:r>
      <w:r>
        <w:t xml:space="preserve"> SM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</w:p>
    <w:p w:rsidR="00BB605A" w:rsidRDefault="00BB605A" w:rsidP="00BB605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BB605A" w:rsidRDefault="00BB605A" w:rsidP="00BB605A">
      <w:pPr>
        <w:numPr>
          <w:ilvl w:val="0"/>
          <w:numId w:val="0"/>
        </w:numPr>
        <w:spacing w:after="0" w:line="240" w:lineRule="auto"/>
        <w:ind w:left="142"/>
      </w:pPr>
    </w:p>
    <w:p w:rsidR="00BB605A" w:rsidRDefault="00BB605A" w:rsidP="00BB605A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Státní úřad inspekce práce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Kolářská 451/13, 746 01  Opava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75046962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není plátce DPH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Mgr. Ing. Rudolf Hahn, generální inspektor SÚIP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Organizační složka státu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1024821/0710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Státní úřad inspekce práce, Kolářská 451/13, 746 01  Opava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136561005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  <w:t>M 90 442</w:t>
      </w: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</w:p>
    <w:p w:rsidR="00BB605A" w:rsidRDefault="00BB605A" w:rsidP="00BB605A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BB605A" w:rsidRDefault="00BB605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BB605A" w:rsidRPr="00BB605A" w:rsidRDefault="00BB605A" w:rsidP="00BB605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982707-1001/2011 ze dne 15.4.2011 </w:t>
      </w:r>
      <w:r w:rsidR="00697A54">
        <w:t xml:space="preserve">ve znění pozdějších dodatků </w:t>
      </w:r>
      <w:r>
        <w:t>(dále jen "Dohoda"), a to následujícím způsobem:</w:t>
      </w:r>
    </w:p>
    <w:p w:rsidR="00697A54" w:rsidRPr="00BB605A" w:rsidRDefault="00697A54" w:rsidP="00BB605A">
      <w:pPr>
        <w:numPr>
          <w:ilvl w:val="1"/>
          <w:numId w:val="21"/>
        </w:numPr>
        <w:spacing w:after="120"/>
        <w:ind w:left="624" w:hanging="624"/>
        <w:jc w:val="both"/>
      </w:pPr>
      <w:r w:rsidRPr="00704F8D">
        <w:t xml:space="preserve">Strany </w:t>
      </w:r>
      <w:r>
        <w:t xml:space="preserve">Dohody </w:t>
      </w:r>
      <w:r w:rsidRPr="00704F8D">
        <w:t xml:space="preserve">se dohodly, že text Přílohy č. </w:t>
      </w:r>
      <w:r>
        <w:t>2</w:t>
      </w:r>
      <w:r w:rsidRPr="00704F8D">
        <w:rPr>
          <w:rStyle w:val="P-HEAD-WBULLETSChar"/>
          <w:noProof/>
        </w:rPr>
        <w:t xml:space="preserve"> </w:t>
      </w:r>
      <w:r w:rsidRPr="00704F8D">
        <w:t>Dohody je plně nahrazen textem obsaženým v</w:t>
      </w:r>
      <w:r>
        <w:t> </w:t>
      </w:r>
      <w:r w:rsidRPr="00704F8D">
        <w:t>Příloze</w:t>
      </w:r>
      <w:r>
        <w:t xml:space="preserve"> </w:t>
      </w:r>
      <w:r w:rsidRPr="00704F8D">
        <w:t xml:space="preserve">č. </w:t>
      </w:r>
      <w:r>
        <w:t>2 tohoto Dodatku.</w:t>
      </w:r>
    </w:p>
    <w:p w:rsidR="00BB605A" w:rsidRDefault="00697A54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>Strany se dohodly, na úplném nahrazení stávajícího ustanovení Čl. 4 Ostatní ujednání, bod 4.2, následujícím textem:</w:t>
      </w:r>
    </w:p>
    <w:p w:rsidR="00697A54" w:rsidRDefault="00697A54" w:rsidP="00697A54">
      <w:pPr>
        <w:pStyle w:val="cpodstavecslovan1"/>
        <w:numPr>
          <w:ilvl w:val="0"/>
          <w:numId w:val="0"/>
        </w:numPr>
        <w:ind w:left="624"/>
      </w:pPr>
      <w:r>
        <w:t>Kontaktními osobami za Odesílatele jsou (jméno, pozice, tel., e-mail, popř. fax):</w:t>
      </w:r>
    </w:p>
    <w:p w:rsidR="00697A54" w:rsidRPr="00697A54" w:rsidRDefault="00812F26" w:rsidP="00697A54">
      <w:pPr>
        <w:pStyle w:val="cpodstavecslovan1"/>
        <w:numPr>
          <w:ilvl w:val="0"/>
          <w:numId w:val="23"/>
        </w:numPr>
        <w:rPr>
          <w:b/>
          <w:bCs/>
        </w:rPr>
      </w:pPr>
      <w:r>
        <w:rPr>
          <w:b/>
          <w:bCs/>
          <w:noProof/>
        </w:rPr>
        <w:t>x</w:t>
      </w:r>
    </w:p>
    <w:p w:rsidR="00697A54" w:rsidRPr="00BD39F5" w:rsidRDefault="00812F26" w:rsidP="00697A54">
      <w:pPr>
        <w:pStyle w:val="cpodstavecslovan1"/>
        <w:numPr>
          <w:ilvl w:val="0"/>
          <w:numId w:val="0"/>
        </w:numPr>
        <w:ind w:left="1344"/>
        <w:rPr>
          <w:b/>
          <w:bCs/>
        </w:rPr>
      </w:pPr>
      <w:r>
        <w:rPr>
          <w:b/>
          <w:bCs/>
        </w:rPr>
        <w:t>x</w:t>
      </w:r>
    </w:p>
    <w:p w:rsidR="00697A54" w:rsidRDefault="00697A54" w:rsidP="00697A54">
      <w:pPr>
        <w:numPr>
          <w:ilvl w:val="0"/>
          <w:numId w:val="0"/>
        </w:numPr>
        <w:spacing w:after="0"/>
        <w:ind w:left="983" w:hanging="303"/>
      </w:pPr>
      <w:r>
        <w:t>Kontaktními osobami za ČP jsou (jméno, pozice, tel., e-mail, popř. fax):</w:t>
      </w:r>
    </w:p>
    <w:p w:rsidR="00697A54" w:rsidRDefault="00812F26" w:rsidP="00697A54">
      <w:pPr>
        <w:pStyle w:val="cpodstavecslovan1"/>
        <w:numPr>
          <w:ilvl w:val="0"/>
          <w:numId w:val="22"/>
        </w:numPr>
        <w:rPr>
          <w:b/>
        </w:rPr>
      </w:pPr>
      <w:r>
        <w:rPr>
          <w:b/>
          <w:noProof/>
        </w:rPr>
        <w:t>x</w:t>
      </w:r>
    </w:p>
    <w:p w:rsidR="00697A54" w:rsidRPr="00BB605A" w:rsidRDefault="00697A54" w:rsidP="00697A54">
      <w:pPr>
        <w:numPr>
          <w:ilvl w:val="0"/>
          <w:numId w:val="0"/>
        </w:numPr>
        <w:spacing w:after="120"/>
        <w:ind w:left="624"/>
        <w:jc w:val="both"/>
      </w:pPr>
      <w:r w:rsidRPr="00BD39F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2F26">
        <w:rPr>
          <w:b/>
        </w:rPr>
        <w:t>x</w:t>
      </w:r>
      <w:bookmarkStart w:id="0" w:name="_GoBack"/>
      <w:bookmarkEnd w:id="0"/>
    </w:p>
    <w:p w:rsidR="00BB605A" w:rsidRP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v Čl. 5. Závěrečná ustanovení, bod 5.1, s následujícím textem:</w:t>
      </w:r>
    </w:p>
    <w:p w:rsidR="00BB605A" w:rsidRPr="00BB605A" w:rsidRDefault="00BB605A" w:rsidP="00BB605A">
      <w:pPr>
        <w:numPr>
          <w:ilvl w:val="2"/>
          <w:numId w:val="21"/>
        </w:numPr>
        <w:spacing w:after="120"/>
        <w:jc w:val="both"/>
      </w:pPr>
      <w:r>
        <w:t xml:space="preserve">Tato Dohoda se uzavírá na </w:t>
      </w:r>
      <w:r w:rsidRPr="00697A54">
        <w:rPr>
          <w:b/>
        </w:rPr>
        <w:t>dobu určitou do 30.4.2017</w:t>
      </w:r>
      <w:r>
        <w:t>. Každá ze stran může Dohodu vypovědět i bez udání důvodů s tím, že výpovědní lhůta 1 měsíc začne běžet dnem následujícím po doručení výpovědi druhé straně Dohody. Výpověď musí být učiněna písemně.</w:t>
      </w:r>
    </w:p>
    <w:p w:rsidR="00BB605A" w:rsidRPr="00BB605A" w:rsidRDefault="00BB605A" w:rsidP="00BB605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BB605A" w:rsidRP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BB605A" w:rsidRP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97A54">
        <w:t>5</w:t>
      </w:r>
      <w:r>
        <w:t xml:space="preserve"> je platný a účinný dnem jeho podpisu oběma smluvními stranami.</w:t>
      </w:r>
    </w:p>
    <w:p w:rsidR="00BB605A" w:rsidRDefault="00BB605A" w:rsidP="00BB605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97A54">
        <w:t>5</w:t>
      </w:r>
      <w:r>
        <w:t xml:space="preserve"> je sepsán ve dvou vyhotoveních s platností originálu, z nichž každá ze stran obdrží po jednom výtisku.</w:t>
      </w:r>
    </w:p>
    <w:p w:rsidR="00697A54" w:rsidRDefault="00697A54" w:rsidP="00697A54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697A54" w:rsidRPr="00BB605A" w:rsidRDefault="00697A54" w:rsidP="00697A54">
      <w:pPr>
        <w:numPr>
          <w:ilvl w:val="0"/>
          <w:numId w:val="0"/>
        </w:numPr>
        <w:spacing w:after="120"/>
        <w:ind w:left="624"/>
        <w:jc w:val="both"/>
      </w:pPr>
      <w:r>
        <w:t>Příloha č. 2 - Seznam provozoven</w:t>
      </w: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</w:p>
    <w:p w:rsidR="00BB605A" w:rsidRDefault="00BB605A" w:rsidP="00BB605A">
      <w:pPr>
        <w:numPr>
          <w:ilvl w:val="0"/>
          <w:numId w:val="0"/>
        </w:numPr>
        <w:spacing w:after="120"/>
        <w:jc w:val="both"/>
        <w:sectPr w:rsidR="00BB605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697A54">
        <w:t>Ostravě</w:t>
      </w:r>
      <w:r>
        <w:t xml:space="preserve"> dne </w:t>
      </w: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  <w:r>
        <w:t>Za ČP:</w:t>
      </w:r>
    </w:p>
    <w:p w:rsidR="00BB605A" w:rsidRDefault="00BB605A" w:rsidP="00BB605A">
      <w:pPr>
        <w:numPr>
          <w:ilvl w:val="0"/>
          <w:numId w:val="0"/>
        </w:numPr>
        <w:spacing w:after="120"/>
        <w:jc w:val="both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BB605A" w:rsidRDefault="00FF39A2" w:rsidP="00BB605A">
      <w:pPr>
        <w:numPr>
          <w:ilvl w:val="0"/>
          <w:numId w:val="0"/>
        </w:numPr>
        <w:spacing w:after="120"/>
        <w:jc w:val="center"/>
      </w:pPr>
      <w:r>
        <w:t>Obchodní ředitel regionu, Obchod SM</w:t>
      </w:r>
    </w:p>
    <w:p w:rsidR="00BB605A" w:rsidRDefault="00BB605A" w:rsidP="00BB605A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FF39A2">
        <w:t>Opavě</w:t>
      </w:r>
      <w:r>
        <w:t xml:space="preserve"> dne </w:t>
      </w:r>
    </w:p>
    <w:p w:rsidR="00BB605A" w:rsidRDefault="00BB605A" w:rsidP="00BB605A">
      <w:pPr>
        <w:numPr>
          <w:ilvl w:val="0"/>
          <w:numId w:val="0"/>
        </w:numPr>
        <w:spacing w:after="120"/>
      </w:pPr>
      <w:r>
        <w:t>Za Uživatele:</w:t>
      </w:r>
    </w:p>
    <w:p w:rsidR="00BB605A" w:rsidRDefault="00BB605A" w:rsidP="00BB605A">
      <w:pPr>
        <w:numPr>
          <w:ilvl w:val="0"/>
          <w:numId w:val="0"/>
        </w:numPr>
        <w:spacing w:after="120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</w:p>
    <w:p w:rsidR="00BB605A" w:rsidRDefault="00BB605A" w:rsidP="00BB605A">
      <w:pPr>
        <w:numPr>
          <w:ilvl w:val="0"/>
          <w:numId w:val="0"/>
        </w:numPr>
        <w:spacing w:after="120"/>
        <w:jc w:val="center"/>
      </w:pPr>
      <w:r>
        <w:t>Mgr. Ing. Rudolf Hahn</w:t>
      </w:r>
    </w:p>
    <w:p w:rsidR="00AA4A4D" w:rsidRPr="00BB605A" w:rsidRDefault="00BB605A" w:rsidP="00BB605A">
      <w:pPr>
        <w:numPr>
          <w:ilvl w:val="0"/>
          <w:numId w:val="0"/>
        </w:numPr>
        <w:spacing w:after="120"/>
        <w:jc w:val="center"/>
      </w:pPr>
      <w:r>
        <w:t>generální inspektor SÚIP</w:t>
      </w:r>
    </w:p>
    <w:sectPr w:rsidR="00AA4A4D" w:rsidRPr="00BB605A" w:rsidSect="00BB605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C4" w:rsidRDefault="00C352C4">
      <w:r>
        <w:separator/>
      </w:r>
    </w:p>
  </w:endnote>
  <w:endnote w:type="continuationSeparator" w:id="0">
    <w:p w:rsidR="00C352C4" w:rsidRDefault="00C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B251F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B251F2" w:rsidRPr="00160A6D">
      <w:rPr>
        <w:sz w:val="18"/>
        <w:szCs w:val="18"/>
      </w:rPr>
      <w:fldChar w:fldCharType="separate"/>
    </w:r>
    <w:r w:rsidR="00812F26">
      <w:rPr>
        <w:noProof/>
        <w:sz w:val="18"/>
        <w:szCs w:val="18"/>
      </w:rPr>
      <w:t>2</w:t>
    </w:r>
    <w:r w:rsidR="00B251F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B251F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B251F2" w:rsidRPr="00160A6D">
      <w:rPr>
        <w:sz w:val="18"/>
        <w:szCs w:val="18"/>
      </w:rPr>
      <w:fldChar w:fldCharType="separate"/>
    </w:r>
    <w:r w:rsidR="00812F26">
      <w:rPr>
        <w:noProof/>
        <w:sz w:val="18"/>
        <w:szCs w:val="18"/>
      </w:rPr>
      <w:t>2</w:t>
    </w:r>
    <w:r w:rsidR="00B251F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C4" w:rsidRDefault="00C352C4">
      <w:r>
        <w:separator/>
      </w:r>
    </w:p>
  </w:footnote>
  <w:footnote w:type="continuationSeparator" w:id="0">
    <w:p w:rsidR="00C352C4" w:rsidRDefault="00C3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812F2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BB605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697A54">
      <w:rPr>
        <w:rFonts w:ascii="Arial" w:hAnsi="Arial" w:cs="Arial"/>
        <w:szCs w:val="22"/>
      </w:rPr>
      <w:t>5</w:t>
    </w:r>
    <w:r>
      <w:rPr>
        <w:rFonts w:ascii="Arial" w:hAnsi="Arial" w:cs="Arial"/>
        <w:szCs w:val="22"/>
      </w:rPr>
      <w:t xml:space="preserve">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BB605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982707-1001/2011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453BFA"/>
    <w:multiLevelType w:val="hybridMultilevel"/>
    <w:tmpl w:val="6F36D196"/>
    <w:lvl w:ilvl="0" w:tplc="F8DCAEA8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37B21FB"/>
    <w:multiLevelType w:val="multilevel"/>
    <w:tmpl w:val="24A88EA4"/>
    <w:numStyleLink w:val="Styl1"/>
  </w:abstractNum>
  <w:abstractNum w:abstractNumId="16">
    <w:nsid w:val="39117C4E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B48C166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5684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89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8D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09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64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0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9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4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2"/>
  </w:num>
  <w:num w:numId="14">
    <w:abstractNumId w:val="18"/>
  </w:num>
  <w:num w:numId="15">
    <w:abstractNumId w:val="10"/>
  </w:num>
  <w:num w:numId="16">
    <w:abstractNumId w:val="19"/>
  </w:num>
  <w:num w:numId="17">
    <w:abstractNumId w:val="22"/>
  </w:num>
  <w:num w:numId="18">
    <w:abstractNumId w:val="20"/>
  </w:num>
  <w:num w:numId="19">
    <w:abstractNumId w:val="14"/>
  </w:num>
  <w:num w:numId="20">
    <w:abstractNumId w:val="21"/>
  </w:num>
  <w:num w:numId="21">
    <w:abstractNumId w:val="15"/>
  </w:num>
  <w:num w:numId="22">
    <w:abstractNumId w:val="16"/>
  </w:num>
  <w:num w:numId="2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16AFE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97A54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C312F"/>
    <w:rsid w:val="007D4A1E"/>
    <w:rsid w:val="007F01E7"/>
    <w:rsid w:val="007F0A88"/>
    <w:rsid w:val="007F2BAA"/>
    <w:rsid w:val="007F30B1"/>
    <w:rsid w:val="007F70ED"/>
    <w:rsid w:val="00801DB5"/>
    <w:rsid w:val="00805614"/>
    <w:rsid w:val="00812F26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251F2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605A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1721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71C2-4C0C-4FD5-B5DA-53F0EFD8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127158</cp:lastModifiedBy>
  <cp:revision>2</cp:revision>
  <cp:lastPrinted>2014-04-17T10:33:00Z</cp:lastPrinted>
  <dcterms:created xsi:type="dcterms:W3CDTF">2017-11-29T13:30:00Z</dcterms:created>
  <dcterms:modified xsi:type="dcterms:W3CDTF">2017-11-29T13:30:00Z</dcterms:modified>
</cp:coreProperties>
</file>