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2E" w:rsidRDefault="0009542E" w:rsidP="0009542E">
      <w:pPr>
        <w:ind w:left="2832" w:firstLine="708"/>
        <w:rPr>
          <w:rFonts w:ascii="Arial CE" w:hAnsi="Arial CE" w:cs="Arial"/>
          <w:b/>
          <w:sz w:val="28"/>
          <w:szCs w:val="28"/>
        </w:rPr>
      </w:pPr>
      <w:r w:rsidRPr="00AF0518">
        <w:rPr>
          <w:rFonts w:ascii="Arial CE" w:hAnsi="Arial CE" w:cs="Arial"/>
          <w:b/>
          <w:sz w:val="28"/>
          <w:szCs w:val="28"/>
        </w:rPr>
        <w:t xml:space="preserve">DODATEK č. </w:t>
      </w:r>
      <w:r>
        <w:rPr>
          <w:rFonts w:ascii="Arial CE" w:hAnsi="Arial CE" w:cs="Arial"/>
          <w:b/>
          <w:sz w:val="28"/>
          <w:szCs w:val="28"/>
        </w:rPr>
        <w:t>3</w:t>
      </w:r>
      <w:r w:rsidRPr="00AF0518">
        <w:rPr>
          <w:rFonts w:ascii="Arial CE" w:hAnsi="Arial CE" w:cs="Arial"/>
          <w:b/>
          <w:sz w:val="28"/>
          <w:szCs w:val="28"/>
        </w:rPr>
        <w:t xml:space="preserve"> </w:t>
      </w:r>
    </w:p>
    <w:p w:rsidR="0009542E" w:rsidRDefault="0009542E" w:rsidP="0009542E">
      <w:pPr>
        <w:jc w:val="center"/>
        <w:rPr>
          <w:rFonts w:ascii="Arial CE" w:hAnsi="Arial CE" w:cs="Arial"/>
          <w:b/>
          <w:sz w:val="28"/>
          <w:szCs w:val="28"/>
        </w:rPr>
      </w:pPr>
      <w:r w:rsidRPr="00AF0518">
        <w:rPr>
          <w:rFonts w:ascii="Arial CE" w:hAnsi="Arial CE" w:cs="Arial"/>
          <w:b/>
          <w:sz w:val="28"/>
          <w:szCs w:val="28"/>
        </w:rPr>
        <w:t>smlouv</w:t>
      </w:r>
      <w:r>
        <w:rPr>
          <w:rFonts w:ascii="Arial CE" w:hAnsi="Arial CE" w:cs="Arial"/>
          <w:b/>
          <w:sz w:val="28"/>
          <w:szCs w:val="28"/>
        </w:rPr>
        <w:t>y</w:t>
      </w:r>
      <w:r w:rsidRPr="00AF0518">
        <w:rPr>
          <w:rFonts w:ascii="Arial CE" w:hAnsi="Arial CE" w:cs="Arial"/>
          <w:b/>
          <w:sz w:val="28"/>
          <w:szCs w:val="28"/>
        </w:rPr>
        <w:t xml:space="preserve"> o dílo </w:t>
      </w:r>
    </w:p>
    <w:p w:rsidR="0009542E" w:rsidRPr="00AF0518" w:rsidRDefault="0009542E" w:rsidP="0009542E">
      <w:pPr>
        <w:jc w:val="center"/>
        <w:rPr>
          <w:rFonts w:ascii="Arial CE" w:hAnsi="Arial CE" w:cs="Arial"/>
          <w:b/>
          <w:sz w:val="28"/>
          <w:szCs w:val="28"/>
        </w:rPr>
      </w:pPr>
    </w:p>
    <w:p w:rsidR="0009542E" w:rsidRPr="001D7A19" w:rsidRDefault="0009542E" w:rsidP="0009542E">
      <w:pPr>
        <w:ind w:left="1416" w:hanging="1416"/>
        <w:jc w:val="center"/>
        <w:rPr>
          <w:rFonts w:ascii="Arial CE" w:hAnsi="Arial CE" w:cs="Arial"/>
          <w:b/>
          <w:sz w:val="22"/>
          <w:szCs w:val="22"/>
        </w:rPr>
      </w:pPr>
      <w:r>
        <w:rPr>
          <w:rFonts w:ascii="Arial CE" w:hAnsi="Arial CE" w:cs="Arial"/>
          <w:b/>
          <w:sz w:val="22"/>
          <w:szCs w:val="22"/>
        </w:rPr>
        <w:t>č. smlouvy dodavatele</w:t>
      </w:r>
      <w:r w:rsidRPr="001D7A19">
        <w:rPr>
          <w:rFonts w:ascii="Arial CE" w:hAnsi="Arial CE" w:cs="Arial"/>
          <w:b/>
          <w:sz w:val="22"/>
          <w:szCs w:val="22"/>
        </w:rPr>
        <w:t xml:space="preserve">: </w:t>
      </w:r>
      <w:r w:rsidRPr="00DC6297">
        <w:rPr>
          <w:rFonts w:ascii="Arial CE" w:hAnsi="Arial CE" w:cs="Arial"/>
          <w:b/>
          <w:sz w:val="22"/>
          <w:szCs w:val="22"/>
        </w:rPr>
        <w:t>11-6127-0100</w:t>
      </w:r>
    </w:p>
    <w:p w:rsidR="0009542E" w:rsidRPr="001D7A19" w:rsidRDefault="0009542E" w:rsidP="0009542E">
      <w:pPr>
        <w:jc w:val="center"/>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 xml:space="preserve"> </w:t>
      </w:r>
      <w:r w:rsidRPr="00DC6297">
        <w:rPr>
          <w:rFonts w:ascii="Arial CE" w:hAnsi="Arial CE" w:cs="Arial"/>
          <w:b/>
          <w:sz w:val="22"/>
          <w:szCs w:val="22"/>
        </w:rPr>
        <w:t>346/2016</w:t>
      </w:r>
    </w:p>
    <w:p w:rsidR="0009542E" w:rsidRDefault="0009542E" w:rsidP="0009542E">
      <w:pPr>
        <w:pStyle w:val="Export0"/>
        <w:jc w:val="center"/>
        <w:rPr>
          <w:rFonts w:ascii="Arial CE" w:hAnsi="Arial CE" w:cs="Arial"/>
          <w:b/>
          <w:sz w:val="22"/>
          <w:szCs w:val="22"/>
          <w:lang w:val="cs-CZ"/>
        </w:rPr>
      </w:pPr>
    </w:p>
    <w:p w:rsidR="0009542E" w:rsidRDefault="0009542E" w:rsidP="0009542E">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09542E" w:rsidRPr="00DC6297" w:rsidRDefault="0009542E" w:rsidP="0009542E">
      <w:pPr>
        <w:spacing w:before="120"/>
        <w:jc w:val="center"/>
        <w:rPr>
          <w:rFonts w:ascii="Arial" w:hAnsi="Arial" w:cs="Arial"/>
          <w:b/>
          <w:sz w:val="28"/>
          <w:szCs w:val="28"/>
        </w:rPr>
      </w:pPr>
      <w:r>
        <w:rPr>
          <w:rFonts w:ascii="Arial" w:hAnsi="Arial" w:cs="Arial"/>
          <w:b/>
          <w:sz w:val="28"/>
          <w:szCs w:val="28"/>
        </w:rPr>
        <w:t xml:space="preserve"> „</w:t>
      </w:r>
      <w:r w:rsidRPr="00DC6297">
        <w:rPr>
          <w:rFonts w:ascii="Arial" w:hAnsi="Arial" w:cs="Arial"/>
          <w:b/>
          <w:sz w:val="28"/>
          <w:szCs w:val="28"/>
        </w:rPr>
        <w:t xml:space="preserve">Suchá nádrž </w:t>
      </w:r>
      <w:proofErr w:type="spellStart"/>
      <w:r w:rsidRPr="00DC6297">
        <w:rPr>
          <w:rFonts w:ascii="Arial" w:hAnsi="Arial" w:cs="Arial"/>
          <w:b/>
          <w:sz w:val="28"/>
          <w:szCs w:val="28"/>
        </w:rPr>
        <w:t>Syčivka</w:t>
      </w:r>
      <w:proofErr w:type="spellEnd"/>
      <w:r w:rsidRPr="00DC6297">
        <w:rPr>
          <w:rFonts w:ascii="Arial" w:hAnsi="Arial" w:cs="Arial"/>
          <w:b/>
          <w:sz w:val="28"/>
          <w:szCs w:val="28"/>
        </w:rPr>
        <w:t xml:space="preserve"> (Bílina - Žižkovo údolí) – PD DUR</w:t>
      </w:r>
      <w:r>
        <w:rPr>
          <w:rFonts w:ascii="Arial" w:hAnsi="Arial" w:cs="Arial"/>
          <w:b/>
          <w:sz w:val="28"/>
          <w:szCs w:val="28"/>
        </w:rPr>
        <w:t>“</w:t>
      </w:r>
    </w:p>
    <w:p w:rsidR="0009542E" w:rsidRPr="001D7A19" w:rsidRDefault="0009542E" w:rsidP="000A6DEF">
      <w:pPr>
        <w:tabs>
          <w:tab w:val="left" w:pos="4080"/>
        </w:tabs>
        <w:jc w:val="both"/>
        <w:rPr>
          <w:rFonts w:ascii="Arial CE" w:hAnsi="Arial CE" w:cs="Arial"/>
          <w:b/>
          <w:sz w:val="32"/>
          <w:szCs w:val="32"/>
        </w:rPr>
      </w:pPr>
    </w:p>
    <w:p w:rsidR="0009542E" w:rsidRPr="001D7A19" w:rsidRDefault="0009542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09542E" w:rsidRPr="001D7A19" w:rsidRDefault="0009542E" w:rsidP="000A6DEF">
      <w:pPr>
        <w:tabs>
          <w:tab w:val="left" w:pos="4080"/>
        </w:tabs>
        <w:jc w:val="both"/>
        <w:rPr>
          <w:rFonts w:ascii="Arial CE" w:hAnsi="Arial CE" w:cs="Arial"/>
          <w:b/>
          <w:sz w:val="32"/>
          <w:szCs w:val="32"/>
        </w:rPr>
      </w:pPr>
    </w:p>
    <w:p w:rsidR="0009542E" w:rsidRPr="001D7A19" w:rsidRDefault="0009542E"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09542E" w:rsidRPr="001D7A19" w:rsidRDefault="0009542E"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09542E" w:rsidRPr="001D7A19" w:rsidRDefault="0009542E"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09542E" w:rsidRDefault="0009542E"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9542E" w:rsidRPr="001D7A19" w:rsidRDefault="0009542E" w:rsidP="000A6DEF">
      <w:pPr>
        <w:tabs>
          <w:tab w:val="left" w:pos="3960"/>
        </w:tabs>
        <w:ind w:left="3969" w:hanging="3969"/>
        <w:jc w:val="both"/>
        <w:rPr>
          <w:rFonts w:ascii="Arial CE" w:hAnsi="Arial CE" w:cs="Arial"/>
          <w:b/>
          <w:sz w:val="22"/>
          <w:szCs w:val="22"/>
        </w:rPr>
      </w:pPr>
    </w:p>
    <w:p w:rsidR="0009542E" w:rsidRDefault="0009542E"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09542E" w:rsidRDefault="0009542E" w:rsidP="00106739">
      <w:pPr>
        <w:tabs>
          <w:tab w:val="left" w:pos="3960"/>
        </w:tabs>
        <w:autoSpaceDE w:val="0"/>
        <w:rPr>
          <w:rFonts w:ascii="Arial CE" w:hAnsi="Arial CE" w:cs="Arial"/>
          <w:color w:val="000000"/>
          <w:sz w:val="22"/>
          <w:szCs w:val="22"/>
        </w:rPr>
      </w:pPr>
    </w:p>
    <w:p w:rsidR="0009542E" w:rsidRDefault="0009542E" w:rsidP="00106739">
      <w:pPr>
        <w:tabs>
          <w:tab w:val="left" w:pos="3960"/>
        </w:tabs>
        <w:autoSpaceDE w:val="0"/>
        <w:rPr>
          <w:rFonts w:ascii="Arial CE" w:hAnsi="Arial CE" w:cs="Arial"/>
          <w:color w:val="000000"/>
          <w:sz w:val="22"/>
          <w:szCs w:val="22"/>
        </w:rPr>
      </w:pPr>
    </w:p>
    <w:p w:rsidR="0009542E" w:rsidRDefault="0009542E" w:rsidP="00106739">
      <w:pPr>
        <w:tabs>
          <w:tab w:val="left" w:pos="3960"/>
        </w:tabs>
        <w:autoSpaceDE w:val="0"/>
        <w:rPr>
          <w:rFonts w:ascii="Arial CE" w:hAnsi="Arial CE" w:cs="Arial"/>
          <w:color w:val="000000"/>
          <w:sz w:val="22"/>
          <w:szCs w:val="22"/>
        </w:rPr>
      </w:pPr>
    </w:p>
    <w:p w:rsidR="0009542E" w:rsidRPr="001D7A19" w:rsidRDefault="0009542E" w:rsidP="00106739">
      <w:pPr>
        <w:tabs>
          <w:tab w:val="left" w:pos="3960"/>
        </w:tabs>
        <w:autoSpaceDE w:val="0"/>
        <w:rPr>
          <w:rFonts w:ascii="Arial CE" w:hAnsi="Arial CE"/>
          <w:sz w:val="22"/>
          <w:szCs w:val="22"/>
        </w:rPr>
      </w:pPr>
    </w:p>
    <w:p w:rsidR="0009542E" w:rsidRDefault="0009542E" w:rsidP="000A6DEF">
      <w:pPr>
        <w:tabs>
          <w:tab w:val="left" w:pos="3960"/>
        </w:tabs>
        <w:autoSpaceDE w:val="0"/>
        <w:autoSpaceDN w:val="0"/>
        <w:adjustRightInd w:val="0"/>
        <w:rPr>
          <w:rFonts w:ascii="Arial CE" w:hAnsi="Arial CE" w:cs="Arial"/>
          <w:color w:val="000000"/>
          <w:sz w:val="22"/>
          <w:szCs w:val="22"/>
        </w:rPr>
      </w:pPr>
    </w:p>
    <w:p w:rsidR="0009542E" w:rsidRDefault="0009542E" w:rsidP="000A6DEF">
      <w:pPr>
        <w:tabs>
          <w:tab w:val="left" w:pos="3960"/>
        </w:tabs>
        <w:autoSpaceDE w:val="0"/>
        <w:autoSpaceDN w:val="0"/>
        <w:adjustRightInd w:val="0"/>
        <w:rPr>
          <w:rFonts w:ascii="Arial CE" w:hAnsi="Arial CE" w:cs="Arial"/>
          <w:color w:val="000000"/>
          <w:sz w:val="22"/>
          <w:szCs w:val="22"/>
        </w:rPr>
      </w:pPr>
    </w:p>
    <w:p w:rsidR="0009542E" w:rsidRPr="001D7A19" w:rsidRDefault="0009542E"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09542E" w:rsidRDefault="0009542E"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09542E" w:rsidRDefault="0009542E" w:rsidP="00106739">
      <w:pPr>
        <w:tabs>
          <w:tab w:val="left" w:pos="3960"/>
        </w:tabs>
        <w:autoSpaceDE w:val="0"/>
        <w:autoSpaceDN w:val="0"/>
        <w:adjustRightInd w:val="0"/>
        <w:rPr>
          <w:rFonts w:ascii="Arial CE" w:hAnsi="Arial CE" w:cs="Arial"/>
          <w:color w:val="000000"/>
          <w:sz w:val="22"/>
          <w:szCs w:val="22"/>
        </w:rPr>
      </w:pPr>
    </w:p>
    <w:p w:rsidR="0009542E" w:rsidRDefault="0009542E" w:rsidP="00106739">
      <w:pPr>
        <w:tabs>
          <w:tab w:val="left" w:pos="3960"/>
        </w:tabs>
        <w:autoSpaceDE w:val="0"/>
        <w:autoSpaceDN w:val="0"/>
        <w:adjustRightInd w:val="0"/>
        <w:rPr>
          <w:rFonts w:ascii="Arial CE" w:hAnsi="Arial CE" w:cs="Arial"/>
          <w:color w:val="000000"/>
          <w:sz w:val="22"/>
          <w:szCs w:val="22"/>
        </w:rPr>
      </w:pPr>
    </w:p>
    <w:p w:rsidR="0009542E" w:rsidRDefault="0009542E" w:rsidP="00106739">
      <w:pPr>
        <w:tabs>
          <w:tab w:val="left" w:pos="3960"/>
        </w:tabs>
        <w:autoSpaceDE w:val="0"/>
        <w:autoSpaceDN w:val="0"/>
        <w:adjustRightInd w:val="0"/>
        <w:rPr>
          <w:rFonts w:ascii="Arial CE" w:hAnsi="Arial CE" w:cs="Arial"/>
          <w:color w:val="000000"/>
          <w:sz w:val="22"/>
          <w:szCs w:val="22"/>
        </w:rPr>
      </w:pPr>
    </w:p>
    <w:p w:rsidR="0009542E" w:rsidRPr="001D7A19" w:rsidRDefault="0009542E" w:rsidP="00106739">
      <w:pPr>
        <w:tabs>
          <w:tab w:val="left" w:pos="3960"/>
        </w:tabs>
        <w:autoSpaceDE w:val="0"/>
        <w:autoSpaceDN w:val="0"/>
        <w:adjustRightInd w:val="0"/>
        <w:rPr>
          <w:rFonts w:ascii="Arial CE" w:hAnsi="Arial CE" w:cs="Arial"/>
          <w:sz w:val="22"/>
          <w:szCs w:val="22"/>
        </w:rPr>
      </w:pPr>
    </w:p>
    <w:p w:rsidR="0009542E" w:rsidRPr="001D7A19" w:rsidRDefault="0009542E" w:rsidP="000A6DEF">
      <w:pPr>
        <w:tabs>
          <w:tab w:val="left" w:pos="3960"/>
        </w:tabs>
        <w:jc w:val="both"/>
        <w:rPr>
          <w:rFonts w:ascii="Arial CE" w:hAnsi="Arial CE" w:cs="Arial"/>
          <w:b/>
          <w:sz w:val="22"/>
          <w:szCs w:val="22"/>
        </w:rPr>
      </w:pPr>
    </w:p>
    <w:p w:rsidR="0009542E" w:rsidRDefault="0009542E"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09542E" w:rsidRDefault="0009542E"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09542E" w:rsidRDefault="0009542E" w:rsidP="000A6DEF">
      <w:pPr>
        <w:tabs>
          <w:tab w:val="left" w:pos="3960"/>
        </w:tabs>
        <w:jc w:val="both"/>
        <w:rPr>
          <w:rFonts w:ascii="Arial CE" w:hAnsi="Arial CE" w:cs="Arial"/>
          <w:b/>
          <w:sz w:val="22"/>
          <w:szCs w:val="22"/>
        </w:rPr>
      </w:pPr>
    </w:p>
    <w:p w:rsidR="0009542E" w:rsidRPr="001D7A19" w:rsidRDefault="0009542E" w:rsidP="000A6DEF">
      <w:pPr>
        <w:tabs>
          <w:tab w:val="left" w:pos="3960"/>
        </w:tabs>
        <w:jc w:val="both"/>
        <w:rPr>
          <w:rFonts w:ascii="Arial CE" w:hAnsi="Arial CE" w:cs="Arial"/>
          <w:b/>
          <w:sz w:val="22"/>
          <w:szCs w:val="22"/>
        </w:rPr>
      </w:pP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09542E" w:rsidRPr="001D7A19" w:rsidRDefault="0009542E"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09542E" w:rsidRDefault="0009542E"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09542E" w:rsidRDefault="0009542E" w:rsidP="00855E9C">
      <w:pPr>
        <w:autoSpaceDE w:val="0"/>
        <w:autoSpaceDN w:val="0"/>
        <w:adjustRightInd w:val="0"/>
        <w:jc w:val="center"/>
        <w:rPr>
          <w:rFonts w:ascii="Arial CE" w:hAnsi="Arial CE" w:cs="Arial"/>
          <w:b/>
          <w:bCs/>
          <w:color w:val="000000"/>
          <w:sz w:val="28"/>
          <w:szCs w:val="28"/>
        </w:rPr>
      </w:pPr>
    </w:p>
    <w:p w:rsidR="0009542E" w:rsidRDefault="0009542E" w:rsidP="00855E9C">
      <w:pPr>
        <w:autoSpaceDE w:val="0"/>
        <w:autoSpaceDN w:val="0"/>
        <w:adjustRightInd w:val="0"/>
        <w:jc w:val="center"/>
        <w:rPr>
          <w:rFonts w:ascii="Arial CE" w:hAnsi="Arial CE" w:cs="Arial"/>
          <w:b/>
          <w:bCs/>
          <w:color w:val="000000"/>
          <w:sz w:val="28"/>
          <w:szCs w:val="28"/>
        </w:rPr>
      </w:pPr>
    </w:p>
    <w:p w:rsidR="0009542E" w:rsidRDefault="0009542E" w:rsidP="00855E9C">
      <w:pPr>
        <w:autoSpaceDE w:val="0"/>
        <w:autoSpaceDN w:val="0"/>
        <w:adjustRightInd w:val="0"/>
        <w:jc w:val="center"/>
        <w:rPr>
          <w:rFonts w:ascii="Arial CE" w:hAnsi="Arial CE" w:cs="Arial"/>
          <w:b/>
          <w:bCs/>
          <w:color w:val="000000"/>
          <w:sz w:val="28"/>
          <w:szCs w:val="28"/>
        </w:rPr>
      </w:pPr>
    </w:p>
    <w:p w:rsidR="0009542E" w:rsidRDefault="0009542E" w:rsidP="00855E9C">
      <w:pPr>
        <w:autoSpaceDE w:val="0"/>
        <w:autoSpaceDN w:val="0"/>
        <w:adjustRightInd w:val="0"/>
        <w:jc w:val="center"/>
        <w:rPr>
          <w:rFonts w:ascii="Arial CE" w:hAnsi="Arial CE" w:cs="Arial"/>
          <w:b/>
          <w:bCs/>
          <w:color w:val="000000"/>
          <w:sz w:val="28"/>
          <w:szCs w:val="28"/>
        </w:rPr>
      </w:pPr>
    </w:p>
    <w:p w:rsidR="005948AA" w:rsidRPr="005E1501" w:rsidRDefault="005948AA" w:rsidP="005948AA">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5948AA" w:rsidRDefault="005948AA" w:rsidP="005948AA">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Pr>
          <w:rFonts w:ascii="Arial" w:hAnsi="Arial" w:cs="Arial"/>
          <w:b/>
          <w:bCs/>
          <w:color w:val="000000"/>
          <w:sz w:val="22"/>
          <w:szCs w:val="22"/>
        </w:rPr>
        <w:tab/>
      </w:r>
      <w:proofErr w:type="spellStart"/>
      <w:r>
        <w:rPr>
          <w:rFonts w:ascii="Arial" w:hAnsi="Arial" w:cs="Arial"/>
          <w:b/>
          <w:bCs/>
          <w:color w:val="000000"/>
          <w:sz w:val="22"/>
          <w:szCs w:val="22"/>
        </w:rPr>
        <w:t>Sweco</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Hydroprojekt</w:t>
      </w:r>
      <w:proofErr w:type="spellEnd"/>
      <w:r>
        <w:rPr>
          <w:rFonts w:ascii="Arial" w:hAnsi="Arial" w:cs="Arial"/>
          <w:b/>
          <w:bCs/>
          <w:color w:val="000000"/>
          <w:sz w:val="22"/>
          <w:szCs w:val="22"/>
        </w:rPr>
        <w:t xml:space="preserve"> a.s.</w:t>
      </w:r>
      <w:r>
        <w:rPr>
          <w:rFonts w:ascii="Arial" w:hAnsi="Arial" w:cs="Arial"/>
          <w:b/>
          <w:bCs/>
          <w:color w:val="000000"/>
          <w:sz w:val="22"/>
          <w:szCs w:val="22"/>
        </w:rPr>
        <w:tab/>
      </w: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Sídlo společnosti: </w:t>
      </w:r>
      <w:r>
        <w:rPr>
          <w:rFonts w:ascii="Arial" w:hAnsi="Arial" w:cs="Arial"/>
          <w:color w:val="000000"/>
          <w:sz w:val="22"/>
          <w:szCs w:val="22"/>
        </w:rPr>
        <w:tab/>
        <w:t>Táborská 31, 140 16 Praha 4</w:t>
      </w: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CE" w:hAnsi="Arial CE" w:cs="Arial"/>
          <w:b/>
          <w:sz w:val="22"/>
          <w:szCs w:val="22"/>
        </w:rPr>
        <w:t>IČO:</w:t>
      </w:r>
      <w:r>
        <w:rPr>
          <w:rFonts w:ascii="Arial" w:hAnsi="Arial" w:cs="Arial"/>
          <w:color w:val="000000"/>
          <w:sz w:val="22"/>
          <w:szCs w:val="22"/>
        </w:rPr>
        <w:tab/>
        <w:t>26475081</w:t>
      </w:r>
      <w:r>
        <w:rPr>
          <w:rFonts w:ascii="Arial" w:hAnsi="Arial" w:cs="Arial"/>
          <w:color w:val="000000"/>
          <w:sz w:val="22"/>
          <w:szCs w:val="22"/>
        </w:rPr>
        <w:tab/>
      </w: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t>CZ26475081</w:t>
      </w:r>
      <w:r>
        <w:rPr>
          <w:rFonts w:ascii="Arial" w:hAnsi="Arial" w:cs="Arial"/>
          <w:color w:val="000000"/>
          <w:sz w:val="22"/>
          <w:szCs w:val="22"/>
        </w:rPr>
        <w:tab/>
      </w:r>
    </w:p>
    <w:p w:rsidR="005948AA" w:rsidRDefault="005948AA" w:rsidP="005948AA">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b/>
          <w:color w:val="000000"/>
          <w:sz w:val="22"/>
          <w:szCs w:val="22"/>
        </w:rPr>
        <w:t>Statutární orgán:</w:t>
      </w:r>
      <w:r>
        <w:rPr>
          <w:rFonts w:ascii="Arial" w:hAnsi="Arial" w:cs="Arial"/>
          <w:color w:val="000000"/>
          <w:sz w:val="22"/>
          <w:szCs w:val="22"/>
        </w:rPr>
        <w:tab/>
        <w:t xml:space="preserve">Ing. Milan Moravec, Ph.D., </w:t>
      </w:r>
      <w:proofErr w:type="spellStart"/>
      <w:r>
        <w:rPr>
          <w:rFonts w:ascii="Arial" w:hAnsi="Arial" w:cs="Arial"/>
          <w:color w:val="000000"/>
          <w:sz w:val="22"/>
          <w:szCs w:val="22"/>
        </w:rPr>
        <w:t>předsedapředstavenstva</w:t>
      </w:r>
      <w:proofErr w:type="spellEnd"/>
      <w:r>
        <w:rPr>
          <w:rFonts w:ascii="Arial" w:hAnsi="Arial" w:cs="Arial"/>
          <w:color w:val="000000"/>
          <w:sz w:val="22"/>
          <w:szCs w:val="22"/>
        </w:rPr>
        <w:br/>
        <w:t xml:space="preserve">Ing. Vladimír </w:t>
      </w:r>
      <w:proofErr w:type="spellStart"/>
      <w:r>
        <w:rPr>
          <w:rFonts w:ascii="Arial" w:hAnsi="Arial" w:cs="Arial"/>
          <w:color w:val="000000"/>
          <w:sz w:val="22"/>
          <w:szCs w:val="22"/>
        </w:rPr>
        <w:t>Mikule</w:t>
      </w:r>
      <w:proofErr w:type="spellEnd"/>
      <w:r>
        <w:rPr>
          <w:rFonts w:ascii="Arial" w:hAnsi="Arial" w:cs="Arial"/>
          <w:color w:val="000000"/>
          <w:sz w:val="22"/>
          <w:szCs w:val="22"/>
        </w:rPr>
        <w:t>, místopředseda představenstva</w:t>
      </w:r>
      <w:r>
        <w:rPr>
          <w:rFonts w:ascii="Arial" w:hAnsi="Arial" w:cs="Arial"/>
          <w:color w:val="000000"/>
          <w:sz w:val="22"/>
          <w:szCs w:val="22"/>
        </w:rPr>
        <w:br/>
        <w:t>Ing. Marika Mocková, členka představenstva</w:t>
      </w:r>
    </w:p>
    <w:p w:rsidR="005948AA" w:rsidRDefault="005948AA" w:rsidP="005948AA">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5948AA" w:rsidRDefault="005948AA" w:rsidP="005948AA">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b/>
          <w:color w:val="000000"/>
          <w:sz w:val="22"/>
          <w:szCs w:val="22"/>
        </w:rPr>
        <w:t>Smluvně oprávněn jednat:</w:t>
      </w:r>
      <w:r>
        <w:rPr>
          <w:rFonts w:ascii="Arial" w:hAnsi="Arial" w:cs="Arial"/>
          <w:color w:val="000000"/>
          <w:sz w:val="22"/>
          <w:szCs w:val="22"/>
        </w:rPr>
        <w:tab/>
        <w:t>z</w:t>
      </w:r>
      <w:r>
        <w:rPr>
          <w:rFonts w:ascii="Arial" w:hAnsi="Arial"/>
          <w:color w:val="000000"/>
          <w:sz w:val="22"/>
          <w:szCs w:val="22"/>
        </w:rPr>
        <w:t>a společnost podepisují dva členové představenstva společně</w:t>
      </w: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bookmarkStart w:id="0" w:name="_GoBack"/>
      <w:bookmarkEnd w:id="0"/>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p>
    <w:p w:rsidR="005948AA" w:rsidRDefault="005948AA"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Společnost </w:t>
      </w:r>
      <w:proofErr w:type="spellStart"/>
      <w:r>
        <w:rPr>
          <w:rFonts w:ascii="Arial" w:hAnsi="Arial" w:cs="Arial"/>
          <w:bCs/>
          <w:color w:val="000000"/>
          <w:sz w:val="22"/>
          <w:szCs w:val="22"/>
        </w:rPr>
        <w:t>Sweco</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Hydroprojekt</w:t>
      </w:r>
      <w:proofErr w:type="spellEnd"/>
      <w:r>
        <w:rPr>
          <w:rFonts w:ascii="Arial" w:hAnsi="Arial" w:cs="Arial"/>
          <w:bCs/>
          <w:color w:val="000000"/>
          <w:sz w:val="22"/>
          <w:szCs w:val="22"/>
        </w:rPr>
        <w:t xml:space="preserve"> a. s. </w:t>
      </w:r>
      <w:r>
        <w:rPr>
          <w:rFonts w:ascii="Arial" w:hAnsi="Arial" w:cs="Arial"/>
          <w:color w:val="000000"/>
          <w:sz w:val="22"/>
          <w:szCs w:val="22"/>
        </w:rPr>
        <w:t>je zapsána u Městského soudu v Praze oddíl B, vložka 7326.</w:t>
      </w:r>
    </w:p>
    <w:p w:rsidR="000624AF" w:rsidRPr="00331EBA" w:rsidRDefault="000624AF" w:rsidP="000624AF">
      <w:pPr>
        <w:autoSpaceDE w:val="0"/>
        <w:autoSpaceDN w:val="0"/>
        <w:adjustRightInd w:val="0"/>
        <w:spacing w:before="240" w:line="300" w:lineRule="atLeast"/>
        <w:rPr>
          <w:rFonts w:ascii="Arial CE" w:hAnsi="Arial CE" w:cs="Arial"/>
          <w:sz w:val="22"/>
          <w:szCs w:val="22"/>
        </w:rPr>
      </w:pPr>
      <w:r w:rsidRPr="00331EBA">
        <w:rPr>
          <w:rFonts w:ascii="Arial CE" w:hAnsi="Arial CE" w:cs="Arial"/>
          <w:sz w:val="22"/>
          <w:szCs w:val="22"/>
        </w:rPr>
        <w:t xml:space="preserve">Smluvní strany se dohodly na uzavření tohoto dodatku č. </w:t>
      </w:r>
      <w:r>
        <w:rPr>
          <w:rFonts w:ascii="Arial CE" w:hAnsi="Arial CE" w:cs="Arial"/>
          <w:sz w:val="22"/>
          <w:szCs w:val="22"/>
        </w:rPr>
        <w:t>3</w:t>
      </w:r>
      <w:r w:rsidRPr="00331EBA">
        <w:rPr>
          <w:rFonts w:ascii="Arial CE" w:hAnsi="Arial CE" w:cs="Arial"/>
          <w:sz w:val="22"/>
          <w:szCs w:val="22"/>
        </w:rPr>
        <w:t xml:space="preserve"> ke smlouvě o dílo uzavřené dne </w:t>
      </w:r>
      <w:proofErr w:type="gramStart"/>
      <w:r>
        <w:rPr>
          <w:rFonts w:ascii="Arial CE" w:hAnsi="Arial CE" w:cs="Arial"/>
          <w:sz w:val="22"/>
          <w:szCs w:val="22"/>
        </w:rPr>
        <w:t>10</w:t>
      </w:r>
      <w:r w:rsidRPr="00331EBA">
        <w:rPr>
          <w:rFonts w:ascii="Arial CE" w:hAnsi="Arial CE" w:cs="Arial"/>
          <w:sz w:val="22"/>
          <w:szCs w:val="22"/>
        </w:rPr>
        <w:t>.5.201</w:t>
      </w:r>
      <w:r>
        <w:rPr>
          <w:rFonts w:ascii="Arial CE" w:hAnsi="Arial CE" w:cs="Arial"/>
          <w:sz w:val="22"/>
          <w:szCs w:val="22"/>
        </w:rPr>
        <w:t>6</w:t>
      </w:r>
      <w:proofErr w:type="gramEnd"/>
      <w:r w:rsidRPr="00331EBA">
        <w:rPr>
          <w:rFonts w:ascii="Arial CE" w:hAnsi="Arial CE" w:cs="Arial"/>
          <w:sz w:val="22"/>
          <w:szCs w:val="22"/>
        </w:rPr>
        <w:t>.</w:t>
      </w:r>
    </w:p>
    <w:p w:rsidR="000624AF" w:rsidRDefault="000624AF" w:rsidP="005948AA">
      <w:pPr>
        <w:tabs>
          <w:tab w:val="left" w:pos="3960"/>
        </w:tabs>
        <w:autoSpaceDE w:val="0"/>
        <w:autoSpaceDN w:val="0"/>
        <w:adjustRightInd w:val="0"/>
        <w:spacing w:line="300" w:lineRule="atLeast"/>
        <w:jc w:val="both"/>
        <w:rPr>
          <w:rFonts w:ascii="Arial" w:hAnsi="Arial" w:cs="Arial"/>
          <w:color w:val="000000"/>
          <w:sz w:val="22"/>
          <w:szCs w:val="22"/>
        </w:rPr>
      </w:pPr>
    </w:p>
    <w:p w:rsidR="005948AA" w:rsidRDefault="000624AF" w:rsidP="005948AA">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SOD se</w:t>
      </w:r>
      <w:r w:rsidR="00627050">
        <w:rPr>
          <w:rFonts w:ascii="Arial" w:hAnsi="Arial" w:cs="Arial"/>
          <w:color w:val="000000"/>
          <w:sz w:val="22"/>
          <w:szCs w:val="22"/>
        </w:rPr>
        <w:t xml:space="preserve"> dodatkem č. 3 </w:t>
      </w:r>
      <w:r>
        <w:rPr>
          <w:rFonts w:ascii="Arial" w:hAnsi="Arial" w:cs="Arial"/>
          <w:color w:val="000000"/>
          <w:sz w:val="22"/>
          <w:szCs w:val="22"/>
        </w:rPr>
        <w:t>doplňuje a mění o následující.</w:t>
      </w:r>
    </w:p>
    <w:p w:rsidR="000624AF" w:rsidRDefault="000624AF" w:rsidP="0023094B">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rsidR="0023094B" w:rsidRPr="001D7A19" w:rsidRDefault="0023094B" w:rsidP="0023094B">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23094B" w:rsidRDefault="0023094B" w:rsidP="0023094B">
      <w:pPr>
        <w:jc w:val="both"/>
        <w:rPr>
          <w:rFonts w:ascii="Arial CE" w:hAnsi="Arial CE" w:cs="Arial"/>
          <w:b/>
          <w:sz w:val="22"/>
          <w:szCs w:val="22"/>
        </w:rPr>
      </w:pPr>
    </w:p>
    <w:p w:rsidR="0023094B" w:rsidRPr="0069786A" w:rsidRDefault="0023094B" w:rsidP="0023094B">
      <w:pPr>
        <w:autoSpaceDE w:val="0"/>
        <w:autoSpaceDN w:val="0"/>
        <w:adjustRightInd w:val="0"/>
        <w:ind w:left="426" w:hanging="426"/>
        <w:jc w:val="both"/>
        <w:rPr>
          <w:rFonts w:ascii="Arial CE" w:hAnsi="Arial CE" w:cs="Arial"/>
          <w:bCs/>
          <w:sz w:val="22"/>
          <w:szCs w:val="22"/>
          <w:u w:val="single"/>
        </w:rPr>
      </w:pPr>
      <w:r w:rsidRPr="0069786A">
        <w:rPr>
          <w:rFonts w:ascii="Arial CE" w:hAnsi="Arial CE" w:cs="Arial"/>
          <w:bCs/>
          <w:sz w:val="22"/>
          <w:szCs w:val="22"/>
          <w:u w:val="single"/>
        </w:rPr>
        <w:t>Původní znění:</w:t>
      </w:r>
    </w:p>
    <w:p w:rsidR="0023094B" w:rsidRPr="001D7A19" w:rsidRDefault="0023094B" w:rsidP="0023094B">
      <w:pPr>
        <w:jc w:val="both"/>
        <w:rPr>
          <w:rFonts w:ascii="Arial CE" w:hAnsi="Arial CE" w:cs="Arial"/>
          <w:b/>
          <w:sz w:val="22"/>
          <w:szCs w:val="22"/>
        </w:rPr>
      </w:pPr>
    </w:p>
    <w:p w:rsidR="007E57CD" w:rsidRDefault="007E57CD" w:rsidP="007E57CD">
      <w:pPr>
        <w:tabs>
          <w:tab w:val="left" w:pos="4395"/>
        </w:tabs>
        <w:spacing w:before="120"/>
        <w:jc w:val="both"/>
        <w:rPr>
          <w:rFonts w:ascii="Arial CE" w:hAnsi="Arial CE" w:cs="Arial"/>
          <w:sz w:val="22"/>
          <w:szCs w:val="22"/>
        </w:rPr>
      </w:pPr>
      <w:r w:rsidRPr="007E57CD">
        <w:rPr>
          <w:rFonts w:ascii="Arial CE" w:hAnsi="Arial CE" w:cs="Arial"/>
          <w:sz w:val="22"/>
          <w:szCs w:val="22"/>
        </w:rPr>
        <w:t xml:space="preserve">Cena díla zahrnuje veškeré náklady zhotovitele související s realizací díla a činí celkem: </w:t>
      </w:r>
    </w:p>
    <w:p w:rsidR="00385ABF" w:rsidRPr="007E57CD" w:rsidRDefault="00385ABF" w:rsidP="007E57CD">
      <w:pPr>
        <w:tabs>
          <w:tab w:val="left" w:pos="4395"/>
        </w:tabs>
        <w:spacing w:before="120"/>
        <w:jc w:val="both"/>
        <w:rPr>
          <w:rFonts w:ascii="Arial CE" w:hAnsi="Arial CE" w:cs="Arial"/>
          <w:sz w:val="22"/>
          <w:szCs w:val="22"/>
        </w:rPr>
      </w:pPr>
    </w:p>
    <w:p w:rsidR="007E57CD" w:rsidRPr="007E57CD" w:rsidRDefault="007E57CD" w:rsidP="007E57CD">
      <w:pPr>
        <w:tabs>
          <w:tab w:val="left" w:pos="4395"/>
        </w:tabs>
        <w:spacing w:before="120"/>
        <w:jc w:val="both"/>
        <w:rPr>
          <w:rFonts w:ascii="Arial CE" w:hAnsi="Arial CE" w:cs="Arial"/>
          <w:b/>
          <w:sz w:val="22"/>
          <w:szCs w:val="22"/>
        </w:rPr>
      </w:pPr>
      <w:r w:rsidRPr="007E57CD">
        <w:rPr>
          <w:rFonts w:ascii="Arial CE" w:hAnsi="Arial CE" w:cs="Arial"/>
          <w:sz w:val="22"/>
          <w:szCs w:val="22"/>
        </w:rPr>
        <w:tab/>
      </w:r>
      <w:r w:rsidRPr="007E57CD">
        <w:rPr>
          <w:rFonts w:ascii="Arial CE" w:hAnsi="Arial CE" w:cs="Arial"/>
          <w:b/>
          <w:sz w:val="22"/>
          <w:szCs w:val="22"/>
        </w:rPr>
        <w:t>1 713 000 Kč bez DPH.</w:t>
      </w:r>
    </w:p>
    <w:p w:rsidR="007E57CD" w:rsidRPr="007E57CD" w:rsidRDefault="007E57CD" w:rsidP="007E57CD">
      <w:pPr>
        <w:pStyle w:val="Zkladntext"/>
        <w:spacing w:before="120"/>
        <w:ind w:hanging="705"/>
        <w:jc w:val="both"/>
        <w:rPr>
          <w:rFonts w:ascii="Arial CE" w:hAnsi="Arial CE" w:cs="Arial"/>
          <w:sz w:val="22"/>
          <w:szCs w:val="22"/>
        </w:rPr>
      </w:pPr>
      <w:r w:rsidRPr="007E57CD">
        <w:rPr>
          <w:rFonts w:ascii="Arial CE" w:hAnsi="Arial CE" w:cs="Arial"/>
          <w:sz w:val="22"/>
          <w:szCs w:val="22"/>
        </w:rPr>
        <w:tab/>
        <w:t xml:space="preserve">Výše ceny díla může být změněna jen písemnou dohodou objednatele a zhotovitele formou dodatku ke smlouvě o dílo a to pouze a jen na podkladě skutečností, </w:t>
      </w:r>
      <w:r w:rsidRPr="007E57CD">
        <w:rPr>
          <w:rFonts w:ascii="Arial CE" w:hAnsi="Arial CE" w:cs="Arial"/>
          <w:sz w:val="22"/>
          <w:szCs w:val="22"/>
        </w:rPr>
        <w:br/>
        <w:t>které se vyskytly v průběhu provádění zakázky, přičemž jejich zajištění je podmínkou pro řádné dokončení díla.</w:t>
      </w:r>
    </w:p>
    <w:p w:rsidR="00BB70EF" w:rsidRDefault="00BB70EF" w:rsidP="00BB70EF">
      <w:pPr>
        <w:autoSpaceDE w:val="0"/>
        <w:autoSpaceDN w:val="0"/>
        <w:adjustRightInd w:val="0"/>
        <w:ind w:left="426" w:hanging="426"/>
        <w:jc w:val="both"/>
        <w:rPr>
          <w:rFonts w:ascii="Arial CE" w:hAnsi="Arial CE" w:cs="Arial"/>
          <w:bCs/>
          <w:sz w:val="22"/>
          <w:szCs w:val="22"/>
          <w:u w:val="single"/>
        </w:rPr>
      </w:pPr>
    </w:p>
    <w:p w:rsidR="007E57CD" w:rsidRPr="001D7A19" w:rsidRDefault="007E57CD" w:rsidP="007E57CD">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BB70EF" w:rsidRDefault="00BB70EF" w:rsidP="00BB70EF">
      <w:pPr>
        <w:autoSpaceDE w:val="0"/>
        <w:autoSpaceDN w:val="0"/>
        <w:adjustRightInd w:val="0"/>
        <w:ind w:left="426" w:hanging="426"/>
        <w:jc w:val="both"/>
        <w:rPr>
          <w:rFonts w:ascii="Arial CE" w:hAnsi="Arial CE" w:cs="Arial"/>
          <w:bCs/>
          <w:sz w:val="22"/>
          <w:szCs w:val="22"/>
          <w:u w:val="single"/>
        </w:rPr>
      </w:pPr>
      <w:r w:rsidRPr="00BB70EF">
        <w:rPr>
          <w:rFonts w:ascii="Arial CE" w:hAnsi="Arial CE" w:cs="Arial"/>
          <w:bCs/>
          <w:sz w:val="22"/>
          <w:szCs w:val="22"/>
          <w:u w:val="single"/>
        </w:rPr>
        <w:t>Nové znění</w:t>
      </w:r>
      <w:r>
        <w:rPr>
          <w:rFonts w:ascii="Arial CE" w:hAnsi="Arial CE" w:cs="Arial"/>
          <w:bCs/>
          <w:sz w:val="22"/>
          <w:szCs w:val="22"/>
          <w:u w:val="single"/>
        </w:rPr>
        <w:t>:</w:t>
      </w:r>
    </w:p>
    <w:p w:rsidR="00BB70EF" w:rsidRDefault="00BB70EF" w:rsidP="00BB70EF">
      <w:pPr>
        <w:jc w:val="both"/>
        <w:rPr>
          <w:rFonts w:ascii="Arial CE" w:hAnsi="Arial CE" w:cs="Arial"/>
          <w:b/>
          <w:sz w:val="22"/>
          <w:szCs w:val="22"/>
        </w:rPr>
      </w:pPr>
    </w:p>
    <w:p w:rsidR="00BB70EF" w:rsidRDefault="00BB70EF" w:rsidP="00BB70EF">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sidR="001D2A7D">
        <w:rPr>
          <w:rFonts w:ascii="Arial CE" w:hAnsi="Arial CE" w:cs="Arial"/>
          <w:color w:val="000000"/>
          <w:sz w:val="22"/>
          <w:szCs w:val="22"/>
        </w:rPr>
        <w:t>zhotovitel</w:t>
      </w:r>
      <w:r>
        <w:rPr>
          <w:rFonts w:ascii="Arial CE" w:hAnsi="Arial CE" w:cs="Arial"/>
          <w:color w:val="000000"/>
          <w:sz w:val="22"/>
          <w:szCs w:val="22"/>
        </w:rPr>
        <w:t>e</w:t>
      </w:r>
      <w:r w:rsidRPr="001D7A19">
        <w:rPr>
          <w:rFonts w:ascii="Arial CE" w:hAnsi="Arial CE" w:cs="Arial"/>
          <w:color w:val="000000"/>
          <w:sz w:val="22"/>
          <w:szCs w:val="22"/>
        </w:rPr>
        <w:t xml:space="preserve"> související s realizací díla</w:t>
      </w:r>
      <w:r w:rsidR="000624AF">
        <w:rPr>
          <w:rFonts w:ascii="Arial CE" w:hAnsi="Arial CE" w:cs="Arial"/>
          <w:color w:val="000000"/>
          <w:sz w:val="22"/>
          <w:szCs w:val="22"/>
        </w:rPr>
        <w:t xml:space="preserve">, navyšuje se o </w:t>
      </w:r>
      <w:r w:rsidR="000624AF" w:rsidRPr="000624AF">
        <w:rPr>
          <w:rFonts w:ascii="Arial CE" w:hAnsi="Arial CE" w:cs="Arial"/>
          <w:b/>
          <w:color w:val="000000"/>
          <w:sz w:val="22"/>
          <w:szCs w:val="22"/>
        </w:rPr>
        <w:t>201 000,00 Kč bez DPH</w:t>
      </w:r>
      <w:r w:rsidR="00385ABF">
        <w:rPr>
          <w:rFonts w:ascii="Arial CE" w:hAnsi="Arial CE" w:cs="Arial"/>
          <w:b/>
          <w:color w:val="000000"/>
          <w:sz w:val="22"/>
          <w:szCs w:val="22"/>
        </w:rPr>
        <w:t xml:space="preserve"> (cena za PD DUR plynové přeložky) </w:t>
      </w:r>
      <w:r w:rsidRPr="001D7A19">
        <w:rPr>
          <w:rFonts w:ascii="Arial CE" w:hAnsi="Arial CE" w:cs="Arial"/>
          <w:color w:val="000000"/>
          <w:sz w:val="22"/>
          <w:szCs w:val="22"/>
        </w:rPr>
        <w:t xml:space="preserve">a činí </w:t>
      </w:r>
      <w:r w:rsidRPr="001D7A19">
        <w:rPr>
          <w:rFonts w:ascii="Arial CE" w:hAnsi="Arial CE" w:cs="Arial"/>
          <w:b/>
          <w:color w:val="000000"/>
          <w:sz w:val="22"/>
          <w:szCs w:val="22"/>
        </w:rPr>
        <w:t xml:space="preserve">celkem: </w:t>
      </w:r>
    </w:p>
    <w:p w:rsidR="00385ABF" w:rsidRPr="001D7A19" w:rsidRDefault="00385ABF" w:rsidP="00BB70EF">
      <w:pPr>
        <w:jc w:val="both"/>
        <w:rPr>
          <w:rFonts w:ascii="Arial CE" w:hAnsi="Arial CE" w:cs="Arial"/>
          <w:b/>
          <w:color w:val="000000"/>
          <w:sz w:val="22"/>
          <w:szCs w:val="22"/>
        </w:rPr>
      </w:pPr>
    </w:p>
    <w:p w:rsidR="00BB70EF" w:rsidRDefault="00BB70EF" w:rsidP="00BB70EF">
      <w:pPr>
        <w:jc w:val="both"/>
        <w:rPr>
          <w:rFonts w:ascii="Arial CE" w:hAnsi="Arial CE" w:cs="Arial"/>
          <w:b/>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7E57CD" w:rsidRPr="007E57CD">
        <w:rPr>
          <w:rFonts w:ascii="Arial CE" w:hAnsi="Arial CE" w:cs="Arial"/>
          <w:b/>
          <w:sz w:val="22"/>
          <w:szCs w:val="22"/>
        </w:rPr>
        <w:t>1 </w:t>
      </w:r>
      <w:r w:rsidR="007E57CD">
        <w:rPr>
          <w:rFonts w:ascii="Arial CE" w:hAnsi="Arial CE" w:cs="Arial"/>
          <w:b/>
          <w:sz w:val="22"/>
          <w:szCs w:val="22"/>
        </w:rPr>
        <w:t>9</w:t>
      </w:r>
      <w:r w:rsidR="007E57CD" w:rsidRPr="007E57CD">
        <w:rPr>
          <w:rFonts w:ascii="Arial CE" w:hAnsi="Arial CE" w:cs="Arial"/>
          <w:b/>
          <w:sz w:val="22"/>
          <w:szCs w:val="22"/>
        </w:rPr>
        <w:t>1</w:t>
      </w:r>
      <w:r w:rsidR="007E57CD">
        <w:rPr>
          <w:rFonts w:ascii="Arial CE" w:hAnsi="Arial CE" w:cs="Arial"/>
          <w:b/>
          <w:sz w:val="22"/>
          <w:szCs w:val="22"/>
        </w:rPr>
        <w:t>4</w:t>
      </w:r>
      <w:r w:rsidR="007E57CD" w:rsidRPr="007E57CD">
        <w:rPr>
          <w:rFonts w:ascii="Arial CE" w:hAnsi="Arial CE" w:cs="Arial"/>
          <w:b/>
          <w:sz w:val="22"/>
          <w:szCs w:val="22"/>
        </w:rPr>
        <w:t xml:space="preserve"> 000 Kč bez DPH</w:t>
      </w:r>
      <w:r w:rsidRPr="00E26CEA">
        <w:rPr>
          <w:rFonts w:ascii="Arial CE" w:hAnsi="Arial CE" w:cs="Arial"/>
          <w:b/>
          <w:sz w:val="22"/>
          <w:szCs w:val="22"/>
        </w:rPr>
        <w:t>.</w:t>
      </w:r>
    </w:p>
    <w:p w:rsidR="00385ABF" w:rsidRDefault="00385ABF" w:rsidP="00BB70EF">
      <w:pPr>
        <w:jc w:val="both"/>
        <w:rPr>
          <w:rFonts w:ascii="Arial CE" w:hAnsi="Arial CE" w:cs="Arial"/>
          <w:b/>
          <w:sz w:val="22"/>
          <w:szCs w:val="22"/>
        </w:rPr>
      </w:pPr>
    </w:p>
    <w:p w:rsidR="007E57CD" w:rsidRPr="00E26CEA" w:rsidRDefault="007E57CD" w:rsidP="00BB70EF">
      <w:pPr>
        <w:jc w:val="both"/>
        <w:rPr>
          <w:rFonts w:ascii="Arial CE" w:hAnsi="Arial CE" w:cs="Arial"/>
          <w:sz w:val="22"/>
          <w:szCs w:val="22"/>
        </w:rPr>
      </w:pPr>
    </w:p>
    <w:p w:rsidR="007E57CD" w:rsidRPr="009A13DC" w:rsidRDefault="007E57CD" w:rsidP="007E57CD">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7E57CD" w:rsidRPr="00F44843" w:rsidRDefault="007E57CD" w:rsidP="007E57CD">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BB70EF" w:rsidRPr="001D7A19" w:rsidRDefault="00BB70EF" w:rsidP="00BB70EF">
      <w:pPr>
        <w:ind w:left="426"/>
        <w:jc w:val="both"/>
        <w:rPr>
          <w:rFonts w:ascii="Arial CE" w:hAnsi="Arial CE" w:cs="Arial"/>
          <w:sz w:val="22"/>
          <w:szCs w:val="22"/>
        </w:rPr>
      </w:pPr>
    </w:p>
    <w:p w:rsidR="007E57CD" w:rsidRPr="007E57CD" w:rsidRDefault="007E57CD" w:rsidP="007E57CD">
      <w:pPr>
        <w:pStyle w:val="Zkladntext"/>
        <w:overflowPunct w:val="0"/>
        <w:autoSpaceDE w:val="0"/>
        <w:autoSpaceDN w:val="0"/>
        <w:adjustRightInd w:val="0"/>
        <w:spacing w:before="360" w:after="0"/>
        <w:jc w:val="center"/>
        <w:textAlignment w:val="baseline"/>
        <w:rPr>
          <w:rFonts w:ascii="Arial CE" w:hAnsi="Arial CE" w:cs="Arial"/>
          <w:b/>
          <w:color w:val="000000"/>
          <w:sz w:val="22"/>
          <w:szCs w:val="22"/>
          <w:u w:val="single"/>
        </w:rPr>
      </w:pPr>
      <w:r w:rsidRPr="007E57CD">
        <w:rPr>
          <w:rFonts w:ascii="Arial CE" w:hAnsi="Arial CE" w:cs="Arial"/>
          <w:b/>
          <w:color w:val="000000"/>
          <w:sz w:val="22"/>
          <w:szCs w:val="22"/>
          <w:u w:val="single"/>
        </w:rPr>
        <w:t>Čl. VI. PLATEBNÍ PODMÍNKY</w:t>
      </w:r>
    </w:p>
    <w:p w:rsidR="007E57CD" w:rsidRPr="007E57CD" w:rsidRDefault="007E57CD" w:rsidP="007E57C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7E57CD">
        <w:rPr>
          <w:rFonts w:ascii="Arial CE" w:hAnsi="Arial CE" w:cs="Arial"/>
          <w:color w:val="000000"/>
          <w:sz w:val="22"/>
          <w:szCs w:val="22"/>
          <w:u w:val="single"/>
        </w:rPr>
        <w:t>Část původního znění:</w:t>
      </w:r>
    </w:p>
    <w:p w:rsidR="007E57CD" w:rsidRPr="007E57CD" w:rsidRDefault="007E57CD" w:rsidP="00385ABF">
      <w:pPr>
        <w:autoSpaceDE w:val="0"/>
        <w:autoSpaceDN w:val="0"/>
        <w:adjustRightInd w:val="0"/>
        <w:spacing w:before="240"/>
        <w:ind w:left="426" w:hanging="426"/>
        <w:jc w:val="both"/>
        <w:rPr>
          <w:rFonts w:ascii="Arial" w:hAnsi="Arial" w:cs="Arial"/>
          <w:i/>
          <w:sz w:val="22"/>
          <w:szCs w:val="22"/>
        </w:rPr>
      </w:pPr>
      <w:r w:rsidRPr="007E57CD">
        <w:rPr>
          <w:rFonts w:ascii="Arial" w:hAnsi="Arial" w:cs="Arial"/>
          <w:b/>
          <w:bCs/>
          <w:sz w:val="22"/>
          <w:szCs w:val="22"/>
        </w:rPr>
        <w:t>2.</w:t>
      </w:r>
      <w:r w:rsidRPr="007E57CD">
        <w:rPr>
          <w:rFonts w:ascii="Arial" w:hAnsi="Arial" w:cs="Arial"/>
          <w:b/>
          <w:bCs/>
          <w:sz w:val="22"/>
          <w:szCs w:val="22"/>
        </w:rPr>
        <w:tab/>
      </w:r>
      <w:r w:rsidRPr="007E57CD">
        <w:rPr>
          <w:rFonts w:ascii="Arial" w:hAnsi="Arial" w:cs="Arial"/>
          <w:sz w:val="22"/>
          <w:szCs w:val="22"/>
        </w:rPr>
        <w:t xml:space="preserve">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7E57CD" w:rsidRPr="007E57CD" w:rsidRDefault="007E57CD" w:rsidP="007E57CD">
      <w:pPr>
        <w:autoSpaceDE w:val="0"/>
        <w:autoSpaceDN w:val="0"/>
        <w:adjustRightInd w:val="0"/>
        <w:spacing w:before="240"/>
        <w:ind w:left="426" w:hanging="426"/>
        <w:rPr>
          <w:rFonts w:ascii="Arial" w:hAnsi="Arial" w:cs="Arial"/>
          <w:b/>
          <w:sz w:val="22"/>
          <w:szCs w:val="22"/>
        </w:rPr>
      </w:pPr>
      <w:r w:rsidRPr="007E57CD">
        <w:rPr>
          <w:rFonts w:ascii="Arial" w:hAnsi="Arial" w:cs="Arial"/>
          <w:b/>
          <w:sz w:val="22"/>
          <w:szCs w:val="22"/>
        </w:rPr>
        <w:t>Fakturace bude provedena následovně:</w:t>
      </w:r>
    </w:p>
    <w:p w:rsidR="007E57CD" w:rsidRPr="007E57CD" w:rsidRDefault="007E57CD" w:rsidP="007E57CD">
      <w:pPr>
        <w:pStyle w:val="Odstavecseseznamem"/>
        <w:numPr>
          <w:ilvl w:val="0"/>
          <w:numId w:val="4"/>
        </w:numPr>
        <w:suppressAutoHyphens/>
        <w:jc w:val="both"/>
        <w:rPr>
          <w:rFonts w:ascii="Arial" w:hAnsi="Arial" w:cs="Arial"/>
          <w:sz w:val="22"/>
          <w:szCs w:val="22"/>
        </w:rPr>
      </w:pPr>
      <w:r w:rsidRPr="007E57CD">
        <w:rPr>
          <w:rFonts w:ascii="Arial" w:hAnsi="Arial" w:cs="Arial"/>
          <w:sz w:val="22"/>
          <w:szCs w:val="22"/>
        </w:rPr>
        <w:t xml:space="preserve">v případě </w:t>
      </w:r>
      <w:r w:rsidRPr="007E57CD">
        <w:rPr>
          <w:rFonts w:ascii="Arial" w:hAnsi="Arial" w:cs="Arial"/>
          <w:b/>
          <w:sz w:val="22"/>
          <w:szCs w:val="22"/>
        </w:rPr>
        <w:t>prvního dílčího plnění</w:t>
      </w:r>
      <w:r w:rsidRPr="007E57CD">
        <w:rPr>
          <w:rFonts w:ascii="Arial" w:hAnsi="Arial" w:cs="Arial"/>
          <w:sz w:val="22"/>
          <w:szCs w:val="22"/>
        </w:rPr>
        <w:t xml:space="preserve"> dnem předání a převzetí části předmětu díla uvedených v č. III. této smlouvy pod body a) - j) ve výši </w:t>
      </w:r>
      <w:r w:rsidRPr="007E57CD">
        <w:rPr>
          <w:rFonts w:ascii="Arial" w:hAnsi="Arial" w:cs="Arial"/>
          <w:b/>
          <w:sz w:val="22"/>
          <w:szCs w:val="22"/>
        </w:rPr>
        <w:t>30 %</w:t>
      </w:r>
      <w:r w:rsidRPr="007E57CD">
        <w:rPr>
          <w:rFonts w:ascii="Arial" w:hAnsi="Arial" w:cs="Arial"/>
          <w:sz w:val="22"/>
          <w:szCs w:val="22"/>
        </w:rPr>
        <w:t xml:space="preserve"> ceny díla (DUR)</w:t>
      </w:r>
    </w:p>
    <w:p w:rsidR="007E57CD" w:rsidRPr="007E57CD" w:rsidRDefault="007E57CD" w:rsidP="007E57CD">
      <w:pPr>
        <w:pStyle w:val="Odstavecseseznamem"/>
        <w:numPr>
          <w:ilvl w:val="0"/>
          <w:numId w:val="4"/>
        </w:numPr>
        <w:suppressAutoHyphens/>
        <w:spacing w:before="120"/>
        <w:jc w:val="both"/>
        <w:rPr>
          <w:rFonts w:ascii="Arial" w:hAnsi="Arial" w:cs="Arial"/>
          <w:sz w:val="22"/>
          <w:szCs w:val="22"/>
        </w:rPr>
      </w:pPr>
      <w:r w:rsidRPr="007E57CD">
        <w:rPr>
          <w:rFonts w:ascii="Arial" w:hAnsi="Arial" w:cs="Arial"/>
          <w:sz w:val="22"/>
          <w:szCs w:val="22"/>
        </w:rPr>
        <w:t xml:space="preserve">v případě </w:t>
      </w:r>
      <w:r w:rsidRPr="007E57CD">
        <w:rPr>
          <w:rFonts w:ascii="Arial" w:hAnsi="Arial" w:cs="Arial"/>
          <w:b/>
          <w:sz w:val="22"/>
          <w:szCs w:val="22"/>
        </w:rPr>
        <w:t>druhého dílčího plnění</w:t>
      </w:r>
      <w:r w:rsidRPr="007E57CD">
        <w:rPr>
          <w:rFonts w:ascii="Arial" w:hAnsi="Arial" w:cs="Arial"/>
          <w:sz w:val="22"/>
          <w:szCs w:val="22"/>
        </w:rPr>
        <w:t xml:space="preserve"> dnem předání a převzetí části předmětu díla uvedených v č. III. této smlouvy pod body k) - t) ve výši </w:t>
      </w:r>
      <w:r w:rsidRPr="007E57CD">
        <w:rPr>
          <w:rFonts w:ascii="Arial" w:hAnsi="Arial" w:cs="Arial"/>
          <w:b/>
          <w:sz w:val="22"/>
          <w:szCs w:val="22"/>
        </w:rPr>
        <w:t>50 %</w:t>
      </w:r>
      <w:r w:rsidRPr="007E57CD">
        <w:rPr>
          <w:rFonts w:ascii="Arial" w:hAnsi="Arial" w:cs="Arial"/>
          <w:sz w:val="22"/>
          <w:szCs w:val="22"/>
        </w:rPr>
        <w:t xml:space="preserve"> ceny díla (DUR).</w:t>
      </w:r>
    </w:p>
    <w:p w:rsidR="007E57CD" w:rsidRPr="007E57CD" w:rsidRDefault="007E57CD" w:rsidP="007E57CD">
      <w:pPr>
        <w:pStyle w:val="Odstavecseseznamem"/>
        <w:numPr>
          <w:ilvl w:val="0"/>
          <w:numId w:val="4"/>
        </w:numPr>
        <w:autoSpaceDE w:val="0"/>
        <w:autoSpaceDN w:val="0"/>
        <w:adjustRightInd w:val="0"/>
        <w:spacing w:before="120"/>
        <w:jc w:val="both"/>
        <w:rPr>
          <w:rFonts w:ascii="Arial" w:hAnsi="Arial" w:cs="Arial"/>
          <w:b/>
          <w:sz w:val="22"/>
          <w:szCs w:val="22"/>
        </w:rPr>
      </w:pPr>
      <w:r w:rsidRPr="007E57CD">
        <w:rPr>
          <w:rFonts w:ascii="Arial" w:hAnsi="Arial" w:cs="Arial"/>
          <w:sz w:val="22"/>
          <w:szCs w:val="22"/>
        </w:rPr>
        <w:t xml:space="preserve">v případě </w:t>
      </w:r>
      <w:r w:rsidRPr="007E57CD">
        <w:rPr>
          <w:rFonts w:ascii="Arial" w:hAnsi="Arial" w:cs="Arial"/>
          <w:b/>
          <w:sz w:val="22"/>
          <w:szCs w:val="22"/>
        </w:rPr>
        <w:t>třetího dílčího plnění</w:t>
      </w:r>
      <w:r w:rsidRPr="007E57CD">
        <w:rPr>
          <w:rFonts w:ascii="Arial" w:hAnsi="Arial" w:cs="Arial"/>
          <w:sz w:val="22"/>
          <w:szCs w:val="22"/>
        </w:rPr>
        <w:t xml:space="preserve"> dnem podpisu Rozhodnutí o schválení DUR generálním ředitelem Povodí Ohře, s. p., po předchozím projednání v příslušné komisi ve výši zbývajících </w:t>
      </w:r>
      <w:r w:rsidRPr="007E57CD">
        <w:rPr>
          <w:rFonts w:ascii="Arial" w:hAnsi="Arial" w:cs="Arial"/>
          <w:b/>
          <w:sz w:val="22"/>
          <w:szCs w:val="22"/>
        </w:rPr>
        <w:t>20%</w:t>
      </w:r>
      <w:r w:rsidRPr="007E57CD">
        <w:rPr>
          <w:rFonts w:ascii="Arial" w:hAnsi="Arial" w:cs="Arial"/>
          <w:sz w:val="22"/>
          <w:szCs w:val="22"/>
        </w:rPr>
        <w:t xml:space="preserve"> ceny díla (DUR). Schválení DUR je povinen zástupce objednatele oznámit zhotoviteli do 5 pracovních dnů po podpisu Rozhodnutí generálním ředitelem Povodí Ohře, s. p.</w:t>
      </w:r>
    </w:p>
    <w:p w:rsidR="00385ABF" w:rsidRPr="007E57CD" w:rsidRDefault="00385ABF" w:rsidP="00385ABF">
      <w:pPr>
        <w:pStyle w:val="Zkladntext"/>
        <w:numPr>
          <w:ilvl w:val="0"/>
          <w:numId w:val="4"/>
        </w:numPr>
        <w:overflowPunct w:val="0"/>
        <w:autoSpaceDE w:val="0"/>
        <w:autoSpaceDN w:val="0"/>
        <w:adjustRightInd w:val="0"/>
        <w:spacing w:before="360" w:after="0"/>
        <w:jc w:val="center"/>
        <w:textAlignment w:val="baseline"/>
        <w:rPr>
          <w:rFonts w:ascii="Arial CE" w:hAnsi="Arial CE" w:cs="Arial"/>
          <w:b/>
          <w:color w:val="000000"/>
          <w:sz w:val="22"/>
          <w:szCs w:val="22"/>
          <w:u w:val="single"/>
        </w:rPr>
      </w:pPr>
      <w:r w:rsidRPr="007E57CD">
        <w:rPr>
          <w:rFonts w:ascii="Arial CE" w:hAnsi="Arial CE" w:cs="Arial"/>
          <w:b/>
          <w:color w:val="000000"/>
          <w:sz w:val="22"/>
          <w:szCs w:val="22"/>
          <w:u w:val="single"/>
        </w:rPr>
        <w:t>Čl. VI. PLATEBNÍ PODMÍNKY</w:t>
      </w:r>
    </w:p>
    <w:p w:rsidR="007E57CD" w:rsidRDefault="00570BDD" w:rsidP="007E57CD">
      <w:pPr>
        <w:pStyle w:val="Zkladntext"/>
        <w:overflowPunct w:val="0"/>
        <w:autoSpaceDE w:val="0"/>
        <w:autoSpaceDN w:val="0"/>
        <w:adjustRightInd w:val="0"/>
        <w:spacing w:before="120" w:after="0"/>
        <w:textAlignment w:val="baseline"/>
        <w:rPr>
          <w:rFonts w:ascii="Arial" w:hAnsi="Arial" w:cs="Arial"/>
          <w:b/>
          <w:color w:val="000000"/>
          <w:sz w:val="22"/>
          <w:szCs w:val="22"/>
          <w:u w:val="single"/>
        </w:rPr>
      </w:pPr>
      <w:r>
        <w:rPr>
          <w:rFonts w:ascii="Arial" w:hAnsi="Arial" w:cs="Arial"/>
          <w:b/>
          <w:color w:val="000000"/>
          <w:sz w:val="22"/>
          <w:szCs w:val="22"/>
          <w:u w:val="single"/>
        </w:rPr>
        <w:t>Část nového znění:</w:t>
      </w:r>
    </w:p>
    <w:p w:rsidR="00385ABF" w:rsidRDefault="00385ABF" w:rsidP="007E57CD">
      <w:pPr>
        <w:pStyle w:val="Zkladntext"/>
        <w:overflowPunct w:val="0"/>
        <w:autoSpaceDE w:val="0"/>
        <w:autoSpaceDN w:val="0"/>
        <w:adjustRightInd w:val="0"/>
        <w:spacing w:before="120" w:after="0"/>
        <w:textAlignment w:val="baseline"/>
        <w:rPr>
          <w:rFonts w:ascii="Arial" w:hAnsi="Arial" w:cs="Arial"/>
          <w:b/>
          <w:color w:val="000000"/>
          <w:sz w:val="22"/>
          <w:szCs w:val="22"/>
          <w:u w:val="single"/>
        </w:rPr>
      </w:pPr>
    </w:p>
    <w:p w:rsidR="004572F0" w:rsidRPr="00F926D6" w:rsidRDefault="004572F0" w:rsidP="004572F0">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4572F0" w:rsidRDefault="004572F0" w:rsidP="004572F0">
      <w:pPr>
        <w:autoSpaceDE w:val="0"/>
        <w:autoSpaceDN w:val="0"/>
        <w:adjustRightInd w:val="0"/>
        <w:jc w:val="both"/>
        <w:rPr>
          <w:rFonts w:ascii="Arial CE" w:hAnsi="Arial CE" w:cs="Arial"/>
          <w:sz w:val="22"/>
          <w:szCs w:val="22"/>
        </w:rPr>
      </w:pPr>
    </w:p>
    <w:p w:rsidR="00385ABF" w:rsidRPr="007E57CD" w:rsidRDefault="00385ABF" w:rsidP="00385ABF">
      <w:pPr>
        <w:autoSpaceDE w:val="0"/>
        <w:autoSpaceDN w:val="0"/>
        <w:adjustRightInd w:val="0"/>
        <w:spacing w:before="240"/>
        <w:ind w:left="426" w:hanging="426"/>
        <w:rPr>
          <w:rFonts w:ascii="Arial" w:hAnsi="Arial" w:cs="Arial"/>
          <w:b/>
          <w:sz w:val="22"/>
          <w:szCs w:val="22"/>
        </w:rPr>
      </w:pPr>
      <w:r w:rsidRPr="007E57CD">
        <w:rPr>
          <w:rFonts w:ascii="Arial" w:hAnsi="Arial" w:cs="Arial"/>
          <w:b/>
          <w:sz w:val="22"/>
          <w:szCs w:val="22"/>
        </w:rPr>
        <w:t>Fakturace bude provedena následovně:</w:t>
      </w:r>
    </w:p>
    <w:p w:rsidR="00385ABF" w:rsidRPr="007E57CD" w:rsidRDefault="00385ABF" w:rsidP="00385ABF">
      <w:pPr>
        <w:pStyle w:val="Odstavecseseznamem"/>
        <w:numPr>
          <w:ilvl w:val="0"/>
          <w:numId w:val="4"/>
        </w:numPr>
        <w:suppressAutoHyphens/>
        <w:jc w:val="both"/>
        <w:rPr>
          <w:rFonts w:ascii="Arial" w:hAnsi="Arial" w:cs="Arial"/>
          <w:sz w:val="22"/>
          <w:szCs w:val="22"/>
        </w:rPr>
      </w:pPr>
      <w:r w:rsidRPr="007E57CD">
        <w:rPr>
          <w:rFonts w:ascii="Arial" w:hAnsi="Arial" w:cs="Arial"/>
          <w:sz w:val="22"/>
          <w:szCs w:val="22"/>
        </w:rPr>
        <w:t xml:space="preserve">v případě </w:t>
      </w:r>
      <w:r w:rsidRPr="007E57CD">
        <w:rPr>
          <w:rFonts w:ascii="Arial" w:hAnsi="Arial" w:cs="Arial"/>
          <w:b/>
          <w:sz w:val="22"/>
          <w:szCs w:val="22"/>
        </w:rPr>
        <w:t>prvního dílčího plnění</w:t>
      </w:r>
      <w:r w:rsidRPr="007E57CD">
        <w:rPr>
          <w:rFonts w:ascii="Arial" w:hAnsi="Arial" w:cs="Arial"/>
          <w:sz w:val="22"/>
          <w:szCs w:val="22"/>
        </w:rPr>
        <w:t xml:space="preserve"> dnem předání a převzetí části předmětu díla uvedených v č. III. této smlouvy pod body a) - j) ve výši </w:t>
      </w:r>
      <w:r w:rsidRPr="007E57CD">
        <w:rPr>
          <w:rFonts w:ascii="Arial" w:hAnsi="Arial" w:cs="Arial"/>
          <w:b/>
          <w:sz w:val="22"/>
          <w:szCs w:val="22"/>
        </w:rPr>
        <w:t>30 %</w:t>
      </w:r>
      <w:r w:rsidRPr="007E57CD">
        <w:rPr>
          <w:rFonts w:ascii="Arial" w:hAnsi="Arial" w:cs="Arial"/>
          <w:sz w:val="22"/>
          <w:szCs w:val="22"/>
        </w:rPr>
        <w:t xml:space="preserve"> ceny díla (DUR)</w:t>
      </w:r>
    </w:p>
    <w:p w:rsidR="00385ABF" w:rsidRDefault="00385ABF" w:rsidP="00385ABF">
      <w:pPr>
        <w:pStyle w:val="Odstavecseseznamem"/>
        <w:numPr>
          <w:ilvl w:val="0"/>
          <w:numId w:val="4"/>
        </w:numPr>
        <w:suppressAutoHyphens/>
        <w:spacing w:before="120"/>
        <w:jc w:val="both"/>
        <w:rPr>
          <w:rFonts w:ascii="Arial" w:hAnsi="Arial" w:cs="Arial"/>
          <w:sz w:val="22"/>
          <w:szCs w:val="22"/>
        </w:rPr>
      </w:pPr>
      <w:r w:rsidRPr="007E57CD">
        <w:rPr>
          <w:rFonts w:ascii="Arial" w:hAnsi="Arial" w:cs="Arial"/>
          <w:sz w:val="22"/>
          <w:szCs w:val="22"/>
        </w:rPr>
        <w:t xml:space="preserve">v případě </w:t>
      </w:r>
      <w:r w:rsidRPr="007E57CD">
        <w:rPr>
          <w:rFonts w:ascii="Arial" w:hAnsi="Arial" w:cs="Arial"/>
          <w:b/>
          <w:sz w:val="22"/>
          <w:szCs w:val="22"/>
        </w:rPr>
        <w:t>druhého dílčího plnění</w:t>
      </w:r>
      <w:r w:rsidRPr="007E57CD">
        <w:rPr>
          <w:rFonts w:ascii="Arial" w:hAnsi="Arial" w:cs="Arial"/>
          <w:sz w:val="22"/>
          <w:szCs w:val="22"/>
        </w:rPr>
        <w:t xml:space="preserve"> dnem předání a převzetí části předmětu díla uvedených v č. III. této smlouvy pod body k) - t) ve výši </w:t>
      </w:r>
      <w:r w:rsidRPr="007E57CD">
        <w:rPr>
          <w:rFonts w:ascii="Arial" w:hAnsi="Arial" w:cs="Arial"/>
          <w:b/>
          <w:sz w:val="22"/>
          <w:szCs w:val="22"/>
        </w:rPr>
        <w:t>50 %</w:t>
      </w:r>
      <w:r w:rsidRPr="007E57CD">
        <w:rPr>
          <w:rFonts w:ascii="Arial" w:hAnsi="Arial" w:cs="Arial"/>
          <w:sz w:val="22"/>
          <w:szCs w:val="22"/>
        </w:rPr>
        <w:t xml:space="preserve"> ceny díla (DUR).</w:t>
      </w:r>
    </w:p>
    <w:p w:rsidR="00385ABF" w:rsidRPr="007E57CD" w:rsidRDefault="00385ABF" w:rsidP="00385ABF">
      <w:pPr>
        <w:pStyle w:val="Odstavecseseznamem"/>
        <w:numPr>
          <w:ilvl w:val="0"/>
          <w:numId w:val="4"/>
        </w:numPr>
        <w:suppressAutoHyphens/>
        <w:spacing w:before="120"/>
        <w:jc w:val="both"/>
        <w:rPr>
          <w:rFonts w:ascii="Arial" w:hAnsi="Arial" w:cs="Arial"/>
          <w:sz w:val="22"/>
          <w:szCs w:val="22"/>
        </w:rPr>
      </w:pPr>
      <w:r w:rsidRPr="007E57CD">
        <w:rPr>
          <w:rFonts w:ascii="Arial" w:hAnsi="Arial" w:cs="Arial"/>
          <w:sz w:val="22"/>
          <w:szCs w:val="22"/>
        </w:rPr>
        <w:t xml:space="preserve">v případě </w:t>
      </w:r>
      <w:r w:rsidRPr="007E57CD">
        <w:rPr>
          <w:rFonts w:ascii="Arial" w:hAnsi="Arial" w:cs="Arial"/>
          <w:b/>
          <w:sz w:val="22"/>
          <w:szCs w:val="22"/>
        </w:rPr>
        <w:t>třetího dílčího plnění</w:t>
      </w:r>
      <w:r w:rsidRPr="007E57CD">
        <w:rPr>
          <w:rFonts w:ascii="Arial" w:hAnsi="Arial" w:cs="Arial"/>
          <w:sz w:val="22"/>
          <w:szCs w:val="22"/>
        </w:rPr>
        <w:t xml:space="preserve"> dnem</w:t>
      </w:r>
      <w:r>
        <w:rPr>
          <w:rFonts w:ascii="Arial" w:hAnsi="Arial" w:cs="Arial"/>
          <w:sz w:val="22"/>
          <w:szCs w:val="22"/>
        </w:rPr>
        <w:t xml:space="preserve"> protokolárním předáním a převzetím PD DUR plynové přeložky ve výši 100% za PD DUR plynové přeložky</w:t>
      </w:r>
    </w:p>
    <w:p w:rsidR="00385ABF" w:rsidRPr="007E57CD" w:rsidRDefault="00385ABF" w:rsidP="00385ABF">
      <w:pPr>
        <w:pStyle w:val="Odstavecseseznamem"/>
        <w:numPr>
          <w:ilvl w:val="0"/>
          <w:numId w:val="4"/>
        </w:numPr>
        <w:autoSpaceDE w:val="0"/>
        <w:autoSpaceDN w:val="0"/>
        <w:adjustRightInd w:val="0"/>
        <w:spacing w:before="120"/>
        <w:jc w:val="both"/>
        <w:rPr>
          <w:rFonts w:ascii="Arial" w:hAnsi="Arial" w:cs="Arial"/>
          <w:b/>
          <w:sz w:val="22"/>
          <w:szCs w:val="22"/>
        </w:rPr>
      </w:pPr>
      <w:r w:rsidRPr="007E57CD">
        <w:rPr>
          <w:rFonts w:ascii="Arial" w:hAnsi="Arial" w:cs="Arial"/>
          <w:sz w:val="22"/>
          <w:szCs w:val="22"/>
        </w:rPr>
        <w:lastRenderedPageBreak/>
        <w:t xml:space="preserve">v případě </w:t>
      </w:r>
      <w:r w:rsidR="005506C0" w:rsidRPr="005506C0">
        <w:rPr>
          <w:rFonts w:ascii="Arial" w:hAnsi="Arial" w:cs="Arial"/>
          <w:b/>
          <w:sz w:val="22"/>
          <w:szCs w:val="22"/>
        </w:rPr>
        <w:t>čtvrtého</w:t>
      </w:r>
      <w:r w:rsidR="005506C0">
        <w:rPr>
          <w:rFonts w:ascii="Arial" w:hAnsi="Arial" w:cs="Arial"/>
          <w:sz w:val="22"/>
          <w:szCs w:val="22"/>
        </w:rPr>
        <w:t xml:space="preserve"> </w:t>
      </w:r>
      <w:r w:rsidRPr="007E57CD">
        <w:rPr>
          <w:rFonts w:ascii="Arial" w:hAnsi="Arial" w:cs="Arial"/>
          <w:b/>
          <w:sz w:val="22"/>
          <w:szCs w:val="22"/>
        </w:rPr>
        <w:t>dílčího plnění</w:t>
      </w:r>
      <w:r w:rsidRPr="007E57CD">
        <w:rPr>
          <w:rFonts w:ascii="Arial" w:hAnsi="Arial" w:cs="Arial"/>
          <w:sz w:val="22"/>
          <w:szCs w:val="22"/>
        </w:rPr>
        <w:t xml:space="preserve"> dnem podpisu Rozhodnutí o schválení DUR generálním ředitelem Povodí Ohře, s. p., po předchozím projednání v příslušné komisi ve výši zbývajících </w:t>
      </w:r>
      <w:r w:rsidRPr="007E57CD">
        <w:rPr>
          <w:rFonts w:ascii="Arial" w:hAnsi="Arial" w:cs="Arial"/>
          <w:b/>
          <w:sz w:val="22"/>
          <w:szCs w:val="22"/>
        </w:rPr>
        <w:t>20%</w:t>
      </w:r>
      <w:r w:rsidRPr="007E57CD">
        <w:rPr>
          <w:rFonts w:ascii="Arial" w:hAnsi="Arial" w:cs="Arial"/>
          <w:sz w:val="22"/>
          <w:szCs w:val="22"/>
        </w:rPr>
        <w:t xml:space="preserve"> ceny díla (DUR). Schválení DUR je povinen zástupce objednatele oznámit zhotoviteli do 5 pracovních dnů po podpisu Rozhodnutí generálním ředitelem Povodí Ohře, s. p.</w:t>
      </w:r>
    </w:p>
    <w:p w:rsidR="005506C0" w:rsidRDefault="005506C0" w:rsidP="00EF22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EF225A" w:rsidRDefault="00EF225A" w:rsidP="00EF22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7E57CD">
        <w:rPr>
          <w:rFonts w:ascii="Arial CE" w:hAnsi="Arial CE" w:cs="Arial"/>
          <w:b/>
          <w:color w:val="000000"/>
          <w:sz w:val="22"/>
          <w:szCs w:val="22"/>
          <w:u w:val="single"/>
        </w:rPr>
        <w:t>3</w:t>
      </w:r>
    </w:p>
    <w:p w:rsidR="00EF225A" w:rsidRDefault="00EF225A" w:rsidP="00EF22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EF225A" w:rsidRDefault="00EF225A" w:rsidP="00EF225A">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EF225A" w:rsidRDefault="00EF225A" w:rsidP="00EF225A">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F225A" w:rsidRDefault="00EF225A" w:rsidP="00EF225A">
      <w:pPr>
        <w:pStyle w:val="Zkladntext"/>
        <w:overflowPunct w:val="0"/>
        <w:autoSpaceDE w:val="0"/>
        <w:autoSpaceDN w:val="0"/>
        <w:adjustRightInd w:val="0"/>
        <w:spacing w:after="0"/>
        <w:jc w:val="both"/>
        <w:textAlignment w:val="baseline"/>
        <w:rPr>
          <w:rFonts w:ascii="Arial CE" w:hAnsi="Arial CE" w:cs="Arial"/>
          <w:sz w:val="22"/>
          <w:szCs w:val="22"/>
        </w:rPr>
      </w:pPr>
    </w:p>
    <w:p w:rsidR="00EF225A" w:rsidRDefault="00EF225A" w:rsidP="00EF225A">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F225A" w:rsidRDefault="00EF225A" w:rsidP="00EF225A">
      <w:pPr>
        <w:pStyle w:val="Zkladntext"/>
        <w:overflowPunct w:val="0"/>
        <w:autoSpaceDE w:val="0"/>
        <w:autoSpaceDN w:val="0"/>
        <w:adjustRightInd w:val="0"/>
        <w:spacing w:after="0"/>
        <w:jc w:val="both"/>
        <w:textAlignment w:val="baseline"/>
        <w:rPr>
          <w:rFonts w:ascii="Arial CE" w:hAnsi="Arial CE" w:cs="Arial"/>
          <w:sz w:val="22"/>
          <w:szCs w:val="22"/>
        </w:rPr>
      </w:pPr>
    </w:p>
    <w:p w:rsidR="00EF225A" w:rsidRDefault="00EF225A" w:rsidP="00EF225A">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F225A" w:rsidRDefault="00EF225A" w:rsidP="00EF225A">
      <w:pPr>
        <w:autoSpaceDE w:val="0"/>
        <w:autoSpaceDN w:val="0"/>
        <w:adjustRightInd w:val="0"/>
        <w:jc w:val="both"/>
        <w:rPr>
          <w:rFonts w:ascii="Arial CE" w:hAnsi="Arial CE"/>
          <w:color w:val="000000"/>
          <w:sz w:val="22"/>
          <w:szCs w:val="22"/>
        </w:rPr>
      </w:pPr>
    </w:p>
    <w:p w:rsidR="00EF225A" w:rsidRDefault="00EF225A" w:rsidP="00EF225A">
      <w:pPr>
        <w:autoSpaceDE w:val="0"/>
        <w:autoSpaceDN w:val="0"/>
        <w:adjustRightInd w:val="0"/>
        <w:jc w:val="both"/>
        <w:rPr>
          <w:rFonts w:ascii="Arial CE" w:hAnsi="Arial CE"/>
          <w:color w:val="000000"/>
          <w:sz w:val="22"/>
          <w:szCs w:val="22"/>
        </w:rPr>
      </w:pPr>
    </w:p>
    <w:p w:rsidR="00EF225A" w:rsidRDefault="00EF225A" w:rsidP="00EF225A">
      <w:pPr>
        <w:autoSpaceDE w:val="0"/>
        <w:autoSpaceDN w:val="0"/>
        <w:adjustRightInd w:val="0"/>
        <w:jc w:val="both"/>
        <w:rPr>
          <w:rFonts w:ascii="Arial CE" w:hAnsi="Arial CE"/>
          <w:color w:val="000000"/>
          <w:sz w:val="22"/>
          <w:szCs w:val="22"/>
        </w:rPr>
      </w:pPr>
    </w:p>
    <w:p w:rsidR="00EF225A" w:rsidRDefault="00EF225A" w:rsidP="001D2A7D">
      <w:pPr>
        <w:pStyle w:val="Zkladntext"/>
        <w:overflowPunct w:val="0"/>
        <w:autoSpaceDE w:val="0"/>
        <w:autoSpaceDN w:val="0"/>
        <w:adjustRightInd w:val="0"/>
        <w:spacing w:before="120" w:after="0"/>
        <w:ind w:left="1416" w:firstLine="708"/>
        <w:jc w:val="both"/>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7E57CD">
        <w:rPr>
          <w:rFonts w:ascii="Arial CE" w:hAnsi="Arial CE" w:cs="Arial"/>
          <w:b/>
          <w:color w:val="000000"/>
          <w:sz w:val="22"/>
          <w:szCs w:val="22"/>
          <w:u w:val="single"/>
        </w:rPr>
        <w:t>3</w:t>
      </w:r>
    </w:p>
    <w:p w:rsidR="00EF225A" w:rsidRPr="001D2A7D" w:rsidRDefault="00EF225A" w:rsidP="001D2A7D">
      <w:pPr>
        <w:autoSpaceDE w:val="0"/>
        <w:autoSpaceDN w:val="0"/>
        <w:adjustRightInd w:val="0"/>
        <w:spacing w:line="300" w:lineRule="atLeast"/>
        <w:jc w:val="both"/>
        <w:rPr>
          <w:rFonts w:ascii="Arial" w:hAnsi="Arial" w:cs="Arial"/>
          <w:bCs/>
          <w:color w:val="000000"/>
          <w:sz w:val="22"/>
          <w:szCs w:val="22"/>
        </w:rPr>
      </w:pPr>
    </w:p>
    <w:p w:rsidR="00EF225A" w:rsidRPr="001D2A7D" w:rsidRDefault="00EF225A" w:rsidP="001D2A7D">
      <w:pPr>
        <w:pStyle w:val="Odstavecseseznamem"/>
        <w:numPr>
          <w:ilvl w:val="0"/>
          <w:numId w:val="36"/>
        </w:numPr>
        <w:autoSpaceDE w:val="0"/>
        <w:autoSpaceDN w:val="0"/>
        <w:adjustRightInd w:val="0"/>
        <w:jc w:val="both"/>
        <w:rPr>
          <w:rFonts w:ascii="Arial" w:hAnsi="Arial" w:cs="Arial"/>
          <w:bCs/>
          <w:sz w:val="22"/>
          <w:szCs w:val="22"/>
        </w:rPr>
      </w:pPr>
      <w:r w:rsidRPr="001D2A7D">
        <w:rPr>
          <w:rFonts w:ascii="Arial" w:hAnsi="Arial" w:cs="Arial"/>
          <w:bCs/>
          <w:sz w:val="22"/>
          <w:szCs w:val="22"/>
        </w:rPr>
        <w:t>Ostatní ujednání předmětné smlouvy zůstávají beze změn.</w:t>
      </w:r>
    </w:p>
    <w:p w:rsidR="00EF225A" w:rsidRPr="001D2A7D" w:rsidRDefault="00EF225A" w:rsidP="001D2A7D">
      <w:pPr>
        <w:ind w:left="66"/>
        <w:jc w:val="both"/>
        <w:rPr>
          <w:rFonts w:ascii="Arial" w:hAnsi="Arial" w:cs="Arial"/>
          <w:bCs/>
          <w:sz w:val="22"/>
          <w:szCs w:val="22"/>
        </w:rPr>
      </w:pPr>
    </w:p>
    <w:p w:rsidR="00EF225A" w:rsidRPr="001D2A7D" w:rsidRDefault="00EF225A" w:rsidP="001D2A7D">
      <w:pPr>
        <w:pStyle w:val="Odstavecseseznamem"/>
        <w:numPr>
          <w:ilvl w:val="0"/>
          <w:numId w:val="36"/>
        </w:numPr>
        <w:autoSpaceDE w:val="0"/>
        <w:autoSpaceDN w:val="0"/>
        <w:adjustRightInd w:val="0"/>
        <w:jc w:val="both"/>
        <w:rPr>
          <w:rFonts w:ascii="Arial" w:hAnsi="Arial" w:cs="Arial"/>
          <w:bCs/>
          <w:sz w:val="22"/>
          <w:szCs w:val="22"/>
        </w:rPr>
      </w:pPr>
      <w:r w:rsidRPr="001D2A7D">
        <w:rPr>
          <w:rFonts w:ascii="Arial" w:hAnsi="Arial" w:cs="Arial"/>
          <w:bCs/>
          <w:sz w:val="22"/>
          <w:szCs w:val="22"/>
        </w:rPr>
        <w:t xml:space="preserve">Smluvní strany prohlašují, že se s obsahem dodatku č. </w:t>
      </w:r>
      <w:r w:rsidR="007E57CD">
        <w:rPr>
          <w:rFonts w:ascii="Arial" w:hAnsi="Arial" w:cs="Arial"/>
          <w:bCs/>
          <w:sz w:val="22"/>
          <w:szCs w:val="22"/>
        </w:rPr>
        <w:t>3</w:t>
      </w:r>
      <w:r w:rsidRPr="001D2A7D">
        <w:rPr>
          <w:rFonts w:ascii="Arial" w:hAnsi="Arial" w:cs="Arial"/>
          <w:bCs/>
          <w:sz w:val="22"/>
          <w:szCs w:val="22"/>
        </w:rPr>
        <w:t xml:space="preserve"> seznámily, s ním souhlasí, neboť tento odpovídá jejich projevené vůli a na důkaz připojují svoje podpisy.</w:t>
      </w:r>
    </w:p>
    <w:p w:rsidR="00EF225A" w:rsidRPr="001D2A7D" w:rsidRDefault="00EF225A" w:rsidP="001D2A7D">
      <w:pPr>
        <w:ind w:left="66"/>
        <w:jc w:val="both"/>
        <w:rPr>
          <w:rFonts w:ascii="Arial" w:hAnsi="Arial" w:cs="Arial"/>
          <w:bCs/>
          <w:sz w:val="22"/>
          <w:szCs w:val="22"/>
        </w:rPr>
      </w:pPr>
    </w:p>
    <w:p w:rsidR="00EF225A" w:rsidRPr="001D2A7D" w:rsidRDefault="00EF225A" w:rsidP="001D2A7D">
      <w:pPr>
        <w:pStyle w:val="Odstavecseseznamem"/>
        <w:numPr>
          <w:ilvl w:val="0"/>
          <w:numId w:val="36"/>
        </w:numPr>
        <w:autoSpaceDE w:val="0"/>
        <w:autoSpaceDN w:val="0"/>
        <w:adjustRightInd w:val="0"/>
        <w:jc w:val="both"/>
        <w:rPr>
          <w:rFonts w:ascii="Arial" w:hAnsi="Arial" w:cs="Arial"/>
          <w:bCs/>
          <w:sz w:val="22"/>
          <w:szCs w:val="22"/>
        </w:rPr>
      </w:pPr>
      <w:r w:rsidRPr="001D2A7D">
        <w:rPr>
          <w:rFonts w:ascii="Arial" w:hAnsi="Arial" w:cs="Arial"/>
          <w:bCs/>
          <w:color w:val="000000"/>
          <w:sz w:val="22"/>
          <w:szCs w:val="22"/>
        </w:rPr>
        <w:t xml:space="preserve">Na svědectví tohoto smluvní strany tímto podepisují dodatek č. </w:t>
      </w:r>
      <w:r w:rsidR="007E57CD">
        <w:rPr>
          <w:rFonts w:ascii="Arial" w:hAnsi="Arial" w:cs="Arial"/>
          <w:bCs/>
          <w:color w:val="000000"/>
          <w:sz w:val="22"/>
          <w:szCs w:val="22"/>
        </w:rPr>
        <w:t>3</w:t>
      </w:r>
      <w:r w:rsidRPr="001D2A7D">
        <w:rPr>
          <w:rFonts w:ascii="Arial" w:hAnsi="Arial" w:cs="Arial"/>
          <w:bCs/>
          <w:color w:val="000000"/>
          <w:sz w:val="22"/>
          <w:szCs w:val="22"/>
        </w:rPr>
        <w:t xml:space="preserve"> smlouvy. Tato smlouva je vyhotovena ve </w:t>
      </w:r>
      <w:r w:rsidRPr="001D2A7D">
        <w:rPr>
          <w:rFonts w:ascii="Arial" w:hAnsi="Arial" w:cs="Arial"/>
          <w:bCs/>
          <w:sz w:val="22"/>
          <w:szCs w:val="22"/>
        </w:rPr>
        <w:t>dvou</w:t>
      </w:r>
      <w:r w:rsidRPr="001D2A7D">
        <w:rPr>
          <w:rFonts w:ascii="Arial" w:hAnsi="Arial" w:cs="Arial"/>
          <w:bCs/>
          <w:color w:val="000000"/>
          <w:sz w:val="22"/>
          <w:szCs w:val="22"/>
        </w:rPr>
        <w:t xml:space="preserve"> vyhotoveních, z nichž každé má platnost originálu. Každá ze smluvních stran obdrží </w:t>
      </w:r>
      <w:r w:rsidRPr="001D2A7D">
        <w:rPr>
          <w:rFonts w:ascii="Arial" w:hAnsi="Arial" w:cs="Arial"/>
          <w:bCs/>
          <w:sz w:val="22"/>
          <w:szCs w:val="22"/>
        </w:rPr>
        <w:t>jedno</w:t>
      </w:r>
      <w:r w:rsidRPr="001D2A7D">
        <w:rPr>
          <w:rFonts w:ascii="Arial" w:hAnsi="Arial" w:cs="Arial"/>
          <w:bCs/>
          <w:color w:val="000000"/>
          <w:sz w:val="22"/>
          <w:szCs w:val="22"/>
        </w:rPr>
        <w:t xml:space="preserve"> vyhotovení smlouvy. </w:t>
      </w:r>
    </w:p>
    <w:p w:rsidR="00EF225A" w:rsidRPr="001D2A7D" w:rsidRDefault="00EF225A" w:rsidP="001D2A7D">
      <w:pPr>
        <w:autoSpaceDE w:val="0"/>
        <w:autoSpaceDN w:val="0"/>
        <w:adjustRightInd w:val="0"/>
        <w:jc w:val="both"/>
        <w:rPr>
          <w:rFonts w:ascii="Arial" w:hAnsi="Arial" w:cs="Arial"/>
          <w:bCs/>
          <w:sz w:val="22"/>
          <w:szCs w:val="22"/>
        </w:rPr>
      </w:pPr>
    </w:p>
    <w:p w:rsidR="00EF225A" w:rsidRPr="001D2A7D" w:rsidRDefault="00EF225A" w:rsidP="001D2A7D">
      <w:pPr>
        <w:pStyle w:val="Odstavecseseznamem"/>
        <w:numPr>
          <w:ilvl w:val="0"/>
          <w:numId w:val="36"/>
        </w:numPr>
        <w:autoSpaceDE w:val="0"/>
        <w:autoSpaceDN w:val="0"/>
        <w:adjustRightInd w:val="0"/>
        <w:jc w:val="both"/>
        <w:rPr>
          <w:rFonts w:ascii="Arial" w:hAnsi="Arial" w:cs="Arial"/>
          <w:bCs/>
          <w:color w:val="000000"/>
          <w:sz w:val="22"/>
          <w:szCs w:val="22"/>
        </w:rPr>
      </w:pPr>
      <w:r w:rsidRPr="001D2A7D">
        <w:rPr>
          <w:rFonts w:ascii="Arial" w:hAnsi="Arial" w:cs="Arial"/>
          <w:bCs/>
          <w:color w:val="000000"/>
          <w:sz w:val="22"/>
          <w:szCs w:val="22"/>
        </w:rPr>
        <w:t>Smluvní strany nepovažují žádné ustanovení smlouvy za obchodní tajemství.</w:t>
      </w:r>
    </w:p>
    <w:p w:rsidR="00EF225A" w:rsidRDefault="00EF225A"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Default="00385ABF" w:rsidP="001D2A7D">
      <w:pPr>
        <w:autoSpaceDE w:val="0"/>
        <w:autoSpaceDN w:val="0"/>
        <w:adjustRightInd w:val="0"/>
        <w:jc w:val="both"/>
        <w:rPr>
          <w:rFonts w:ascii="Arial" w:hAnsi="Arial" w:cs="Arial"/>
          <w:bCs/>
          <w:sz w:val="22"/>
          <w:szCs w:val="22"/>
        </w:rPr>
      </w:pPr>
    </w:p>
    <w:p w:rsidR="00385ABF" w:rsidRPr="001D2A7D" w:rsidRDefault="00385ABF" w:rsidP="001D2A7D">
      <w:pPr>
        <w:autoSpaceDE w:val="0"/>
        <w:autoSpaceDN w:val="0"/>
        <w:adjustRightInd w:val="0"/>
        <w:jc w:val="both"/>
        <w:rPr>
          <w:rFonts w:ascii="Arial" w:hAnsi="Arial" w:cs="Arial"/>
          <w:bCs/>
          <w:sz w:val="22"/>
          <w:szCs w:val="22"/>
        </w:rPr>
      </w:pPr>
    </w:p>
    <w:p w:rsidR="00EF225A" w:rsidRPr="001D2A7D" w:rsidRDefault="00EF225A" w:rsidP="001D2A7D">
      <w:pPr>
        <w:pStyle w:val="Odstavecseseznamem"/>
        <w:numPr>
          <w:ilvl w:val="0"/>
          <w:numId w:val="36"/>
        </w:numPr>
        <w:autoSpaceDE w:val="0"/>
        <w:autoSpaceDN w:val="0"/>
        <w:adjustRightInd w:val="0"/>
        <w:jc w:val="both"/>
        <w:rPr>
          <w:rFonts w:ascii="Arial" w:hAnsi="Arial" w:cs="Arial"/>
          <w:bCs/>
          <w:color w:val="000000"/>
          <w:sz w:val="22"/>
          <w:szCs w:val="22"/>
        </w:rPr>
      </w:pPr>
      <w:r w:rsidRPr="001D2A7D">
        <w:rPr>
          <w:rFonts w:ascii="Arial" w:hAnsi="Arial" w:cs="Arial"/>
          <w:bCs/>
          <w:color w:val="000000"/>
          <w:sz w:val="22"/>
          <w:szCs w:val="22"/>
        </w:rPr>
        <w:t xml:space="preserve">Dodatek č. </w:t>
      </w:r>
      <w:r w:rsidR="007E57CD">
        <w:rPr>
          <w:rFonts w:ascii="Arial" w:hAnsi="Arial" w:cs="Arial"/>
          <w:bCs/>
          <w:color w:val="000000"/>
          <w:sz w:val="22"/>
          <w:szCs w:val="22"/>
        </w:rPr>
        <w:t>3</w:t>
      </w:r>
      <w:r w:rsidRPr="001D2A7D">
        <w:rPr>
          <w:rFonts w:ascii="Arial" w:hAnsi="Arial" w:cs="Arial"/>
          <w:bCs/>
          <w:color w:val="000000"/>
          <w:sz w:val="22"/>
          <w:szCs w:val="22"/>
        </w:rPr>
        <w:t xml:space="preserve"> smlouvy nabývá platnosti dnem jejího podpisu poslední ze smluvních stran a účinnosti zveřejněním v Registru smluv, pokud této účinnosti dle příslušných ustanovení smlouvy nenabude později.</w:t>
      </w:r>
    </w:p>
    <w:p w:rsidR="00317D02" w:rsidRDefault="00317D02" w:rsidP="001D2A7D">
      <w:pPr>
        <w:ind w:left="284" w:hanging="284"/>
        <w:jc w:val="both"/>
        <w:rPr>
          <w:rFonts w:ascii="Arial CE" w:hAnsi="Arial CE" w:cs="Arial"/>
          <w:sz w:val="22"/>
          <w:szCs w:val="22"/>
        </w:rPr>
      </w:pPr>
    </w:p>
    <w:p w:rsidR="003353C6" w:rsidRDefault="003353C6" w:rsidP="003353C6">
      <w:pPr>
        <w:keepNext/>
        <w:jc w:val="both"/>
        <w:rPr>
          <w:rFonts w:ascii="Arial CE" w:hAnsi="Arial CE" w:cs="Arial"/>
          <w:sz w:val="22"/>
          <w:szCs w:val="22"/>
        </w:rPr>
      </w:pPr>
    </w:p>
    <w:p w:rsidR="000A49FE" w:rsidRDefault="000A49FE" w:rsidP="003353C6">
      <w:pPr>
        <w:keepNext/>
        <w:jc w:val="both"/>
        <w:rPr>
          <w:rFonts w:ascii="Arial CE" w:hAnsi="Arial CE" w:cs="Arial"/>
          <w:sz w:val="22"/>
          <w:szCs w:val="22"/>
        </w:rPr>
      </w:pPr>
    </w:p>
    <w:p w:rsidR="004572F0" w:rsidRDefault="00385ABF"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004572F0" w:rsidRPr="00550FE6">
        <w:rPr>
          <w:rFonts w:ascii="Arial" w:hAnsi="Arial" w:cs="Arial"/>
          <w:color w:val="000000"/>
          <w:sz w:val="22"/>
          <w:szCs w:val="22"/>
        </w:rPr>
        <w:t xml:space="preserve"> Chomutově dne</w:t>
      </w:r>
      <w:r w:rsidR="004572F0">
        <w:rPr>
          <w:rFonts w:ascii="Arial" w:hAnsi="Arial" w:cs="Arial"/>
          <w:color w:val="000000"/>
          <w:sz w:val="22"/>
          <w:szCs w:val="22"/>
        </w:rPr>
        <w:t>:</w:t>
      </w:r>
      <w:r w:rsidR="004572F0">
        <w:rPr>
          <w:rFonts w:ascii="Arial" w:hAnsi="Arial" w:cs="Arial"/>
          <w:color w:val="000000"/>
          <w:sz w:val="22"/>
          <w:szCs w:val="22"/>
        </w:rPr>
        <w:tab/>
      </w:r>
      <w:r w:rsidR="004572F0">
        <w:rPr>
          <w:rFonts w:ascii="Arial" w:hAnsi="Arial" w:cs="Arial"/>
          <w:color w:val="000000"/>
          <w:sz w:val="22"/>
          <w:szCs w:val="22"/>
        </w:rPr>
        <w:tab/>
      </w:r>
      <w:r w:rsidR="004572F0" w:rsidRPr="00550FE6">
        <w:rPr>
          <w:rFonts w:ascii="Arial" w:hAnsi="Arial" w:cs="Arial"/>
          <w:color w:val="000000"/>
          <w:sz w:val="22"/>
          <w:szCs w:val="22"/>
        </w:rPr>
        <w:t>v</w:t>
      </w:r>
      <w:r w:rsidR="004572F0">
        <w:rPr>
          <w:rFonts w:ascii="Arial" w:hAnsi="Arial" w:cs="Arial"/>
          <w:color w:val="000000"/>
          <w:sz w:val="22"/>
          <w:szCs w:val="22"/>
        </w:rPr>
        <w:t> Praze d</w:t>
      </w:r>
      <w:r w:rsidR="004572F0" w:rsidRPr="00550FE6">
        <w:rPr>
          <w:rFonts w:ascii="Arial" w:hAnsi="Arial" w:cs="Arial"/>
          <w:color w:val="000000"/>
          <w:sz w:val="22"/>
          <w:szCs w:val="22"/>
        </w:rPr>
        <w:t>ne</w:t>
      </w:r>
      <w:r w:rsidR="004572F0">
        <w:rPr>
          <w:rFonts w:ascii="Arial" w:hAnsi="Arial" w:cs="Arial"/>
          <w:color w:val="000000"/>
          <w:sz w:val="22"/>
          <w:szCs w:val="22"/>
        </w:rPr>
        <w:t>:</w:t>
      </w:r>
    </w:p>
    <w:p w:rsidR="004572F0" w:rsidRDefault="004572F0"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4572F0" w:rsidRDefault="004572F0"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4572F0" w:rsidRDefault="004572F0"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385ABF" w:rsidRDefault="00385ABF"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385ABF" w:rsidRDefault="00385ABF"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385ABF" w:rsidRDefault="00385ABF"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385ABF" w:rsidRDefault="00385ABF"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4572F0" w:rsidRPr="00550FE6" w:rsidRDefault="004572F0" w:rsidP="004572F0">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4572F0" w:rsidRPr="00241C08" w:rsidRDefault="004572F0" w:rsidP="004572F0">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4572F0" w:rsidRPr="00550FE6" w:rsidRDefault="004572F0" w:rsidP="004572F0">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ab/>
      </w:r>
    </w:p>
    <w:p w:rsidR="004572F0" w:rsidRPr="00550FE6" w:rsidRDefault="004572F0" w:rsidP="004572F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4572F0" w:rsidRPr="00550FE6" w:rsidRDefault="004572F0" w:rsidP="004572F0">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4572F0" w:rsidRPr="00944D0B" w:rsidRDefault="004572F0" w:rsidP="004572F0">
      <w:pPr>
        <w:tabs>
          <w:tab w:val="left" w:pos="3960"/>
        </w:tabs>
        <w:autoSpaceDE w:val="0"/>
        <w:autoSpaceDN w:val="0"/>
        <w:adjustRightInd w:val="0"/>
        <w:spacing w:line="300" w:lineRule="atLeast"/>
        <w:jc w:val="both"/>
        <w:rPr>
          <w:b/>
          <w:color w:val="000000"/>
        </w:rPr>
      </w:pPr>
    </w:p>
    <w:p w:rsidR="004572F0" w:rsidRDefault="004572F0" w:rsidP="004572F0">
      <w:pPr>
        <w:spacing w:after="200" w:line="276" w:lineRule="auto"/>
        <w:rPr>
          <w:rFonts w:ascii="Arial" w:hAnsi="Arial" w:cs="Arial"/>
          <w:color w:val="000000"/>
          <w:sz w:val="22"/>
          <w:szCs w:val="22"/>
        </w:rPr>
      </w:pPr>
    </w:p>
    <w:p w:rsidR="00385ABF" w:rsidRDefault="00385ABF" w:rsidP="004572F0">
      <w:pPr>
        <w:spacing w:after="200" w:line="276" w:lineRule="auto"/>
        <w:rPr>
          <w:rFonts w:ascii="Arial" w:hAnsi="Arial" w:cs="Arial"/>
          <w:color w:val="000000"/>
          <w:sz w:val="22"/>
          <w:szCs w:val="22"/>
        </w:rPr>
      </w:pPr>
    </w:p>
    <w:p w:rsidR="00385ABF" w:rsidRDefault="00385ABF" w:rsidP="004572F0">
      <w:pPr>
        <w:spacing w:after="200" w:line="276" w:lineRule="auto"/>
        <w:rPr>
          <w:rFonts w:ascii="Arial" w:hAnsi="Arial" w:cs="Arial"/>
          <w:color w:val="000000"/>
          <w:sz w:val="22"/>
          <w:szCs w:val="22"/>
        </w:rPr>
      </w:pPr>
    </w:p>
    <w:p w:rsidR="00385ABF" w:rsidRDefault="00385ABF" w:rsidP="004572F0">
      <w:pPr>
        <w:spacing w:after="200" w:line="276" w:lineRule="auto"/>
        <w:rPr>
          <w:rFonts w:ascii="Arial" w:hAnsi="Arial" w:cs="Arial"/>
          <w:color w:val="000000"/>
          <w:sz w:val="22"/>
          <w:szCs w:val="22"/>
        </w:rPr>
      </w:pPr>
    </w:p>
    <w:p w:rsidR="004572F0" w:rsidRDefault="004572F0" w:rsidP="004572F0">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4572F0" w:rsidRDefault="004572F0" w:rsidP="004572F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4572F0" w:rsidRDefault="004572F0" w:rsidP="004572F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4572F0" w:rsidRDefault="004572F0" w:rsidP="004572F0">
      <w:pPr>
        <w:spacing w:after="200" w:line="276" w:lineRule="auto"/>
        <w:rPr>
          <w:rFonts w:ascii="Arial" w:hAnsi="Arial" w:cs="Arial"/>
          <w:color w:val="000000"/>
          <w:sz w:val="22"/>
          <w:szCs w:val="22"/>
        </w:rPr>
      </w:pPr>
    </w:p>
    <w:p w:rsidR="00F6718C" w:rsidRPr="001D7A19" w:rsidRDefault="00F6718C" w:rsidP="004572F0">
      <w:pPr>
        <w:autoSpaceDE w:val="0"/>
        <w:autoSpaceDN w:val="0"/>
        <w:adjustRightInd w:val="0"/>
        <w:jc w:val="both"/>
        <w:rPr>
          <w:rFonts w:ascii="Arial CE" w:hAnsi="Arial CE"/>
          <w:sz w:val="22"/>
          <w:szCs w:val="22"/>
        </w:rPr>
      </w:pPr>
    </w:p>
    <w:sectPr w:rsidR="00F6718C" w:rsidRPr="001D7A19" w:rsidSect="00936966">
      <w:headerReference w:type="default" r:id="rId9"/>
      <w:footerReference w:type="default" r:id="rId10"/>
      <w:headerReference w:type="first" r:id="rId11"/>
      <w:footerReference w:type="first" r:id="rId12"/>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D9" w:rsidRDefault="005215D9">
      <w:r>
        <w:separator/>
      </w:r>
    </w:p>
  </w:endnote>
  <w:endnote w:type="continuationSeparator" w:id="0">
    <w:p w:rsidR="005215D9" w:rsidRDefault="0052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683082" w:rsidRPr="00AC6821" w:rsidRDefault="00683082">
            <w:pPr>
              <w:pStyle w:val="Zpat"/>
              <w:jc w:val="right"/>
              <w:rPr>
                <w:rFonts w:ascii="Arial" w:hAnsi="Arial" w:cs="Arial"/>
                <w:sz w:val="18"/>
                <w:szCs w:val="18"/>
              </w:rPr>
            </w:pPr>
            <w:r w:rsidRPr="00AC6821">
              <w:rPr>
                <w:rFonts w:ascii="Arial" w:hAnsi="Arial" w:cs="Arial"/>
                <w:sz w:val="18"/>
                <w:szCs w:val="18"/>
              </w:rPr>
              <w:t xml:space="preserve">Stránka </w:t>
            </w:r>
            <w:r w:rsidR="00503ACE" w:rsidRPr="00AC6821">
              <w:rPr>
                <w:rFonts w:ascii="Arial" w:hAnsi="Arial" w:cs="Arial"/>
                <w:b/>
                <w:bCs/>
                <w:sz w:val="18"/>
                <w:szCs w:val="18"/>
              </w:rPr>
              <w:fldChar w:fldCharType="begin"/>
            </w:r>
            <w:r w:rsidRPr="00AC6821">
              <w:rPr>
                <w:rFonts w:ascii="Arial" w:hAnsi="Arial" w:cs="Arial"/>
                <w:b/>
                <w:bCs/>
                <w:sz w:val="18"/>
                <w:szCs w:val="18"/>
              </w:rPr>
              <w:instrText>PAGE</w:instrText>
            </w:r>
            <w:r w:rsidR="00503ACE" w:rsidRPr="00AC6821">
              <w:rPr>
                <w:rFonts w:ascii="Arial" w:hAnsi="Arial" w:cs="Arial"/>
                <w:b/>
                <w:bCs/>
                <w:sz w:val="18"/>
                <w:szCs w:val="18"/>
              </w:rPr>
              <w:fldChar w:fldCharType="separate"/>
            </w:r>
            <w:r w:rsidR="0009542E">
              <w:rPr>
                <w:rFonts w:ascii="Arial" w:hAnsi="Arial" w:cs="Arial"/>
                <w:b/>
                <w:bCs/>
                <w:noProof/>
                <w:sz w:val="18"/>
                <w:szCs w:val="18"/>
              </w:rPr>
              <w:t>2</w:t>
            </w:r>
            <w:r w:rsidR="00503ACE" w:rsidRPr="00AC6821">
              <w:rPr>
                <w:rFonts w:ascii="Arial" w:hAnsi="Arial" w:cs="Arial"/>
                <w:b/>
                <w:bCs/>
                <w:sz w:val="18"/>
                <w:szCs w:val="18"/>
              </w:rPr>
              <w:fldChar w:fldCharType="end"/>
            </w:r>
            <w:r w:rsidRPr="00AC6821">
              <w:rPr>
                <w:rFonts w:ascii="Arial" w:hAnsi="Arial" w:cs="Arial"/>
                <w:sz w:val="18"/>
                <w:szCs w:val="18"/>
              </w:rPr>
              <w:t xml:space="preserve"> z </w:t>
            </w:r>
            <w:r w:rsidR="00503ACE" w:rsidRPr="00AC6821">
              <w:rPr>
                <w:rFonts w:ascii="Arial" w:hAnsi="Arial" w:cs="Arial"/>
                <w:b/>
                <w:bCs/>
                <w:sz w:val="18"/>
                <w:szCs w:val="18"/>
              </w:rPr>
              <w:fldChar w:fldCharType="begin"/>
            </w:r>
            <w:r w:rsidRPr="00AC6821">
              <w:rPr>
                <w:rFonts w:ascii="Arial" w:hAnsi="Arial" w:cs="Arial"/>
                <w:b/>
                <w:bCs/>
                <w:sz w:val="18"/>
                <w:szCs w:val="18"/>
              </w:rPr>
              <w:instrText>NUMPAGES</w:instrText>
            </w:r>
            <w:r w:rsidR="00503ACE" w:rsidRPr="00AC6821">
              <w:rPr>
                <w:rFonts w:ascii="Arial" w:hAnsi="Arial" w:cs="Arial"/>
                <w:b/>
                <w:bCs/>
                <w:sz w:val="18"/>
                <w:szCs w:val="18"/>
              </w:rPr>
              <w:fldChar w:fldCharType="separate"/>
            </w:r>
            <w:r w:rsidR="0009542E">
              <w:rPr>
                <w:rFonts w:ascii="Arial" w:hAnsi="Arial" w:cs="Arial"/>
                <w:b/>
                <w:bCs/>
                <w:noProof/>
                <w:sz w:val="18"/>
                <w:szCs w:val="18"/>
              </w:rPr>
              <w:t>5</w:t>
            </w:r>
            <w:r w:rsidR="00503ACE" w:rsidRPr="00AC6821">
              <w:rPr>
                <w:rFonts w:ascii="Arial" w:hAnsi="Arial" w:cs="Arial"/>
                <w:b/>
                <w:bCs/>
                <w:sz w:val="18"/>
                <w:szCs w:val="18"/>
              </w:rPr>
              <w:fldChar w:fldCharType="end"/>
            </w:r>
          </w:p>
        </w:sdtContent>
      </w:sdt>
    </w:sdtContent>
  </w:sdt>
  <w:p w:rsidR="00683082" w:rsidRDefault="006830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683082" w:rsidRPr="00AC6821" w:rsidRDefault="00683082">
            <w:pPr>
              <w:pStyle w:val="Zpat"/>
              <w:jc w:val="right"/>
              <w:rPr>
                <w:rFonts w:ascii="Arial" w:hAnsi="Arial" w:cs="Arial"/>
                <w:sz w:val="18"/>
                <w:szCs w:val="18"/>
              </w:rPr>
            </w:pPr>
            <w:r w:rsidRPr="00AC6821">
              <w:rPr>
                <w:rFonts w:ascii="Arial" w:hAnsi="Arial" w:cs="Arial"/>
                <w:sz w:val="18"/>
                <w:szCs w:val="18"/>
              </w:rPr>
              <w:t xml:space="preserve">Stránka </w:t>
            </w:r>
            <w:r w:rsidR="00503ACE" w:rsidRPr="00AC6821">
              <w:rPr>
                <w:rFonts w:ascii="Arial" w:hAnsi="Arial" w:cs="Arial"/>
                <w:b/>
                <w:bCs/>
                <w:sz w:val="18"/>
                <w:szCs w:val="18"/>
              </w:rPr>
              <w:fldChar w:fldCharType="begin"/>
            </w:r>
            <w:r w:rsidRPr="00AC6821">
              <w:rPr>
                <w:rFonts w:ascii="Arial" w:hAnsi="Arial" w:cs="Arial"/>
                <w:b/>
                <w:bCs/>
                <w:sz w:val="18"/>
                <w:szCs w:val="18"/>
              </w:rPr>
              <w:instrText>PAGE</w:instrText>
            </w:r>
            <w:r w:rsidR="00503ACE" w:rsidRPr="00AC6821">
              <w:rPr>
                <w:rFonts w:ascii="Arial" w:hAnsi="Arial" w:cs="Arial"/>
                <w:b/>
                <w:bCs/>
                <w:sz w:val="18"/>
                <w:szCs w:val="18"/>
              </w:rPr>
              <w:fldChar w:fldCharType="separate"/>
            </w:r>
            <w:r w:rsidR="0009542E">
              <w:rPr>
                <w:rFonts w:ascii="Arial" w:hAnsi="Arial" w:cs="Arial"/>
                <w:b/>
                <w:bCs/>
                <w:noProof/>
                <w:sz w:val="18"/>
                <w:szCs w:val="18"/>
              </w:rPr>
              <w:t>1</w:t>
            </w:r>
            <w:r w:rsidR="00503ACE" w:rsidRPr="00AC6821">
              <w:rPr>
                <w:rFonts w:ascii="Arial" w:hAnsi="Arial" w:cs="Arial"/>
                <w:b/>
                <w:bCs/>
                <w:sz w:val="18"/>
                <w:szCs w:val="18"/>
              </w:rPr>
              <w:fldChar w:fldCharType="end"/>
            </w:r>
            <w:r w:rsidRPr="00AC6821">
              <w:rPr>
                <w:rFonts w:ascii="Arial" w:hAnsi="Arial" w:cs="Arial"/>
                <w:sz w:val="18"/>
                <w:szCs w:val="18"/>
              </w:rPr>
              <w:t xml:space="preserve"> z </w:t>
            </w:r>
            <w:r w:rsidR="00503ACE" w:rsidRPr="00AC6821">
              <w:rPr>
                <w:rFonts w:ascii="Arial" w:hAnsi="Arial" w:cs="Arial"/>
                <w:b/>
                <w:bCs/>
                <w:sz w:val="18"/>
                <w:szCs w:val="18"/>
              </w:rPr>
              <w:fldChar w:fldCharType="begin"/>
            </w:r>
            <w:r w:rsidRPr="00AC6821">
              <w:rPr>
                <w:rFonts w:ascii="Arial" w:hAnsi="Arial" w:cs="Arial"/>
                <w:b/>
                <w:bCs/>
                <w:sz w:val="18"/>
                <w:szCs w:val="18"/>
              </w:rPr>
              <w:instrText>NUMPAGES</w:instrText>
            </w:r>
            <w:r w:rsidR="00503ACE" w:rsidRPr="00AC6821">
              <w:rPr>
                <w:rFonts w:ascii="Arial" w:hAnsi="Arial" w:cs="Arial"/>
                <w:b/>
                <w:bCs/>
                <w:sz w:val="18"/>
                <w:szCs w:val="18"/>
              </w:rPr>
              <w:fldChar w:fldCharType="separate"/>
            </w:r>
            <w:r w:rsidR="0009542E">
              <w:rPr>
                <w:rFonts w:ascii="Arial" w:hAnsi="Arial" w:cs="Arial"/>
                <w:b/>
                <w:bCs/>
                <w:noProof/>
                <w:sz w:val="18"/>
                <w:szCs w:val="18"/>
              </w:rPr>
              <w:t>5</w:t>
            </w:r>
            <w:r w:rsidR="00503ACE" w:rsidRPr="00AC6821">
              <w:rPr>
                <w:rFonts w:ascii="Arial" w:hAnsi="Arial" w:cs="Arial"/>
                <w:b/>
                <w:bCs/>
                <w:sz w:val="18"/>
                <w:szCs w:val="18"/>
              </w:rPr>
              <w:fldChar w:fldCharType="end"/>
            </w:r>
          </w:p>
        </w:sdtContent>
      </w:sdt>
    </w:sdtContent>
  </w:sdt>
  <w:p w:rsidR="00683082" w:rsidRDefault="006830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D9" w:rsidRDefault="005215D9">
      <w:r>
        <w:separator/>
      </w:r>
    </w:p>
  </w:footnote>
  <w:footnote w:type="continuationSeparator" w:id="0">
    <w:p w:rsidR="005215D9" w:rsidRDefault="0052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82" w:rsidRPr="005C1D5E" w:rsidRDefault="00683082" w:rsidP="005C1D5E">
    <w:pPr>
      <w:pStyle w:val="Zhlav"/>
      <w:jc w:val="center"/>
      <w:rPr>
        <w:rFonts w:ascii="Arial" w:hAnsi="Arial" w:cs="Arial"/>
        <w:sz w:val="20"/>
        <w:szCs w:val="20"/>
      </w:rPr>
    </w:pPr>
    <w:r w:rsidRPr="005C1D5E">
      <w:rPr>
        <w:rFonts w:ascii="Arial" w:hAnsi="Arial" w:cs="Arial"/>
        <w:sz w:val="20"/>
        <w:szCs w:val="20"/>
      </w:rPr>
      <w:t>Smlouva o dílo</w:t>
    </w:r>
  </w:p>
  <w:p w:rsidR="00683082" w:rsidRDefault="00683082">
    <w:pPr>
      <w:pStyle w:val="Zhlav"/>
    </w:pPr>
  </w:p>
  <w:p w:rsidR="00683082" w:rsidRDefault="0068308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82" w:rsidRPr="005C1D5E" w:rsidRDefault="00683082" w:rsidP="005C1D5E">
    <w:pPr>
      <w:pStyle w:val="Zhlav"/>
      <w:jc w:val="center"/>
      <w:rPr>
        <w:rFonts w:ascii="Arial" w:hAnsi="Arial" w:cs="Arial"/>
        <w:sz w:val="20"/>
        <w:szCs w:val="20"/>
      </w:rPr>
    </w:pPr>
    <w:r w:rsidRPr="005C1D5E">
      <w:rPr>
        <w:rFonts w:ascii="Arial" w:hAnsi="Arial" w:cs="Arial"/>
        <w:sz w:val="20"/>
        <w:szCs w:val="20"/>
      </w:rPr>
      <w:t>Smlouva o dílo</w:t>
    </w:r>
  </w:p>
  <w:p w:rsidR="00683082" w:rsidRDefault="006830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405C62"/>
    <w:multiLevelType w:val="hybridMultilevel"/>
    <w:tmpl w:val="B310FCF6"/>
    <w:lvl w:ilvl="0" w:tplc="2B9A3192">
      <w:start w:val="1"/>
      <w:numFmt w:val="decimal"/>
      <w:lvlText w:val="%1."/>
      <w:lvlJc w:val="left"/>
      <w:pPr>
        <w:ind w:left="502" w:hanging="360"/>
      </w:pPr>
      <w:rPr>
        <w:rFonts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98541D1"/>
    <w:multiLevelType w:val="multilevel"/>
    <w:tmpl w:val="EA428736"/>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9">
    <w:nsid w:val="22512787"/>
    <w:multiLevelType w:val="hybridMultilevel"/>
    <w:tmpl w:val="BD4ED694"/>
    <w:lvl w:ilvl="0" w:tplc="9A121D6A">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nsid w:val="28B152F6"/>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ABC3B71"/>
    <w:multiLevelType w:val="hybridMultilevel"/>
    <w:tmpl w:val="E4F07844"/>
    <w:lvl w:ilvl="0" w:tplc="029A0974">
      <w:numFmt w:val="bullet"/>
      <w:lvlText w:val="-"/>
      <w:lvlJc w:val="left"/>
      <w:pPr>
        <w:ind w:left="360" w:hanging="360"/>
      </w:pPr>
      <w:rPr>
        <w:rFonts w:ascii="Arial CE" w:eastAsia="Times New Roman" w:hAnsi="Arial CE" w:cs="Arial CE" w:hint="default"/>
        <w:color w:val="FF00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1E1451C"/>
    <w:multiLevelType w:val="hybridMultilevel"/>
    <w:tmpl w:val="324AD152"/>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D7F678F"/>
    <w:multiLevelType w:val="hybridMultilevel"/>
    <w:tmpl w:val="BD4ED694"/>
    <w:lvl w:ilvl="0" w:tplc="9A121D6A">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7E266D"/>
    <w:multiLevelType w:val="multilevel"/>
    <w:tmpl w:val="E62E16D6"/>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0CC3FBD"/>
    <w:multiLevelType w:val="hybridMultilevel"/>
    <w:tmpl w:val="D512B42A"/>
    <w:lvl w:ilvl="0" w:tplc="5156E92A">
      <w:numFmt w:val="bullet"/>
      <w:lvlText w:val="-"/>
      <w:lvlJc w:val="left"/>
      <w:pPr>
        <w:ind w:left="720" w:hanging="360"/>
      </w:pPr>
      <w:rPr>
        <w:rFonts w:ascii="Times New Roman" w:eastAsia="Times New Roman" w:hAnsi="Times New Roman" w:hint="default"/>
      </w:rPr>
    </w:lvl>
    <w:lvl w:ilvl="1" w:tplc="5156E92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B27A49"/>
    <w:multiLevelType w:val="hybridMultilevel"/>
    <w:tmpl w:val="0D9A0C40"/>
    <w:lvl w:ilvl="0" w:tplc="2B9A3192">
      <w:start w:val="1"/>
      <w:numFmt w:val="decimal"/>
      <w:lvlText w:val="%1."/>
      <w:lvlJc w:val="left"/>
      <w:pPr>
        <w:ind w:left="502"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F64E9A"/>
    <w:multiLevelType w:val="hybridMultilevel"/>
    <w:tmpl w:val="0A2A4DE2"/>
    <w:lvl w:ilvl="0" w:tplc="B0BA617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4"/>
  </w:num>
  <w:num w:numId="4">
    <w:abstractNumId w:val="19"/>
  </w:num>
  <w:num w:numId="5">
    <w:abstractNumId w:val="8"/>
  </w:num>
  <w:num w:numId="6">
    <w:abstractNumId w:val="10"/>
  </w:num>
  <w:num w:numId="7">
    <w:abstractNumId w:val="27"/>
  </w:num>
  <w:num w:numId="8">
    <w:abstractNumId w:val="25"/>
  </w:num>
  <w:num w:numId="9">
    <w:abstractNumId w:val="11"/>
  </w:num>
  <w:num w:numId="10">
    <w:abstractNumId w:val="6"/>
  </w:num>
  <w:num w:numId="11">
    <w:abstractNumId w:val="9"/>
  </w:num>
  <w:num w:numId="12">
    <w:abstractNumId w:val="16"/>
  </w:num>
  <w:num w:numId="13">
    <w:abstractNumId w:val="2"/>
  </w:num>
  <w:num w:numId="14">
    <w:abstractNumId w:val="7"/>
  </w:num>
  <w:num w:numId="15">
    <w:abstractNumId w:val="0"/>
  </w:num>
  <w:num w:numId="16">
    <w:abstractNumId w:val="21"/>
  </w:num>
  <w:num w:numId="17">
    <w:abstractNumId w:val="14"/>
  </w:num>
  <w:num w:numId="18">
    <w:abstractNumId w:val="20"/>
  </w:num>
  <w:num w:numId="19">
    <w:abstractNumId w:val="34"/>
  </w:num>
  <w:num w:numId="20">
    <w:abstractNumId w:val="26"/>
  </w:num>
  <w:num w:numId="21">
    <w:abstractNumId w:val="23"/>
  </w:num>
  <w:num w:numId="22">
    <w:abstractNumId w:val="33"/>
  </w:num>
  <w:num w:numId="23">
    <w:abstractNumId w:val="35"/>
  </w:num>
  <w:num w:numId="24">
    <w:abstractNumId w:val="29"/>
  </w:num>
  <w:num w:numId="25">
    <w:abstractNumId w:val="13"/>
  </w:num>
  <w:num w:numId="26">
    <w:abstractNumId w:val="3"/>
  </w:num>
  <w:num w:numId="27">
    <w:abstractNumId w:val="12"/>
  </w:num>
  <w:num w:numId="28">
    <w:abstractNumId w:val="18"/>
  </w:num>
  <w:num w:numId="29">
    <w:abstractNumId w:val="30"/>
  </w:num>
  <w:num w:numId="30">
    <w:abstractNumId w:val="1"/>
  </w:num>
  <w:num w:numId="31">
    <w:abstractNumId w:val="15"/>
  </w:num>
  <w:num w:numId="32">
    <w:abstractNumId w:val="28"/>
  </w:num>
  <w:num w:numId="33">
    <w:abstractNumId w:val="2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4873"/>
    <w:rsid w:val="00015E80"/>
    <w:rsid w:val="0001791B"/>
    <w:rsid w:val="000207C1"/>
    <w:rsid w:val="0002273E"/>
    <w:rsid w:val="00023F51"/>
    <w:rsid w:val="0002542C"/>
    <w:rsid w:val="000321B7"/>
    <w:rsid w:val="00032F72"/>
    <w:rsid w:val="000363C0"/>
    <w:rsid w:val="00042129"/>
    <w:rsid w:val="000430D0"/>
    <w:rsid w:val="00043DB6"/>
    <w:rsid w:val="000456B3"/>
    <w:rsid w:val="0005023D"/>
    <w:rsid w:val="0005263F"/>
    <w:rsid w:val="00055F5C"/>
    <w:rsid w:val="000624AF"/>
    <w:rsid w:val="000624DD"/>
    <w:rsid w:val="00063463"/>
    <w:rsid w:val="00065E2C"/>
    <w:rsid w:val="00065F95"/>
    <w:rsid w:val="000665D7"/>
    <w:rsid w:val="00071836"/>
    <w:rsid w:val="00072293"/>
    <w:rsid w:val="00072382"/>
    <w:rsid w:val="00074234"/>
    <w:rsid w:val="000849C7"/>
    <w:rsid w:val="00084B62"/>
    <w:rsid w:val="000860CF"/>
    <w:rsid w:val="00087C49"/>
    <w:rsid w:val="00092C90"/>
    <w:rsid w:val="0009542E"/>
    <w:rsid w:val="00095B36"/>
    <w:rsid w:val="00096537"/>
    <w:rsid w:val="000A0720"/>
    <w:rsid w:val="000A1737"/>
    <w:rsid w:val="000A27D0"/>
    <w:rsid w:val="000A47ED"/>
    <w:rsid w:val="000A49FE"/>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7264"/>
    <w:rsid w:val="000E7441"/>
    <w:rsid w:val="000E7580"/>
    <w:rsid w:val="000E7A5A"/>
    <w:rsid w:val="000F2A40"/>
    <w:rsid w:val="000F4934"/>
    <w:rsid w:val="000F55C1"/>
    <w:rsid w:val="000F7A48"/>
    <w:rsid w:val="001002C7"/>
    <w:rsid w:val="001020AB"/>
    <w:rsid w:val="00105C01"/>
    <w:rsid w:val="001076FF"/>
    <w:rsid w:val="00110B34"/>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1CB"/>
    <w:rsid w:val="00177384"/>
    <w:rsid w:val="00177FB6"/>
    <w:rsid w:val="00180BD1"/>
    <w:rsid w:val="001825D8"/>
    <w:rsid w:val="00182A6E"/>
    <w:rsid w:val="00185B2F"/>
    <w:rsid w:val="001918A2"/>
    <w:rsid w:val="00192854"/>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2A7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3434"/>
    <w:rsid w:val="001F50E3"/>
    <w:rsid w:val="001F704F"/>
    <w:rsid w:val="00201376"/>
    <w:rsid w:val="0020612F"/>
    <w:rsid w:val="002104D8"/>
    <w:rsid w:val="00214720"/>
    <w:rsid w:val="00216C13"/>
    <w:rsid w:val="00216D9F"/>
    <w:rsid w:val="00217EF8"/>
    <w:rsid w:val="00220806"/>
    <w:rsid w:val="00225458"/>
    <w:rsid w:val="00226A85"/>
    <w:rsid w:val="0023094B"/>
    <w:rsid w:val="00230B00"/>
    <w:rsid w:val="00235875"/>
    <w:rsid w:val="00235C2B"/>
    <w:rsid w:val="00235DC0"/>
    <w:rsid w:val="00236388"/>
    <w:rsid w:val="00242636"/>
    <w:rsid w:val="00242984"/>
    <w:rsid w:val="00243718"/>
    <w:rsid w:val="00244AB5"/>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76"/>
    <w:rsid w:val="00267486"/>
    <w:rsid w:val="00267FC0"/>
    <w:rsid w:val="0027079D"/>
    <w:rsid w:val="00270F73"/>
    <w:rsid w:val="00271CC4"/>
    <w:rsid w:val="002726EA"/>
    <w:rsid w:val="002741F8"/>
    <w:rsid w:val="002744BE"/>
    <w:rsid w:val="00274A11"/>
    <w:rsid w:val="002755ED"/>
    <w:rsid w:val="0027578E"/>
    <w:rsid w:val="00281F45"/>
    <w:rsid w:val="00282BBD"/>
    <w:rsid w:val="00284D3C"/>
    <w:rsid w:val="002877C9"/>
    <w:rsid w:val="002902D0"/>
    <w:rsid w:val="00291656"/>
    <w:rsid w:val="002917B9"/>
    <w:rsid w:val="00292C91"/>
    <w:rsid w:val="00293906"/>
    <w:rsid w:val="00294DE2"/>
    <w:rsid w:val="00294FE2"/>
    <w:rsid w:val="002957C8"/>
    <w:rsid w:val="002973D6"/>
    <w:rsid w:val="002A2427"/>
    <w:rsid w:val="002A2F7E"/>
    <w:rsid w:val="002A56CC"/>
    <w:rsid w:val="002A5C22"/>
    <w:rsid w:val="002A633C"/>
    <w:rsid w:val="002B1B6F"/>
    <w:rsid w:val="002B4882"/>
    <w:rsid w:val="002B5C5A"/>
    <w:rsid w:val="002B7A8B"/>
    <w:rsid w:val="002C0478"/>
    <w:rsid w:val="002C130C"/>
    <w:rsid w:val="002C1521"/>
    <w:rsid w:val="002C1E74"/>
    <w:rsid w:val="002D1C87"/>
    <w:rsid w:val="002D287D"/>
    <w:rsid w:val="002D7622"/>
    <w:rsid w:val="002D791A"/>
    <w:rsid w:val="002E50A9"/>
    <w:rsid w:val="002E6E9A"/>
    <w:rsid w:val="002E716E"/>
    <w:rsid w:val="002E7453"/>
    <w:rsid w:val="002F0122"/>
    <w:rsid w:val="002F0722"/>
    <w:rsid w:val="002F0874"/>
    <w:rsid w:val="002F2C2C"/>
    <w:rsid w:val="002F4AD4"/>
    <w:rsid w:val="002F5CFE"/>
    <w:rsid w:val="003007F2"/>
    <w:rsid w:val="003053A3"/>
    <w:rsid w:val="00307CBB"/>
    <w:rsid w:val="0031002B"/>
    <w:rsid w:val="0031185E"/>
    <w:rsid w:val="00313B0F"/>
    <w:rsid w:val="003152CA"/>
    <w:rsid w:val="003169D7"/>
    <w:rsid w:val="00317D02"/>
    <w:rsid w:val="0032120F"/>
    <w:rsid w:val="00323890"/>
    <w:rsid w:val="00323D67"/>
    <w:rsid w:val="00324EF0"/>
    <w:rsid w:val="00330598"/>
    <w:rsid w:val="0033147B"/>
    <w:rsid w:val="00334095"/>
    <w:rsid w:val="003353C6"/>
    <w:rsid w:val="00344662"/>
    <w:rsid w:val="00345563"/>
    <w:rsid w:val="003466EB"/>
    <w:rsid w:val="00350B41"/>
    <w:rsid w:val="0035344E"/>
    <w:rsid w:val="00354A01"/>
    <w:rsid w:val="003555A0"/>
    <w:rsid w:val="003577D1"/>
    <w:rsid w:val="00360E13"/>
    <w:rsid w:val="0036103F"/>
    <w:rsid w:val="00366D56"/>
    <w:rsid w:val="00367323"/>
    <w:rsid w:val="00367357"/>
    <w:rsid w:val="003738D2"/>
    <w:rsid w:val="00376A92"/>
    <w:rsid w:val="0038143E"/>
    <w:rsid w:val="00382F72"/>
    <w:rsid w:val="00384006"/>
    <w:rsid w:val="00384E47"/>
    <w:rsid w:val="00385ABF"/>
    <w:rsid w:val="00387024"/>
    <w:rsid w:val="003920FA"/>
    <w:rsid w:val="003927E1"/>
    <w:rsid w:val="0039331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5DEF"/>
    <w:rsid w:val="003C779D"/>
    <w:rsid w:val="003D062E"/>
    <w:rsid w:val="003D14C6"/>
    <w:rsid w:val="003D238A"/>
    <w:rsid w:val="003D2D01"/>
    <w:rsid w:val="003D39A5"/>
    <w:rsid w:val="003D423E"/>
    <w:rsid w:val="003E039C"/>
    <w:rsid w:val="003E05B3"/>
    <w:rsid w:val="003E357B"/>
    <w:rsid w:val="003E67A3"/>
    <w:rsid w:val="003E7B6E"/>
    <w:rsid w:val="003F0DFA"/>
    <w:rsid w:val="003F0E49"/>
    <w:rsid w:val="003F2A76"/>
    <w:rsid w:val="003F6484"/>
    <w:rsid w:val="003F7C36"/>
    <w:rsid w:val="00402059"/>
    <w:rsid w:val="00403F0D"/>
    <w:rsid w:val="004051CE"/>
    <w:rsid w:val="004054E1"/>
    <w:rsid w:val="00406BA6"/>
    <w:rsid w:val="0040740F"/>
    <w:rsid w:val="00410541"/>
    <w:rsid w:val="00410E03"/>
    <w:rsid w:val="0041190D"/>
    <w:rsid w:val="00417204"/>
    <w:rsid w:val="00420D0D"/>
    <w:rsid w:val="00421DA5"/>
    <w:rsid w:val="004260A7"/>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572F0"/>
    <w:rsid w:val="0046116F"/>
    <w:rsid w:val="0046220D"/>
    <w:rsid w:val="004632E0"/>
    <w:rsid w:val="00463BEB"/>
    <w:rsid w:val="00464D51"/>
    <w:rsid w:val="004652FB"/>
    <w:rsid w:val="004671F1"/>
    <w:rsid w:val="00471ADB"/>
    <w:rsid w:val="00483547"/>
    <w:rsid w:val="00485E2E"/>
    <w:rsid w:val="00486F44"/>
    <w:rsid w:val="004872E9"/>
    <w:rsid w:val="00490727"/>
    <w:rsid w:val="0049185A"/>
    <w:rsid w:val="00491A61"/>
    <w:rsid w:val="00491DB2"/>
    <w:rsid w:val="00492961"/>
    <w:rsid w:val="00493A8D"/>
    <w:rsid w:val="00493C26"/>
    <w:rsid w:val="00495EF0"/>
    <w:rsid w:val="00496E78"/>
    <w:rsid w:val="00497407"/>
    <w:rsid w:val="004A09E3"/>
    <w:rsid w:val="004A2B44"/>
    <w:rsid w:val="004A74F1"/>
    <w:rsid w:val="004B2396"/>
    <w:rsid w:val="004B2B99"/>
    <w:rsid w:val="004B37E2"/>
    <w:rsid w:val="004B38C0"/>
    <w:rsid w:val="004C134D"/>
    <w:rsid w:val="004C163A"/>
    <w:rsid w:val="004C338C"/>
    <w:rsid w:val="004C37C4"/>
    <w:rsid w:val="004C6D96"/>
    <w:rsid w:val="004D2989"/>
    <w:rsid w:val="004D3C67"/>
    <w:rsid w:val="004D4E40"/>
    <w:rsid w:val="004D6A0E"/>
    <w:rsid w:val="004E0EA4"/>
    <w:rsid w:val="004E285F"/>
    <w:rsid w:val="004E591C"/>
    <w:rsid w:val="004E69C0"/>
    <w:rsid w:val="004F236E"/>
    <w:rsid w:val="004F5248"/>
    <w:rsid w:val="004F6665"/>
    <w:rsid w:val="005007D6"/>
    <w:rsid w:val="00503ACE"/>
    <w:rsid w:val="00510EB7"/>
    <w:rsid w:val="0051206B"/>
    <w:rsid w:val="0051336E"/>
    <w:rsid w:val="00513775"/>
    <w:rsid w:val="005142C9"/>
    <w:rsid w:val="00515A63"/>
    <w:rsid w:val="00515C55"/>
    <w:rsid w:val="00516BA6"/>
    <w:rsid w:val="00516D2D"/>
    <w:rsid w:val="00521199"/>
    <w:rsid w:val="005215D9"/>
    <w:rsid w:val="005235CC"/>
    <w:rsid w:val="00524A45"/>
    <w:rsid w:val="00525CE6"/>
    <w:rsid w:val="005303E2"/>
    <w:rsid w:val="00530E32"/>
    <w:rsid w:val="0053190C"/>
    <w:rsid w:val="00531A6B"/>
    <w:rsid w:val="005328B9"/>
    <w:rsid w:val="005335E0"/>
    <w:rsid w:val="00533C30"/>
    <w:rsid w:val="0053499C"/>
    <w:rsid w:val="00535939"/>
    <w:rsid w:val="0053680F"/>
    <w:rsid w:val="0053759D"/>
    <w:rsid w:val="00537B13"/>
    <w:rsid w:val="00545823"/>
    <w:rsid w:val="005460CA"/>
    <w:rsid w:val="005506C0"/>
    <w:rsid w:val="00550FE6"/>
    <w:rsid w:val="00552DB0"/>
    <w:rsid w:val="00552FC9"/>
    <w:rsid w:val="005569D5"/>
    <w:rsid w:val="00561EC7"/>
    <w:rsid w:val="005637D5"/>
    <w:rsid w:val="00563B32"/>
    <w:rsid w:val="00563EAF"/>
    <w:rsid w:val="00565903"/>
    <w:rsid w:val="005677E1"/>
    <w:rsid w:val="005678E6"/>
    <w:rsid w:val="005703AF"/>
    <w:rsid w:val="00570BDD"/>
    <w:rsid w:val="005757B6"/>
    <w:rsid w:val="00576041"/>
    <w:rsid w:val="00577706"/>
    <w:rsid w:val="005803C5"/>
    <w:rsid w:val="00586991"/>
    <w:rsid w:val="005948AA"/>
    <w:rsid w:val="00595D22"/>
    <w:rsid w:val="00597CA5"/>
    <w:rsid w:val="005A56DF"/>
    <w:rsid w:val="005B1695"/>
    <w:rsid w:val="005B2FB1"/>
    <w:rsid w:val="005B6054"/>
    <w:rsid w:val="005B6D8C"/>
    <w:rsid w:val="005B6E2F"/>
    <w:rsid w:val="005C1D5E"/>
    <w:rsid w:val="005C2681"/>
    <w:rsid w:val="005C2B6F"/>
    <w:rsid w:val="005C33C7"/>
    <w:rsid w:val="005C4DCB"/>
    <w:rsid w:val="005C6903"/>
    <w:rsid w:val="005C7362"/>
    <w:rsid w:val="005C7FCD"/>
    <w:rsid w:val="005D08B3"/>
    <w:rsid w:val="005D2D95"/>
    <w:rsid w:val="005E1501"/>
    <w:rsid w:val="005E428C"/>
    <w:rsid w:val="005E6758"/>
    <w:rsid w:val="005F252E"/>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05D4"/>
    <w:rsid w:val="00621A69"/>
    <w:rsid w:val="00625F6C"/>
    <w:rsid w:val="00626801"/>
    <w:rsid w:val="00627050"/>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54E39"/>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082"/>
    <w:rsid w:val="00683CB9"/>
    <w:rsid w:val="00683D4B"/>
    <w:rsid w:val="00683F3C"/>
    <w:rsid w:val="0069006E"/>
    <w:rsid w:val="006913C4"/>
    <w:rsid w:val="00692EC5"/>
    <w:rsid w:val="00693149"/>
    <w:rsid w:val="00695ECE"/>
    <w:rsid w:val="0069786A"/>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3038"/>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05C9"/>
    <w:rsid w:val="007D2224"/>
    <w:rsid w:val="007D2A6E"/>
    <w:rsid w:val="007D2D4F"/>
    <w:rsid w:val="007D3B70"/>
    <w:rsid w:val="007D7525"/>
    <w:rsid w:val="007E2F89"/>
    <w:rsid w:val="007E435B"/>
    <w:rsid w:val="007E55ED"/>
    <w:rsid w:val="007E57CD"/>
    <w:rsid w:val="007E5CE0"/>
    <w:rsid w:val="007E7E10"/>
    <w:rsid w:val="007F01D0"/>
    <w:rsid w:val="007F2D54"/>
    <w:rsid w:val="0080278C"/>
    <w:rsid w:val="00802B0E"/>
    <w:rsid w:val="00803E71"/>
    <w:rsid w:val="008040B7"/>
    <w:rsid w:val="0080412E"/>
    <w:rsid w:val="00804E36"/>
    <w:rsid w:val="0080571A"/>
    <w:rsid w:val="00805DA6"/>
    <w:rsid w:val="00805ED4"/>
    <w:rsid w:val="00806663"/>
    <w:rsid w:val="00810FD9"/>
    <w:rsid w:val="00811E8B"/>
    <w:rsid w:val="00812E36"/>
    <w:rsid w:val="00815CA6"/>
    <w:rsid w:val="00815CEC"/>
    <w:rsid w:val="00817ED0"/>
    <w:rsid w:val="00822E10"/>
    <w:rsid w:val="008239FB"/>
    <w:rsid w:val="008243D6"/>
    <w:rsid w:val="00824970"/>
    <w:rsid w:val="00825878"/>
    <w:rsid w:val="0082798B"/>
    <w:rsid w:val="00830BEE"/>
    <w:rsid w:val="0083129E"/>
    <w:rsid w:val="00831EB9"/>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4A3"/>
    <w:rsid w:val="008848EF"/>
    <w:rsid w:val="0089032E"/>
    <w:rsid w:val="00893360"/>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2289"/>
    <w:rsid w:val="008C471F"/>
    <w:rsid w:val="008C5FE8"/>
    <w:rsid w:val="008C60D1"/>
    <w:rsid w:val="008C7B23"/>
    <w:rsid w:val="008D0164"/>
    <w:rsid w:val="008D2DD2"/>
    <w:rsid w:val="008D76B8"/>
    <w:rsid w:val="008E0EB5"/>
    <w:rsid w:val="008E4C5E"/>
    <w:rsid w:val="008E66DA"/>
    <w:rsid w:val="008E7F44"/>
    <w:rsid w:val="008F0424"/>
    <w:rsid w:val="008F1CF2"/>
    <w:rsid w:val="008F2D17"/>
    <w:rsid w:val="008F2E84"/>
    <w:rsid w:val="008F3CE3"/>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9F9"/>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30BF"/>
    <w:rsid w:val="009D408C"/>
    <w:rsid w:val="009D66BE"/>
    <w:rsid w:val="009E01D5"/>
    <w:rsid w:val="009E0C5A"/>
    <w:rsid w:val="009E2074"/>
    <w:rsid w:val="009E2F8E"/>
    <w:rsid w:val="009E4CE3"/>
    <w:rsid w:val="009E574B"/>
    <w:rsid w:val="009E6154"/>
    <w:rsid w:val="009E7012"/>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17856"/>
    <w:rsid w:val="00A2023A"/>
    <w:rsid w:val="00A21EF9"/>
    <w:rsid w:val="00A22A03"/>
    <w:rsid w:val="00A251AC"/>
    <w:rsid w:val="00A25D65"/>
    <w:rsid w:val="00A2706F"/>
    <w:rsid w:val="00A27569"/>
    <w:rsid w:val="00A30211"/>
    <w:rsid w:val="00A302B0"/>
    <w:rsid w:val="00A34178"/>
    <w:rsid w:val="00A342AC"/>
    <w:rsid w:val="00A34A78"/>
    <w:rsid w:val="00A376A3"/>
    <w:rsid w:val="00A40730"/>
    <w:rsid w:val="00A45E70"/>
    <w:rsid w:val="00A462C2"/>
    <w:rsid w:val="00A469EA"/>
    <w:rsid w:val="00A47875"/>
    <w:rsid w:val="00A504B1"/>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188F"/>
    <w:rsid w:val="00AB38C1"/>
    <w:rsid w:val="00AB48B4"/>
    <w:rsid w:val="00AB5AA2"/>
    <w:rsid w:val="00AC0C37"/>
    <w:rsid w:val="00AC1472"/>
    <w:rsid w:val="00AC382A"/>
    <w:rsid w:val="00AC5DE0"/>
    <w:rsid w:val="00AC65B7"/>
    <w:rsid w:val="00AC6821"/>
    <w:rsid w:val="00AC71F6"/>
    <w:rsid w:val="00AD5D61"/>
    <w:rsid w:val="00AD609E"/>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80D"/>
    <w:rsid w:val="00B753F6"/>
    <w:rsid w:val="00B802B7"/>
    <w:rsid w:val="00B82638"/>
    <w:rsid w:val="00B8787D"/>
    <w:rsid w:val="00B87D3F"/>
    <w:rsid w:val="00B92F89"/>
    <w:rsid w:val="00B94102"/>
    <w:rsid w:val="00B94495"/>
    <w:rsid w:val="00B94BD9"/>
    <w:rsid w:val="00B96495"/>
    <w:rsid w:val="00B97DB0"/>
    <w:rsid w:val="00BA74F4"/>
    <w:rsid w:val="00BB0C43"/>
    <w:rsid w:val="00BB1567"/>
    <w:rsid w:val="00BB34A8"/>
    <w:rsid w:val="00BB5803"/>
    <w:rsid w:val="00BB59AB"/>
    <w:rsid w:val="00BB6962"/>
    <w:rsid w:val="00BB70EF"/>
    <w:rsid w:val="00BB7F83"/>
    <w:rsid w:val="00BC09E9"/>
    <w:rsid w:val="00BC1FC2"/>
    <w:rsid w:val="00BC27F1"/>
    <w:rsid w:val="00BC2E0B"/>
    <w:rsid w:val="00BC4B94"/>
    <w:rsid w:val="00BD0439"/>
    <w:rsid w:val="00BD09F3"/>
    <w:rsid w:val="00BD1FAB"/>
    <w:rsid w:val="00BD3E44"/>
    <w:rsid w:val="00BD42FC"/>
    <w:rsid w:val="00BD4392"/>
    <w:rsid w:val="00BD6B9F"/>
    <w:rsid w:val="00BE082A"/>
    <w:rsid w:val="00BE1DCB"/>
    <w:rsid w:val="00BE619F"/>
    <w:rsid w:val="00BE6EF2"/>
    <w:rsid w:val="00BE71BC"/>
    <w:rsid w:val="00BF3457"/>
    <w:rsid w:val="00BF5464"/>
    <w:rsid w:val="00C03149"/>
    <w:rsid w:val="00C149E4"/>
    <w:rsid w:val="00C15E52"/>
    <w:rsid w:val="00C174D8"/>
    <w:rsid w:val="00C22DF2"/>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5406"/>
    <w:rsid w:val="00C9603F"/>
    <w:rsid w:val="00C9666C"/>
    <w:rsid w:val="00CA0C14"/>
    <w:rsid w:val="00CA5D64"/>
    <w:rsid w:val="00CA787E"/>
    <w:rsid w:val="00CB12F4"/>
    <w:rsid w:val="00CB2152"/>
    <w:rsid w:val="00CB27A4"/>
    <w:rsid w:val="00CC0327"/>
    <w:rsid w:val="00CC0807"/>
    <w:rsid w:val="00CC626D"/>
    <w:rsid w:val="00CC63EE"/>
    <w:rsid w:val="00CD235F"/>
    <w:rsid w:val="00CD28B8"/>
    <w:rsid w:val="00CD6A24"/>
    <w:rsid w:val="00CD6B3D"/>
    <w:rsid w:val="00CE0812"/>
    <w:rsid w:val="00CE6395"/>
    <w:rsid w:val="00CE6CCE"/>
    <w:rsid w:val="00CE7D07"/>
    <w:rsid w:val="00CE7F23"/>
    <w:rsid w:val="00CE7F4E"/>
    <w:rsid w:val="00CF0188"/>
    <w:rsid w:val="00CF0FB4"/>
    <w:rsid w:val="00CF4ABF"/>
    <w:rsid w:val="00CF5095"/>
    <w:rsid w:val="00D0367E"/>
    <w:rsid w:val="00D05ECD"/>
    <w:rsid w:val="00D079F2"/>
    <w:rsid w:val="00D1072D"/>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6E2B"/>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715"/>
    <w:rsid w:val="00DD289E"/>
    <w:rsid w:val="00DD5633"/>
    <w:rsid w:val="00DD615F"/>
    <w:rsid w:val="00DD62FB"/>
    <w:rsid w:val="00DD6938"/>
    <w:rsid w:val="00DE0746"/>
    <w:rsid w:val="00DE19AF"/>
    <w:rsid w:val="00DE3251"/>
    <w:rsid w:val="00DE5CBC"/>
    <w:rsid w:val="00DE703C"/>
    <w:rsid w:val="00DF2FD1"/>
    <w:rsid w:val="00DF3776"/>
    <w:rsid w:val="00DF53B2"/>
    <w:rsid w:val="00DF6174"/>
    <w:rsid w:val="00E00412"/>
    <w:rsid w:val="00E008CA"/>
    <w:rsid w:val="00E01410"/>
    <w:rsid w:val="00E03363"/>
    <w:rsid w:val="00E04C36"/>
    <w:rsid w:val="00E05897"/>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41390"/>
    <w:rsid w:val="00E47A58"/>
    <w:rsid w:val="00E5013A"/>
    <w:rsid w:val="00E5140A"/>
    <w:rsid w:val="00E52494"/>
    <w:rsid w:val="00E578CD"/>
    <w:rsid w:val="00E63A15"/>
    <w:rsid w:val="00E64E8D"/>
    <w:rsid w:val="00E7088A"/>
    <w:rsid w:val="00E762E3"/>
    <w:rsid w:val="00E810E4"/>
    <w:rsid w:val="00E8167F"/>
    <w:rsid w:val="00E8295C"/>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23D7"/>
    <w:rsid w:val="00EC4FB0"/>
    <w:rsid w:val="00ED2722"/>
    <w:rsid w:val="00ED2743"/>
    <w:rsid w:val="00ED2C1D"/>
    <w:rsid w:val="00ED4266"/>
    <w:rsid w:val="00ED5DB6"/>
    <w:rsid w:val="00EE2705"/>
    <w:rsid w:val="00EE58A5"/>
    <w:rsid w:val="00EE5BB5"/>
    <w:rsid w:val="00EE65DD"/>
    <w:rsid w:val="00EE792F"/>
    <w:rsid w:val="00EF225A"/>
    <w:rsid w:val="00EF286B"/>
    <w:rsid w:val="00EF52F1"/>
    <w:rsid w:val="00EF6C1D"/>
    <w:rsid w:val="00EF6CF1"/>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3035"/>
    <w:rsid w:val="00F36290"/>
    <w:rsid w:val="00F378B5"/>
    <w:rsid w:val="00F40A9A"/>
    <w:rsid w:val="00F4254B"/>
    <w:rsid w:val="00F42E6F"/>
    <w:rsid w:val="00F443E7"/>
    <w:rsid w:val="00F448B7"/>
    <w:rsid w:val="00F460E1"/>
    <w:rsid w:val="00F56F84"/>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26D6"/>
    <w:rsid w:val="00F92B39"/>
    <w:rsid w:val="00F97BA5"/>
    <w:rsid w:val="00FA0ABD"/>
    <w:rsid w:val="00FA1B80"/>
    <w:rsid w:val="00FB1FDF"/>
    <w:rsid w:val="00FB59DD"/>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AB5"/>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link w:val="TextbublinyChar"/>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rsid w:val="007A6407"/>
    <w:rPr>
      <w:rFonts w:ascii="Cambria" w:hAnsi="Cambria"/>
      <w:b/>
      <w:bCs/>
      <w:sz w:val="26"/>
      <w:szCs w:val="26"/>
      <w:lang w:val="cs-CZ" w:eastAsia="cs-CZ" w:bidi="ar-SA"/>
    </w:rPr>
  </w:style>
  <w:style w:type="character" w:customStyle="1" w:styleId="Nadpis4Char">
    <w:name w:val="Nadpis 4 Char"/>
    <w:link w:val="Nadpis4"/>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semiHidden/>
    <w:rsid w:val="003353C6"/>
    <w:rPr>
      <w:rFonts w:ascii="Tahoma" w:hAnsi="Tahoma" w:cs="Tahoma"/>
      <w:sz w:val="16"/>
      <w:szCs w:val="16"/>
    </w:rPr>
  </w:style>
  <w:style w:type="character" w:customStyle="1" w:styleId="ZkladntextodsazenChar">
    <w:name w:val="Základní text odsazený Char"/>
    <w:basedOn w:val="Standardnpsmoodstavce"/>
    <w:link w:val="Zkladntextodsazen"/>
    <w:rsid w:val="003353C6"/>
    <w:rPr>
      <w:sz w:val="24"/>
      <w:szCs w:val="24"/>
    </w:rPr>
  </w:style>
  <w:style w:type="paragraph" w:customStyle="1" w:styleId="Smluvn">
    <w:name w:val="Smluvní"/>
    <w:basedOn w:val="Normln"/>
    <w:uiPriority w:val="99"/>
    <w:rsid w:val="0023094B"/>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AB5"/>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link w:val="TextbublinyChar"/>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rsid w:val="007A6407"/>
    <w:rPr>
      <w:rFonts w:ascii="Cambria" w:hAnsi="Cambria"/>
      <w:b/>
      <w:bCs/>
      <w:sz w:val="26"/>
      <w:szCs w:val="26"/>
      <w:lang w:val="cs-CZ" w:eastAsia="cs-CZ" w:bidi="ar-SA"/>
    </w:rPr>
  </w:style>
  <w:style w:type="character" w:customStyle="1" w:styleId="Nadpis4Char">
    <w:name w:val="Nadpis 4 Char"/>
    <w:link w:val="Nadpis4"/>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semiHidden/>
    <w:rsid w:val="003353C6"/>
    <w:rPr>
      <w:rFonts w:ascii="Tahoma" w:hAnsi="Tahoma" w:cs="Tahoma"/>
      <w:sz w:val="16"/>
      <w:szCs w:val="16"/>
    </w:rPr>
  </w:style>
  <w:style w:type="character" w:customStyle="1" w:styleId="ZkladntextodsazenChar">
    <w:name w:val="Základní text odsazený Char"/>
    <w:basedOn w:val="Standardnpsmoodstavce"/>
    <w:link w:val="Zkladntextodsazen"/>
    <w:rsid w:val="003353C6"/>
    <w:rPr>
      <w:sz w:val="24"/>
      <w:szCs w:val="24"/>
    </w:rPr>
  </w:style>
  <w:style w:type="paragraph" w:customStyle="1" w:styleId="Smluvn">
    <w:name w:val="Smluvní"/>
    <w:basedOn w:val="Normln"/>
    <w:uiPriority w:val="99"/>
    <w:rsid w:val="0023094B"/>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459225269">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76377006">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BB36-A65D-4DBC-A192-36CCB989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6916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8072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2017-02-15T08:39:00Z</cp:lastPrinted>
  <dcterms:created xsi:type="dcterms:W3CDTF">2017-12-05T11:01:00Z</dcterms:created>
  <dcterms:modified xsi:type="dcterms:W3CDTF">2017-12-05T11:01:00Z</dcterms:modified>
</cp:coreProperties>
</file>