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D8" w:rsidRDefault="005478C3">
      <w:pPr>
        <w:pStyle w:val="Nadpis1"/>
      </w:pPr>
      <w:r>
        <w:t xml:space="preserve">Dodatek č. </w:t>
      </w:r>
      <w:r w:rsidR="00005AC8">
        <w:t>1</w:t>
      </w:r>
      <w:r w:rsidR="007124D8">
        <w:t xml:space="preserve"> ke Smlouvě o vedení účetní agendy</w:t>
      </w:r>
    </w:p>
    <w:p w:rsidR="007124D8" w:rsidRDefault="007124D8">
      <w:pPr>
        <w:rPr>
          <w:b/>
          <w:bCs/>
          <w:sz w:val="40"/>
        </w:rPr>
      </w:pPr>
    </w:p>
    <w:p w:rsidR="007124D8" w:rsidRDefault="007124D8"/>
    <w:p w:rsidR="007124D8" w:rsidRDefault="007124D8"/>
    <w:p w:rsidR="007124D8" w:rsidRDefault="007124D8">
      <w:r>
        <w:t>Smlouva o vedení účetní agendy se mění v bodě:</w:t>
      </w:r>
    </w:p>
    <w:p w:rsidR="007124D8" w:rsidRDefault="007124D8"/>
    <w:p w:rsidR="007124D8" w:rsidRDefault="007124D8">
      <w:r>
        <w:t>II.</w:t>
      </w:r>
    </w:p>
    <w:p w:rsidR="007124D8" w:rsidRDefault="007124D8"/>
    <w:p w:rsidR="00AB4008" w:rsidRDefault="007124D8">
      <w:r>
        <w:t xml:space="preserve">Odběratel s výkonem výše uvedených činností dodavatele souhlasí a zavazuje se za ně zaplatit dodavateli cenu stanovenou tímto dodatkem, tj. </w:t>
      </w:r>
    </w:p>
    <w:p w:rsidR="00AB4008" w:rsidRDefault="007124D8">
      <w:r>
        <w:t xml:space="preserve">Kč </w:t>
      </w:r>
      <w:r w:rsidR="00505513">
        <w:t>160</w:t>
      </w:r>
      <w:r>
        <w:t>,- za provedení činností požadovaných odběr</w:t>
      </w:r>
      <w:r w:rsidR="00C864D7">
        <w:t xml:space="preserve">atelem pro 1 zaměstnance, </w:t>
      </w:r>
    </w:p>
    <w:p w:rsidR="00AB4008" w:rsidRDefault="00C864D7">
      <w:r>
        <w:t>Kč 40</w:t>
      </w:r>
      <w:r w:rsidR="007124D8">
        <w:t xml:space="preserve">,- za provedení činností požadovaných odběratelem pro více pracovních poměrů u 1 zaměstnance, </w:t>
      </w:r>
    </w:p>
    <w:p w:rsidR="007124D8" w:rsidRDefault="007124D8">
      <w:r>
        <w:t>za zpracování ročního zúčt</w:t>
      </w:r>
      <w:r w:rsidR="00C864D7">
        <w:t>ování daně pro zaměstnance Kč 60,- za osobní číslo v případě, že zaměstnanec uplatňuje pouze měsíční slevy na poplatníka a daňové zvýhodnění na děti, Kč 100,- při uplatnění ostatních slev na dani a nezdanitelných slev na dani (pojistky, úvěry, dary apod.)</w:t>
      </w:r>
    </w:p>
    <w:p w:rsidR="00C864D7" w:rsidRDefault="00C864D7"/>
    <w:p w:rsidR="00505513" w:rsidRDefault="00505513"/>
    <w:p w:rsidR="00C864D7" w:rsidRDefault="00C864D7">
      <w:r>
        <w:t xml:space="preserve">Vyúčtování zálohové a srážkové daně ve formátu </w:t>
      </w:r>
      <w:proofErr w:type="spellStart"/>
      <w:r>
        <w:t>xml</w:t>
      </w:r>
      <w:proofErr w:type="spellEnd"/>
      <w:r>
        <w:t xml:space="preserve"> </w:t>
      </w:r>
      <w:r w:rsidR="00F356F5">
        <w:t xml:space="preserve">pro elektronické odesílání </w:t>
      </w:r>
      <w:r>
        <w:t>a v </w:t>
      </w:r>
      <w:proofErr w:type="spellStart"/>
      <w:r>
        <w:t>pdf</w:t>
      </w:r>
      <w:proofErr w:type="spellEnd"/>
      <w:r>
        <w:t xml:space="preserve"> Kč 500,-</w:t>
      </w:r>
    </w:p>
    <w:p w:rsidR="007124D8" w:rsidRDefault="007124D8"/>
    <w:p w:rsidR="007124D8" w:rsidRDefault="007124D8"/>
    <w:p w:rsidR="007124D8" w:rsidRDefault="007124D8"/>
    <w:p w:rsidR="007124D8" w:rsidRDefault="007124D8">
      <w:r>
        <w:t>Do</w:t>
      </w:r>
      <w:r w:rsidR="001A59DC">
        <w:t xml:space="preserve">datek </w:t>
      </w:r>
      <w:r w:rsidR="00F356F5">
        <w:t>nabývá účinnosti dnem 1. 1. 2018</w:t>
      </w:r>
      <w:r>
        <w:t xml:space="preserve"> tj. platy zpracované za měsíc </w:t>
      </w:r>
      <w:r w:rsidR="00F356F5">
        <w:t>leden 2018</w:t>
      </w:r>
      <w:r w:rsidR="001A59DC">
        <w:t>.</w:t>
      </w:r>
    </w:p>
    <w:p w:rsidR="007124D8" w:rsidRDefault="007124D8"/>
    <w:p w:rsidR="007124D8" w:rsidRDefault="007124D8"/>
    <w:p w:rsidR="007124D8" w:rsidRDefault="007124D8"/>
    <w:p w:rsidR="007124D8" w:rsidRDefault="00684C3A">
      <w:r>
        <w:t>V souladu se zákonem č. 340/2015 Sb., v platném znění vyjadřují smluvní strany souhlas se zveřejněním tohoto dodatku a původní smlouvy v registru smluv:</w:t>
      </w:r>
    </w:p>
    <w:p w:rsidR="00684C3A" w:rsidRDefault="00684C3A" w:rsidP="00684C3A">
      <w:pPr>
        <w:numPr>
          <w:ilvl w:val="0"/>
          <w:numId w:val="1"/>
        </w:numPr>
      </w:pPr>
      <w:r>
        <w:t xml:space="preserve">Smluvní strany se dohodly, že </w:t>
      </w:r>
      <w:r w:rsidR="00005AC8">
        <w:t>MŠ</w:t>
      </w:r>
      <w:r>
        <w:t xml:space="preserve"> bezodkladně po uzavření této smlouvy odešle smlouvu a </w:t>
      </w:r>
      <w:proofErr w:type="gramStart"/>
      <w:r>
        <w:t>dodatek  k řádnému</w:t>
      </w:r>
      <w:proofErr w:type="gramEnd"/>
      <w:r>
        <w:t xml:space="preserve"> zveřejnění do registru smluv vedeného Ministerstvem vnitra ČR </w:t>
      </w:r>
    </w:p>
    <w:p w:rsidR="007124D8" w:rsidRDefault="007124D8"/>
    <w:p w:rsidR="007124D8" w:rsidRDefault="007124D8"/>
    <w:p w:rsidR="007124D8" w:rsidRDefault="007124D8"/>
    <w:p w:rsidR="007124D8" w:rsidRDefault="00F356F5">
      <w:r>
        <w:t>V </w:t>
      </w:r>
      <w:proofErr w:type="spellStart"/>
      <w:r>
        <w:t>Uh</w:t>
      </w:r>
      <w:proofErr w:type="spellEnd"/>
      <w:r>
        <w:t xml:space="preserve">. Hradišti dne </w:t>
      </w:r>
      <w:r w:rsidR="00005AC8">
        <w:t>14</w:t>
      </w:r>
      <w:r w:rsidR="00B35954">
        <w:t>. 11. 2017</w:t>
      </w:r>
    </w:p>
    <w:p w:rsidR="007124D8" w:rsidRDefault="007124D8"/>
    <w:p w:rsidR="007124D8" w:rsidRDefault="007124D8"/>
    <w:p w:rsidR="007124D8" w:rsidRDefault="007124D8">
      <w:pPr>
        <w:ind w:firstLine="708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008">
        <w:t xml:space="preserve">          </w:t>
      </w:r>
      <w:r>
        <w:t>odběratel</w:t>
      </w:r>
    </w:p>
    <w:p w:rsidR="00AB4008" w:rsidRDefault="00AB4008"/>
    <w:p w:rsidR="00AB4008" w:rsidRDefault="00AB4008"/>
    <w:p w:rsidR="00AB4008" w:rsidRDefault="00AB4008"/>
    <w:p w:rsidR="00AB4008" w:rsidRDefault="00AB4008"/>
    <w:p w:rsidR="00AB4008" w:rsidRDefault="00AB4008"/>
    <w:p w:rsidR="00AB4008" w:rsidRDefault="00AB4008"/>
    <w:p w:rsidR="00AB4008" w:rsidRDefault="00AB4008">
      <w:pPr>
        <w:sectPr w:rsidR="00AB4008" w:rsidSect="00AB4008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AB4008" w:rsidRDefault="00AB4008"/>
    <w:p w:rsidR="00AB4008" w:rsidRDefault="00AB4008">
      <w:r>
        <w:t xml:space="preserve">Oldřiška Sekaninová                                                          </w:t>
      </w:r>
    </w:p>
    <w:p w:rsidR="00AB4008" w:rsidRDefault="00D043B0">
      <w:r>
        <w:t>IČ 02257394</w:t>
      </w:r>
    </w:p>
    <w:p w:rsidR="00AB4008" w:rsidRDefault="00AB4008"/>
    <w:p w:rsidR="00AB4008" w:rsidRDefault="00AB4008"/>
    <w:p w:rsidR="00AB4008" w:rsidRDefault="00AB4008"/>
    <w:p w:rsidR="007124D8" w:rsidRDefault="00AB4008" w:rsidP="00AB4008">
      <w:pPr>
        <w:jc w:val="center"/>
      </w:pPr>
      <w:r>
        <w:t xml:space="preserve">Mgr. </w:t>
      </w:r>
      <w:r w:rsidR="00005AC8">
        <w:t>Alena Jabůrková</w:t>
      </w:r>
    </w:p>
    <w:p w:rsidR="00AB4008" w:rsidRDefault="00005AC8" w:rsidP="00AB4008">
      <w:pPr>
        <w:jc w:val="center"/>
      </w:pPr>
      <w:proofErr w:type="gramStart"/>
      <w:r>
        <w:t>ř</w:t>
      </w:r>
      <w:r w:rsidR="00AB4008">
        <w:t xml:space="preserve">editelka  </w:t>
      </w:r>
      <w:r>
        <w:t>Mateřské</w:t>
      </w:r>
      <w:proofErr w:type="gramEnd"/>
      <w:r>
        <w:t xml:space="preserve"> školy, Uherský Brod, </w:t>
      </w:r>
      <w:proofErr w:type="spellStart"/>
      <w:r>
        <w:t>Havřice</w:t>
      </w:r>
      <w:proofErr w:type="spellEnd"/>
      <w:r>
        <w:t xml:space="preserve"> 1, okres Uherské Hradiště</w:t>
      </w:r>
    </w:p>
    <w:p w:rsidR="00F84B27" w:rsidRDefault="00D043B0">
      <w:r>
        <w:t xml:space="preserve">                    IČ 70991995</w:t>
      </w:r>
    </w:p>
    <w:sectPr w:rsidR="00F84B27" w:rsidSect="00AB4008">
      <w:type w:val="continuous"/>
      <w:pgSz w:w="11906" w:h="16838"/>
      <w:pgMar w:top="1417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87BAF"/>
    <w:multiLevelType w:val="hybridMultilevel"/>
    <w:tmpl w:val="6D98E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1A59DC"/>
    <w:rsid w:val="00005AC8"/>
    <w:rsid w:val="00031127"/>
    <w:rsid w:val="00164B70"/>
    <w:rsid w:val="001A59DC"/>
    <w:rsid w:val="003D47E6"/>
    <w:rsid w:val="00505513"/>
    <w:rsid w:val="005478C3"/>
    <w:rsid w:val="00684C3A"/>
    <w:rsid w:val="006D2E61"/>
    <w:rsid w:val="007124D8"/>
    <w:rsid w:val="008D59A3"/>
    <w:rsid w:val="0099007F"/>
    <w:rsid w:val="00A103CD"/>
    <w:rsid w:val="00A12015"/>
    <w:rsid w:val="00A43577"/>
    <w:rsid w:val="00AB4008"/>
    <w:rsid w:val="00B35954"/>
    <w:rsid w:val="00BC031B"/>
    <w:rsid w:val="00C864D7"/>
    <w:rsid w:val="00D043B0"/>
    <w:rsid w:val="00D0576D"/>
    <w:rsid w:val="00F356F5"/>
    <w:rsid w:val="00F83EB4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1127"/>
    <w:rPr>
      <w:sz w:val="24"/>
      <w:szCs w:val="24"/>
    </w:rPr>
  </w:style>
  <w:style w:type="paragraph" w:styleId="Nadpis1">
    <w:name w:val="heading 1"/>
    <w:basedOn w:val="Normln"/>
    <w:next w:val="Normln"/>
    <w:qFormat/>
    <w:rsid w:val="00031127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40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Kancelar</dc:creator>
  <cp:lastModifiedBy>Sekaninovao</cp:lastModifiedBy>
  <cp:revision>4</cp:revision>
  <cp:lastPrinted>2017-11-14T08:16:00Z</cp:lastPrinted>
  <dcterms:created xsi:type="dcterms:W3CDTF">2017-11-14T08:06:00Z</dcterms:created>
  <dcterms:modified xsi:type="dcterms:W3CDTF">2017-11-14T08:16:00Z</dcterms:modified>
</cp:coreProperties>
</file>