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17" w:rsidRPr="00950D79" w:rsidRDefault="00A12D17" w:rsidP="00A12D17">
      <w:pPr>
        <w:jc w:val="center"/>
        <w:rPr>
          <w:rFonts w:ascii="Arial Narrow" w:hAnsi="Arial Narrow" w:cs="Arial"/>
          <w:b/>
          <w:bCs/>
          <w:sz w:val="32"/>
          <w:szCs w:val="32"/>
        </w:rPr>
      </w:pPr>
      <w:r w:rsidRPr="00950D79">
        <w:rPr>
          <w:rFonts w:ascii="Arial Narrow" w:hAnsi="Arial Narrow" w:cs="Arial"/>
          <w:b/>
          <w:bCs/>
          <w:sz w:val="32"/>
          <w:szCs w:val="32"/>
        </w:rPr>
        <w:t>Veřejnoprávní smlouva o poskytnutí dotace</w:t>
      </w:r>
    </w:p>
    <w:p w:rsidR="00A12D17" w:rsidRPr="00950D79" w:rsidRDefault="00A12D17" w:rsidP="00A12D17">
      <w:pPr>
        <w:jc w:val="center"/>
        <w:rPr>
          <w:rFonts w:ascii="Arial Narrow" w:hAnsi="Arial Narrow" w:cs="Arial"/>
          <w:sz w:val="28"/>
          <w:szCs w:val="28"/>
        </w:rPr>
      </w:pPr>
      <w:r w:rsidRPr="00950D79">
        <w:rPr>
          <w:rFonts w:ascii="Arial Narrow" w:hAnsi="Arial Narrow" w:cs="Arial"/>
          <w:i/>
          <w:iCs/>
          <w:sz w:val="28"/>
          <w:szCs w:val="28"/>
        </w:rPr>
        <w:t xml:space="preserve">z rozpočtu </w:t>
      </w:r>
      <w:r w:rsidR="00461BFC">
        <w:rPr>
          <w:rFonts w:ascii="Arial Narrow" w:hAnsi="Arial Narrow" w:cs="Arial"/>
          <w:i/>
          <w:iCs/>
          <w:sz w:val="28"/>
          <w:szCs w:val="28"/>
        </w:rPr>
        <w:t>Obce Malý Bor</w:t>
      </w:r>
      <w:r w:rsidRPr="00950D79">
        <w:rPr>
          <w:rFonts w:ascii="Arial Narrow" w:hAnsi="Arial Narrow" w:cs="Arial"/>
          <w:i/>
          <w:iCs/>
          <w:sz w:val="28"/>
          <w:szCs w:val="28"/>
        </w:rPr>
        <w:t xml:space="preserve"> </w:t>
      </w:r>
      <w:r w:rsidRPr="00950D79">
        <w:rPr>
          <w:rFonts w:ascii="Arial Narrow" w:hAnsi="Arial Narrow" w:cs="Arial"/>
          <w:sz w:val="28"/>
          <w:szCs w:val="28"/>
        </w:rPr>
        <w:t xml:space="preserve">uzavřená podle: </w:t>
      </w:r>
    </w:p>
    <w:p w:rsidR="00A12D17" w:rsidRPr="00950D79" w:rsidRDefault="00A12D17" w:rsidP="00A12D17">
      <w:pPr>
        <w:jc w:val="center"/>
        <w:rPr>
          <w:rFonts w:ascii="Arial Narrow" w:hAnsi="Arial Narrow" w:cs="Arial"/>
          <w:sz w:val="28"/>
          <w:szCs w:val="28"/>
        </w:rPr>
      </w:pPr>
    </w:p>
    <w:p w:rsidR="00A12D17" w:rsidRPr="00950D79" w:rsidRDefault="00A12D17" w:rsidP="00A12D17">
      <w:pPr>
        <w:jc w:val="center"/>
        <w:rPr>
          <w:rFonts w:ascii="Arial Narrow" w:hAnsi="Arial Narrow" w:cs="Arial"/>
        </w:rPr>
      </w:pPr>
      <w:r w:rsidRPr="00950D79">
        <w:rPr>
          <w:rFonts w:ascii="Arial Narrow" w:hAnsi="Arial Narrow" w:cs="Arial"/>
        </w:rPr>
        <w:t>● §159 a §160 a §164 zákona č. 500/2004 Sb. „správní řád“ ●</w:t>
      </w:r>
    </w:p>
    <w:p w:rsidR="00A12D17" w:rsidRPr="00950D79" w:rsidRDefault="00A12D17" w:rsidP="00A12D17">
      <w:pPr>
        <w:jc w:val="center"/>
        <w:rPr>
          <w:rFonts w:ascii="Arial Narrow" w:hAnsi="Arial Narrow" w:cs="Arial"/>
        </w:rPr>
      </w:pPr>
      <w:r w:rsidRPr="00950D79">
        <w:rPr>
          <w:rFonts w:ascii="Arial Narrow" w:hAnsi="Arial Narrow" w:cs="Arial"/>
        </w:rPr>
        <w:t>● §10a zákona č. 250/2000 Sb. „o rozpočtových pravidlech územních rozpočtů“ ●</w:t>
      </w:r>
    </w:p>
    <w:p w:rsidR="00A12D17" w:rsidRDefault="00A12D17" w:rsidP="00A12D17">
      <w:pPr>
        <w:jc w:val="center"/>
        <w:rPr>
          <w:rFonts w:ascii="Arial Narrow" w:hAnsi="Arial Narrow" w:cs="Arial"/>
        </w:rPr>
      </w:pPr>
      <w:r w:rsidRPr="00950D79">
        <w:rPr>
          <w:rFonts w:ascii="Arial Narrow" w:hAnsi="Arial Narrow" w:cs="Arial"/>
        </w:rPr>
        <w:t xml:space="preserve">● §66c a §85, písm. c) zákona č. 128/2000 Sb. „o obcích“ ●    </w:t>
      </w:r>
    </w:p>
    <w:p w:rsidR="008526B1" w:rsidRDefault="008526B1" w:rsidP="00A12D17">
      <w:pPr>
        <w:jc w:val="center"/>
        <w:rPr>
          <w:rFonts w:ascii="Arial Narrow" w:hAnsi="Arial Narrow" w:cs="Arial"/>
        </w:rPr>
      </w:pPr>
    </w:p>
    <w:p w:rsidR="008526B1" w:rsidRPr="00950D79" w:rsidRDefault="008526B1" w:rsidP="00A12D17">
      <w:pPr>
        <w:jc w:val="center"/>
        <w:rPr>
          <w:rFonts w:ascii="Arial Narrow" w:hAnsi="Arial Narrow" w:cs="Arial"/>
        </w:rPr>
      </w:pPr>
    </w:p>
    <w:p w:rsidR="00A12D17" w:rsidRPr="00950D79" w:rsidRDefault="00A12D17" w:rsidP="00A12D17">
      <w:pPr>
        <w:jc w:val="center"/>
        <w:rPr>
          <w:rFonts w:ascii="Arial Narrow" w:hAnsi="Arial Narrow" w:cs="Arial"/>
        </w:rPr>
      </w:pPr>
    </w:p>
    <w:p w:rsidR="00A12D17" w:rsidRPr="00950D79" w:rsidRDefault="00A12D17" w:rsidP="00A12D17">
      <w:pPr>
        <w:jc w:val="center"/>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 Účastníci smlouvy</w:t>
      </w:r>
    </w:p>
    <w:p w:rsidR="00A12D17" w:rsidRPr="00950D79" w:rsidRDefault="00A12D17" w:rsidP="00A12D17">
      <w:pPr>
        <w:jc w:val="center"/>
        <w:rPr>
          <w:rFonts w:ascii="Arial Narrow" w:hAnsi="Arial Narrow" w:cs="Arial"/>
          <w:b/>
          <w:bCs/>
          <w:u w:val="single"/>
        </w:rPr>
      </w:pPr>
    </w:p>
    <w:p w:rsidR="00A12D17" w:rsidRPr="00950D79" w:rsidRDefault="00A12D17" w:rsidP="00A12D17">
      <w:pPr>
        <w:jc w:val="both"/>
        <w:rPr>
          <w:rFonts w:ascii="Arial Narrow" w:hAnsi="Arial Narrow" w:cs="Arial"/>
          <w:u w:val="single"/>
        </w:rPr>
      </w:pPr>
      <w:r w:rsidRPr="00950D79">
        <w:rPr>
          <w:rFonts w:ascii="Arial Narrow" w:hAnsi="Arial Narrow" w:cs="Arial"/>
          <w:u w:val="single"/>
        </w:rPr>
        <w:t>Poskytovatel dotace:</w:t>
      </w:r>
    </w:p>
    <w:p w:rsidR="00A12D17" w:rsidRPr="00950D79" w:rsidRDefault="005073C0" w:rsidP="00A12D17">
      <w:pPr>
        <w:rPr>
          <w:rFonts w:ascii="Arial Narrow" w:hAnsi="Arial Narrow" w:cs="Arial"/>
        </w:rPr>
      </w:pPr>
      <w:r>
        <w:rPr>
          <w:rFonts w:ascii="Arial Narrow" w:hAnsi="Arial Narrow" w:cs="Arial"/>
          <w:b/>
          <w:bCs/>
        </w:rPr>
        <w:t>Obec Malý Bor</w:t>
      </w:r>
      <w:r w:rsidR="00A12D17" w:rsidRPr="00950D79">
        <w:rPr>
          <w:rFonts w:ascii="Arial Narrow" w:hAnsi="Arial Narrow" w:cs="Arial"/>
          <w:b/>
          <w:bCs/>
        </w:rPr>
        <w:t xml:space="preserve">, </w:t>
      </w:r>
      <w:r w:rsidR="00A12D17" w:rsidRPr="00950D79">
        <w:rPr>
          <w:rFonts w:ascii="Arial Narrow" w:hAnsi="Arial Narrow" w:cs="Arial"/>
        </w:rPr>
        <w:t>IČ</w:t>
      </w:r>
      <w:r w:rsidR="00A12D17">
        <w:rPr>
          <w:rFonts w:ascii="Arial Narrow" w:hAnsi="Arial Narrow" w:cs="Arial"/>
        </w:rPr>
        <w:t>O</w:t>
      </w:r>
      <w:r w:rsidR="00A12D17" w:rsidRPr="00950D79">
        <w:rPr>
          <w:rFonts w:ascii="Arial Narrow" w:hAnsi="Arial Narrow" w:cs="Arial"/>
        </w:rPr>
        <w:t xml:space="preserve"> 00255</w:t>
      </w:r>
      <w:r>
        <w:rPr>
          <w:rFonts w:ascii="Arial Narrow" w:hAnsi="Arial Narrow" w:cs="Arial"/>
        </w:rPr>
        <w:t>777</w:t>
      </w:r>
      <w:r w:rsidR="00A12D17" w:rsidRPr="00950D79">
        <w:rPr>
          <w:rFonts w:ascii="Arial Narrow" w:hAnsi="Arial Narrow" w:cs="Arial"/>
        </w:rPr>
        <w:t xml:space="preserve">, </w:t>
      </w:r>
      <w:r w:rsidR="004A53D0">
        <w:rPr>
          <w:rFonts w:ascii="Arial Narrow" w:hAnsi="Arial Narrow" w:cs="Arial"/>
        </w:rPr>
        <w:t>Malý Bor 146</w:t>
      </w:r>
      <w:r w:rsidR="00A12D17" w:rsidRPr="00950D79">
        <w:rPr>
          <w:rFonts w:ascii="Arial Narrow" w:hAnsi="Arial Narrow" w:cs="Arial"/>
        </w:rPr>
        <w:t xml:space="preserve">, PSČ 341 01 Horažďovice, zastoupené starostou </w:t>
      </w:r>
      <w:r w:rsidR="004A53D0">
        <w:rPr>
          <w:rFonts w:ascii="Arial Narrow" w:hAnsi="Arial Narrow" w:cs="Arial"/>
        </w:rPr>
        <w:t>obce Radovanem Faltysem</w:t>
      </w:r>
    </w:p>
    <w:p w:rsidR="00A12D17" w:rsidRPr="00950D79" w:rsidRDefault="00A12D17" w:rsidP="00EE156D">
      <w:pPr>
        <w:spacing w:before="360"/>
        <w:jc w:val="center"/>
        <w:rPr>
          <w:rFonts w:ascii="Arial Narrow" w:hAnsi="Arial Narrow" w:cs="Arial"/>
        </w:rPr>
      </w:pPr>
      <w:r w:rsidRPr="00950D79">
        <w:rPr>
          <w:rFonts w:ascii="Arial Narrow" w:hAnsi="Arial Narrow" w:cs="Arial"/>
        </w:rPr>
        <w:t>a</w:t>
      </w:r>
    </w:p>
    <w:p w:rsidR="00A12D17" w:rsidRPr="00950D79" w:rsidRDefault="00A12D17" w:rsidP="00EE156D">
      <w:pPr>
        <w:spacing w:before="360"/>
        <w:jc w:val="both"/>
        <w:rPr>
          <w:rFonts w:ascii="Arial Narrow" w:hAnsi="Arial Narrow" w:cs="Arial"/>
        </w:rPr>
      </w:pPr>
      <w:r w:rsidRPr="00950D79">
        <w:rPr>
          <w:rFonts w:ascii="Arial Narrow" w:hAnsi="Arial Narrow" w:cs="Arial"/>
          <w:u w:val="single"/>
        </w:rPr>
        <w:t>Příjemce dotace - nezisková právnická osoba:</w:t>
      </w:r>
    </w:p>
    <w:p w:rsidR="00A12D17" w:rsidRPr="00950D79" w:rsidRDefault="00A12D17" w:rsidP="00A12D17">
      <w:pPr>
        <w:jc w:val="both"/>
        <w:rPr>
          <w:rFonts w:ascii="Arial Narrow" w:hAnsi="Arial Narrow" w:cs="Arial"/>
        </w:rPr>
      </w:pP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Název: </w:t>
      </w:r>
      <w:r w:rsidRPr="002D641B">
        <w:rPr>
          <w:rFonts w:ascii="Arial Narrow" w:hAnsi="Arial Narrow" w:cs="Arial Narrow"/>
          <w:b/>
          <w:bCs/>
        </w:rPr>
        <w:t>DSO Horažďovicko</w:t>
      </w: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Zápis ve veřejném rejstříku: </w:t>
      </w:r>
    </w:p>
    <w:p w:rsidR="0088009E" w:rsidRPr="002D641B" w:rsidRDefault="0088009E" w:rsidP="0088009E">
      <w:pPr>
        <w:jc w:val="both"/>
        <w:rPr>
          <w:rFonts w:ascii="Arial Narrow" w:hAnsi="Arial Narrow" w:cs="Arial Narrow"/>
        </w:rPr>
      </w:pPr>
      <w:r w:rsidRPr="002D641B">
        <w:rPr>
          <w:rFonts w:ascii="Arial Narrow" w:hAnsi="Arial Narrow" w:cs="Arial Narrow"/>
        </w:rPr>
        <w:t>Sídlo: Mírové náměstí 1, 341 01 Horažďovice</w:t>
      </w:r>
    </w:p>
    <w:p w:rsidR="0088009E" w:rsidRPr="002D641B" w:rsidRDefault="0088009E" w:rsidP="0088009E">
      <w:pPr>
        <w:jc w:val="both"/>
        <w:rPr>
          <w:rFonts w:ascii="Arial Narrow" w:hAnsi="Arial Narrow" w:cs="Arial Narrow"/>
        </w:rPr>
      </w:pPr>
      <w:r w:rsidRPr="002D641B">
        <w:rPr>
          <w:rFonts w:ascii="Arial Narrow" w:hAnsi="Arial Narrow" w:cs="Arial Narrow"/>
        </w:rPr>
        <w:t>Identifikační číslo: 2270935</w:t>
      </w: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Statutární zástupce: </w:t>
      </w:r>
      <w:r>
        <w:rPr>
          <w:rFonts w:ascii="Arial Narrow" w:hAnsi="Arial Narrow" w:cs="Arial Narrow"/>
        </w:rPr>
        <w:t>Ing. Václav Vachuška</w:t>
      </w:r>
      <w:r w:rsidRPr="002D641B">
        <w:rPr>
          <w:rFonts w:ascii="Arial Narrow" w:hAnsi="Arial Narrow" w:cs="Arial Narrow"/>
        </w:rPr>
        <w:t>, před</w:t>
      </w:r>
      <w:r>
        <w:rPr>
          <w:rFonts w:ascii="Arial Narrow" w:hAnsi="Arial Narrow" w:cs="Arial Narrow"/>
        </w:rPr>
        <w:t>seda</w:t>
      </w:r>
      <w:r w:rsidRPr="002D641B">
        <w:rPr>
          <w:rFonts w:ascii="Arial Narrow" w:hAnsi="Arial Narrow" w:cs="Arial Narrow"/>
        </w:rPr>
        <w:t xml:space="preserve"> DSO </w:t>
      </w:r>
    </w:p>
    <w:p w:rsidR="00A12D17" w:rsidRPr="00950D79" w:rsidRDefault="00A12D17" w:rsidP="00EE156D">
      <w:pPr>
        <w:spacing w:before="360"/>
        <w:jc w:val="center"/>
        <w:rPr>
          <w:rFonts w:ascii="Arial Narrow" w:hAnsi="Arial Narrow" w:cs="Arial"/>
          <w:b/>
          <w:bCs/>
          <w:sz w:val="28"/>
          <w:szCs w:val="28"/>
        </w:rPr>
      </w:pPr>
      <w:r w:rsidRPr="00950D79">
        <w:rPr>
          <w:rFonts w:ascii="Arial Narrow" w:hAnsi="Arial Narrow" w:cs="Arial"/>
          <w:b/>
          <w:bCs/>
          <w:sz w:val="28"/>
          <w:szCs w:val="28"/>
        </w:rPr>
        <w:t>II. Preambule</w:t>
      </w:r>
    </w:p>
    <w:p w:rsidR="00A12D17" w:rsidRPr="00950D79" w:rsidRDefault="00A12D17" w:rsidP="00EE156D">
      <w:pPr>
        <w:spacing w:before="240"/>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Předmětem této smlouvy je poskytnutí dotace z prostředků </w:t>
      </w:r>
      <w:r w:rsidR="00461BFC">
        <w:rPr>
          <w:rFonts w:ascii="Arial Narrow" w:hAnsi="Arial Narrow" w:cs="Arial"/>
        </w:rPr>
        <w:t>Obce Malý Bor</w:t>
      </w:r>
      <w:r w:rsidRPr="00950D79">
        <w:rPr>
          <w:rFonts w:ascii="Arial Narrow" w:hAnsi="Arial Narrow" w:cs="Arial"/>
        </w:rPr>
        <w:t xml:space="preserve"> schválené rozhodnutím zastupitelstva </w:t>
      </w:r>
      <w:r w:rsidR="00461BFC">
        <w:rPr>
          <w:rFonts w:ascii="Arial Narrow" w:hAnsi="Arial Narrow" w:cs="Arial"/>
        </w:rPr>
        <w:t>Obce Malý Bor</w:t>
      </w:r>
      <w:r w:rsidRPr="00950D79">
        <w:rPr>
          <w:rFonts w:ascii="Arial Narrow" w:hAnsi="Arial Narrow" w:cs="Arial"/>
        </w:rPr>
        <w:t xml:space="preserve"> usnesením číslo </w:t>
      </w:r>
      <w:r w:rsidR="004A53D0">
        <w:rPr>
          <w:rFonts w:ascii="Arial Narrow" w:hAnsi="Arial Narrow" w:cs="Arial"/>
        </w:rPr>
        <w:t xml:space="preserve">217 </w:t>
      </w:r>
      <w:r w:rsidRPr="00950D79">
        <w:rPr>
          <w:rFonts w:ascii="Arial Narrow" w:hAnsi="Arial Narrow" w:cs="Arial"/>
        </w:rPr>
        <w:t xml:space="preserve">ze dne </w:t>
      </w:r>
      <w:r w:rsidR="00461BFC">
        <w:rPr>
          <w:rFonts w:ascii="Arial Narrow" w:hAnsi="Arial Narrow" w:cs="Arial"/>
        </w:rPr>
        <w:t xml:space="preserve">15. 9. 2017.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III. Bankovní spojení a způsob poskytnutí dotace</w:t>
      </w:r>
    </w:p>
    <w:p w:rsidR="00817795" w:rsidRPr="002D641B" w:rsidRDefault="00817795" w:rsidP="00637AFA">
      <w:pPr>
        <w:spacing w:before="240"/>
        <w:rPr>
          <w:rFonts w:ascii="Arial Narrow" w:hAnsi="Arial Narrow" w:cs="Arial Narrow"/>
        </w:rPr>
      </w:pPr>
      <w:r w:rsidRPr="002D641B">
        <w:rPr>
          <w:rFonts w:ascii="Arial Narrow" w:hAnsi="Arial Narrow" w:cs="Arial Narrow"/>
        </w:rPr>
        <w:t>(1)</w:t>
      </w:r>
      <w:r w:rsidRPr="002D641B">
        <w:rPr>
          <w:rFonts w:ascii="Arial Narrow" w:hAnsi="Arial Narrow" w:cs="Arial Narrow"/>
        </w:rPr>
        <w:tab/>
        <w:t xml:space="preserve">Bankovní spojení poskytovatele je: </w:t>
      </w:r>
    </w:p>
    <w:p w:rsidR="00817795" w:rsidRPr="002D641B" w:rsidRDefault="00817795" w:rsidP="00817795">
      <w:pPr>
        <w:rPr>
          <w:rFonts w:ascii="Arial Narrow" w:hAnsi="Arial Narrow" w:cs="Arial Narrow"/>
        </w:rPr>
      </w:pPr>
      <w:r w:rsidRPr="002D641B">
        <w:rPr>
          <w:rFonts w:ascii="Arial Narrow" w:hAnsi="Arial Narrow" w:cs="Arial Narrow"/>
        </w:rPr>
        <w:t xml:space="preserve">Banka: </w:t>
      </w:r>
      <w:r w:rsidR="00461BFC">
        <w:rPr>
          <w:rFonts w:ascii="Arial Narrow" w:hAnsi="Arial Narrow" w:cs="Arial Narrow"/>
        </w:rPr>
        <w:t>ČSOB</w:t>
      </w:r>
      <w:r w:rsidR="002C4525">
        <w:rPr>
          <w:rFonts w:ascii="Arial Narrow" w:hAnsi="Arial Narrow" w:cs="Arial Narrow"/>
        </w:rPr>
        <w:t>, a.s., Poštovní spořitelna</w:t>
      </w:r>
      <w:r w:rsidRPr="002D641B">
        <w:rPr>
          <w:rFonts w:ascii="Arial Narrow" w:hAnsi="Arial Narrow" w:cs="Arial Narrow"/>
        </w:rPr>
        <w:tab/>
      </w:r>
      <w:r w:rsidRPr="002D641B">
        <w:rPr>
          <w:rFonts w:ascii="Arial Narrow" w:hAnsi="Arial Narrow" w:cs="Arial Narrow"/>
        </w:rPr>
        <w:tab/>
        <w:t xml:space="preserve">číslo účtu: </w:t>
      </w:r>
      <w:r w:rsidR="00461BFC">
        <w:rPr>
          <w:rFonts w:ascii="Arial Narrow" w:hAnsi="Arial Narrow" w:cs="Arial Narrow"/>
        </w:rPr>
        <w:t>164022599/0300</w:t>
      </w:r>
    </w:p>
    <w:p w:rsidR="00817795" w:rsidRPr="002D641B" w:rsidRDefault="00817795" w:rsidP="00637AFA">
      <w:pPr>
        <w:spacing w:before="120"/>
        <w:rPr>
          <w:rFonts w:ascii="Arial Narrow" w:hAnsi="Arial Narrow" w:cs="Arial Narrow"/>
        </w:rPr>
      </w:pPr>
      <w:r w:rsidRPr="002D641B">
        <w:rPr>
          <w:rFonts w:ascii="Arial Narrow" w:hAnsi="Arial Narrow" w:cs="Arial Narrow"/>
        </w:rPr>
        <w:t>(2)</w:t>
      </w:r>
      <w:r w:rsidRPr="002D641B">
        <w:rPr>
          <w:rFonts w:ascii="Arial Narrow" w:hAnsi="Arial Narrow" w:cs="Arial Narrow"/>
        </w:rPr>
        <w:tab/>
        <w:t xml:space="preserve">Bankovní spojení příjemce je: </w:t>
      </w:r>
    </w:p>
    <w:p w:rsidR="00817795" w:rsidRPr="002D641B" w:rsidRDefault="00817795" w:rsidP="00817795">
      <w:pPr>
        <w:rPr>
          <w:rFonts w:ascii="Arial Narrow" w:hAnsi="Arial Narrow" w:cs="Arial Narrow"/>
        </w:rPr>
      </w:pPr>
      <w:r w:rsidRPr="002D641B">
        <w:rPr>
          <w:rFonts w:ascii="Arial Narrow" w:hAnsi="Arial Narrow" w:cs="Arial Narrow"/>
        </w:rPr>
        <w:t xml:space="preserve">Banka: Česká spořitelna, a.s. </w:t>
      </w:r>
      <w:r w:rsidRPr="002D641B">
        <w:rPr>
          <w:rFonts w:ascii="Arial Narrow" w:hAnsi="Arial Narrow" w:cs="Arial Narrow"/>
        </w:rPr>
        <w:tab/>
      </w:r>
      <w:r w:rsidRPr="002D641B">
        <w:rPr>
          <w:rFonts w:ascii="Arial Narrow" w:hAnsi="Arial Narrow" w:cs="Arial Narrow"/>
        </w:rPr>
        <w:tab/>
        <w:t>číslo účtu: 3304510329/0800</w:t>
      </w:r>
    </w:p>
    <w:p w:rsidR="00A12D17" w:rsidRPr="00950D79" w:rsidRDefault="00A12D17" w:rsidP="00637AFA">
      <w:pPr>
        <w:spacing w:before="120"/>
        <w:rPr>
          <w:rFonts w:ascii="Arial Narrow" w:hAnsi="Arial Narrow" w:cs="Arial"/>
        </w:rPr>
      </w:pPr>
      <w:r w:rsidRPr="00950D79">
        <w:rPr>
          <w:rFonts w:ascii="Arial Narrow" w:hAnsi="Arial Narrow" w:cs="Arial"/>
        </w:rPr>
        <w:t xml:space="preserve"> (3)</w:t>
      </w:r>
      <w:r w:rsidRPr="00950D79">
        <w:rPr>
          <w:rFonts w:ascii="Arial Narrow" w:hAnsi="Arial Narrow" w:cs="Arial"/>
        </w:rPr>
        <w:tab/>
        <w:t xml:space="preserve">Dotace bude poskytnuta bezhotovostním převodem z bankovního účtu poskytovatele na bankovní účet příjemce </w:t>
      </w:r>
      <w:r w:rsidR="00EE156D" w:rsidRPr="00950D79">
        <w:rPr>
          <w:rFonts w:ascii="Arial Narrow" w:hAnsi="Arial Narrow" w:cs="Arial"/>
        </w:rPr>
        <w:t>do jednoho</w:t>
      </w:r>
      <w:r w:rsidRPr="00950D79">
        <w:rPr>
          <w:rFonts w:ascii="Arial Narrow" w:hAnsi="Arial Narrow" w:cs="Arial"/>
        </w:rPr>
        <w:t xml:space="preserve"> měsíce od uzavření smlouvy. </w:t>
      </w:r>
    </w:p>
    <w:p w:rsidR="00A12D17" w:rsidRPr="00950D79" w:rsidRDefault="00A12D17" w:rsidP="00637AFA">
      <w:pPr>
        <w:spacing w:before="360"/>
        <w:jc w:val="center"/>
        <w:rPr>
          <w:rFonts w:ascii="Arial Narrow" w:hAnsi="Arial Narrow" w:cs="Arial"/>
          <w:b/>
          <w:bCs/>
          <w:sz w:val="28"/>
          <w:szCs w:val="28"/>
        </w:rPr>
      </w:pPr>
      <w:r w:rsidRPr="00950D79">
        <w:rPr>
          <w:rFonts w:ascii="Arial Narrow" w:hAnsi="Arial Narrow" w:cs="Arial"/>
          <w:b/>
          <w:bCs/>
          <w:sz w:val="28"/>
          <w:szCs w:val="28"/>
        </w:rPr>
        <w:t xml:space="preserve">IV. Poskytovaná částka dotace a zdroj krytí </w:t>
      </w:r>
    </w:p>
    <w:p w:rsidR="00A12D17" w:rsidRPr="00461BFC" w:rsidRDefault="00A12D17" w:rsidP="00637AFA">
      <w:pPr>
        <w:spacing w:before="240"/>
        <w:jc w:val="both"/>
        <w:rPr>
          <w:rFonts w:ascii="Arial Narrow" w:hAnsi="Arial Narrow" w:cs="Arial"/>
          <w:b/>
        </w:rPr>
      </w:pPr>
      <w:r w:rsidRPr="00950D79">
        <w:rPr>
          <w:rFonts w:ascii="Arial Narrow" w:hAnsi="Arial Narrow" w:cs="Arial"/>
        </w:rPr>
        <w:t>(1)</w:t>
      </w:r>
      <w:r w:rsidRPr="00950D79">
        <w:rPr>
          <w:rFonts w:ascii="Arial Narrow" w:hAnsi="Arial Narrow" w:cs="Arial"/>
        </w:rPr>
        <w:tab/>
        <w:t xml:space="preserve">Poskytovatel poskytne příjemci dotaci ve výši </w:t>
      </w:r>
      <w:r w:rsidR="00461BFC" w:rsidRPr="00461BFC">
        <w:rPr>
          <w:rFonts w:ascii="Arial Narrow" w:hAnsi="Arial Narrow" w:cs="Arial"/>
          <w:b/>
        </w:rPr>
        <w:t>72 50</w:t>
      </w:r>
      <w:r w:rsidR="004A53D0">
        <w:rPr>
          <w:rFonts w:ascii="Arial Narrow" w:hAnsi="Arial Narrow" w:cs="Arial"/>
          <w:b/>
        </w:rPr>
        <w:t>3</w:t>
      </w:r>
      <w:r w:rsidRPr="00461BFC">
        <w:rPr>
          <w:rFonts w:ascii="Arial Narrow" w:hAnsi="Arial Narrow" w:cs="Arial"/>
          <w:b/>
          <w:bCs/>
        </w:rPr>
        <w:t>,</w:t>
      </w:r>
      <w:r w:rsidR="004A53D0">
        <w:rPr>
          <w:rFonts w:ascii="Arial Narrow" w:hAnsi="Arial Narrow" w:cs="Arial"/>
          <w:b/>
          <w:bCs/>
        </w:rPr>
        <w:t>20</w:t>
      </w:r>
      <w:r w:rsidR="00637AFA">
        <w:rPr>
          <w:rFonts w:ascii="Arial Narrow" w:hAnsi="Arial Narrow" w:cs="Arial"/>
          <w:b/>
          <w:bCs/>
        </w:rPr>
        <w:t xml:space="preserve"> </w:t>
      </w:r>
      <w:r w:rsidRPr="00461BFC">
        <w:rPr>
          <w:rFonts w:ascii="Arial Narrow" w:hAnsi="Arial Narrow" w:cs="Arial"/>
          <w:b/>
          <w:bCs/>
        </w:rPr>
        <w:t>Kč.</w:t>
      </w:r>
    </w:p>
    <w:p w:rsidR="00461BFC" w:rsidRDefault="00A12D17" w:rsidP="00637AFA">
      <w:pPr>
        <w:pStyle w:val="Standard"/>
        <w:spacing w:before="120"/>
        <w:jc w:val="both"/>
      </w:pPr>
      <w:r w:rsidRPr="00950D79">
        <w:rPr>
          <w:rFonts w:cs="Arial"/>
        </w:rPr>
        <w:t>(2)</w:t>
      </w:r>
      <w:r w:rsidRPr="00950D79">
        <w:rPr>
          <w:rFonts w:cs="Arial"/>
        </w:rPr>
        <w:tab/>
        <w:t xml:space="preserve">Zdrojem krytí prostředků poskytovaných jako dotace je rozpočet </w:t>
      </w:r>
      <w:r w:rsidR="00461BFC">
        <w:rPr>
          <w:rFonts w:cs="Arial"/>
        </w:rPr>
        <w:t>Obce Malý Bor</w:t>
      </w:r>
      <w:r w:rsidRPr="00950D79">
        <w:rPr>
          <w:rFonts w:cs="Arial"/>
        </w:rPr>
        <w:t xml:space="preserve">, schválený rozhodnutím zastupitelstva </w:t>
      </w:r>
      <w:r w:rsidR="00461BFC">
        <w:rPr>
          <w:rFonts w:cs="Arial"/>
        </w:rPr>
        <w:t>Obce Malý Bor</w:t>
      </w:r>
      <w:r w:rsidRPr="00950D79">
        <w:rPr>
          <w:rFonts w:cs="Arial"/>
        </w:rPr>
        <w:t xml:space="preserve"> usnesením číslo </w:t>
      </w:r>
      <w:r w:rsidR="00461BFC">
        <w:t>166 ze dne 14. 12. 2016.</w:t>
      </w:r>
    </w:p>
    <w:p w:rsidR="008526B1" w:rsidRDefault="008526B1" w:rsidP="00637AFA">
      <w:pPr>
        <w:spacing w:before="360"/>
        <w:jc w:val="center"/>
        <w:rPr>
          <w:rFonts w:ascii="Arial Narrow" w:hAnsi="Arial Narrow" w:cs="Arial"/>
          <w:b/>
          <w:bCs/>
          <w:sz w:val="28"/>
          <w:szCs w:val="28"/>
        </w:rPr>
      </w:pPr>
    </w:p>
    <w:p w:rsidR="00A12D17" w:rsidRPr="00950D79" w:rsidRDefault="00A12D17" w:rsidP="00637AFA">
      <w:pPr>
        <w:spacing w:before="360"/>
        <w:jc w:val="center"/>
        <w:rPr>
          <w:rFonts w:ascii="Arial Narrow" w:hAnsi="Arial Narrow" w:cs="Arial"/>
          <w:b/>
          <w:bCs/>
          <w:sz w:val="28"/>
          <w:szCs w:val="28"/>
        </w:rPr>
      </w:pPr>
      <w:r w:rsidRPr="00950D79">
        <w:rPr>
          <w:rFonts w:ascii="Arial Narrow" w:hAnsi="Arial Narrow" w:cs="Arial"/>
          <w:b/>
          <w:bCs/>
          <w:sz w:val="28"/>
          <w:szCs w:val="28"/>
        </w:rPr>
        <w:lastRenderedPageBreak/>
        <w:t>V. Účel a doba dosažení účelu dotace</w:t>
      </w:r>
    </w:p>
    <w:p w:rsidR="00A12D17" w:rsidRPr="00950D79" w:rsidRDefault="00A12D17" w:rsidP="00A12D17">
      <w:pPr>
        <w:jc w:val="center"/>
        <w:rPr>
          <w:rFonts w:ascii="Arial Narrow" w:hAnsi="Arial Narrow" w:cs="Arial"/>
          <w:b/>
          <w:bCs/>
          <w:sz w:val="28"/>
          <w:szCs w:val="28"/>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Dotace se poskytuje na financování </w:t>
      </w:r>
      <w:r w:rsidR="00817795">
        <w:rPr>
          <w:rFonts w:ascii="Arial Narrow" w:hAnsi="Arial Narrow" w:cs="Arial"/>
        </w:rPr>
        <w:t>investičních výdajů</w:t>
      </w:r>
      <w:r w:rsidRPr="00950D79">
        <w:rPr>
          <w:rFonts w:ascii="Arial Narrow" w:hAnsi="Arial Narrow" w:cs="Arial"/>
        </w:rPr>
        <w:t xml:space="preserve"> spojených se zajištěním </w:t>
      </w:r>
      <w:r w:rsidR="00817795">
        <w:rPr>
          <w:rFonts w:ascii="Arial Narrow" w:hAnsi="Arial Narrow" w:cs="Arial"/>
        </w:rPr>
        <w:t xml:space="preserve">projektové dokumentace na </w:t>
      </w:r>
      <w:r w:rsidR="0040513F">
        <w:rPr>
          <w:rFonts w:ascii="Arial Narrow" w:hAnsi="Arial Narrow" w:cs="Arial"/>
        </w:rPr>
        <w:t>pokračování „</w:t>
      </w:r>
      <w:r w:rsidR="00817795">
        <w:rPr>
          <w:rFonts w:ascii="Arial Narrow" w:hAnsi="Arial Narrow" w:cs="Arial"/>
        </w:rPr>
        <w:t>Otavsk</w:t>
      </w:r>
      <w:r w:rsidR="0040513F">
        <w:rPr>
          <w:rFonts w:ascii="Arial Narrow" w:hAnsi="Arial Narrow" w:cs="Arial"/>
        </w:rPr>
        <w:t>é cyklostezky“ s názvem „Stezka pro cyklisty a pěší Horažďovice – Velké Hydčice</w:t>
      </w:r>
      <w:r w:rsidR="00637AFA">
        <w:rPr>
          <w:rFonts w:ascii="Arial Narrow" w:hAnsi="Arial Narrow" w:cs="Arial"/>
        </w:rPr>
        <w:t>“</w:t>
      </w:r>
      <w:r w:rsidR="0040513F">
        <w:rPr>
          <w:rFonts w:ascii="Arial Narrow" w:hAnsi="Arial Narrow" w:cs="Arial"/>
        </w:rPr>
        <w:t>, dále jen projektová dokumentace.</w:t>
      </w:r>
    </w:p>
    <w:p w:rsidR="00B9433F" w:rsidRDefault="00A12D17" w:rsidP="00EE156D">
      <w:pPr>
        <w:overflowPunct w:val="0"/>
        <w:autoSpaceDE w:val="0"/>
        <w:autoSpaceDN w:val="0"/>
        <w:adjustRightInd w:val="0"/>
        <w:spacing w:before="120"/>
        <w:jc w:val="both"/>
        <w:textAlignment w:val="baseline"/>
        <w:rPr>
          <w:rFonts w:ascii="Arial Narrow" w:hAnsi="Arial Narrow" w:cs="Arial"/>
        </w:rPr>
      </w:pPr>
      <w:r w:rsidRPr="00950D79">
        <w:rPr>
          <w:rFonts w:ascii="Arial Narrow" w:hAnsi="Arial Narrow" w:cs="Arial"/>
        </w:rPr>
        <w:t>(2)</w:t>
      </w:r>
      <w:r w:rsidRPr="00950D79">
        <w:rPr>
          <w:rFonts w:ascii="Arial Narrow" w:hAnsi="Arial Narrow" w:cs="Arial"/>
        </w:rPr>
        <w:tab/>
      </w:r>
      <w:r w:rsidR="00B9433F">
        <w:rPr>
          <w:rFonts w:ascii="Arial Narrow" w:hAnsi="Arial Narrow" w:cs="Arial"/>
        </w:rPr>
        <w:t>Dodavatelem projektové dokumentace je společnost U-Projekt DOS s.r.o. IČO 04</w:t>
      </w:r>
      <w:r w:rsidR="00D91738">
        <w:rPr>
          <w:rFonts w:ascii="Arial Narrow" w:hAnsi="Arial Narrow" w:cs="Arial"/>
        </w:rPr>
        <w:t>3</w:t>
      </w:r>
      <w:r w:rsidR="00B9433F">
        <w:rPr>
          <w:rFonts w:ascii="Arial Narrow" w:hAnsi="Arial Narrow" w:cs="Arial"/>
        </w:rPr>
        <w:t>49521</w:t>
      </w:r>
      <w:r w:rsidR="00637AFA">
        <w:rPr>
          <w:rFonts w:ascii="Arial Narrow" w:hAnsi="Arial Narrow" w:cs="Arial"/>
        </w:rPr>
        <w:t xml:space="preserve">, </w:t>
      </w:r>
      <w:r w:rsidR="00D91738">
        <w:rPr>
          <w:rFonts w:ascii="Arial Narrow" w:hAnsi="Arial Narrow" w:cs="Arial"/>
        </w:rPr>
        <w:t xml:space="preserve">U </w:t>
      </w:r>
      <w:proofErr w:type="spellStart"/>
      <w:r w:rsidR="00D91738">
        <w:rPr>
          <w:rFonts w:ascii="Arial Narrow" w:hAnsi="Arial Narrow" w:cs="Arial"/>
        </w:rPr>
        <w:t>Vaječkárny</w:t>
      </w:r>
      <w:proofErr w:type="spellEnd"/>
      <w:r w:rsidR="00D91738">
        <w:rPr>
          <w:rFonts w:ascii="Arial Narrow" w:hAnsi="Arial Narrow" w:cs="Arial"/>
        </w:rPr>
        <w:t xml:space="preserve"> 212, 330 33 Město Touškov.</w:t>
      </w:r>
    </w:p>
    <w:p w:rsidR="00EE156D" w:rsidRPr="00EE156D" w:rsidRDefault="00D91738" w:rsidP="00EE156D">
      <w:pPr>
        <w:pStyle w:val="Odstavecseseznamem"/>
        <w:numPr>
          <w:ilvl w:val="0"/>
          <w:numId w:val="1"/>
        </w:numPr>
        <w:overflowPunct w:val="0"/>
        <w:autoSpaceDE w:val="0"/>
        <w:autoSpaceDN w:val="0"/>
        <w:adjustRightInd w:val="0"/>
        <w:spacing w:before="120"/>
        <w:ind w:left="0" w:firstLine="0"/>
        <w:jc w:val="both"/>
        <w:textAlignment w:val="baseline"/>
        <w:rPr>
          <w:rFonts w:ascii="Arial Narrow" w:hAnsi="Arial Narrow" w:cs="Arial"/>
        </w:rPr>
      </w:pPr>
      <w:r>
        <w:rPr>
          <w:rFonts w:ascii="Arial Narrow" w:hAnsi="Arial Narrow" w:cs="Arial"/>
        </w:rPr>
        <w:t>Celková hodnota projektové dokumentace podle uzavřené smlouvy o dílo č. 1.0042 ze dne 26. 7. 2017 činí 362 516,- Kč včetně DPH.</w:t>
      </w:r>
    </w:p>
    <w:p w:rsidR="00EE156D" w:rsidRDefault="00D91738" w:rsidP="00EE156D">
      <w:pPr>
        <w:pStyle w:val="Odstavecseseznamem"/>
        <w:numPr>
          <w:ilvl w:val="0"/>
          <w:numId w:val="1"/>
        </w:numPr>
        <w:overflowPunct w:val="0"/>
        <w:autoSpaceDE w:val="0"/>
        <w:autoSpaceDN w:val="0"/>
        <w:adjustRightInd w:val="0"/>
        <w:spacing w:before="120"/>
        <w:ind w:left="0" w:firstLine="0"/>
        <w:contextualSpacing w:val="0"/>
        <w:jc w:val="both"/>
        <w:textAlignment w:val="baseline"/>
        <w:rPr>
          <w:rFonts w:ascii="Arial Narrow" w:hAnsi="Arial Narrow" w:cs="Arial"/>
        </w:rPr>
      </w:pPr>
      <w:r>
        <w:rPr>
          <w:rFonts w:ascii="Arial Narrow" w:hAnsi="Arial Narrow" w:cs="Arial"/>
        </w:rPr>
        <w:t xml:space="preserve">Dalšími poskytovateli dotace na projektovou dokumentaci jsou město Horažďovice ve výši 217 510,- </w:t>
      </w:r>
      <w:r w:rsidR="00637AFA">
        <w:rPr>
          <w:rFonts w:ascii="Arial Narrow" w:hAnsi="Arial Narrow" w:cs="Arial"/>
        </w:rPr>
        <w:t>Kč a obec</w:t>
      </w:r>
      <w:r>
        <w:rPr>
          <w:rFonts w:ascii="Arial Narrow" w:hAnsi="Arial Narrow" w:cs="Arial"/>
        </w:rPr>
        <w:t xml:space="preserve"> Velké Hydčice ve výši 72</w:t>
      </w:r>
      <w:r w:rsidR="00637AFA">
        <w:rPr>
          <w:rFonts w:ascii="Arial Narrow" w:hAnsi="Arial Narrow" w:cs="Arial"/>
        </w:rPr>
        <w:t> </w:t>
      </w:r>
      <w:r>
        <w:rPr>
          <w:rFonts w:ascii="Arial Narrow" w:hAnsi="Arial Narrow" w:cs="Arial"/>
        </w:rPr>
        <w:t>503</w:t>
      </w:r>
      <w:r w:rsidR="00637AFA">
        <w:rPr>
          <w:rFonts w:ascii="Arial Narrow" w:hAnsi="Arial Narrow" w:cs="Arial"/>
        </w:rPr>
        <w:t>,20 Kč.</w:t>
      </w:r>
    </w:p>
    <w:p w:rsidR="00D91738" w:rsidRPr="00D91738" w:rsidRDefault="00637AFA" w:rsidP="00EE156D">
      <w:pPr>
        <w:pStyle w:val="Odstavecseseznamem"/>
        <w:numPr>
          <w:ilvl w:val="0"/>
          <w:numId w:val="1"/>
        </w:numPr>
        <w:overflowPunct w:val="0"/>
        <w:autoSpaceDE w:val="0"/>
        <w:autoSpaceDN w:val="0"/>
        <w:adjustRightInd w:val="0"/>
        <w:spacing w:before="120"/>
        <w:ind w:left="0" w:firstLine="0"/>
        <w:contextualSpacing w:val="0"/>
        <w:jc w:val="both"/>
        <w:textAlignment w:val="baseline"/>
        <w:rPr>
          <w:rFonts w:ascii="Arial Narrow" w:hAnsi="Arial Narrow" w:cs="Arial"/>
        </w:rPr>
      </w:pPr>
      <w:r>
        <w:rPr>
          <w:rFonts w:ascii="Arial Narrow" w:hAnsi="Arial Narrow" w:cs="Arial"/>
        </w:rPr>
        <w:t>Projektová dokumentace bude dokončena a předána v roce 2018.</w:t>
      </w:r>
      <w:r w:rsidR="00D91738">
        <w:rPr>
          <w:rFonts w:ascii="Arial Narrow" w:hAnsi="Arial Narrow" w:cs="Arial"/>
        </w:rPr>
        <w:t xml:space="preserve"> </w:t>
      </w:r>
    </w:p>
    <w:p w:rsidR="00A12D17" w:rsidRPr="00950D79" w:rsidRDefault="00A12D17" w:rsidP="00EE156D">
      <w:pPr>
        <w:spacing w:before="360"/>
        <w:jc w:val="center"/>
        <w:rPr>
          <w:rFonts w:ascii="Arial Narrow" w:hAnsi="Arial Narrow" w:cs="Arial"/>
          <w:b/>
          <w:bCs/>
          <w:sz w:val="28"/>
          <w:szCs w:val="28"/>
        </w:rPr>
      </w:pPr>
      <w:r w:rsidRPr="00950D79">
        <w:rPr>
          <w:rFonts w:ascii="Arial Narrow" w:hAnsi="Arial Narrow" w:cs="Arial"/>
          <w:b/>
          <w:bCs/>
          <w:sz w:val="28"/>
          <w:szCs w:val="28"/>
        </w:rPr>
        <w:t xml:space="preserve">VI. Podmínky poskytnutí a použití dotace a povinnosti příjemce </w:t>
      </w:r>
    </w:p>
    <w:p w:rsidR="00A12D17" w:rsidRPr="00950D79" w:rsidRDefault="00A12D17" w:rsidP="00EE156D">
      <w:pPr>
        <w:spacing w:before="120"/>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Dotace se vyplácí bezhotovostně, na bankovní účet příjemce, uvedený v této smlouvě do </w:t>
      </w:r>
      <w:r w:rsidR="00637AFA">
        <w:rPr>
          <w:rFonts w:ascii="Arial Narrow" w:hAnsi="Arial Narrow" w:cs="Arial"/>
        </w:rPr>
        <w:t>31. 12. 2017.</w:t>
      </w:r>
    </w:p>
    <w:p w:rsidR="00A12D17" w:rsidRPr="00950D79" w:rsidRDefault="00A12D17" w:rsidP="00EE156D">
      <w:pPr>
        <w:pStyle w:val="Default"/>
        <w:spacing w:before="240"/>
        <w:jc w:val="both"/>
        <w:rPr>
          <w:rFonts w:ascii="Arial Narrow" w:hAnsi="Arial Narrow"/>
          <w:color w:val="auto"/>
        </w:rPr>
      </w:pPr>
      <w:r w:rsidRPr="00950D79">
        <w:rPr>
          <w:rFonts w:ascii="Arial Narrow" w:hAnsi="Arial Narrow"/>
          <w:color w:val="auto"/>
        </w:rPr>
        <w:t>(2)</w:t>
      </w:r>
      <w:r w:rsidRPr="00950D79">
        <w:rPr>
          <w:rFonts w:ascii="Arial Narrow" w:hAnsi="Arial Narrow"/>
          <w:color w:val="auto"/>
        </w:rPr>
        <w:tab/>
        <w:t xml:space="preserve">Nárok na poskytnutí dotace vzniká naplněním podmínek stanovených v této smlouvě, po posouzení a odsouhlasení poskytovatelem. </w:t>
      </w:r>
    </w:p>
    <w:p w:rsidR="00A12D17" w:rsidRPr="00950D79" w:rsidRDefault="00A12D17" w:rsidP="00EE156D">
      <w:pPr>
        <w:spacing w:before="120"/>
        <w:jc w:val="both"/>
        <w:rPr>
          <w:rFonts w:ascii="Arial Narrow" w:hAnsi="Arial Narrow" w:cs="Arial"/>
        </w:rPr>
      </w:pPr>
      <w:r w:rsidRPr="00950D79">
        <w:rPr>
          <w:rFonts w:ascii="Arial Narrow" w:hAnsi="Arial Narrow" w:cs="Arial"/>
        </w:rPr>
        <w:t>(3)</w:t>
      </w:r>
      <w:r w:rsidRPr="00950D79">
        <w:rPr>
          <w:rFonts w:ascii="Arial Narrow" w:hAnsi="Arial Narrow" w:cs="Arial"/>
        </w:rPr>
        <w:tab/>
        <w:t xml:space="preserve">Příjemce je povinen umožnit poskytovatelem určenému zástupci sledovat veškerou činnost, na jejíž podporu se dotace poskytuje. Za tím účelem je příjemce povinen umožnit zástupci poskytovatele kdykoli vstoupit do provozních prostor příjemce, umožnit mu účast na kterékoli akci a činnosti příjemce a nahlédnout do všech souvisejících dokladů a materiálů, existujících v jakékoli podobě. Jinak má poskytovatel právo dotaci neposkytnout.     </w:t>
      </w:r>
    </w:p>
    <w:p w:rsidR="00A12D17" w:rsidRPr="00950D79" w:rsidRDefault="00A12D17" w:rsidP="00EE156D">
      <w:pPr>
        <w:spacing w:before="120"/>
        <w:jc w:val="both"/>
        <w:rPr>
          <w:rFonts w:ascii="Arial Narrow" w:hAnsi="Arial Narrow" w:cs="Arial"/>
        </w:rPr>
      </w:pPr>
      <w:r w:rsidRPr="00950D79">
        <w:rPr>
          <w:rFonts w:ascii="Arial Narrow" w:hAnsi="Arial Narrow" w:cs="Arial"/>
        </w:rPr>
        <w:t>(4)</w:t>
      </w:r>
      <w:r w:rsidRPr="00950D79">
        <w:rPr>
          <w:rFonts w:ascii="Arial Narrow" w:hAnsi="Arial Narrow" w:cs="Arial"/>
        </w:rPr>
        <w:tab/>
        <w:t xml:space="preserve">Pokud se ukáže jakákoli informace, podklad nebo jiná skutečnost uvedená příjemcem v žádosti o poskytnutí dotace nebo jiným způsobem sdělená poskytovateli, jako nepravdivá nebo neúplná, nárok na poskytnutí dotace zaniká; pokud byla dotace již vyplacena, vzniká příjemci povinnost ji v celé vyplacené výši bez odkladu poskytovateli vrátit. </w:t>
      </w:r>
    </w:p>
    <w:p w:rsidR="00A12D17" w:rsidRPr="00950D79" w:rsidRDefault="00A12D17" w:rsidP="00EE156D">
      <w:pPr>
        <w:spacing w:before="120"/>
        <w:jc w:val="both"/>
        <w:rPr>
          <w:rFonts w:ascii="Arial Narrow" w:hAnsi="Arial Narrow" w:cs="Arial"/>
        </w:rPr>
      </w:pPr>
      <w:r w:rsidRPr="00950D79">
        <w:rPr>
          <w:rFonts w:ascii="Arial Narrow" w:hAnsi="Arial Narrow" w:cs="Arial"/>
        </w:rPr>
        <w:t>(5)</w:t>
      </w:r>
      <w:r w:rsidRPr="00950D79">
        <w:rPr>
          <w:rFonts w:ascii="Arial Narrow" w:hAnsi="Arial Narrow" w:cs="Arial"/>
        </w:rPr>
        <w:tab/>
        <w:t xml:space="preserve">Příjemce je povinen předložit závěrečnou zprávu a vyúčtování dotace nejpozději do </w:t>
      </w:r>
      <w:r w:rsidR="00AC1E5C" w:rsidRPr="00AC1E5C">
        <w:rPr>
          <w:rFonts w:ascii="Arial Narrow" w:hAnsi="Arial Narrow" w:cs="Arial"/>
        </w:rPr>
        <w:t>31.12 2018</w:t>
      </w:r>
      <w:r w:rsidRPr="00950D79">
        <w:rPr>
          <w:rFonts w:ascii="Arial Narrow" w:hAnsi="Arial Narrow" w:cs="Arial"/>
        </w:rPr>
        <w:t>. Vyúčtování použití dotace musí být doloženo řádně. Pozdní předložení závěrečné zprávy a vyúčtování nebude akceptováno a bude sankcionováno odvodem do rozpočtu poskytovatele ve výši 5-100% dotace.</w:t>
      </w:r>
    </w:p>
    <w:p w:rsidR="00A12D17" w:rsidRPr="00950D79" w:rsidRDefault="00A12D17" w:rsidP="00EE156D">
      <w:pPr>
        <w:spacing w:before="360"/>
        <w:jc w:val="center"/>
        <w:rPr>
          <w:rFonts w:ascii="Arial Narrow" w:hAnsi="Arial Narrow" w:cs="Arial"/>
          <w:b/>
          <w:bCs/>
          <w:sz w:val="28"/>
          <w:szCs w:val="28"/>
        </w:rPr>
      </w:pPr>
      <w:r w:rsidRPr="00950D79">
        <w:rPr>
          <w:rFonts w:ascii="Arial Narrow" w:hAnsi="Arial Narrow" w:cs="Arial"/>
          <w:b/>
          <w:bCs/>
          <w:sz w:val="28"/>
          <w:szCs w:val="28"/>
        </w:rPr>
        <w:t>VII. Porušení rozpočtové kázně</w:t>
      </w:r>
    </w:p>
    <w:p w:rsidR="00A12D17" w:rsidRPr="00950D79" w:rsidRDefault="00A12D17" w:rsidP="00EE156D">
      <w:pPr>
        <w:spacing w:before="120"/>
        <w:jc w:val="both"/>
        <w:rPr>
          <w:rFonts w:ascii="Arial Narrow" w:hAnsi="Arial Narrow" w:cs="Arial"/>
        </w:rPr>
      </w:pPr>
      <w:r w:rsidRPr="00950D79">
        <w:rPr>
          <w:rFonts w:ascii="Arial Narrow" w:hAnsi="Arial Narrow" w:cs="Arial"/>
        </w:rPr>
        <w:t>(1)</w:t>
      </w:r>
      <w:r w:rsidRPr="00950D79">
        <w:rPr>
          <w:rFonts w:ascii="Arial Narrow" w:hAnsi="Arial Narrow" w:cs="Arial"/>
        </w:rPr>
        <w:tab/>
        <w:t>Porušením rozpočtové kázně je každé neoprávněné použití nebo zadržení peněžních prostředků poskytnutých jako dotace podle této smlouvy.</w:t>
      </w:r>
    </w:p>
    <w:p w:rsidR="00A12D17" w:rsidRPr="00950D79" w:rsidRDefault="00A12D17" w:rsidP="00EE156D">
      <w:pPr>
        <w:spacing w:before="120"/>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Neoprávněným použitím dotace je její použití, kterým byla porušena povinnost touto smlouvou, anebo neprokáže-li příjemce, jak byla dotace použita. Dnem porušení rozpočtové kázně je den, kdy byla dotace neoprávněně použita nebo den jejího připsání na účet příjemce u dotace poskytované zpětně.  </w:t>
      </w:r>
    </w:p>
    <w:p w:rsidR="00A12D17" w:rsidRPr="00950D79" w:rsidRDefault="00A12D17" w:rsidP="00EE156D">
      <w:pPr>
        <w:spacing w:before="120"/>
        <w:jc w:val="both"/>
        <w:rPr>
          <w:rFonts w:ascii="Arial Narrow" w:hAnsi="Arial Narrow" w:cs="Arial"/>
        </w:rPr>
      </w:pPr>
      <w:r w:rsidRPr="00950D79">
        <w:rPr>
          <w:rFonts w:ascii="Arial Narrow" w:hAnsi="Arial Narrow" w:cs="Arial"/>
        </w:rPr>
        <w:t>(3)</w:t>
      </w:r>
      <w:r w:rsidRPr="00950D79">
        <w:rPr>
          <w:rFonts w:ascii="Arial Narrow" w:hAnsi="Arial Narrow" w:cs="Arial"/>
        </w:rPr>
        <w:tab/>
        <w:t>Zadržením dotace je porušení povinnosti jejího vrácení ve stanoveném termínu. Dnem porušení rozpočtové kázně je den následující po dni, v němž marně uplynul termín stanovený pro vrácení dotace.</w:t>
      </w:r>
    </w:p>
    <w:p w:rsidR="00A12D17" w:rsidRPr="00950D79" w:rsidRDefault="00A12D17" w:rsidP="00EE156D">
      <w:pPr>
        <w:spacing w:before="120"/>
        <w:jc w:val="both"/>
        <w:rPr>
          <w:rFonts w:ascii="Arial Narrow" w:hAnsi="Arial Narrow" w:cs="Arial"/>
        </w:rPr>
      </w:pPr>
      <w:r w:rsidRPr="00950D79">
        <w:rPr>
          <w:rFonts w:ascii="Arial Narrow" w:hAnsi="Arial Narrow" w:cs="Arial"/>
        </w:rPr>
        <w:t>(4)</w:t>
      </w:r>
      <w:r w:rsidRPr="00950D79">
        <w:rPr>
          <w:rFonts w:ascii="Arial Narrow" w:hAnsi="Arial Narrow" w:cs="Arial"/>
        </w:rPr>
        <w:tab/>
        <w:t xml:space="preserve">Pokud příjemce porušil rozpočtovou kázeň, je povinen provést odvod za porušení rozpočtové kázně do rozpočtu poskytovatele. </w:t>
      </w:r>
    </w:p>
    <w:p w:rsidR="00A12D17" w:rsidRPr="00950D79" w:rsidRDefault="00A12D17" w:rsidP="00EE156D">
      <w:pPr>
        <w:pStyle w:val="Textparagrafu"/>
        <w:spacing w:before="120"/>
        <w:ind w:firstLine="0"/>
        <w:rPr>
          <w:rFonts w:ascii="Arial Narrow" w:hAnsi="Arial Narrow" w:cs="Arial"/>
        </w:rPr>
      </w:pPr>
      <w:r w:rsidRPr="00950D79">
        <w:rPr>
          <w:rFonts w:ascii="Arial Narrow" w:hAnsi="Arial Narrow" w:cs="Arial"/>
        </w:rPr>
        <w:t>(5)</w:t>
      </w:r>
      <w:r w:rsidRPr="00950D79">
        <w:rPr>
          <w:rFonts w:ascii="Arial Narrow" w:hAnsi="Arial Narrow" w:cs="Arial"/>
        </w:rPr>
        <w:tab/>
        <w:t xml:space="preserve">Při neoprávněném zadržení dotace odpovídá odvod za porušení rozpočtové kázně výši neoprávněně zadržených prostředků. Při neoprávněném použití dotace odpovídá odvod za porušení rozpočtové kázně celkové výši dotace, pokud není v následujícím odstavci stanoveno jinak. </w:t>
      </w:r>
    </w:p>
    <w:p w:rsidR="00A12D17" w:rsidRPr="00950D79" w:rsidRDefault="00A12D17" w:rsidP="00EE156D">
      <w:pPr>
        <w:pStyle w:val="Textparagrafu"/>
        <w:spacing w:before="120"/>
        <w:ind w:firstLine="0"/>
        <w:rPr>
          <w:rFonts w:ascii="Arial Narrow" w:hAnsi="Arial Narrow" w:cs="Arial"/>
        </w:rPr>
      </w:pPr>
      <w:r w:rsidRPr="00950D79">
        <w:rPr>
          <w:rFonts w:ascii="Arial Narrow" w:hAnsi="Arial Narrow" w:cs="Arial"/>
        </w:rPr>
        <w:t>(6)</w:t>
      </w:r>
      <w:r w:rsidRPr="00950D79">
        <w:rPr>
          <w:rFonts w:ascii="Arial Narrow" w:hAnsi="Arial Narrow" w:cs="Arial"/>
        </w:rPr>
        <w:tab/>
        <w:t xml:space="preserve">Porušení povinnosti příjemce při naplňování účelu dotace, které je napravitelné, a které příjemce napravil sám, nebo ve lhůtě, kterou stanovil poskytovatel ve výzvě k provedení opatření k nápravě, se považuje za méně závažné porušení rozpočtové kázně. Odvod za toto méně závažné porušení rozpočtové kázně stanoví svým rozhodnutím poskytovatel v rozmezí 5% až 100% celkové výše dotace.  </w:t>
      </w:r>
    </w:p>
    <w:p w:rsidR="00A12D17" w:rsidRPr="00950D79" w:rsidRDefault="00A12D17" w:rsidP="00EE156D">
      <w:pPr>
        <w:pStyle w:val="Textparagrafu"/>
        <w:spacing w:before="120"/>
        <w:ind w:firstLine="0"/>
        <w:rPr>
          <w:rFonts w:ascii="Arial Narrow" w:hAnsi="Arial Narrow" w:cs="Arial"/>
        </w:rPr>
      </w:pPr>
      <w:r w:rsidRPr="00950D79">
        <w:rPr>
          <w:rFonts w:ascii="Arial Narrow" w:hAnsi="Arial Narrow" w:cs="Arial"/>
        </w:rPr>
        <w:lastRenderedPageBreak/>
        <w:t>(7)</w:t>
      </w:r>
      <w:r w:rsidRPr="00950D79">
        <w:rPr>
          <w:rFonts w:ascii="Arial Narrow" w:hAnsi="Arial Narrow" w:cs="Arial"/>
        </w:rPr>
        <w:tab/>
        <w:t xml:space="preserve"> Za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Odvod a penále lze uložit do 10 let počítaných od 1. ledna roku následujícího po roce, v němž došlo k porušení rozpočtové kázně. </w:t>
      </w:r>
    </w:p>
    <w:p w:rsidR="00A12D17" w:rsidRPr="00950D79" w:rsidRDefault="00A12D17" w:rsidP="00EE156D">
      <w:pPr>
        <w:pStyle w:val="Textparagrafu"/>
        <w:spacing w:before="120"/>
        <w:ind w:firstLine="0"/>
        <w:rPr>
          <w:rFonts w:ascii="Arial Narrow" w:hAnsi="Arial Narrow" w:cs="Arial"/>
        </w:rPr>
      </w:pPr>
      <w:r w:rsidRPr="00950D79">
        <w:rPr>
          <w:rFonts w:ascii="Arial Narrow" w:hAnsi="Arial Narrow" w:cs="Arial"/>
        </w:rPr>
        <w:t>(8)</w:t>
      </w:r>
      <w:r w:rsidRPr="00950D79">
        <w:rPr>
          <w:rFonts w:ascii="Arial Narrow" w:hAnsi="Arial Narrow" w:cs="Arial"/>
        </w:rPr>
        <w:tab/>
        <w:t>O uložení odvodu a penále rozhoduje Městský úřad Horažďovice v samostatné působnosti. Jeho rozhodnutí přezkoumává v přenesené působnosti Krajský úřad Plzeňského kraje podle zákona č. 129/2000 Sb. „o krajích“. Správní orgány při tom postupují podle zákona č. 280/2009 Sb. „daňový řád“. Poskytovatel poskytuje na vyžádání informace získané při správě odvodů za porušení rozpočtové kázně orgánu oprávněnému ke kontrole těchto prostředků.</w:t>
      </w:r>
    </w:p>
    <w:p w:rsidR="00A12D17" w:rsidRPr="00950D79" w:rsidRDefault="00A12D17" w:rsidP="00EE156D">
      <w:pPr>
        <w:spacing w:before="360"/>
        <w:jc w:val="center"/>
        <w:rPr>
          <w:rFonts w:ascii="Arial Narrow" w:hAnsi="Arial Narrow" w:cs="Arial"/>
          <w:b/>
          <w:bCs/>
          <w:sz w:val="28"/>
          <w:szCs w:val="28"/>
        </w:rPr>
      </w:pPr>
      <w:r w:rsidRPr="00950D79">
        <w:rPr>
          <w:rFonts w:ascii="Arial Narrow" w:hAnsi="Arial Narrow" w:cs="Arial"/>
          <w:b/>
          <w:bCs/>
          <w:sz w:val="28"/>
          <w:szCs w:val="28"/>
        </w:rPr>
        <w:t>VIII. Zveřejňování a ochrana osobních údajů</w:t>
      </w:r>
    </w:p>
    <w:p w:rsidR="00A12D17" w:rsidRPr="00950D79" w:rsidRDefault="00A12D17" w:rsidP="00EE156D">
      <w:pPr>
        <w:spacing w:before="120"/>
        <w:jc w:val="both"/>
        <w:rPr>
          <w:rFonts w:ascii="Arial Narrow" w:hAnsi="Arial Narrow" w:cs="Arial"/>
        </w:rPr>
      </w:pPr>
      <w:r w:rsidRPr="00950D79">
        <w:rPr>
          <w:rFonts w:ascii="Arial Narrow" w:hAnsi="Arial Narrow" w:cs="Arial"/>
        </w:rPr>
        <w:t>(1)</w:t>
      </w:r>
      <w:r w:rsidRPr="00950D79">
        <w:rPr>
          <w:rFonts w:ascii="Arial Narrow" w:hAnsi="Arial Narrow" w:cs="Arial"/>
        </w:rPr>
        <w:tab/>
        <w:t>Příjemce výslovně souhlasí s tím, aby poskytovatel zveřejnil tuto smlouvu i její případné dodatky, jakož i její zrušení, na své úřední desce způsobem umožňujícím dálkový přístup a ve věstníku právních předpisů kraje. Příjemce výslovně souhlasí s tím, aby tak poskytovatel za účelem zachování transparentnosti učinil i v případě, že výše poskytované dotace nedosáhne 50.000,-Kč.</w:t>
      </w:r>
    </w:p>
    <w:p w:rsidR="00A12D17" w:rsidRPr="00950D79" w:rsidRDefault="00A12D17" w:rsidP="00EE156D">
      <w:pPr>
        <w:pStyle w:val="Paragraf"/>
        <w:spacing w:before="120"/>
        <w:jc w:val="both"/>
        <w:rPr>
          <w:rFonts w:ascii="Arial Narrow" w:hAnsi="Arial Narrow" w:cs="Arial"/>
        </w:rPr>
      </w:pPr>
      <w:r w:rsidRPr="00950D79">
        <w:rPr>
          <w:rFonts w:ascii="Arial Narrow" w:hAnsi="Arial Narrow" w:cs="Arial"/>
        </w:rPr>
        <w:t>(</w:t>
      </w:r>
      <w:r>
        <w:rPr>
          <w:rFonts w:ascii="Arial Narrow" w:hAnsi="Arial Narrow" w:cs="Arial"/>
        </w:rPr>
        <w:t>2</w:t>
      </w:r>
      <w:r w:rsidRPr="00950D79">
        <w:rPr>
          <w:rFonts w:ascii="Arial Narrow" w:hAnsi="Arial Narrow" w:cs="Arial"/>
        </w:rPr>
        <w:t>)</w:t>
      </w:r>
      <w:r w:rsidRPr="00950D79">
        <w:rPr>
          <w:rFonts w:ascii="Arial Narrow" w:hAnsi="Arial Narrow" w:cs="Arial"/>
        </w:rPr>
        <w:tab/>
        <w:t xml:space="preserve">Příjemce bere na vědomí a souhlasí s tím, že tato smlouva včetně jejích dodatků musí být také každému přístupná na </w:t>
      </w:r>
      <w:r w:rsidR="008526B1">
        <w:rPr>
          <w:rFonts w:ascii="Arial Narrow" w:hAnsi="Arial Narrow" w:cs="Arial"/>
        </w:rPr>
        <w:t xml:space="preserve">Obecním </w:t>
      </w:r>
      <w:r w:rsidRPr="00950D79">
        <w:rPr>
          <w:rFonts w:ascii="Arial Narrow" w:hAnsi="Arial Narrow" w:cs="Arial"/>
        </w:rPr>
        <w:t>úřadu v</w:t>
      </w:r>
      <w:r w:rsidR="008526B1">
        <w:rPr>
          <w:rFonts w:ascii="Arial Narrow" w:hAnsi="Arial Narrow" w:cs="Arial"/>
        </w:rPr>
        <w:t> Malém Boru.</w:t>
      </w:r>
    </w:p>
    <w:p w:rsidR="00A12D17" w:rsidRPr="00950D79" w:rsidRDefault="00A12D17" w:rsidP="00EE156D">
      <w:pPr>
        <w:pStyle w:val="Default"/>
        <w:spacing w:before="120"/>
        <w:jc w:val="both"/>
        <w:rPr>
          <w:rFonts w:ascii="Arial Narrow" w:hAnsi="Arial Narrow"/>
          <w:color w:val="auto"/>
        </w:rPr>
      </w:pPr>
      <w:r w:rsidRPr="00950D79">
        <w:rPr>
          <w:rFonts w:ascii="Arial Narrow" w:hAnsi="Arial Narrow"/>
          <w:color w:val="auto"/>
        </w:rPr>
        <w:t>(3)</w:t>
      </w:r>
      <w:r w:rsidRPr="00950D79">
        <w:rPr>
          <w:rFonts w:ascii="Arial Narrow" w:hAnsi="Arial Narrow"/>
          <w:color w:val="auto"/>
        </w:rPr>
        <w:tab/>
        <w:t>Příjemce prohlašuje, že byl dostatečně poučen o rozsahu informací, které jsou podle zákona č. 101/2000Sb. „o ochraně osobních údajů“ a přímo použitelných předpisů Evropské unie, ze zveřejňování vyloučeny. Takto poučen příjemce prohlašuje, že výslovně souhlasí se zveřejněním svých osobních (identifikačních údajů) uvedených v žádosti o dotaci, údaje o výši poskytnuté dotace, celého znění této smlouvy i jejích dodatků, důvodů, které vedly k neposkytnutí nebo nevyplacení dotace, jakož i okolností porušení rozpočtové kázně a jeho následcích.</w:t>
      </w:r>
    </w:p>
    <w:p w:rsidR="00A12D17" w:rsidRPr="00950D79" w:rsidRDefault="00A12D17" w:rsidP="00A12D17">
      <w:pPr>
        <w:pStyle w:val="Default"/>
        <w:jc w:val="both"/>
        <w:rPr>
          <w:rFonts w:ascii="Arial Narrow" w:hAnsi="Arial Narrow"/>
          <w:color w:val="auto"/>
        </w:rPr>
      </w:pPr>
    </w:p>
    <w:p w:rsidR="00A12D17" w:rsidRPr="00950D79" w:rsidRDefault="00A12D17" w:rsidP="00A12D17">
      <w:pPr>
        <w:pStyle w:val="Default"/>
        <w:jc w:val="both"/>
        <w:rPr>
          <w:rFonts w:ascii="Arial Narrow" w:hAnsi="Arial Narrow"/>
          <w:color w:val="auto"/>
        </w:rPr>
      </w:pPr>
      <w:r w:rsidRPr="00950D79">
        <w:rPr>
          <w:rFonts w:ascii="Arial Narrow" w:hAnsi="Arial Narrow"/>
          <w:color w:val="auto"/>
        </w:rPr>
        <w:t>(4)</w:t>
      </w:r>
      <w:r w:rsidRPr="00950D79">
        <w:rPr>
          <w:rFonts w:ascii="Arial Narrow" w:hAnsi="Arial Narrow"/>
          <w:color w:val="auto"/>
        </w:rPr>
        <w:tab/>
        <w:t xml:space="preserve">Příjemce rovněž potvrzuje, že byl ve smyslu §11, §12 a §21 zákona č. 101/2000  Sb. „o ochraně osobních údajů“ řádně informován o zpracování svých osobních údajů, že tyto údaje nebudou zpřístupněny či sdělovány nepovolaným osobám, nebudou použity k jiným než k výše uvedeným účelům, a že budou náležitě chráněny dle §13 tohoto zákona. Příjemce výslovně prohlašuje, že souhlasí s uchováním a zpracováním všech svých osobních údajů, které pro účely uzavření této smlouvy poskytl. </w:t>
      </w:r>
    </w:p>
    <w:p w:rsidR="00A12D17" w:rsidRPr="00950D79" w:rsidRDefault="00A12D17" w:rsidP="008526B1">
      <w:pPr>
        <w:spacing w:before="360"/>
        <w:jc w:val="center"/>
        <w:rPr>
          <w:rFonts w:ascii="Arial Narrow" w:hAnsi="Arial Narrow" w:cs="Arial"/>
          <w:b/>
          <w:bCs/>
          <w:sz w:val="28"/>
          <w:szCs w:val="28"/>
        </w:rPr>
      </w:pPr>
      <w:r w:rsidRPr="00950D79">
        <w:rPr>
          <w:rFonts w:ascii="Arial Narrow" w:hAnsi="Arial Narrow" w:cs="Arial"/>
          <w:b/>
          <w:bCs/>
          <w:sz w:val="28"/>
          <w:szCs w:val="28"/>
        </w:rPr>
        <w:t>IX. Spory</w:t>
      </w:r>
    </w:p>
    <w:p w:rsidR="00A12D17" w:rsidRPr="00950D79" w:rsidRDefault="00A12D17" w:rsidP="008526B1">
      <w:pPr>
        <w:pStyle w:val="Textodstavce"/>
        <w:spacing w:before="120" w:after="0"/>
        <w:ind w:firstLine="0"/>
        <w:rPr>
          <w:rFonts w:ascii="Arial Narrow" w:hAnsi="Arial Narrow" w:cs="Arial"/>
        </w:rPr>
      </w:pPr>
      <w:r w:rsidRPr="00950D79">
        <w:rPr>
          <w:rFonts w:ascii="Arial Narrow" w:hAnsi="Arial Narrow" w:cs="Arial"/>
        </w:rPr>
        <w:t>(1)</w:t>
      </w:r>
      <w:r w:rsidRPr="00950D79">
        <w:rPr>
          <w:rFonts w:ascii="Arial Narrow" w:hAnsi="Arial Narrow" w:cs="Arial"/>
        </w:rPr>
        <w:tab/>
        <w:t xml:space="preserve">Spory z právních poměrů při poskytnutí dotace rozhoduje podle zákona č. 500/2004 Sb. „správní řád“ v přenesené působnosti Krajský úřad Plzeňského kraje. Proti jeho rozhodnutí nelze podat odvolání ani rozklad; právo na soudní ochranu tím není dotčeno. </w:t>
      </w:r>
    </w:p>
    <w:p w:rsidR="00A12D17" w:rsidRPr="00950D79" w:rsidRDefault="00A12D17" w:rsidP="008526B1">
      <w:pPr>
        <w:pStyle w:val="Default"/>
        <w:spacing w:before="360"/>
        <w:jc w:val="center"/>
        <w:rPr>
          <w:rFonts w:ascii="Arial Narrow" w:hAnsi="Arial Narrow"/>
          <w:b/>
          <w:bCs/>
          <w:color w:val="auto"/>
          <w:sz w:val="28"/>
          <w:szCs w:val="28"/>
        </w:rPr>
      </w:pPr>
      <w:r w:rsidRPr="00950D79">
        <w:rPr>
          <w:rFonts w:ascii="Arial Narrow" w:hAnsi="Arial Narrow"/>
          <w:b/>
          <w:bCs/>
          <w:color w:val="auto"/>
          <w:sz w:val="28"/>
          <w:szCs w:val="28"/>
        </w:rPr>
        <w:t xml:space="preserve">X. Klauzule dle zákona o obcích </w:t>
      </w:r>
    </w:p>
    <w:p w:rsidR="00A12D17" w:rsidRPr="00950D79" w:rsidRDefault="00A12D17" w:rsidP="008526B1">
      <w:pPr>
        <w:spacing w:before="120"/>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Poskytovatel prohlašuje, že o uzavření této smlouvy a o poskytnutí dotace rozhodlo zastupitelstvo </w:t>
      </w:r>
      <w:r w:rsidR="00461BFC">
        <w:rPr>
          <w:rFonts w:ascii="Arial Narrow" w:hAnsi="Arial Narrow" w:cs="Arial"/>
        </w:rPr>
        <w:t xml:space="preserve">Obce Malý Bor </w:t>
      </w:r>
      <w:r w:rsidRPr="00950D79">
        <w:rPr>
          <w:rFonts w:ascii="Arial Narrow" w:hAnsi="Arial Narrow" w:cs="Arial"/>
        </w:rPr>
        <w:t xml:space="preserve">ve smyslu §85, písm. c) zákona č. 128/2000 Sb. „o obcích“ svým </w:t>
      </w:r>
      <w:r w:rsidR="008526B1" w:rsidRPr="00950D79">
        <w:rPr>
          <w:rFonts w:ascii="Arial Narrow" w:hAnsi="Arial Narrow" w:cs="Arial"/>
        </w:rPr>
        <w:t>usnesením číslo</w:t>
      </w:r>
      <w:r w:rsidRPr="00950D79">
        <w:rPr>
          <w:rFonts w:ascii="Arial Narrow" w:hAnsi="Arial Narrow" w:cs="Arial"/>
        </w:rPr>
        <w:t xml:space="preserve"> </w:t>
      </w:r>
      <w:r w:rsidR="008526B1">
        <w:rPr>
          <w:rFonts w:ascii="Arial Narrow" w:hAnsi="Arial Narrow" w:cs="Arial"/>
        </w:rPr>
        <w:t>217</w:t>
      </w:r>
      <w:r w:rsidRPr="00950D79">
        <w:rPr>
          <w:rFonts w:ascii="Arial Narrow" w:hAnsi="Arial Narrow" w:cs="Arial"/>
        </w:rPr>
        <w:t xml:space="preserve"> ze dne </w:t>
      </w:r>
      <w:r w:rsidR="00461BFC">
        <w:rPr>
          <w:rFonts w:ascii="Arial Narrow" w:hAnsi="Arial Narrow" w:cs="Arial"/>
        </w:rPr>
        <w:t>15. 9. 2017</w:t>
      </w:r>
      <w:r w:rsidRPr="00950D79">
        <w:rPr>
          <w:rFonts w:ascii="Arial Narrow" w:hAnsi="Arial Narrow" w:cs="Arial"/>
        </w:rPr>
        <w:t>.</w:t>
      </w:r>
    </w:p>
    <w:p w:rsidR="00A12D17" w:rsidRPr="00950D79" w:rsidRDefault="00A12D17" w:rsidP="008526B1">
      <w:pPr>
        <w:spacing w:before="360"/>
        <w:jc w:val="center"/>
        <w:rPr>
          <w:rFonts w:ascii="Arial Narrow" w:hAnsi="Arial Narrow" w:cs="Arial"/>
          <w:b/>
          <w:bCs/>
          <w:sz w:val="28"/>
          <w:szCs w:val="28"/>
        </w:rPr>
      </w:pPr>
      <w:r w:rsidRPr="00950D79">
        <w:rPr>
          <w:rFonts w:ascii="Arial Narrow" w:hAnsi="Arial Narrow" w:cs="Arial"/>
          <w:b/>
          <w:bCs/>
          <w:sz w:val="28"/>
          <w:szCs w:val="28"/>
        </w:rPr>
        <w:t>XI. Obecná a závěrečná ustanovení</w:t>
      </w:r>
    </w:p>
    <w:p w:rsidR="00A12D17" w:rsidRPr="00950D79" w:rsidRDefault="00A12D17" w:rsidP="008526B1">
      <w:pPr>
        <w:spacing w:before="120"/>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Podle §165 zákona č. 500/2004 Sb. „správní řád“ lze soulad této smlouvy s právními předpisy přezkoumat z moci úřední. Příjemce může dát podnět k provedení přezkumného řízení do 30 dnů ode dne, kdy se o důvodu jeho zahájení dozvěděl. K přezkoumání smlouvy je příslušný správní orgán oprávněný řešit spory z této smlouvy. </w:t>
      </w:r>
    </w:p>
    <w:p w:rsidR="00A12D17" w:rsidRPr="00950D79" w:rsidRDefault="00A12D17" w:rsidP="008526B1">
      <w:pPr>
        <w:spacing w:before="120"/>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Podle §166, odst. (1) zákona č. 500/2004 Sb. „správní řád“ lze tuto smlouvu měnit jen písemnou dohodou obou smluvních stran. </w:t>
      </w:r>
    </w:p>
    <w:p w:rsidR="00A12D17" w:rsidRPr="00950D79" w:rsidRDefault="00A12D17" w:rsidP="008526B1">
      <w:pPr>
        <w:spacing w:before="120"/>
        <w:jc w:val="both"/>
        <w:rPr>
          <w:rFonts w:ascii="Arial Narrow" w:hAnsi="Arial Narrow" w:cs="Arial"/>
        </w:rPr>
      </w:pPr>
      <w:r w:rsidRPr="00950D79">
        <w:rPr>
          <w:rFonts w:ascii="Arial Narrow" w:hAnsi="Arial Narrow" w:cs="Arial"/>
        </w:rPr>
        <w:t>(3)</w:t>
      </w:r>
      <w:r w:rsidRPr="00950D79">
        <w:rPr>
          <w:rFonts w:ascii="Arial Narrow" w:hAnsi="Arial Narrow" w:cs="Arial"/>
        </w:rPr>
        <w:tab/>
        <w:t xml:space="preserve">Pokud to veřejnoprávní povaha a účel této smlouvy nevylučuje, použijí se na práva a povinnosti stran také přiměřeně ustanovení zákona č. 89/2012 Sb. „občanský zákoník“, s výjimkou ustanovení o neplatnosti právních jednání a relativní neúčinnosti, ustanovení o odstoupení od smlouvy a odstupném, ustanovení o změně v osobě </w:t>
      </w:r>
      <w:r w:rsidRPr="00950D79">
        <w:rPr>
          <w:rFonts w:ascii="Arial Narrow" w:hAnsi="Arial Narrow" w:cs="Arial"/>
        </w:rPr>
        <w:lastRenderedPageBreak/>
        <w:t>dlužníka nebo věřitele, nejde-li o právní nástupnictví, ustanovení o postoupení smlouvy a o poukázce a ustanovení o započtení.</w:t>
      </w:r>
    </w:p>
    <w:p w:rsidR="00A12D17" w:rsidRPr="00950D79" w:rsidRDefault="00A12D17" w:rsidP="008526B1">
      <w:pPr>
        <w:spacing w:before="120"/>
        <w:jc w:val="both"/>
        <w:rPr>
          <w:rFonts w:ascii="Arial Narrow" w:hAnsi="Arial Narrow"/>
          <w:szCs w:val="24"/>
        </w:rPr>
      </w:pPr>
      <w:r w:rsidRPr="00950D79">
        <w:rPr>
          <w:rFonts w:ascii="Arial Narrow" w:hAnsi="Arial Narrow" w:cs="Arial"/>
        </w:rPr>
        <w:t>(4)</w:t>
      </w:r>
      <w:r w:rsidRPr="00950D79">
        <w:rPr>
          <w:rFonts w:ascii="Arial Narrow" w:hAnsi="Arial Narrow" w:cs="Arial"/>
        </w:rPr>
        <w:tab/>
      </w:r>
      <w:r w:rsidRPr="00950D79">
        <w:rPr>
          <w:rFonts w:ascii="Arial Narrow" w:hAnsi="Arial Narrow"/>
          <w:szCs w:val="24"/>
        </w:rPr>
        <w:t>Pokud dojde před úplným zánikem pohledávek a dluhů z této smlouvy k zániku příjemce s právním nástupcem, přecházejí na něj práva a povinnosti z této smlouvy v plném rozsahu a beze změn. Obdobně se postupuje při přeměně příjemce podle zákona č. 125/2008 Sb. „o přeměnách obchodních společností a družstev“, pokud příjemce v důsledku přeměny zaniká. Příjemce je povinen oznámit skutečnosti uvedené v tomto odstavci bez zbytečného odkladu poskytovateli a zajistit, aby podmínky zániku či projekt přeměny příjemce obsahoval označení jeho právního nástupce, na kterého přecházejí povinnosti a práva plynoucí z této smlouvy. Příjemce není oprávněn dokončit proces zániku nebo přeměnu bez souhlasu poskytovatele.</w:t>
      </w:r>
    </w:p>
    <w:p w:rsidR="00A12D17" w:rsidRPr="00950D79" w:rsidRDefault="00A12D17" w:rsidP="008526B1">
      <w:pPr>
        <w:spacing w:before="120"/>
        <w:jc w:val="both"/>
        <w:rPr>
          <w:rFonts w:ascii="Arial Narrow" w:hAnsi="Arial Narrow"/>
          <w:szCs w:val="24"/>
        </w:rPr>
      </w:pPr>
      <w:r w:rsidRPr="00950D79">
        <w:rPr>
          <w:rFonts w:ascii="Arial Narrow" w:hAnsi="Arial Narrow"/>
          <w:szCs w:val="24"/>
        </w:rPr>
        <w:t>(5)</w:t>
      </w:r>
      <w:r w:rsidRPr="00950D79">
        <w:rPr>
          <w:rFonts w:ascii="Arial Narrow" w:hAnsi="Arial Narrow"/>
          <w:szCs w:val="24"/>
        </w:rPr>
        <w:tab/>
        <w:t xml:space="preserve">Pokud dojde před úplným zánikem pohledávek a dluhů z této smlouvy ke zrušení příjemce s likvidací, je příjemce povinen oznámit své zrušení a vstup do likvidace bez zbytečného odkladu poskytovateli. Tuto povinnost plní jmenovaný likvidátor, který je povinen předložit poskytovateli nejpozději do 30 dnů od vstupu do likvidace finanční vypořádání dotace ke dni vstupu příjemce do likvidace a případně vrátit nevyčerpanou část dotace poskytovateli na jeho účet uvedený v této smlouvě. </w:t>
      </w:r>
    </w:p>
    <w:p w:rsidR="00A12D17" w:rsidRPr="00950D79" w:rsidRDefault="00A12D17" w:rsidP="008526B1">
      <w:pPr>
        <w:spacing w:before="120"/>
        <w:jc w:val="both"/>
        <w:rPr>
          <w:rFonts w:ascii="Arial Narrow" w:hAnsi="Arial Narrow" w:cs="Arial"/>
        </w:rPr>
      </w:pPr>
      <w:r w:rsidRPr="00950D79">
        <w:rPr>
          <w:rFonts w:ascii="Arial Narrow" w:hAnsi="Arial Narrow" w:cs="Arial"/>
        </w:rPr>
        <w:t>(6)</w:t>
      </w:r>
      <w:r w:rsidRPr="00950D79">
        <w:rPr>
          <w:rFonts w:ascii="Arial Narrow" w:hAnsi="Arial Narrow" w:cs="Arial"/>
        </w:rPr>
        <w:tab/>
        <w:t xml:space="preserve">Strany shodně prohlašují, že tato smlouva byla uzavřena v dobré víře, podle pravé a svobodné vůle smluvních stran. Žádná strana se nebude dovolávat neznalosti nebo tísně při uzavírání této smlouvy. Strany se přitom zavazují, že nebudou tvrdit ani uplatňovat opak, což by bylo jednáním nepoctivým, které nepožívá ochrany práva.  </w:t>
      </w:r>
    </w:p>
    <w:p w:rsidR="00A12D17" w:rsidRPr="00950D79" w:rsidRDefault="00A12D17" w:rsidP="00A12D17">
      <w:pPr>
        <w:contextualSpacing/>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r w:rsidRPr="00950D79">
        <w:rPr>
          <w:rFonts w:ascii="Arial Narrow" w:hAnsi="Arial Narrow" w:cs="Arial"/>
        </w:rPr>
        <w:t>V</w:t>
      </w:r>
      <w:r w:rsidR="00461BFC">
        <w:rPr>
          <w:rFonts w:ascii="Arial Narrow" w:hAnsi="Arial Narrow" w:cs="Arial"/>
        </w:rPr>
        <w:t> Malém Boru</w:t>
      </w:r>
      <w:r w:rsidRPr="00950D79">
        <w:rPr>
          <w:rFonts w:ascii="Arial Narrow" w:hAnsi="Arial Narrow" w:cs="Arial"/>
        </w:rPr>
        <w:t xml:space="preserve"> dne </w:t>
      </w:r>
      <w:r w:rsidR="00EB7D27">
        <w:rPr>
          <w:rFonts w:ascii="Arial Narrow" w:hAnsi="Arial Narrow" w:cs="Arial"/>
        </w:rPr>
        <w:t>31</w:t>
      </w:r>
      <w:r w:rsidR="008526B1">
        <w:rPr>
          <w:rFonts w:ascii="Arial Narrow" w:hAnsi="Arial Narrow" w:cs="Arial"/>
        </w:rPr>
        <w:t>. 10. 2017</w:t>
      </w: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r w:rsidRPr="00950D79">
        <w:rPr>
          <w:rFonts w:ascii="Arial Narrow" w:hAnsi="Arial Narrow" w:cs="Arial"/>
        </w:rPr>
        <w:t>Poskytovatel:</w:t>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t>Příjemce:</w:t>
      </w:r>
    </w:p>
    <w:p w:rsidR="00817795" w:rsidRPr="002D641B" w:rsidRDefault="00461BFC" w:rsidP="00817795">
      <w:pPr>
        <w:jc w:val="both"/>
        <w:rPr>
          <w:rFonts w:ascii="Arial Narrow" w:hAnsi="Arial Narrow" w:cs="Arial Narrow"/>
        </w:rPr>
      </w:pPr>
      <w:r>
        <w:rPr>
          <w:rFonts w:ascii="Arial Narrow" w:hAnsi="Arial Narrow" w:cs="Arial"/>
          <w:b/>
          <w:bCs/>
        </w:rPr>
        <w:t xml:space="preserve">Obec Malý Bor </w:t>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sidRPr="002D641B">
        <w:rPr>
          <w:rFonts w:ascii="Arial Narrow" w:hAnsi="Arial Narrow" w:cs="Arial Narrow"/>
          <w:b/>
          <w:bCs/>
        </w:rPr>
        <w:t>DSO Horažďovicko</w:t>
      </w:r>
    </w:p>
    <w:p w:rsidR="00A12D17" w:rsidRPr="00950D79" w:rsidRDefault="00461BFC" w:rsidP="00A12D17">
      <w:pPr>
        <w:rPr>
          <w:rFonts w:ascii="Arial Narrow" w:hAnsi="Arial Narrow" w:cs="Arial"/>
        </w:rPr>
      </w:pPr>
      <w:r>
        <w:rPr>
          <w:rFonts w:ascii="Arial Narrow" w:hAnsi="Arial Narrow" w:cs="Arial"/>
        </w:rPr>
        <w:t>Radovan Falty</w:t>
      </w:r>
      <w:r w:rsidR="004B7291">
        <w:rPr>
          <w:rFonts w:ascii="Arial Narrow" w:hAnsi="Arial Narrow" w:cs="Arial"/>
        </w:rPr>
        <w:t>s</w:t>
      </w:r>
      <w:r w:rsidR="00A12D17" w:rsidRPr="00950D79">
        <w:rPr>
          <w:rFonts w:ascii="Arial Narrow" w:hAnsi="Arial Narrow" w:cs="Arial"/>
        </w:rPr>
        <w:t>, starosta</w:t>
      </w:r>
      <w:r w:rsidR="00817795">
        <w:rPr>
          <w:rFonts w:ascii="Arial Narrow" w:hAnsi="Arial Narrow" w:cs="Arial"/>
        </w:rPr>
        <w:tab/>
      </w:r>
      <w:r>
        <w:rPr>
          <w:rFonts w:ascii="Arial Narrow" w:hAnsi="Arial Narrow" w:cs="Arial"/>
        </w:rPr>
        <w:t xml:space="preserve">     </w:t>
      </w:r>
      <w:r w:rsidR="00817795">
        <w:rPr>
          <w:rFonts w:ascii="Arial Narrow" w:hAnsi="Arial Narrow" w:cs="Arial"/>
        </w:rPr>
        <w:tab/>
      </w:r>
      <w:r w:rsidR="00817795">
        <w:rPr>
          <w:rFonts w:ascii="Arial Narrow" w:hAnsi="Arial Narrow" w:cs="Arial"/>
        </w:rPr>
        <w:tab/>
      </w:r>
      <w:r w:rsidR="00817795">
        <w:rPr>
          <w:rFonts w:ascii="Arial Narrow" w:hAnsi="Arial Narrow" w:cs="Arial"/>
        </w:rPr>
        <w:tab/>
      </w:r>
      <w:r w:rsidR="00817795">
        <w:rPr>
          <w:rFonts w:ascii="Arial Narrow" w:hAnsi="Arial Narrow" w:cs="Arial"/>
        </w:rPr>
        <w:tab/>
      </w:r>
      <w:bookmarkStart w:id="0" w:name="_GoBack"/>
      <w:bookmarkEnd w:id="0"/>
      <w:r w:rsidR="00817795">
        <w:rPr>
          <w:rFonts w:ascii="Arial Narrow" w:hAnsi="Arial Narrow" w:cs="Arial"/>
        </w:rPr>
        <w:t>Ing. Václav Vachuška, předseda svazku</w:t>
      </w:r>
    </w:p>
    <w:p w:rsidR="00A12D17" w:rsidRPr="00950D79" w:rsidRDefault="00A12D17" w:rsidP="00A12D17">
      <w:pPr>
        <w:rPr>
          <w:rFonts w:ascii="Arial Narrow" w:hAnsi="Arial Narrow" w:cs="Arial"/>
          <w:sz w:val="22"/>
          <w:szCs w:val="22"/>
        </w:rPr>
      </w:pPr>
    </w:p>
    <w:p w:rsidR="00431E58" w:rsidRDefault="00431E58"/>
    <w:sectPr w:rsidR="00431E58" w:rsidSect="00A12D17">
      <w:pgSz w:w="11907" w:h="16840" w:code="9"/>
      <w:pgMar w:top="1134" w:right="709" w:bottom="709"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5093"/>
    <w:multiLevelType w:val="hybridMultilevel"/>
    <w:tmpl w:val="50543274"/>
    <w:lvl w:ilvl="0" w:tplc="147EADDC">
      <w:start w:val="3"/>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17"/>
    <w:rsid w:val="002C4525"/>
    <w:rsid w:val="003C28E0"/>
    <w:rsid w:val="0040513F"/>
    <w:rsid w:val="00431E58"/>
    <w:rsid w:val="00461BFC"/>
    <w:rsid w:val="004A53D0"/>
    <w:rsid w:val="004B7291"/>
    <w:rsid w:val="005073C0"/>
    <w:rsid w:val="005C4D34"/>
    <w:rsid w:val="00637AFA"/>
    <w:rsid w:val="00817795"/>
    <w:rsid w:val="00830B2A"/>
    <w:rsid w:val="008526B1"/>
    <w:rsid w:val="0088009E"/>
    <w:rsid w:val="00A12D17"/>
    <w:rsid w:val="00A44F17"/>
    <w:rsid w:val="00AC1E5C"/>
    <w:rsid w:val="00B9433F"/>
    <w:rsid w:val="00D91738"/>
    <w:rsid w:val="00EB7D27"/>
    <w:rsid w:val="00EE1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5AE6"/>
  <w15:docId w15:val="{712C3028-A04E-47DC-A70B-4252DD9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2D1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12D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paragrafu">
    <w:name w:val="Text paragrafu"/>
    <w:basedOn w:val="Normln"/>
    <w:rsid w:val="00A12D17"/>
    <w:pPr>
      <w:widowControl w:val="0"/>
      <w:suppressAutoHyphens/>
      <w:autoSpaceDN w:val="0"/>
      <w:spacing w:before="238"/>
      <w:ind w:firstLine="425"/>
      <w:jc w:val="both"/>
      <w:textAlignment w:val="baseline"/>
    </w:pPr>
    <w:rPr>
      <w:rFonts w:eastAsia="Calibri"/>
      <w:kern w:val="3"/>
      <w:szCs w:val="24"/>
      <w:lang w:eastAsia="zh-CN"/>
    </w:rPr>
  </w:style>
  <w:style w:type="paragraph" w:customStyle="1" w:styleId="Textodstavce">
    <w:name w:val="Text odstavce"/>
    <w:basedOn w:val="Normln"/>
    <w:rsid w:val="00A12D17"/>
    <w:pPr>
      <w:widowControl w:val="0"/>
      <w:suppressAutoHyphens/>
      <w:autoSpaceDN w:val="0"/>
      <w:spacing w:before="119" w:after="119"/>
      <w:ind w:firstLine="425"/>
      <w:jc w:val="both"/>
      <w:textAlignment w:val="baseline"/>
    </w:pPr>
    <w:rPr>
      <w:rFonts w:eastAsia="Calibri"/>
      <w:kern w:val="3"/>
      <w:szCs w:val="24"/>
      <w:lang w:eastAsia="zh-CN"/>
    </w:rPr>
  </w:style>
  <w:style w:type="paragraph" w:customStyle="1" w:styleId="Paragraf">
    <w:name w:val="Paragraf"/>
    <w:basedOn w:val="Normln"/>
    <w:rsid w:val="00A12D17"/>
    <w:pPr>
      <w:keepNext/>
      <w:widowControl w:val="0"/>
      <w:suppressAutoHyphens/>
      <w:autoSpaceDN w:val="0"/>
      <w:spacing w:before="238"/>
      <w:jc w:val="center"/>
      <w:textAlignment w:val="baseline"/>
    </w:pPr>
    <w:rPr>
      <w:rFonts w:eastAsia="Calibri"/>
      <w:kern w:val="3"/>
      <w:szCs w:val="24"/>
      <w:lang w:eastAsia="zh-CN"/>
    </w:rPr>
  </w:style>
  <w:style w:type="paragraph" w:customStyle="1" w:styleId="Standard">
    <w:name w:val="Standard"/>
    <w:rsid w:val="00461BFC"/>
    <w:pPr>
      <w:suppressAutoHyphens/>
      <w:autoSpaceDN w:val="0"/>
      <w:spacing w:after="0" w:line="240" w:lineRule="auto"/>
      <w:textAlignment w:val="baseline"/>
    </w:pPr>
    <w:rPr>
      <w:rFonts w:ascii="Arial Narrow" w:eastAsia="Calibri" w:hAnsi="Arial Narrow" w:cs="Arial Narrow"/>
      <w:kern w:val="3"/>
      <w:sz w:val="24"/>
      <w:szCs w:val="24"/>
    </w:rPr>
  </w:style>
  <w:style w:type="paragraph" w:styleId="Odstavecseseznamem">
    <w:name w:val="List Paragraph"/>
    <w:basedOn w:val="Normln"/>
    <w:uiPriority w:val="34"/>
    <w:qFormat/>
    <w:rsid w:val="00D91738"/>
    <w:pPr>
      <w:ind w:left="720"/>
      <w:contextualSpacing/>
    </w:pPr>
  </w:style>
  <w:style w:type="paragraph" w:styleId="Textbubliny">
    <w:name w:val="Balloon Text"/>
    <w:basedOn w:val="Normln"/>
    <w:link w:val="TextbublinyChar"/>
    <w:uiPriority w:val="99"/>
    <w:semiHidden/>
    <w:unhideWhenUsed/>
    <w:rsid w:val="008526B1"/>
    <w:rPr>
      <w:rFonts w:ascii="Tahoma" w:hAnsi="Tahoma" w:cs="Tahoma"/>
      <w:sz w:val="16"/>
      <w:szCs w:val="16"/>
    </w:rPr>
  </w:style>
  <w:style w:type="character" w:customStyle="1" w:styleId="TextbublinyChar">
    <w:name w:val="Text bubliny Char"/>
    <w:basedOn w:val="Standardnpsmoodstavce"/>
    <w:link w:val="Textbubliny"/>
    <w:uiPriority w:val="99"/>
    <w:semiHidden/>
    <w:rsid w:val="008526B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7795-3B66-49DE-9DD6-306606C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9228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Velková</dc:creator>
  <cp:lastModifiedBy>Ing. Václav Vachuška</cp:lastModifiedBy>
  <cp:revision>2</cp:revision>
  <cp:lastPrinted>2017-11-02T09:06:00Z</cp:lastPrinted>
  <dcterms:created xsi:type="dcterms:W3CDTF">2017-12-04T22:22:00Z</dcterms:created>
  <dcterms:modified xsi:type="dcterms:W3CDTF">2017-12-04T22:22:00Z</dcterms:modified>
</cp:coreProperties>
</file>