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99" w:rsidRPr="00D01A5D" w:rsidRDefault="004C1399" w:rsidP="004C1399">
      <w:pPr>
        <w:spacing w:after="0" w:line="240" w:lineRule="auto"/>
        <w:jc w:val="right"/>
        <w:rPr>
          <w:rFonts w:ascii="Calibri" w:eastAsia="Times New Roman" w:hAnsi="Calibri" w:cs="Arial"/>
          <w:b/>
          <w:sz w:val="24"/>
          <w:szCs w:val="24"/>
          <w:lang w:eastAsia="cs-CZ"/>
        </w:rPr>
      </w:pPr>
      <w:r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Příloha </w:t>
      </w:r>
      <w:proofErr w:type="gramStart"/>
      <w:r>
        <w:rPr>
          <w:rFonts w:ascii="Calibri" w:eastAsia="Times New Roman" w:hAnsi="Calibri" w:cs="Arial"/>
          <w:b/>
          <w:sz w:val="24"/>
          <w:szCs w:val="24"/>
          <w:lang w:eastAsia="cs-CZ"/>
        </w:rPr>
        <w:t>č.4 Dodatku</w:t>
      </w:r>
      <w:proofErr w:type="gramEnd"/>
      <w:r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 č.1 ke </w:t>
      </w:r>
      <w:proofErr w:type="spellStart"/>
      <w:r>
        <w:rPr>
          <w:rFonts w:ascii="Calibri" w:eastAsia="Times New Roman" w:hAnsi="Calibri" w:cs="Arial"/>
          <w:b/>
          <w:sz w:val="24"/>
          <w:szCs w:val="24"/>
          <w:lang w:eastAsia="cs-CZ"/>
        </w:rPr>
        <w:t>SoD</w:t>
      </w:r>
      <w:proofErr w:type="spellEnd"/>
    </w:p>
    <w:p w:rsidR="004C1399" w:rsidRDefault="004C1399" w:rsidP="004C1399">
      <w:pPr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20"/>
          <w:lang w:eastAsia="cs-CZ"/>
        </w:rPr>
      </w:pPr>
    </w:p>
    <w:p w:rsidR="004C1399" w:rsidRDefault="004C1399" w:rsidP="004C1399">
      <w:pPr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20"/>
          <w:lang w:eastAsia="cs-CZ"/>
        </w:rPr>
      </w:pPr>
    </w:p>
    <w:p w:rsidR="004C1399" w:rsidRPr="004C1399" w:rsidRDefault="004C1399" w:rsidP="004C1399">
      <w:pPr>
        <w:spacing w:after="0" w:line="240" w:lineRule="auto"/>
        <w:jc w:val="center"/>
        <w:rPr>
          <w:rFonts w:ascii="Calibri" w:eastAsia="Times New Roman" w:hAnsi="Calibri" w:cs="Arial"/>
          <w:b/>
          <w:szCs w:val="20"/>
          <w:lang w:eastAsia="cs-CZ"/>
        </w:rPr>
      </w:pPr>
      <w:proofErr w:type="gramStart"/>
      <w:r w:rsidRPr="004C1399">
        <w:rPr>
          <w:rFonts w:ascii="Calibri" w:eastAsia="Times New Roman" w:hAnsi="Calibri" w:cs="Arial"/>
          <w:b/>
          <w:sz w:val="32"/>
          <w:szCs w:val="20"/>
          <w:lang w:eastAsia="cs-CZ"/>
        </w:rPr>
        <w:t>Z M Ě N O V Ý    L I S T</w:t>
      </w:r>
      <w:proofErr w:type="gramEnd"/>
    </w:p>
    <w:p w:rsidR="004C1399" w:rsidRPr="004C1399" w:rsidRDefault="004C1399" w:rsidP="004C1399">
      <w:pPr>
        <w:spacing w:after="0" w:line="240" w:lineRule="auto"/>
        <w:jc w:val="right"/>
        <w:rPr>
          <w:rFonts w:ascii="Calibri" w:eastAsia="Times New Roman" w:hAnsi="Calibri" w:cs="Arial"/>
          <w:szCs w:val="20"/>
          <w:lang w:eastAsia="cs-CZ"/>
        </w:rPr>
      </w:pPr>
    </w:p>
    <w:p w:rsidR="004C1399" w:rsidRPr="004C1399" w:rsidRDefault="004C1399" w:rsidP="004C1399">
      <w:pPr>
        <w:spacing w:after="0" w:line="240" w:lineRule="auto"/>
        <w:jc w:val="right"/>
        <w:rPr>
          <w:rFonts w:ascii="Calibri" w:eastAsia="Times New Roman" w:hAnsi="Calibri" w:cs="Arial"/>
          <w:szCs w:val="20"/>
          <w:lang w:eastAsia="cs-CZ"/>
        </w:rPr>
      </w:pPr>
    </w:p>
    <w:p w:rsidR="004C1399" w:rsidRPr="004C1399" w:rsidRDefault="004C1399" w:rsidP="004C1399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4C1399">
        <w:rPr>
          <w:rFonts w:ascii="Calibri" w:eastAsia="Times New Roman" w:hAnsi="Calibri" w:cs="Arial"/>
          <w:sz w:val="20"/>
          <w:szCs w:val="20"/>
          <w:lang w:eastAsia="cs-CZ"/>
        </w:rPr>
        <w:t>Smlouva o dílo č.:</w:t>
      </w:r>
      <w:r w:rsidRPr="004C1399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4C1399">
        <w:rPr>
          <w:rFonts w:ascii="Calibri" w:eastAsia="Times New Roman" w:hAnsi="Calibri" w:cs="Arial"/>
          <w:b/>
          <w:sz w:val="20"/>
          <w:szCs w:val="20"/>
          <w:lang w:eastAsia="cs-CZ"/>
        </w:rPr>
        <w:t>02 012/2017</w:t>
      </w:r>
    </w:p>
    <w:p w:rsidR="004C1399" w:rsidRPr="004C1399" w:rsidRDefault="004C1399" w:rsidP="004C1399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4C1399" w:rsidRPr="004C1399" w:rsidRDefault="004C1399" w:rsidP="004C1399">
      <w:pPr>
        <w:tabs>
          <w:tab w:val="left" w:pos="2127"/>
        </w:tabs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cs-CZ"/>
        </w:rPr>
      </w:pPr>
      <w:r w:rsidRPr="004C1399">
        <w:rPr>
          <w:rFonts w:ascii="Calibri" w:eastAsia="Times New Roman" w:hAnsi="Calibri" w:cs="Arial"/>
          <w:sz w:val="20"/>
          <w:szCs w:val="20"/>
          <w:lang w:eastAsia="cs-CZ"/>
        </w:rPr>
        <w:t>Akce:</w:t>
      </w:r>
      <w:r w:rsidRPr="004C1399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4C1399">
        <w:rPr>
          <w:rFonts w:ascii="Calibri" w:eastAsia="Times New Roman" w:hAnsi="Calibri" w:cs="Arial"/>
          <w:b/>
          <w:sz w:val="20"/>
          <w:szCs w:val="20"/>
          <w:lang w:eastAsia="cs-CZ"/>
        </w:rPr>
        <w:t>Oprava fasád historické budovy - východní a západní pohled</w:t>
      </w:r>
    </w:p>
    <w:p w:rsidR="004C1399" w:rsidRPr="004C1399" w:rsidRDefault="004C1399" w:rsidP="004C1399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4C1399" w:rsidRPr="004C1399" w:rsidRDefault="004C1399" w:rsidP="004C1399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cs-CZ"/>
        </w:rPr>
      </w:pPr>
      <w:r w:rsidRPr="004C1399">
        <w:rPr>
          <w:rFonts w:ascii="Calibri" w:eastAsia="Times New Roman" w:hAnsi="Calibri" w:cs="Arial"/>
          <w:sz w:val="20"/>
          <w:szCs w:val="20"/>
          <w:lang w:eastAsia="cs-CZ"/>
        </w:rPr>
        <w:t>Změnový list číslo:</w:t>
      </w:r>
      <w:r w:rsidRPr="004C1399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4C1399">
        <w:rPr>
          <w:rFonts w:ascii="Calibri" w:eastAsia="Times New Roman" w:hAnsi="Calibri" w:cs="Arial"/>
          <w:b/>
          <w:sz w:val="20"/>
          <w:szCs w:val="20"/>
          <w:lang w:eastAsia="cs-CZ"/>
        </w:rPr>
        <w:t>4</w:t>
      </w:r>
    </w:p>
    <w:p w:rsidR="004C1399" w:rsidRPr="004C1399" w:rsidRDefault="004C1399" w:rsidP="004C1399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cs-CZ"/>
        </w:rPr>
      </w:pPr>
    </w:p>
    <w:p w:rsidR="004C1399" w:rsidRPr="004C1399" w:rsidRDefault="004C1399" w:rsidP="004C1399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cs-CZ"/>
        </w:rPr>
      </w:pPr>
      <w:r w:rsidRPr="004C1399">
        <w:rPr>
          <w:rFonts w:ascii="Calibri" w:eastAsia="Times New Roman" w:hAnsi="Calibri" w:cs="Arial"/>
          <w:sz w:val="20"/>
          <w:szCs w:val="20"/>
          <w:lang w:eastAsia="cs-CZ"/>
        </w:rPr>
        <w:t>Název změnového listu:</w:t>
      </w:r>
      <w:r w:rsidRPr="004C1399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4C1399">
        <w:rPr>
          <w:rFonts w:ascii="Calibri" w:eastAsia="Times New Roman" w:hAnsi="Calibri" w:cs="Arial"/>
          <w:b/>
          <w:sz w:val="20"/>
          <w:szCs w:val="20"/>
          <w:lang w:eastAsia="cs-CZ"/>
        </w:rPr>
        <w:t>Opakované odstranění barvy fasády – západní pohled</w:t>
      </w:r>
    </w:p>
    <w:p w:rsidR="004C1399" w:rsidRPr="004C1399" w:rsidRDefault="004C1399" w:rsidP="004C1399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4C1399" w:rsidRPr="004C1399" w:rsidRDefault="004C1399" w:rsidP="004C1399">
      <w:pPr>
        <w:spacing w:after="0" w:line="240" w:lineRule="auto"/>
        <w:ind w:left="708" w:hanging="708"/>
        <w:rPr>
          <w:rFonts w:ascii="Calibri" w:eastAsia="Times New Roman" w:hAnsi="Calibri" w:cs="Arial"/>
          <w:sz w:val="20"/>
          <w:szCs w:val="20"/>
          <w:lang w:eastAsia="cs-CZ"/>
        </w:rPr>
      </w:pPr>
      <w:r w:rsidRPr="004C1399">
        <w:rPr>
          <w:rFonts w:ascii="Calibri" w:eastAsia="Times New Roman" w:hAnsi="Calibri" w:cs="Arial"/>
          <w:sz w:val="20"/>
          <w:szCs w:val="20"/>
          <w:lang w:eastAsia="cs-CZ"/>
        </w:rPr>
        <w:t>Datum vydání ZL:</w:t>
      </w:r>
      <w:r w:rsidRPr="004C1399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4C1399">
        <w:rPr>
          <w:rFonts w:ascii="Calibri" w:eastAsia="Times New Roman" w:hAnsi="Calibri" w:cs="Arial"/>
          <w:sz w:val="20"/>
          <w:szCs w:val="20"/>
          <w:lang w:eastAsia="cs-CZ"/>
        </w:rPr>
        <w:tab/>
      </w:r>
      <w:proofErr w:type="gramStart"/>
      <w:r w:rsidRPr="004C1399">
        <w:rPr>
          <w:rFonts w:ascii="Calibri" w:eastAsia="Times New Roman" w:hAnsi="Calibri" w:cs="Arial"/>
          <w:b/>
          <w:sz w:val="20"/>
          <w:szCs w:val="20"/>
          <w:lang w:eastAsia="cs-CZ"/>
        </w:rPr>
        <w:t>21.11.2017</w:t>
      </w:r>
      <w:proofErr w:type="gramEnd"/>
    </w:p>
    <w:p w:rsidR="004C1399" w:rsidRPr="004C1399" w:rsidRDefault="004C1399" w:rsidP="004C1399">
      <w:pPr>
        <w:tabs>
          <w:tab w:val="left" w:pos="5747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4C1399" w:rsidRPr="004C1399" w:rsidRDefault="004C1399" w:rsidP="004C1399">
      <w:pPr>
        <w:tabs>
          <w:tab w:val="left" w:pos="5747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4C1399" w:rsidRPr="004C1399" w:rsidRDefault="004C1399" w:rsidP="004C1399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4C1399" w:rsidRPr="004C1399" w:rsidRDefault="004C1399" w:rsidP="004C1399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4C1399">
        <w:rPr>
          <w:rFonts w:ascii="Calibri" w:eastAsia="Times New Roman" w:hAnsi="Calibri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68580</wp:posOffset>
                </wp:positionV>
                <wp:extent cx="4191000" cy="434975"/>
                <wp:effectExtent l="12065" t="6985" r="6985" b="571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399" w:rsidRPr="00901147" w:rsidRDefault="004C1399" w:rsidP="004C1399">
                            <w:pPr>
                              <w:pStyle w:val="N10-odsazen"/>
                              <w:suppressAutoHyphens/>
                              <w:ind w:right="58" w:firstLine="0"/>
                              <w:jc w:val="lef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cs-CZ"/>
                              </w:rPr>
                              <w:t>Historická fasáda - západní pohled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65pt;margin-top:5.4pt;width:330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">
                <v:textbox>
                  <w:txbxContent>
                    <w:p w:rsidR="004C1399" w:rsidRPr="00901147" w:rsidRDefault="004C1399" w:rsidP="004C1399">
                      <w:pPr>
                        <w:pStyle w:val="N10-odsazen"/>
                        <w:suppressAutoHyphens/>
                        <w:ind w:right="58" w:firstLine="0"/>
                        <w:jc w:val="left"/>
                        <w:rPr>
                          <w:rFonts w:ascii="Calibri" w:hAnsi="Calibri"/>
                          <w:b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cs-CZ"/>
                        </w:rPr>
                        <w:t>Historická fasáda - západní pohled</w:t>
                      </w:r>
                    </w:p>
                  </w:txbxContent>
                </v:textbox>
              </v:shape>
            </w:pict>
          </mc:Fallback>
        </mc:AlternateContent>
      </w:r>
    </w:p>
    <w:p w:rsidR="004C1399" w:rsidRPr="004C1399" w:rsidRDefault="004C1399" w:rsidP="004C1399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4C1399">
        <w:rPr>
          <w:rFonts w:ascii="Calibri" w:eastAsia="Times New Roman" w:hAnsi="Calibri" w:cs="Arial"/>
          <w:sz w:val="20"/>
          <w:szCs w:val="20"/>
          <w:lang w:eastAsia="cs-CZ"/>
        </w:rPr>
        <w:t>Název části stavby dotčené změnou</w:t>
      </w:r>
    </w:p>
    <w:p w:rsidR="004C1399" w:rsidRPr="004C1399" w:rsidRDefault="004C1399" w:rsidP="004C1399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4C1399">
        <w:rPr>
          <w:rFonts w:ascii="Calibri" w:eastAsia="Times New Roman" w:hAnsi="Calibri" w:cs="Arial"/>
          <w:sz w:val="20"/>
          <w:szCs w:val="20"/>
          <w:lang w:eastAsia="cs-CZ"/>
        </w:rPr>
        <w:t xml:space="preserve">(včetně čísla SO či PS): </w:t>
      </w:r>
    </w:p>
    <w:p w:rsidR="004C1399" w:rsidRPr="004C1399" w:rsidRDefault="004C1399" w:rsidP="004C1399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4C1399" w:rsidRPr="004C1399" w:rsidRDefault="004C1399" w:rsidP="004C1399">
      <w:pPr>
        <w:shd w:val="clear" w:color="auto" w:fill="C0C0C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cs-CZ"/>
        </w:rPr>
      </w:pPr>
      <w:r w:rsidRPr="004C1399">
        <w:rPr>
          <w:rFonts w:ascii="Calibri" w:eastAsia="Times New Roman" w:hAnsi="Calibri" w:cs="Arial"/>
          <w:sz w:val="20"/>
          <w:szCs w:val="20"/>
          <w:lang w:eastAsia="cs-CZ"/>
        </w:rPr>
        <w:t xml:space="preserve">Na základě oznámení zhotovitele o skutečnostech, které vyžadují provést změnu smluvní dokumentace. Změna se týká technického řešení díla s dopadem na jeho smluvní cenu. 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7"/>
      </w:tblGrid>
      <w:tr w:rsidR="004C1399" w:rsidRPr="004C1399" w:rsidTr="00DC02AA">
        <w:trPr>
          <w:cantSplit/>
          <w:trHeight w:val="510"/>
          <w:jc w:val="center"/>
        </w:trPr>
        <w:tc>
          <w:tcPr>
            <w:tcW w:w="9797" w:type="dxa"/>
          </w:tcPr>
          <w:p w:rsidR="004C1399" w:rsidRPr="004C1399" w:rsidRDefault="004C1399" w:rsidP="004C139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4C1399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Popis změny, technického řešení: </w:t>
            </w:r>
          </w:p>
          <w:p w:rsidR="004C1399" w:rsidRPr="004C1399" w:rsidRDefault="004C1399" w:rsidP="004C139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C1399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Oprava – opakované odstranění původního nátěru západní strany. </w:t>
            </w:r>
          </w:p>
        </w:tc>
      </w:tr>
      <w:tr w:rsidR="004C1399" w:rsidRPr="004C1399" w:rsidTr="00DC02AA">
        <w:trPr>
          <w:cantSplit/>
          <w:trHeight w:val="510"/>
          <w:jc w:val="center"/>
        </w:trPr>
        <w:tc>
          <w:tcPr>
            <w:tcW w:w="9797" w:type="dxa"/>
          </w:tcPr>
          <w:p w:rsidR="004C1399" w:rsidRPr="004C1399" w:rsidRDefault="004C1399" w:rsidP="004C1399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4C139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Původní řešení dle smluvní dokumentace:</w:t>
            </w:r>
          </w:p>
          <w:p w:rsidR="004C1399" w:rsidRPr="004C1399" w:rsidRDefault="004C1399" w:rsidP="004C139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C1399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V projektové dokumentaci opravy historické fasády bylo s odstraněním původního nátěru počítáno, ale z důvodu použití neznámé barvy musel být postup odstranění opakován.  </w:t>
            </w:r>
          </w:p>
        </w:tc>
      </w:tr>
      <w:tr w:rsidR="004C1399" w:rsidRPr="004C1399" w:rsidTr="00DC02AA">
        <w:trPr>
          <w:cantSplit/>
          <w:trHeight w:val="510"/>
          <w:jc w:val="center"/>
        </w:trPr>
        <w:tc>
          <w:tcPr>
            <w:tcW w:w="9797" w:type="dxa"/>
          </w:tcPr>
          <w:p w:rsidR="004C1399" w:rsidRPr="004C1399" w:rsidRDefault="004C1399" w:rsidP="004C1399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cs-CZ"/>
              </w:rPr>
            </w:pPr>
            <w:r w:rsidRPr="004C139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Nové řešení:</w:t>
            </w:r>
          </w:p>
          <w:p w:rsidR="004C1399" w:rsidRPr="004C1399" w:rsidRDefault="004C1399" w:rsidP="004C139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C1399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Odstraňovač barev bude použit ve dvou krocích s tím, že původní nátěr bude dočištěn nerezovými kartáči.   </w:t>
            </w:r>
          </w:p>
        </w:tc>
      </w:tr>
      <w:tr w:rsidR="004C1399" w:rsidRPr="004C1399" w:rsidTr="00DC02AA">
        <w:trPr>
          <w:cantSplit/>
          <w:trHeight w:val="651"/>
          <w:jc w:val="center"/>
        </w:trPr>
        <w:tc>
          <w:tcPr>
            <w:tcW w:w="9797" w:type="dxa"/>
          </w:tcPr>
          <w:p w:rsidR="004C1399" w:rsidRPr="004C1399" w:rsidRDefault="004C1399" w:rsidP="004C139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4C1399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Zdůvodnění změny:  </w:t>
            </w:r>
          </w:p>
          <w:p w:rsidR="004C1399" w:rsidRPr="004C1399" w:rsidRDefault="004C1399" w:rsidP="004C139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C1399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Po provedení prvního chemického odstranění bylo zjištěno, že toto je nedostatečné. Barvy v některých místech drží i nadále a hrozí, že k fasádě nepřilnou další vrstvy stanové dokumentací. Zástupce zhotovitele a TDI se shodli na tom, že odstraňovač bude aplikován ještě jednou a bude provedeno ruční dočištění nerezovými kartáči.  </w:t>
            </w:r>
          </w:p>
        </w:tc>
      </w:tr>
      <w:tr w:rsidR="004C1399" w:rsidRPr="004C1399" w:rsidTr="00DC02AA">
        <w:trPr>
          <w:cantSplit/>
          <w:trHeight w:val="310"/>
          <w:jc w:val="center"/>
        </w:trPr>
        <w:tc>
          <w:tcPr>
            <w:tcW w:w="9797" w:type="dxa"/>
          </w:tcPr>
          <w:p w:rsidR="004C1399" w:rsidRPr="004C1399" w:rsidRDefault="004C1399" w:rsidP="004C139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4C1399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Vliv změny na výkresovou dokumentaci díla:                   NE</w:t>
            </w:r>
          </w:p>
          <w:p w:rsidR="004C1399" w:rsidRPr="004C1399" w:rsidRDefault="004C1399" w:rsidP="004C139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</w:p>
        </w:tc>
      </w:tr>
      <w:tr w:rsidR="004C1399" w:rsidRPr="004C1399" w:rsidTr="00DC02AA">
        <w:trPr>
          <w:cantSplit/>
          <w:trHeight w:val="671"/>
          <w:jc w:val="center"/>
        </w:trPr>
        <w:tc>
          <w:tcPr>
            <w:tcW w:w="9797" w:type="dxa"/>
          </w:tcPr>
          <w:p w:rsidR="004C1399" w:rsidRPr="004C1399" w:rsidRDefault="004C1399" w:rsidP="004C139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C1399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Předpokládaný vliv na </w:t>
            </w:r>
            <w:proofErr w:type="gramStart"/>
            <w:r w:rsidRPr="004C1399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termín,  kvalitu</w:t>
            </w:r>
            <w:proofErr w:type="gramEnd"/>
            <w:r w:rsidRPr="004C1399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, resp. cenu díla</w:t>
            </w:r>
            <w:r w:rsidRPr="004C1399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:</w:t>
            </w:r>
          </w:p>
          <w:p w:rsidR="004C1399" w:rsidRPr="004C1399" w:rsidRDefault="004C1399" w:rsidP="004C139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4C1399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Realizací změny není dotčena kvalita díla, nemění se smluvní termín dokončení díla ani ostatní smluvní podmínky a zůstává zachován charakter a účel díla definovaný v projektové dokumentaci a smluvních dokumentech.</w:t>
            </w:r>
          </w:p>
        </w:tc>
      </w:tr>
      <w:tr w:rsidR="004C1399" w:rsidRPr="004C1399" w:rsidTr="00DC02AA">
        <w:trPr>
          <w:cantSplit/>
          <w:trHeight w:val="330"/>
          <w:jc w:val="center"/>
        </w:trPr>
        <w:tc>
          <w:tcPr>
            <w:tcW w:w="9797" w:type="dxa"/>
            <w:tcBorders>
              <w:bottom w:val="single" w:sz="4" w:space="0" w:color="auto"/>
            </w:tcBorders>
            <w:vAlign w:val="center"/>
          </w:tcPr>
          <w:p w:rsidR="004C1399" w:rsidRPr="004C1399" w:rsidRDefault="004C1399" w:rsidP="004C139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</w:p>
          <w:p w:rsidR="004C1399" w:rsidRPr="004C1399" w:rsidRDefault="004C1399" w:rsidP="004C139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4C1399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Položkový rozpočet </w:t>
            </w:r>
            <w:proofErr w:type="gramStart"/>
            <w:r w:rsidRPr="004C1399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viz. příloha</w:t>
            </w:r>
            <w:proofErr w:type="gramEnd"/>
            <w:r w:rsidRPr="004C1399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.</w:t>
            </w:r>
          </w:p>
          <w:p w:rsidR="004C1399" w:rsidRPr="004C1399" w:rsidRDefault="004C1399" w:rsidP="004C139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4C1399" w:rsidRPr="004C1399" w:rsidTr="00DC02AA">
        <w:trPr>
          <w:cantSplit/>
          <w:trHeight w:val="177"/>
          <w:jc w:val="center"/>
        </w:trPr>
        <w:tc>
          <w:tcPr>
            <w:tcW w:w="9797" w:type="dxa"/>
          </w:tcPr>
          <w:p w:rsidR="004C1399" w:rsidRPr="004C1399" w:rsidRDefault="004C1399" w:rsidP="004C139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4C1399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Rozdíl </w:t>
            </w:r>
            <w:proofErr w:type="gramStart"/>
            <w:r w:rsidRPr="004C1399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ceny –  navýšení</w:t>
            </w:r>
            <w:proofErr w:type="gramEnd"/>
            <w:r w:rsidRPr="004C1399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  ve výši – 108 326,- Kč bez DPH</w:t>
            </w:r>
          </w:p>
        </w:tc>
      </w:tr>
    </w:tbl>
    <w:p w:rsidR="004C1399" w:rsidRPr="004C1399" w:rsidRDefault="004C1399" w:rsidP="004C1399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4C1399" w:rsidRPr="004C1399" w:rsidRDefault="004C1399" w:rsidP="004C1399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4C1399">
        <w:rPr>
          <w:rFonts w:ascii="Calibri" w:eastAsia="Times New Roman" w:hAnsi="Calibri" w:cs="Arial"/>
          <w:sz w:val="20"/>
          <w:szCs w:val="20"/>
          <w:lang w:eastAsia="cs-CZ"/>
        </w:rPr>
        <w:t>Změnový list vyhotovil:   Ing. Libor Maneth</w:t>
      </w:r>
    </w:p>
    <w:p w:rsidR="004C1399" w:rsidRPr="004C1399" w:rsidRDefault="004C1399" w:rsidP="004C1399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4C1399" w:rsidRPr="004C1399" w:rsidRDefault="004C1399" w:rsidP="004C1399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4C1399">
        <w:rPr>
          <w:rFonts w:ascii="Calibri" w:eastAsia="Times New Roman" w:hAnsi="Calibri" w:cs="Arial"/>
          <w:sz w:val="20"/>
          <w:szCs w:val="20"/>
          <w:lang w:eastAsia="cs-CZ"/>
        </w:rPr>
        <w:t>Datum:</w:t>
      </w:r>
      <w:r w:rsidRPr="004C1399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4C1399">
        <w:rPr>
          <w:rFonts w:ascii="Calibri" w:eastAsia="Times New Roman" w:hAnsi="Calibri" w:cs="Arial"/>
          <w:sz w:val="20"/>
          <w:szCs w:val="20"/>
          <w:lang w:eastAsia="cs-CZ"/>
        </w:rPr>
        <w:tab/>
      </w:r>
      <w:proofErr w:type="gramStart"/>
      <w:r w:rsidRPr="004C1399">
        <w:rPr>
          <w:rFonts w:ascii="Calibri" w:eastAsia="Times New Roman" w:hAnsi="Calibri" w:cs="Arial"/>
          <w:sz w:val="20"/>
          <w:szCs w:val="20"/>
          <w:lang w:eastAsia="cs-CZ"/>
        </w:rPr>
        <w:t>21.11.2017</w:t>
      </w:r>
      <w:proofErr w:type="gramEnd"/>
    </w:p>
    <w:p w:rsidR="004C1399" w:rsidRPr="004C1399" w:rsidRDefault="004C1399" w:rsidP="004C1399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4C1399" w:rsidRPr="004C1399" w:rsidRDefault="004C1399" w:rsidP="004C1399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4C1399" w:rsidRPr="004C1399" w:rsidRDefault="004C1399" w:rsidP="004C1399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4C1399">
        <w:rPr>
          <w:rFonts w:ascii="Calibri" w:eastAsia="Times New Roman" w:hAnsi="Calibri" w:cs="Arial"/>
          <w:sz w:val="20"/>
          <w:szCs w:val="20"/>
          <w:lang w:eastAsia="cs-CZ"/>
        </w:rPr>
        <w:t>Podpis:</w:t>
      </w:r>
      <w:r w:rsidRPr="004C1399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4C1399">
        <w:rPr>
          <w:rFonts w:ascii="Calibri" w:eastAsia="Times New Roman" w:hAnsi="Calibri" w:cs="Arial"/>
          <w:sz w:val="20"/>
          <w:szCs w:val="20"/>
          <w:lang w:eastAsia="cs-CZ"/>
        </w:rPr>
        <w:tab/>
      </w:r>
    </w:p>
    <w:p w:rsidR="00B757FA" w:rsidRDefault="00B757FA"/>
    <w:p w:rsidR="004C1399" w:rsidRDefault="004C1399"/>
    <w:p w:rsidR="002A1C7B" w:rsidRDefault="004C1399">
      <w:r>
        <w:lastRenderedPageBreak/>
        <w:fldChar w:fldCharType="begin"/>
      </w:r>
      <w:r>
        <w:instrText xml:space="preserve"> LINK </w:instrText>
      </w:r>
      <w:r w:rsidR="002A1C7B">
        <w:instrText xml:space="preserve">Excel.Sheet.12 "\\\\Linux\\user\\provozní náměstek\\veřejná zakázka\\2017\\12 oprava fasády\\dodatek č.1 ke smlouvě\\Rozpočet - Brandýs, vícepráce č.4- Západní pohled - odstranění barvy.xlsx" Stavba!R1C2:R51C10 </w:instrText>
      </w:r>
      <w:r>
        <w:instrText xml:space="preserve">\a \f 4 \h </w:instrText>
      </w:r>
      <w:r w:rsidR="00DF698D">
        <w:instrText xml:space="preserve"> \* MERGEFORMAT </w:instrText>
      </w:r>
      <w:r>
        <w:fldChar w:fldCharType="separate"/>
      </w:r>
    </w:p>
    <w:tbl>
      <w:tblPr>
        <w:tblW w:w="9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780"/>
        <w:gridCol w:w="1126"/>
        <w:gridCol w:w="294"/>
        <w:gridCol w:w="1280"/>
        <w:gridCol w:w="836"/>
        <w:gridCol w:w="364"/>
        <w:gridCol w:w="1239"/>
        <w:gridCol w:w="948"/>
        <w:gridCol w:w="392"/>
        <w:gridCol w:w="781"/>
        <w:gridCol w:w="598"/>
        <w:gridCol w:w="196"/>
      </w:tblGrid>
      <w:tr w:rsidR="002A1C7B" w:rsidRPr="002A1C7B" w:rsidTr="00DF698D">
        <w:trPr>
          <w:divId w:val="1964262710"/>
          <w:trHeight w:val="535"/>
        </w:trPr>
        <w:tc>
          <w:tcPr>
            <w:tcW w:w="989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Položkový rozpočet ke změnovému listu </w:t>
            </w:r>
            <w:proofErr w:type="gramStart"/>
            <w:r w:rsidRPr="002A1C7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č.4</w:t>
            </w:r>
            <w:proofErr w:type="gramEnd"/>
          </w:p>
        </w:tc>
      </w:tr>
      <w:tr w:rsidR="002A1C7B" w:rsidRPr="002A1C7B" w:rsidTr="00DF698D">
        <w:trPr>
          <w:divId w:val="1964262710"/>
          <w:trHeight w:val="465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2017-065</w:t>
            </w:r>
          </w:p>
        </w:tc>
        <w:tc>
          <w:tcPr>
            <w:tcW w:w="64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Oprava fasád historické budovy - Brandýs nad Orlicí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E1EE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A1C7B" w:rsidRPr="002A1C7B" w:rsidTr="00DF698D">
        <w:trPr>
          <w:divId w:val="1964262710"/>
          <w:trHeight w:val="46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A1C7B" w:rsidRPr="002A1C7B" w:rsidTr="00DF698D">
        <w:trPr>
          <w:divId w:val="1964262710"/>
          <w:trHeight w:val="322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Rozpočet: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2-1</w:t>
            </w:r>
          </w:p>
        </w:tc>
        <w:tc>
          <w:tcPr>
            <w:tcW w:w="46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VCP </w:t>
            </w:r>
            <w:proofErr w:type="gramStart"/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č.4 - Západní</w:t>
            </w:r>
            <w:proofErr w:type="gramEnd"/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pohled -  odstranění barvy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E1EE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A1C7B" w:rsidRPr="002A1C7B" w:rsidTr="00DF698D">
        <w:trPr>
          <w:divId w:val="1964262710"/>
          <w:trHeight w:val="480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Rehabilitační ústav Brandýs nad Orlicí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00853879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A1C7B" w:rsidRPr="002A1C7B" w:rsidTr="00DF698D">
        <w:trPr>
          <w:divId w:val="1964262710"/>
          <w:trHeight w:val="31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Lázeňská 58, 561 12 Brandýs nad Orlicí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CZ00853879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A1C7B" w:rsidRPr="002A1C7B" w:rsidTr="00DF698D">
        <w:trPr>
          <w:divId w:val="1964262710"/>
          <w:trHeight w:val="87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A1C7B" w:rsidRPr="002A1C7B" w:rsidTr="00DF698D">
        <w:trPr>
          <w:divId w:val="1964262710"/>
          <w:trHeight w:val="480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51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Staver</w:t>
            </w:r>
            <w:proofErr w:type="spellEnd"/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Luže s.r.o.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03564240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A1C7B" w:rsidRPr="002A1C7B" w:rsidTr="00DF698D">
        <w:trPr>
          <w:divId w:val="1964262710"/>
          <w:trHeight w:val="31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Zdislav 38, 53854 Luže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CZ03564240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A1C7B" w:rsidRPr="002A1C7B" w:rsidTr="00DF698D">
        <w:trPr>
          <w:divId w:val="1964262710"/>
          <w:trHeight w:val="87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A1C7B" w:rsidRPr="002A1C7B" w:rsidTr="00DF698D">
        <w:trPr>
          <w:divId w:val="1964262710"/>
          <w:trHeight w:val="480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Vypracoval: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A1C7B" w:rsidRPr="002A1C7B" w:rsidTr="00DF698D">
        <w:trPr>
          <w:divId w:val="1964262710"/>
          <w:trHeight w:val="126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Rozpis ceny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2A1C7B" w:rsidRPr="002A1C7B" w:rsidTr="00DF698D">
        <w:trPr>
          <w:divId w:val="1964262710"/>
          <w:trHeight w:val="46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lang w:eastAsia="cs-CZ"/>
              </w:rPr>
              <w:t>13 633,09</w:t>
            </w:r>
          </w:p>
        </w:tc>
      </w:tr>
      <w:tr w:rsidR="002A1C7B" w:rsidRPr="002A1C7B" w:rsidTr="00DF698D">
        <w:trPr>
          <w:divId w:val="1964262710"/>
          <w:trHeight w:val="46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lang w:eastAsia="cs-CZ"/>
              </w:rPr>
              <w:t>94 692,85</w:t>
            </w:r>
          </w:p>
        </w:tc>
      </w:tr>
      <w:tr w:rsidR="002A1C7B" w:rsidRPr="002A1C7B" w:rsidTr="00DF698D">
        <w:trPr>
          <w:divId w:val="1964262710"/>
          <w:trHeight w:val="46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2A1C7B" w:rsidRPr="002A1C7B" w:rsidTr="00DF698D">
        <w:trPr>
          <w:divId w:val="1964262710"/>
          <w:trHeight w:val="46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2A1C7B" w:rsidRPr="002A1C7B" w:rsidTr="00DF698D">
        <w:trPr>
          <w:divId w:val="1964262710"/>
          <w:trHeight w:val="46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2A1C7B" w:rsidRPr="002A1C7B" w:rsidTr="00DF698D">
        <w:trPr>
          <w:divId w:val="1964262710"/>
          <w:trHeight w:val="46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lang w:eastAsia="cs-CZ"/>
              </w:rPr>
              <w:t>108 325,94</w:t>
            </w:r>
          </w:p>
        </w:tc>
      </w:tr>
      <w:tr w:rsidR="002A1C7B" w:rsidRPr="002A1C7B" w:rsidTr="00DF698D">
        <w:trPr>
          <w:divId w:val="1964262710"/>
          <w:trHeight w:val="435"/>
        </w:trPr>
        <w:tc>
          <w:tcPr>
            <w:tcW w:w="2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Rekapitulace daní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A1C7B" w:rsidRPr="002A1C7B" w:rsidTr="00DF698D">
        <w:trPr>
          <w:divId w:val="1964262710"/>
          <w:trHeight w:val="465"/>
        </w:trPr>
        <w:tc>
          <w:tcPr>
            <w:tcW w:w="2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sníženou DPH</w:t>
            </w:r>
          </w:p>
        </w:tc>
        <w:tc>
          <w:tcPr>
            <w:tcW w:w="1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2A1C7B" w:rsidRPr="002A1C7B" w:rsidTr="00DF698D">
        <w:trPr>
          <w:divId w:val="1964262710"/>
          <w:trHeight w:val="46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Snížená DPH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2A1C7B" w:rsidRPr="002A1C7B" w:rsidTr="00DF698D">
        <w:trPr>
          <w:divId w:val="1964262710"/>
          <w:trHeight w:val="465"/>
        </w:trPr>
        <w:tc>
          <w:tcPr>
            <w:tcW w:w="2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základní DPH</w:t>
            </w:r>
          </w:p>
        </w:tc>
        <w:tc>
          <w:tcPr>
            <w:tcW w:w="1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lang w:eastAsia="cs-CZ"/>
              </w:rPr>
              <w:t>108 325,94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2A1C7B" w:rsidRPr="002A1C7B" w:rsidTr="00DF698D">
        <w:trPr>
          <w:divId w:val="1964262710"/>
          <w:trHeight w:val="465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Základní DPH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7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lang w:eastAsia="cs-CZ"/>
              </w:rPr>
              <w:t>22 748,00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2A1C7B" w:rsidRPr="002A1C7B" w:rsidTr="00DF698D">
        <w:trPr>
          <w:divId w:val="1964262710"/>
          <w:trHeight w:val="465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lang w:eastAsia="cs-CZ"/>
              </w:rPr>
              <w:t>-0,04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2A1C7B" w:rsidRPr="002A1C7B" w:rsidTr="00DF698D">
        <w:trPr>
          <w:divId w:val="1964262710"/>
          <w:trHeight w:val="469"/>
        </w:trPr>
        <w:tc>
          <w:tcPr>
            <w:tcW w:w="29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ind w:firstLineChars="100" w:firstLine="241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celkem s DPH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131 073,90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CZK</w:t>
            </w:r>
          </w:p>
        </w:tc>
      </w:tr>
      <w:tr w:rsidR="002A1C7B" w:rsidRPr="002A1C7B" w:rsidTr="00DF698D">
        <w:trPr>
          <w:divId w:val="1964262710"/>
          <w:trHeight w:val="67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A1C7B" w:rsidRPr="002A1C7B" w:rsidTr="00DF698D">
        <w:trPr>
          <w:divId w:val="1964262710"/>
          <w:trHeight w:val="233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A1C7B" w:rsidRPr="002A1C7B" w:rsidTr="00DF698D">
        <w:trPr>
          <w:divId w:val="1964262710"/>
          <w:trHeight w:val="87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Brandýse nad Orlicí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1C7B" w:rsidRPr="002A1C7B" w:rsidRDefault="002A1C7B" w:rsidP="002A1C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21.11.2017</w:t>
            </w:r>
            <w:proofErr w:type="gram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A1C7B" w:rsidRPr="002A1C7B" w:rsidTr="00DF698D">
        <w:trPr>
          <w:divId w:val="1964262710"/>
          <w:trHeight w:val="94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A1C7B" w:rsidRPr="002A1C7B" w:rsidTr="00DF698D">
        <w:trPr>
          <w:divId w:val="1964262710"/>
          <w:trHeight w:val="590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F698D" w:rsidRPr="002A1C7B" w:rsidTr="004F1398">
        <w:trPr>
          <w:divId w:val="1964262710"/>
          <w:trHeight w:val="25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8D" w:rsidRPr="002A1C7B" w:rsidRDefault="00DF698D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8D" w:rsidRPr="002A1C7B" w:rsidRDefault="00DF698D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8D" w:rsidRPr="002A1C7B" w:rsidRDefault="00DF698D" w:rsidP="002A1C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8D" w:rsidRPr="002A1C7B" w:rsidRDefault="00DF698D" w:rsidP="002A1C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8D" w:rsidRPr="002A1C7B" w:rsidRDefault="00DF698D" w:rsidP="002A1C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</w:t>
            </w: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8D" w:rsidRPr="002A1C7B" w:rsidRDefault="00DF698D" w:rsidP="002A1C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98D" w:rsidRPr="002A1C7B" w:rsidRDefault="00DF698D" w:rsidP="002A1C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A1C7B" w:rsidRPr="002A1C7B" w:rsidTr="00DF698D">
        <w:trPr>
          <w:divId w:val="1964262710"/>
          <w:trHeight w:val="87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A1C7B" w:rsidRPr="002A1C7B" w:rsidTr="00DF698D">
        <w:trPr>
          <w:divId w:val="1964262710"/>
          <w:trHeight w:val="25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1C7B" w:rsidRPr="002A1C7B" w:rsidTr="00DF698D">
        <w:trPr>
          <w:divId w:val="1964262710"/>
          <w:trHeight w:val="25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1C7B" w:rsidRPr="002A1C7B" w:rsidTr="00DF698D">
        <w:trPr>
          <w:divId w:val="1964262710"/>
          <w:trHeight w:val="25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1C7B" w:rsidRPr="002A1C7B" w:rsidTr="00DF698D">
        <w:trPr>
          <w:divId w:val="1964262710"/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Rekapitulace dílů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1C7B" w:rsidRPr="002A1C7B" w:rsidTr="00DF698D">
        <w:trPr>
          <w:divId w:val="1964262710"/>
          <w:trHeight w:val="25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1C7B" w:rsidRPr="002A1C7B" w:rsidTr="00DF698D">
        <w:trPr>
          <w:divId w:val="1964262710"/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Typ dílu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%</w:t>
            </w:r>
          </w:p>
        </w:tc>
      </w:tr>
      <w:tr w:rsidR="002A1C7B" w:rsidRPr="002A1C7B" w:rsidTr="00DF698D">
        <w:trPr>
          <w:divId w:val="1964262710"/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Úpravy povrchů, podlahy a osazování výplní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13 633,09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</w:tr>
      <w:tr w:rsidR="002A1C7B" w:rsidRPr="002A1C7B" w:rsidTr="00DF698D">
        <w:trPr>
          <w:divId w:val="1964262710"/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</w:t>
            </w:r>
          </w:p>
        </w:tc>
        <w:tc>
          <w:tcPr>
            <w:tcW w:w="3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Dokončovací práce - nátěry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94 692,85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7B" w:rsidRPr="002A1C7B" w:rsidRDefault="002A1C7B" w:rsidP="002A1C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</w:t>
            </w:r>
          </w:p>
        </w:tc>
      </w:tr>
      <w:tr w:rsidR="002A1C7B" w:rsidRPr="002A1C7B" w:rsidTr="00DF698D">
        <w:trPr>
          <w:divId w:val="1964262710"/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108 325,94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bottom"/>
            <w:hideMark/>
          </w:tcPr>
          <w:p w:rsidR="002A1C7B" w:rsidRPr="002A1C7B" w:rsidRDefault="002A1C7B" w:rsidP="002A1C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1C7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</w:t>
            </w:r>
          </w:p>
        </w:tc>
      </w:tr>
    </w:tbl>
    <w:p w:rsidR="004C1399" w:rsidRDefault="004C1399">
      <w:r>
        <w:fldChar w:fldCharType="end"/>
      </w:r>
    </w:p>
    <w:p w:rsidR="004C1399" w:rsidRDefault="004C1399"/>
    <w:p w:rsidR="004C1399" w:rsidRDefault="004C1399"/>
    <w:p w:rsidR="004C1399" w:rsidRDefault="004C1399"/>
    <w:p w:rsidR="004C1399" w:rsidRDefault="004C1399"/>
    <w:p w:rsidR="004C1399" w:rsidRDefault="004C1399"/>
    <w:p w:rsidR="004C1399" w:rsidRDefault="004C1399"/>
    <w:p w:rsidR="004C1399" w:rsidRDefault="004C1399"/>
    <w:p w:rsidR="004C1399" w:rsidRDefault="004C1399"/>
    <w:p w:rsidR="004C1399" w:rsidRDefault="004C1399"/>
    <w:p w:rsidR="004C1399" w:rsidRDefault="004C1399">
      <w:pPr>
        <w:sectPr w:rsidR="004C1399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136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2053"/>
        <w:gridCol w:w="5539"/>
        <w:gridCol w:w="664"/>
        <w:gridCol w:w="1651"/>
        <w:gridCol w:w="1500"/>
        <w:gridCol w:w="1542"/>
      </w:tblGrid>
      <w:tr w:rsidR="004C1399" w:rsidRPr="004C1399" w:rsidTr="004C1399">
        <w:trPr>
          <w:trHeight w:val="429"/>
        </w:trPr>
        <w:tc>
          <w:tcPr>
            <w:tcW w:w="13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99" w:rsidRPr="004C1399" w:rsidRDefault="004C1399" w:rsidP="004C1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lastRenderedPageBreak/>
              <w:t xml:space="preserve">Položkový rozpočet </w:t>
            </w:r>
          </w:p>
        </w:tc>
      </w:tr>
      <w:tr w:rsidR="004C1399" w:rsidRPr="004C1399" w:rsidTr="004C1399">
        <w:trPr>
          <w:trHeight w:val="68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99" w:rsidRPr="004C1399" w:rsidRDefault="004C1399" w:rsidP="004C1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399" w:rsidRPr="004C1399" w:rsidRDefault="004C1399" w:rsidP="004C1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2017-065</w:t>
            </w:r>
          </w:p>
        </w:tc>
        <w:tc>
          <w:tcPr>
            <w:tcW w:w="10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1399" w:rsidRPr="004C1399" w:rsidRDefault="004C1399" w:rsidP="004C1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Oprava fasád historické budovy - Brandýs nad Orlicí</w:t>
            </w:r>
          </w:p>
        </w:tc>
      </w:tr>
      <w:tr w:rsidR="004C1399" w:rsidRPr="004C1399" w:rsidTr="004C1399">
        <w:trPr>
          <w:trHeight w:val="68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99" w:rsidRPr="004C1399" w:rsidRDefault="004C1399" w:rsidP="004C1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399" w:rsidRPr="004C1399" w:rsidRDefault="004C1399" w:rsidP="004C1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1399" w:rsidRPr="004C1399" w:rsidRDefault="004C1399" w:rsidP="004C1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4C1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Staver</w:t>
            </w:r>
            <w:proofErr w:type="spellEnd"/>
          </w:p>
        </w:tc>
      </w:tr>
      <w:tr w:rsidR="004C1399" w:rsidRPr="004C1399" w:rsidTr="004C1399">
        <w:trPr>
          <w:trHeight w:val="68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4C1399" w:rsidRPr="004C1399" w:rsidRDefault="004C1399" w:rsidP="004C1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4C1399" w:rsidRPr="004C1399" w:rsidRDefault="004C1399" w:rsidP="004C1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2-1</w:t>
            </w:r>
          </w:p>
        </w:tc>
        <w:tc>
          <w:tcPr>
            <w:tcW w:w="10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4C1399" w:rsidRPr="004C1399" w:rsidRDefault="004C1399" w:rsidP="004C1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VCP </w:t>
            </w:r>
            <w:proofErr w:type="gramStart"/>
            <w:r w:rsidRPr="004C1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č.4 - Západní</w:t>
            </w:r>
            <w:proofErr w:type="gramEnd"/>
            <w:r w:rsidRPr="004C1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pohled -  odstranění barvy</w:t>
            </w:r>
          </w:p>
        </w:tc>
      </w:tr>
      <w:tr w:rsidR="004C1399" w:rsidRPr="004C1399" w:rsidTr="004C1399">
        <w:trPr>
          <w:trHeight w:val="347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99" w:rsidRPr="004C1399" w:rsidRDefault="004C1399" w:rsidP="004C1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99" w:rsidRPr="004C1399" w:rsidRDefault="004C1399" w:rsidP="004C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99" w:rsidRPr="004C1399" w:rsidRDefault="004C1399" w:rsidP="004C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99" w:rsidRPr="004C1399" w:rsidRDefault="004C1399" w:rsidP="004C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99" w:rsidRPr="004C1399" w:rsidRDefault="004C1399" w:rsidP="004C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99" w:rsidRPr="004C1399" w:rsidRDefault="004C1399" w:rsidP="004C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99" w:rsidRPr="004C1399" w:rsidRDefault="004C1399" w:rsidP="004C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1399" w:rsidRPr="004C1399" w:rsidTr="004C1399">
        <w:trPr>
          <w:trHeight w:val="10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C1399" w:rsidRPr="004C1399" w:rsidRDefault="004C1399" w:rsidP="004C1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C1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P.č</w:t>
            </w:r>
            <w:proofErr w:type="spellEnd"/>
            <w:r w:rsidRPr="004C1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C1399" w:rsidRPr="004C1399" w:rsidRDefault="004C1399" w:rsidP="004C1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C1399" w:rsidRPr="004C1399" w:rsidRDefault="004C1399" w:rsidP="004C1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C1399" w:rsidRPr="004C1399" w:rsidRDefault="004C1399" w:rsidP="004C1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C1399" w:rsidRPr="004C1399" w:rsidRDefault="004C1399" w:rsidP="004C1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4C1399" w:rsidRPr="004C1399" w:rsidRDefault="004C1399" w:rsidP="004C1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C1399" w:rsidRPr="004C1399" w:rsidRDefault="004C1399" w:rsidP="004C1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4C1399" w:rsidRPr="004C1399" w:rsidTr="004C1399">
        <w:trPr>
          <w:trHeight w:val="34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4C1399" w:rsidRPr="004C1399" w:rsidRDefault="004C1399" w:rsidP="004C1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4C1399" w:rsidRPr="004C1399" w:rsidRDefault="004C1399" w:rsidP="004C1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4C1399" w:rsidRPr="004C1399" w:rsidRDefault="004C1399" w:rsidP="004C1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Dokončovací práce - nátěry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4C1399" w:rsidRPr="004C1399" w:rsidRDefault="004C1399" w:rsidP="004C1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4C1399" w:rsidRPr="004C1399" w:rsidRDefault="004C1399" w:rsidP="004C1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4C1399" w:rsidRPr="004C1399" w:rsidRDefault="004C1399" w:rsidP="004C1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4C1399" w:rsidRPr="004C1399" w:rsidRDefault="004C1399" w:rsidP="004C1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94 692,85</w:t>
            </w:r>
          </w:p>
        </w:tc>
      </w:tr>
      <w:tr w:rsidR="004C1399" w:rsidRPr="004C1399" w:rsidTr="004C1399">
        <w:trPr>
          <w:trHeight w:val="92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1399" w:rsidRPr="004C1399" w:rsidRDefault="004C1399" w:rsidP="004C139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1399" w:rsidRPr="004C1399" w:rsidRDefault="004C1399" w:rsidP="004C1399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1399" w:rsidRPr="004C1399" w:rsidRDefault="004C1399" w:rsidP="004C1399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Nátěr omítek </w:t>
            </w:r>
            <w:proofErr w:type="spellStart"/>
            <w:r w:rsidRPr="004C1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special.pastózní</w:t>
            </w:r>
            <w:proofErr w:type="spellEnd"/>
            <w:r w:rsidRPr="004C1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hmotou (směs </w:t>
            </w:r>
            <w:proofErr w:type="spellStart"/>
            <w:proofErr w:type="gramStart"/>
            <w:r w:rsidRPr="004C1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rozpouštědel,hustota</w:t>
            </w:r>
            <w:proofErr w:type="spellEnd"/>
            <w:proofErr w:type="gramEnd"/>
            <w:r w:rsidRPr="004C1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1g/cm3)+</w:t>
            </w:r>
            <w:proofErr w:type="spellStart"/>
            <w:r w:rsidRPr="004C1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oškrábání+opláchnutí</w:t>
            </w:r>
            <w:proofErr w:type="spellEnd"/>
            <w:r w:rsidRPr="004C1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teplou, vodou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1399" w:rsidRPr="004C1399" w:rsidRDefault="004C1399" w:rsidP="004C139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1399" w:rsidRPr="004C1399" w:rsidRDefault="004C1399" w:rsidP="004C139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290,55800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1399" w:rsidRPr="004C1399" w:rsidRDefault="004C1399" w:rsidP="004C139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325,90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1399" w:rsidRPr="004C1399" w:rsidRDefault="004C1399" w:rsidP="004C139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94 692,85</w:t>
            </w:r>
          </w:p>
        </w:tc>
      </w:tr>
      <w:tr w:rsidR="004C1399" w:rsidRPr="004C1399" w:rsidTr="004C1399">
        <w:trPr>
          <w:trHeight w:val="347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1399" w:rsidRPr="004C1399" w:rsidRDefault="004C1399" w:rsidP="004C1399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1399" w:rsidRPr="004C1399" w:rsidRDefault="004C1399" w:rsidP="004C1399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1399" w:rsidRPr="004C1399" w:rsidRDefault="004C1399" w:rsidP="004C1399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další </w:t>
            </w:r>
            <w:proofErr w:type="spellStart"/>
            <w:r w:rsidRPr="004C1399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vrstv</w:t>
            </w:r>
            <w:proofErr w:type="spellEnd"/>
            <w:r w:rsidRPr="004C1399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4C1399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čištění : 290,558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1399" w:rsidRPr="004C1399" w:rsidRDefault="004C1399" w:rsidP="004C139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1399" w:rsidRPr="004C1399" w:rsidRDefault="004C1399" w:rsidP="004C139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290,55800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1399" w:rsidRPr="004C1399" w:rsidRDefault="004C1399" w:rsidP="004C1399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1399" w:rsidRPr="004C1399" w:rsidRDefault="004C1399" w:rsidP="004C1399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C1399" w:rsidRPr="004C1399" w:rsidTr="004C1399">
        <w:trPr>
          <w:trHeight w:val="34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4C1399" w:rsidRPr="004C1399" w:rsidRDefault="004C1399" w:rsidP="004C1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4C1399" w:rsidRPr="004C1399" w:rsidRDefault="004C1399" w:rsidP="004C1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hideMark/>
          </w:tcPr>
          <w:p w:rsidR="004C1399" w:rsidRPr="004C1399" w:rsidRDefault="004C1399" w:rsidP="004C1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Úpravy povrchů, podlahy a osazování výplní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4C1399" w:rsidRPr="004C1399" w:rsidRDefault="004C1399" w:rsidP="004C1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4C1399" w:rsidRPr="004C1399" w:rsidRDefault="004C1399" w:rsidP="004C1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4C1399" w:rsidRPr="004C1399" w:rsidRDefault="004C1399" w:rsidP="004C1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4C1399" w:rsidRPr="004C1399" w:rsidRDefault="004C1399" w:rsidP="004C1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13 633,09</w:t>
            </w:r>
          </w:p>
        </w:tc>
      </w:tr>
      <w:tr w:rsidR="004C1399" w:rsidRPr="004C1399" w:rsidTr="004C1399">
        <w:trPr>
          <w:trHeight w:val="347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1399" w:rsidRPr="004C1399" w:rsidRDefault="004C1399" w:rsidP="004C139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1399" w:rsidRPr="004C1399" w:rsidRDefault="004C1399" w:rsidP="004C1399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1399" w:rsidRPr="004C1399" w:rsidRDefault="004C1399" w:rsidP="004C1399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Zakrývání výplní vnějších otvorů z lešení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1399" w:rsidRPr="004C1399" w:rsidRDefault="004C1399" w:rsidP="004C139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1399" w:rsidRPr="004C1399" w:rsidRDefault="004C1399" w:rsidP="004C139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394,02000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1399" w:rsidRPr="004C1399" w:rsidRDefault="004C1399" w:rsidP="004C139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34,60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1399" w:rsidRPr="004C1399" w:rsidRDefault="004C1399" w:rsidP="004C139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13 633,09</w:t>
            </w:r>
          </w:p>
        </w:tc>
      </w:tr>
      <w:tr w:rsidR="004C1399" w:rsidRPr="004C1399" w:rsidTr="004C1399">
        <w:trPr>
          <w:trHeight w:val="34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1399" w:rsidRPr="004C1399" w:rsidRDefault="004C1399" w:rsidP="004C1399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1399" w:rsidRPr="004C1399" w:rsidRDefault="004C1399" w:rsidP="004C1399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99" w:rsidRPr="004C1399" w:rsidRDefault="004C1399" w:rsidP="004C1399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z hygienických důvodů </w:t>
            </w:r>
            <w:proofErr w:type="gramStart"/>
            <w:r w:rsidRPr="004C1399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zakýváno 5 X : 98,505*4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99" w:rsidRPr="004C1399" w:rsidRDefault="004C1399" w:rsidP="004C139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99" w:rsidRPr="004C1399" w:rsidRDefault="004C1399" w:rsidP="004C139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394,02000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399" w:rsidRPr="004C1399" w:rsidRDefault="004C1399" w:rsidP="004C1399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399" w:rsidRPr="004C1399" w:rsidRDefault="004C1399" w:rsidP="004C1399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C1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4C1399" w:rsidRDefault="004C1399"/>
    <w:sectPr w:rsidR="004C1399" w:rsidSect="004C139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399" w:rsidRDefault="004C1399" w:rsidP="004C1399">
      <w:pPr>
        <w:spacing w:after="0" w:line="240" w:lineRule="auto"/>
      </w:pPr>
      <w:r>
        <w:separator/>
      </w:r>
    </w:p>
  </w:endnote>
  <w:endnote w:type="continuationSeparator" w:id="0">
    <w:p w:rsidR="004C1399" w:rsidRDefault="004C1399" w:rsidP="004C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6732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1399" w:rsidRDefault="004C1399">
            <w:pPr>
              <w:pStyle w:val="Zpat"/>
              <w:jc w:val="right"/>
            </w:pPr>
            <w:proofErr w:type="gramStart"/>
            <w:r>
              <w:t xml:space="preserve">Stránka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69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698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1399" w:rsidRDefault="004C13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399" w:rsidRDefault="004C1399" w:rsidP="004C1399">
      <w:pPr>
        <w:spacing w:after="0" w:line="240" w:lineRule="auto"/>
      </w:pPr>
      <w:r>
        <w:separator/>
      </w:r>
    </w:p>
  </w:footnote>
  <w:footnote w:type="continuationSeparator" w:id="0">
    <w:p w:rsidR="004C1399" w:rsidRDefault="004C1399" w:rsidP="004C1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99"/>
    <w:rsid w:val="002A1C7B"/>
    <w:rsid w:val="004C1399"/>
    <w:rsid w:val="00B757FA"/>
    <w:rsid w:val="00D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55E2D-CD28-4486-9C18-E27E588D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3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1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1399"/>
  </w:style>
  <w:style w:type="paragraph" w:styleId="Zpat">
    <w:name w:val="footer"/>
    <w:basedOn w:val="Normln"/>
    <w:link w:val="ZpatChar"/>
    <w:uiPriority w:val="99"/>
    <w:unhideWhenUsed/>
    <w:rsid w:val="004C1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1399"/>
  </w:style>
  <w:style w:type="paragraph" w:customStyle="1" w:styleId="N10-odsazen">
    <w:name w:val="N10-odsazený"/>
    <w:basedOn w:val="Normln"/>
    <w:rsid w:val="004C1399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593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Maneth</dc:creator>
  <cp:keywords/>
  <dc:description/>
  <cp:lastModifiedBy>Maneth</cp:lastModifiedBy>
  <cp:revision>3</cp:revision>
  <cp:lastPrinted>2017-11-21T11:47:00Z</cp:lastPrinted>
  <dcterms:created xsi:type="dcterms:W3CDTF">2017-11-21T09:38:00Z</dcterms:created>
  <dcterms:modified xsi:type="dcterms:W3CDTF">2017-11-21T11:47:00Z</dcterms:modified>
</cp:coreProperties>
</file>