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76" w:rsidRPr="00C03CFE" w:rsidRDefault="00D92EA1">
      <w:pPr>
        <w:spacing w:line="225" w:lineRule="auto"/>
        <w:jc w:val="center"/>
        <w:rPr>
          <w:b/>
          <w:color w:val="000000"/>
          <w:spacing w:val="7"/>
          <w:u w:val="single"/>
          <w:lang w:val="cs-CZ"/>
        </w:rPr>
      </w:pPr>
      <w:r w:rsidRPr="00C03CFE">
        <w:rPr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left:0;text-align:left;margin-left:0;margin-top:717.05pt;width:514.45pt;height:6.1pt;z-index:-251659776;mso-wrap-distance-left:0;mso-wrap-distance-right:0" filled="f" stroked="f">
            <v:textbox inset="0,0,0,0">
              <w:txbxContent>
                <w:p w:rsidR="00773876" w:rsidRPr="00856B89" w:rsidRDefault="00773876" w:rsidP="00856B89"/>
              </w:txbxContent>
            </v:textbox>
            <w10:wrap type="square"/>
          </v:shape>
        </w:pict>
      </w:r>
      <w:r w:rsidR="00D46C3F" w:rsidRPr="00C03CFE">
        <w:rPr>
          <w:b/>
          <w:color w:val="000000"/>
          <w:spacing w:val="7"/>
          <w:u w:val="single"/>
          <w:lang w:val="cs-CZ"/>
        </w:rPr>
        <w:t xml:space="preserve">SMLOUVA O SDRUŽENÝCH SLUŽBÁCH DODÁVKY ZEMNÍHO PLYNU </w:t>
      </w:r>
      <w:r w:rsidR="00C03CFE" w:rsidRPr="00C03CFE">
        <w:rPr>
          <w:b/>
          <w:color w:val="000000"/>
          <w:spacing w:val="7"/>
          <w:u w:val="single"/>
          <w:lang w:val="cs-CZ"/>
        </w:rPr>
        <w:t>(</w:t>
      </w:r>
      <w:r w:rsidR="00D46C3F" w:rsidRPr="00C03CFE">
        <w:rPr>
          <w:b/>
          <w:color w:val="000000"/>
          <w:spacing w:val="7"/>
          <w:u w:val="single"/>
          <w:lang w:val="cs-CZ"/>
        </w:rPr>
        <w:t xml:space="preserve">dále </w:t>
      </w:r>
      <w:r w:rsidR="00C03CFE" w:rsidRPr="00C03CFE">
        <w:rPr>
          <w:b/>
          <w:color w:val="000000"/>
          <w:spacing w:val="7"/>
          <w:u w:val="single"/>
          <w:lang w:val="cs-CZ"/>
        </w:rPr>
        <w:t>j</w:t>
      </w:r>
      <w:r w:rsidR="00D46C3F" w:rsidRPr="00C03CFE">
        <w:rPr>
          <w:b/>
          <w:color w:val="000000"/>
          <w:spacing w:val="7"/>
          <w:u w:val="single"/>
          <w:lang w:val="cs-CZ"/>
        </w:rPr>
        <w:t xml:space="preserve">en </w:t>
      </w:r>
      <w:r w:rsidR="00C03CFE" w:rsidRPr="00C03CFE">
        <w:rPr>
          <w:b/>
          <w:color w:val="000000"/>
          <w:spacing w:val="7"/>
          <w:u w:val="single"/>
          <w:lang w:val="cs-CZ"/>
        </w:rPr>
        <w:t>„</w:t>
      </w:r>
      <w:r w:rsidR="00D46C3F" w:rsidRPr="00C03CFE">
        <w:rPr>
          <w:b/>
          <w:color w:val="000000"/>
          <w:spacing w:val="7"/>
          <w:u w:val="single"/>
          <w:lang w:val="cs-CZ"/>
        </w:rPr>
        <w:t>Smlouva"</w:t>
      </w:r>
      <w:r w:rsidR="00C03CFE" w:rsidRPr="00C03CFE">
        <w:rPr>
          <w:b/>
          <w:color w:val="000000"/>
          <w:spacing w:val="7"/>
          <w:u w:val="single"/>
          <w:lang w:val="cs-CZ"/>
        </w:rPr>
        <w:t>)</w:t>
      </w:r>
    </w:p>
    <w:p w:rsidR="00773876" w:rsidRPr="00856B89" w:rsidRDefault="00D92EA1">
      <w:pPr>
        <w:spacing w:before="216"/>
        <w:rPr>
          <w:color w:val="000000"/>
          <w:spacing w:val="1"/>
          <w:sz w:val="20"/>
          <w:szCs w:val="20"/>
          <w:lang w:val="cs-CZ"/>
        </w:rPr>
      </w:pPr>
      <w:r w:rsidRPr="00856B89">
        <w:rPr>
          <w:sz w:val="20"/>
          <w:szCs w:val="20"/>
        </w:rPr>
        <w:pict>
          <v:line id="_x0000_s1029" style="position:absolute;z-index:251655680" from="84.45pt,.5pt" to="428.8pt,.5pt" strokecolor="#080e13" strokeweight=".9pt"/>
        </w:pict>
      </w:r>
      <w:proofErr w:type="spellStart"/>
      <w:r w:rsidR="00D46C3F" w:rsidRPr="00856B89">
        <w:rPr>
          <w:b/>
          <w:color w:val="000000"/>
          <w:spacing w:val="1"/>
          <w:sz w:val="20"/>
          <w:szCs w:val="20"/>
          <w:lang w:val="cs-CZ"/>
        </w:rPr>
        <w:t>One</w:t>
      </w:r>
      <w:proofErr w:type="spellEnd"/>
      <w:r w:rsidR="00D46C3F" w:rsidRPr="00856B89">
        <w:rPr>
          <w:b/>
          <w:color w:val="000000"/>
          <w:spacing w:val="1"/>
          <w:sz w:val="20"/>
          <w:szCs w:val="20"/>
          <w:lang w:val="cs-CZ"/>
        </w:rPr>
        <w:t xml:space="preserve"> </w:t>
      </w:r>
      <w:proofErr w:type="spellStart"/>
      <w:r w:rsidR="00D46C3F" w:rsidRPr="00856B89">
        <w:rPr>
          <w:b/>
          <w:color w:val="000000"/>
          <w:spacing w:val="1"/>
          <w:sz w:val="20"/>
          <w:szCs w:val="20"/>
          <w:lang w:val="cs-CZ"/>
        </w:rPr>
        <w:t>Energy</w:t>
      </w:r>
      <w:proofErr w:type="spellEnd"/>
      <w:r w:rsidR="00D46C3F" w:rsidRPr="00856B89">
        <w:rPr>
          <w:b/>
          <w:color w:val="000000"/>
          <w:spacing w:val="1"/>
          <w:sz w:val="20"/>
          <w:szCs w:val="20"/>
          <w:lang w:val="cs-CZ"/>
        </w:rPr>
        <w:t xml:space="preserve"> &amp; </w:t>
      </w:r>
      <w:proofErr w:type="spellStart"/>
      <w:r w:rsidR="00D46C3F" w:rsidRPr="00856B89">
        <w:rPr>
          <w:b/>
          <w:color w:val="000000"/>
          <w:spacing w:val="1"/>
          <w:sz w:val="20"/>
          <w:szCs w:val="20"/>
          <w:lang w:val="cs-CZ"/>
        </w:rPr>
        <w:t>One</w:t>
      </w:r>
      <w:proofErr w:type="spellEnd"/>
      <w:r w:rsidR="00D46C3F" w:rsidRPr="00856B89">
        <w:rPr>
          <w:b/>
          <w:color w:val="000000"/>
          <w:spacing w:val="1"/>
          <w:sz w:val="20"/>
          <w:szCs w:val="20"/>
          <w:lang w:val="cs-CZ"/>
        </w:rPr>
        <w:t xml:space="preserve"> Mobile a.s., </w:t>
      </w:r>
      <w:r w:rsidR="00D46C3F" w:rsidRPr="00856B89">
        <w:rPr>
          <w:color w:val="000000"/>
          <w:spacing w:val="1"/>
          <w:sz w:val="20"/>
          <w:szCs w:val="20"/>
          <w:lang w:val="cs-CZ"/>
        </w:rPr>
        <w:t xml:space="preserve">se sídlem </w:t>
      </w:r>
      <w:proofErr w:type="spellStart"/>
      <w:r w:rsidR="00D46C3F" w:rsidRPr="00856B89">
        <w:rPr>
          <w:color w:val="000000"/>
          <w:spacing w:val="1"/>
          <w:sz w:val="20"/>
          <w:szCs w:val="20"/>
          <w:lang w:val="cs-CZ"/>
        </w:rPr>
        <w:t>Hornopolní</w:t>
      </w:r>
      <w:proofErr w:type="spellEnd"/>
      <w:r w:rsidR="00D46C3F" w:rsidRPr="00856B89">
        <w:rPr>
          <w:color w:val="000000"/>
          <w:spacing w:val="1"/>
          <w:sz w:val="20"/>
          <w:szCs w:val="20"/>
          <w:lang w:val="cs-CZ"/>
        </w:rPr>
        <w:t xml:space="preserve"> 3322/34, Moravská Ostrava, 702 00 Ostrava,</w:t>
      </w:r>
    </w:p>
    <w:p w:rsidR="00773876" w:rsidRPr="00856B89" w:rsidRDefault="00D46C3F">
      <w:pPr>
        <w:spacing w:before="144" w:line="283" w:lineRule="auto"/>
        <w:rPr>
          <w:color w:val="000000"/>
          <w:sz w:val="20"/>
          <w:szCs w:val="20"/>
          <w:lang w:val="cs-CZ"/>
        </w:rPr>
      </w:pPr>
      <w:r w:rsidRPr="00856B89">
        <w:rPr>
          <w:color w:val="000000"/>
          <w:sz w:val="20"/>
          <w:szCs w:val="20"/>
          <w:lang w:val="cs-CZ"/>
        </w:rPr>
        <w:t>zapsaná v obchodním rejstříku u Krajského soudu v Ostravě, odd. B, č. vložky 10798, IČ: 01879880, DIČ: CZ01879880,</w:t>
      </w:r>
    </w:p>
    <w:p w:rsidR="00856B89" w:rsidRDefault="00D46C3F" w:rsidP="00856B89">
      <w:pPr>
        <w:spacing w:before="144"/>
        <w:rPr>
          <w:color w:val="000000"/>
          <w:sz w:val="20"/>
          <w:szCs w:val="20"/>
          <w:lang w:val="cs-CZ"/>
        </w:rPr>
      </w:pPr>
      <w:r w:rsidRPr="00856B89">
        <w:rPr>
          <w:color w:val="000000"/>
          <w:sz w:val="20"/>
          <w:szCs w:val="20"/>
          <w:lang w:val="cs-CZ"/>
        </w:rPr>
        <w:t xml:space="preserve">kterou zastupuje: </w:t>
      </w:r>
    </w:p>
    <w:p w:rsidR="00856B89" w:rsidRDefault="00D46C3F" w:rsidP="00856B89">
      <w:pPr>
        <w:spacing w:before="144"/>
        <w:rPr>
          <w:color w:val="000000"/>
          <w:sz w:val="20"/>
          <w:szCs w:val="20"/>
          <w:lang w:val="cs-CZ"/>
        </w:rPr>
      </w:pPr>
      <w:r w:rsidRPr="00856B89">
        <w:rPr>
          <w:color w:val="000000"/>
          <w:sz w:val="20"/>
          <w:szCs w:val="20"/>
          <w:lang w:val="cs-CZ"/>
        </w:rPr>
        <w:t xml:space="preserve">Bankovní spojení: </w:t>
      </w:r>
    </w:p>
    <w:p w:rsidR="00773876" w:rsidRPr="00856B89" w:rsidRDefault="00D46C3F" w:rsidP="00856B89">
      <w:pPr>
        <w:spacing w:before="144"/>
        <w:rPr>
          <w:b/>
          <w:color w:val="000000"/>
          <w:sz w:val="20"/>
          <w:szCs w:val="20"/>
          <w:lang w:val="cs-CZ"/>
        </w:rPr>
      </w:pPr>
      <w:r w:rsidRPr="00856B89">
        <w:rPr>
          <w:b/>
          <w:color w:val="000000"/>
          <w:sz w:val="20"/>
          <w:szCs w:val="20"/>
          <w:lang w:val="cs-CZ"/>
        </w:rPr>
        <w:t>(dále jen „dodavatel" nebo „zadavatel")</w:t>
      </w:r>
    </w:p>
    <w:p w:rsidR="00773876" w:rsidRPr="00856B89" w:rsidRDefault="00D46C3F">
      <w:pPr>
        <w:spacing w:before="216" w:line="122" w:lineRule="exact"/>
        <w:rPr>
          <w:color w:val="000000"/>
          <w:sz w:val="20"/>
          <w:szCs w:val="20"/>
          <w:lang w:val="cs-CZ"/>
        </w:rPr>
      </w:pPr>
      <w:r w:rsidRPr="00856B89">
        <w:rPr>
          <w:color w:val="000000"/>
          <w:sz w:val="20"/>
          <w:szCs w:val="20"/>
          <w:lang w:val="cs-CZ"/>
        </w:rPr>
        <w:t>a</w:t>
      </w:r>
    </w:p>
    <w:p w:rsidR="00773876" w:rsidRPr="00856B89" w:rsidRDefault="00D46C3F">
      <w:pPr>
        <w:spacing w:before="180" w:line="480" w:lineRule="auto"/>
        <w:ind w:right="1728"/>
        <w:rPr>
          <w:b/>
          <w:color w:val="000000"/>
          <w:spacing w:val="3"/>
          <w:sz w:val="20"/>
          <w:szCs w:val="20"/>
          <w:lang w:val="cs-CZ"/>
        </w:rPr>
      </w:pPr>
      <w:r w:rsidRPr="00856B89">
        <w:rPr>
          <w:b/>
          <w:color w:val="000000"/>
          <w:spacing w:val="3"/>
          <w:sz w:val="20"/>
          <w:szCs w:val="20"/>
          <w:lang w:val="cs-CZ"/>
        </w:rPr>
        <w:t xml:space="preserve">Mateřská škola Ostrava-Vítkovice, Prokop, </w:t>
      </w:r>
      <w:r w:rsidRPr="00856B89">
        <w:rPr>
          <w:color w:val="000000"/>
          <w:spacing w:val="3"/>
          <w:sz w:val="20"/>
          <w:szCs w:val="20"/>
          <w:lang w:val="cs-CZ"/>
        </w:rPr>
        <w:t xml:space="preserve">se sídlem Prokopa Velikého 425/37, 703 00 Ostrava-Vítkovice, </w:t>
      </w:r>
      <w:r w:rsidRPr="00856B89">
        <w:rPr>
          <w:color w:val="000000"/>
          <w:spacing w:val="1"/>
          <w:sz w:val="20"/>
          <w:szCs w:val="20"/>
          <w:lang w:val="cs-CZ"/>
        </w:rPr>
        <w:t xml:space="preserve">zapsaná v obchodním rejstříku u Krajského soudu v Ostravě, odd. </w:t>
      </w:r>
      <w:proofErr w:type="spellStart"/>
      <w:r w:rsidRPr="00856B89">
        <w:rPr>
          <w:color w:val="000000"/>
          <w:spacing w:val="1"/>
          <w:sz w:val="20"/>
          <w:szCs w:val="20"/>
          <w:lang w:val="cs-CZ"/>
        </w:rPr>
        <w:t>Pr</w:t>
      </w:r>
      <w:proofErr w:type="spellEnd"/>
      <w:r w:rsidRPr="00856B89">
        <w:rPr>
          <w:color w:val="000000"/>
          <w:spacing w:val="1"/>
          <w:sz w:val="20"/>
          <w:szCs w:val="20"/>
          <w:lang w:val="cs-CZ"/>
        </w:rPr>
        <w:t>, č. vložky 274, IČ: 75027402, DIČ: CZ,</w:t>
      </w:r>
    </w:p>
    <w:p w:rsidR="00856B89" w:rsidRDefault="00D46C3F">
      <w:pPr>
        <w:tabs>
          <w:tab w:val="left" w:pos="2275"/>
          <w:tab w:val="right" w:pos="4464"/>
        </w:tabs>
        <w:spacing w:before="108" w:line="307" w:lineRule="auto"/>
        <w:ind w:right="5760"/>
        <w:rPr>
          <w:color w:val="000000"/>
          <w:spacing w:val="4"/>
          <w:sz w:val="20"/>
          <w:szCs w:val="20"/>
          <w:lang w:val="cs-CZ"/>
        </w:rPr>
      </w:pPr>
      <w:r w:rsidRPr="00856B89">
        <w:rPr>
          <w:color w:val="000000"/>
          <w:spacing w:val="4"/>
          <w:sz w:val="20"/>
          <w:szCs w:val="20"/>
          <w:lang w:val="cs-CZ"/>
        </w:rPr>
        <w:t xml:space="preserve">kterou zastupuje: </w:t>
      </w:r>
    </w:p>
    <w:p w:rsidR="00856B89" w:rsidRDefault="00D46C3F" w:rsidP="00856B89">
      <w:pPr>
        <w:tabs>
          <w:tab w:val="left" w:pos="2275"/>
          <w:tab w:val="right" w:pos="4464"/>
        </w:tabs>
        <w:spacing w:before="108" w:line="307" w:lineRule="auto"/>
        <w:ind w:right="5760"/>
        <w:rPr>
          <w:color w:val="000000"/>
          <w:spacing w:val="-6"/>
          <w:sz w:val="20"/>
          <w:szCs w:val="20"/>
          <w:lang w:val="cs-CZ"/>
        </w:rPr>
      </w:pPr>
      <w:r w:rsidRPr="00856B89">
        <w:rPr>
          <w:color w:val="000000"/>
          <w:spacing w:val="-2"/>
          <w:sz w:val="20"/>
          <w:szCs w:val="20"/>
          <w:lang w:val="cs-CZ"/>
        </w:rPr>
        <w:t>Bankovní spojení:</w:t>
      </w:r>
      <w:r w:rsidRPr="00856B89">
        <w:rPr>
          <w:color w:val="000000"/>
          <w:spacing w:val="-2"/>
          <w:sz w:val="20"/>
          <w:szCs w:val="20"/>
          <w:lang w:val="cs-CZ"/>
        </w:rPr>
        <w:tab/>
      </w:r>
    </w:p>
    <w:p w:rsidR="00773876" w:rsidRPr="00856B89" w:rsidRDefault="00D46C3F" w:rsidP="00856B89">
      <w:pPr>
        <w:tabs>
          <w:tab w:val="left" w:pos="2275"/>
          <w:tab w:val="right" w:pos="4464"/>
        </w:tabs>
        <w:spacing w:before="108" w:line="307" w:lineRule="auto"/>
        <w:ind w:right="5760"/>
        <w:rPr>
          <w:b/>
          <w:color w:val="000000"/>
          <w:sz w:val="20"/>
          <w:szCs w:val="20"/>
          <w:lang w:val="cs-CZ"/>
        </w:rPr>
      </w:pPr>
      <w:r w:rsidRPr="00856B89">
        <w:rPr>
          <w:b/>
          <w:color w:val="000000"/>
          <w:sz w:val="20"/>
          <w:szCs w:val="20"/>
          <w:lang w:val="cs-CZ"/>
        </w:rPr>
        <w:t>(dále jen „odběratel")</w:t>
      </w:r>
    </w:p>
    <w:p w:rsidR="00773876" w:rsidRPr="00856B89" w:rsidRDefault="00D46C3F">
      <w:pPr>
        <w:spacing w:before="108" w:line="276" w:lineRule="auto"/>
        <w:rPr>
          <w:color w:val="000000"/>
          <w:spacing w:val="1"/>
          <w:sz w:val="20"/>
          <w:szCs w:val="20"/>
          <w:lang w:val="cs-CZ"/>
        </w:rPr>
      </w:pPr>
      <w:r w:rsidRPr="00856B89">
        <w:rPr>
          <w:color w:val="000000"/>
          <w:spacing w:val="1"/>
          <w:sz w:val="20"/>
          <w:szCs w:val="20"/>
          <w:lang w:val="cs-CZ"/>
        </w:rPr>
        <w:t>uzavírají podle zákona č. č. 89/2012 S</w:t>
      </w:r>
      <w:r w:rsidR="00856B89">
        <w:rPr>
          <w:color w:val="000000"/>
          <w:spacing w:val="1"/>
          <w:sz w:val="20"/>
          <w:szCs w:val="20"/>
          <w:lang w:val="cs-CZ"/>
        </w:rPr>
        <w:t>b., občanský zákoník, a zákona č</w:t>
      </w:r>
      <w:r w:rsidRPr="00856B89">
        <w:rPr>
          <w:color w:val="000000"/>
          <w:spacing w:val="1"/>
          <w:sz w:val="20"/>
          <w:szCs w:val="20"/>
          <w:lang w:val="cs-CZ"/>
        </w:rPr>
        <w:t xml:space="preserve">. 458/2000 Sb., energetický zákon (dále jen EZ), obou pak v účinném </w:t>
      </w:r>
      <w:r w:rsidRPr="00856B89">
        <w:rPr>
          <w:color w:val="000000"/>
          <w:sz w:val="20"/>
          <w:szCs w:val="20"/>
          <w:lang w:val="cs-CZ"/>
        </w:rPr>
        <w:t>znění, tuto smlouvu:</w:t>
      </w:r>
    </w:p>
    <w:p w:rsidR="00773876" w:rsidRPr="00856B89" w:rsidRDefault="00D46C3F">
      <w:pPr>
        <w:spacing w:before="108"/>
        <w:ind w:left="4392"/>
        <w:rPr>
          <w:b/>
          <w:color w:val="000000"/>
          <w:spacing w:val="6"/>
          <w:sz w:val="20"/>
          <w:szCs w:val="20"/>
          <w:lang w:val="cs-CZ"/>
        </w:rPr>
      </w:pPr>
      <w:r w:rsidRPr="00856B89">
        <w:rPr>
          <w:b/>
          <w:color w:val="000000"/>
          <w:spacing w:val="6"/>
          <w:sz w:val="20"/>
          <w:szCs w:val="20"/>
          <w:lang w:val="cs-CZ"/>
        </w:rPr>
        <w:t xml:space="preserve">1. </w:t>
      </w:r>
      <w:r w:rsidRPr="00856B89">
        <w:rPr>
          <w:b/>
          <w:color w:val="000000"/>
          <w:spacing w:val="6"/>
          <w:sz w:val="20"/>
          <w:szCs w:val="20"/>
          <w:u w:val="single"/>
          <w:lang w:val="cs-CZ"/>
        </w:rPr>
        <w:t>Předmět Smlouvy</w:t>
      </w:r>
    </w:p>
    <w:p w:rsidR="00773876" w:rsidRPr="00856B89" w:rsidRDefault="00D46C3F" w:rsidP="00856B89">
      <w:pPr>
        <w:pStyle w:val="Odstavecseseznamem"/>
        <w:numPr>
          <w:ilvl w:val="0"/>
          <w:numId w:val="6"/>
        </w:numPr>
        <w:tabs>
          <w:tab w:val="right" w:pos="10253"/>
        </w:tabs>
        <w:spacing w:before="36" w:line="278" w:lineRule="auto"/>
        <w:ind w:left="288"/>
        <w:rPr>
          <w:color w:val="000000"/>
          <w:sz w:val="20"/>
          <w:szCs w:val="20"/>
          <w:lang w:val="cs-CZ"/>
        </w:rPr>
      </w:pPr>
      <w:r w:rsidRPr="00856B89">
        <w:rPr>
          <w:color w:val="000000"/>
          <w:sz w:val="20"/>
          <w:szCs w:val="20"/>
          <w:lang w:val="cs-CZ"/>
        </w:rPr>
        <w:t>Předmětem Smlouvy je závazek Dodavatele poskytnout Odběrateli sdružené služby dodávky plynu dle zákona 458/2000 Sb. v platném znění</w:t>
      </w:r>
      <w:r w:rsidR="00856B89" w:rsidRPr="00856B89">
        <w:rPr>
          <w:color w:val="000000"/>
          <w:sz w:val="20"/>
          <w:szCs w:val="20"/>
          <w:lang w:val="cs-CZ"/>
        </w:rPr>
        <w:t xml:space="preserve"> </w:t>
      </w:r>
      <w:r w:rsidRPr="00856B89">
        <w:rPr>
          <w:color w:val="000000"/>
          <w:spacing w:val="1"/>
          <w:sz w:val="20"/>
          <w:szCs w:val="20"/>
          <w:lang w:val="cs-CZ"/>
        </w:rPr>
        <w:t>a závazek Zákazníka za tyto služby uhradit Dodavateli řádně a včas dohodnutou platbu. Podmínky dodávky plynu a další vzájemná práva a povinnosti smluvních stran upravují Všeobecné obchodní podmínky dodávky plynu Dodavatele a Ceník zemního plynu, které jsou nedílnou</w:t>
      </w:r>
      <w:r w:rsidR="00856B89" w:rsidRPr="00856B89">
        <w:rPr>
          <w:color w:val="000000"/>
          <w:spacing w:val="1"/>
          <w:sz w:val="20"/>
          <w:szCs w:val="20"/>
          <w:lang w:val="cs-CZ"/>
        </w:rPr>
        <w:t xml:space="preserve"> </w:t>
      </w:r>
      <w:r w:rsidRPr="00856B89">
        <w:rPr>
          <w:color w:val="000000"/>
          <w:spacing w:val="1"/>
          <w:sz w:val="20"/>
          <w:szCs w:val="20"/>
          <w:lang w:val="cs-CZ"/>
        </w:rPr>
        <w:t>součásti této Smlouvy. Ustanovení této smlouvy mají přednost před ustanoveními obsaženými ve Všeobecných obchodních podmínkách či</w:t>
      </w:r>
      <w:r w:rsidR="00856B89" w:rsidRPr="00856B89">
        <w:rPr>
          <w:color w:val="000000"/>
          <w:spacing w:val="1"/>
          <w:sz w:val="20"/>
          <w:szCs w:val="20"/>
          <w:lang w:val="cs-CZ"/>
        </w:rPr>
        <w:t xml:space="preserve"> </w:t>
      </w:r>
      <w:r w:rsidRPr="00856B89">
        <w:rPr>
          <w:color w:val="000000"/>
          <w:sz w:val="20"/>
          <w:szCs w:val="20"/>
          <w:lang w:val="cs-CZ"/>
        </w:rPr>
        <w:t>v jiném dokumentu dodavatele.</w:t>
      </w:r>
    </w:p>
    <w:p w:rsidR="00773876" w:rsidRPr="00856B89" w:rsidRDefault="00D46C3F">
      <w:pPr>
        <w:spacing w:before="36"/>
        <w:ind w:left="3960"/>
        <w:rPr>
          <w:b/>
          <w:color w:val="000000"/>
          <w:spacing w:val="5"/>
          <w:sz w:val="20"/>
          <w:szCs w:val="20"/>
          <w:lang w:val="cs-CZ"/>
        </w:rPr>
      </w:pPr>
      <w:r w:rsidRPr="00856B89">
        <w:rPr>
          <w:b/>
          <w:color w:val="000000"/>
          <w:spacing w:val="5"/>
          <w:sz w:val="20"/>
          <w:szCs w:val="20"/>
          <w:lang w:val="cs-CZ"/>
        </w:rPr>
        <w:t xml:space="preserve">2. </w:t>
      </w:r>
      <w:r w:rsidRPr="00856B89">
        <w:rPr>
          <w:b/>
          <w:color w:val="000000"/>
          <w:spacing w:val="5"/>
          <w:sz w:val="20"/>
          <w:szCs w:val="20"/>
          <w:u w:val="single"/>
          <w:lang w:val="cs-CZ"/>
        </w:rPr>
        <w:t>Specifikace odběrného místa</w:t>
      </w:r>
    </w:p>
    <w:p w:rsidR="00773876" w:rsidRPr="00856B89" w:rsidRDefault="00D46C3F">
      <w:pPr>
        <w:spacing w:before="252"/>
        <w:ind w:left="288"/>
        <w:rPr>
          <w:color w:val="000000"/>
          <w:sz w:val="20"/>
          <w:szCs w:val="20"/>
          <w:lang w:val="cs-CZ"/>
        </w:rPr>
      </w:pPr>
      <w:r w:rsidRPr="00856B89">
        <w:rPr>
          <w:color w:val="000000"/>
          <w:sz w:val="20"/>
          <w:szCs w:val="20"/>
          <w:lang w:val="cs-CZ"/>
        </w:rPr>
        <w:t>Specifikace pro každé odběrné místo je v Příloze č. 1 této Smlouvy.</w:t>
      </w:r>
    </w:p>
    <w:p w:rsidR="00773876" w:rsidRPr="00856B89" w:rsidRDefault="00D46C3F">
      <w:pPr>
        <w:spacing w:before="108" w:line="204" w:lineRule="auto"/>
        <w:ind w:left="4824"/>
        <w:rPr>
          <w:b/>
          <w:color w:val="000000"/>
          <w:spacing w:val="12"/>
          <w:sz w:val="20"/>
          <w:szCs w:val="20"/>
          <w:lang w:val="cs-CZ"/>
        </w:rPr>
      </w:pPr>
      <w:r w:rsidRPr="00856B89">
        <w:rPr>
          <w:b/>
          <w:color w:val="000000"/>
          <w:spacing w:val="12"/>
          <w:sz w:val="20"/>
          <w:szCs w:val="20"/>
          <w:lang w:val="cs-CZ"/>
        </w:rPr>
        <w:t>3. Ceník</w:t>
      </w: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9"/>
        <w:gridCol w:w="2099"/>
      </w:tblGrid>
      <w:tr w:rsidR="00773876" w:rsidRPr="00856B89">
        <w:trPr>
          <w:trHeight w:hRule="exact" w:val="1044"/>
        </w:trPr>
        <w:tc>
          <w:tcPr>
            <w:tcW w:w="6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5D0F0" w:fill="C5D0F0"/>
          </w:tcPr>
          <w:p w:rsidR="00773876" w:rsidRPr="00856B89" w:rsidRDefault="007738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5D0F0" w:fill="C5D0F0"/>
            <w:vAlign w:val="center"/>
          </w:tcPr>
          <w:p w:rsidR="00773876" w:rsidRPr="00856B89" w:rsidRDefault="00D46C3F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 w:rsidRPr="00856B89">
              <w:rPr>
                <w:color w:val="000000"/>
                <w:sz w:val="20"/>
                <w:szCs w:val="20"/>
                <w:lang w:val="cs-CZ"/>
              </w:rPr>
              <w:t>cena (</w:t>
            </w:r>
            <w:proofErr w:type="spellStart"/>
            <w:r w:rsidRPr="00856B89">
              <w:rPr>
                <w:color w:val="000000"/>
                <w:sz w:val="20"/>
                <w:szCs w:val="20"/>
                <w:lang w:val="cs-CZ"/>
              </w:rPr>
              <w:t>Kč</w:t>
            </w:r>
            <w:proofErr w:type="spellEnd"/>
            <w:r w:rsidRPr="00856B89">
              <w:rPr>
                <w:color w:val="000000"/>
                <w:sz w:val="20"/>
                <w:szCs w:val="20"/>
                <w:lang w:val="cs-CZ"/>
              </w:rPr>
              <w:t>/</w:t>
            </w:r>
            <w:proofErr w:type="spellStart"/>
            <w:r w:rsidRPr="00856B89">
              <w:rPr>
                <w:color w:val="000000"/>
                <w:sz w:val="20"/>
                <w:szCs w:val="20"/>
                <w:lang w:val="cs-CZ"/>
              </w:rPr>
              <w:t>MWh</w:t>
            </w:r>
            <w:proofErr w:type="spellEnd"/>
            <w:r w:rsidRPr="00856B89">
              <w:rPr>
                <w:color w:val="000000"/>
                <w:sz w:val="20"/>
                <w:szCs w:val="20"/>
                <w:lang w:val="cs-CZ"/>
              </w:rPr>
              <w:t>)</w:t>
            </w:r>
          </w:p>
        </w:tc>
      </w:tr>
      <w:tr w:rsidR="00773876" w:rsidRPr="00856B89">
        <w:trPr>
          <w:trHeight w:hRule="exact" w:val="212"/>
        </w:trPr>
        <w:tc>
          <w:tcPr>
            <w:tcW w:w="6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876" w:rsidRPr="00856B89" w:rsidRDefault="00D46C3F">
            <w:pPr>
              <w:jc w:val="center"/>
              <w:rPr>
                <w:b/>
                <w:color w:val="000000"/>
                <w:sz w:val="16"/>
                <w:szCs w:val="16"/>
                <w:lang w:val="cs-CZ"/>
              </w:rPr>
            </w:pPr>
            <w:r w:rsidRPr="00856B89">
              <w:rPr>
                <w:color w:val="000000"/>
                <w:sz w:val="16"/>
                <w:szCs w:val="16"/>
                <w:lang w:val="cs-CZ"/>
              </w:rPr>
              <w:t xml:space="preserve">Roční spotřeba zemního plynu z odběrných míst </w:t>
            </w:r>
            <w:r w:rsidRPr="00856B89">
              <w:rPr>
                <w:b/>
                <w:color w:val="000000"/>
                <w:sz w:val="16"/>
                <w:szCs w:val="16"/>
                <w:lang w:val="cs-CZ"/>
              </w:rPr>
              <w:t>pod 63MWh</w:t>
            </w:r>
          </w:p>
          <w:p w:rsidR="00856B89" w:rsidRPr="00856B89" w:rsidRDefault="00856B89">
            <w:pPr>
              <w:jc w:val="center"/>
              <w:rPr>
                <w:b/>
                <w:color w:val="000000"/>
                <w:sz w:val="16"/>
                <w:szCs w:val="16"/>
                <w:lang w:val="cs-CZ"/>
              </w:rPr>
            </w:pPr>
          </w:p>
          <w:p w:rsidR="00856B89" w:rsidRPr="00856B89" w:rsidRDefault="00856B89">
            <w:pPr>
              <w:jc w:val="center"/>
              <w:rPr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876" w:rsidRPr="00856B89" w:rsidRDefault="00D46C3F">
            <w:pPr>
              <w:ind w:right="861"/>
              <w:jc w:val="right"/>
              <w:rPr>
                <w:b/>
                <w:color w:val="000000"/>
                <w:sz w:val="16"/>
                <w:szCs w:val="16"/>
                <w:lang w:val="cs-CZ"/>
              </w:rPr>
            </w:pPr>
            <w:r w:rsidRPr="00856B89">
              <w:rPr>
                <w:b/>
                <w:color w:val="000000"/>
                <w:sz w:val="16"/>
                <w:szCs w:val="16"/>
                <w:lang w:val="cs-CZ"/>
              </w:rPr>
              <w:t>455,-</w:t>
            </w:r>
          </w:p>
        </w:tc>
      </w:tr>
      <w:tr w:rsidR="00773876" w:rsidRPr="00856B89">
        <w:trPr>
          <w:trHeight w:hRule="exact" w:val="213"/>
        </w:trPr>
        <w:tc>
          <w:tcPr>
            <w:tcW w:w="6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876" w:rsidRPr="00856B89" w:rsidRDefault="00D46C3F">
            <w:pPr>
              <w:jc w:val="center"/>
              <w:rPr>
                <w:b/>
                <w:color w:val="000000"/>
                <w:sz w:val="16"/>
                <w:szCs w:val="16"/>
                <w:lang w:val="cs-CZ"/>
              </w:rPr>
            </w:pPr>
            <w:r w:rsidRPr="00856B89">
              <w:rPr>
                <w:b/>
                <w:color w:val="000000"/>
                <w:sz w:val="16"/>
                <w:szCs w:val="16"/>
                <w:lang w:val="cs-CZ"/>
              </w:rPr>
              <w:t xml:space="preserve">Stálý měsíční plat </w:t>
            </w:r>
            <w:r w:rsidRPr="00856B89">
              <w:rPr>
                <w:color w:val="000000"/>
                <w:sz w:val="16"/>
                <w:szCs w:val="16"/>
                <w:lang w:val="cs-CZ"/>
              </w:rPr>
              <w:t>(počet OM*počet měsíců) pouze u OM pod 63MWh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876" w:rsidRPr="00856B89" w:rsidRDefault="00773876">
            <w:pPr>
              <w:rPr>
                <w:color w:val="000000"/>
                <w:sz w:val="16"/>
                <w:szCs w:val="16"/>
              </w:rPr>
            </w:pPr>
          </w:p>
        </w:tc>
      </w:tr>
      <w:tr w:rsidR="00773876" w:rsidRPr="00856B89">
        <w:trPr>
          <w:trHeight w:hRule="exact" w:val="219"/>
        </w:trPr>
        <w:tc>
          <w:tcPr>
            <w:tcW w:w="6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876" w:rsidRPr="00856B89" w:rsidRDefault="00D46C3F">
            <w:pPr>
              <w:jc w:val="center"/>
              <w:rPr>
                <w:color w:val="000000"/>
                <w:sz w:val="16"/>
                <w:szCs w:val="16"/>
                <w:lang w:val="cs-CZ"/>
              </w:rPr>
            </w:pPr>
            <w:r w:rsidRPr="00856B89">
              <w:rPr>
                <w:color w:val="000000"/>
                <w:sz w:val="16"/>
                <w:szCs w:val="16"/>
                <w:lang w:val="cs-CZ"/>
              </w:rPr>
              <w:t xml:space="preserve">Roční spotřeba zemního plynu z odběrných míst </w:t>
            </w:r>
            <w:r w:rsidRPr="00856B89">
              <w:rPr>
                <w:b/>
                <w:color w:val="000000"/>
                <w:sz w:val="16"/>
                <w:szCs w:val="16"/>
                <w:lang w:val="cs-CZ"/>
              </w:rPr>
              <w:t>od 63MWh do 630MWh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876" w:rsidRPr="00856B89" w:rsidRDefault="00D46C3F">
            <w:pPr>
              <w:ind w:right="771"/>
              <w:jc w:val="right"/>
              <w:rPr>
                <w:b/>
                <w:color w:val="000000"/>
                <w:sz w:val="16"/>
                <w:szCs w:val="16"/>
                <w:lang w:val="cs-CZ"/>
              </w:rPr>
            </w:pPr>
            <w:r w:rsidRPr="00856B89">
              <w:rPr>
                <w:b/>
                <w:color w:val="000000"/>
                <w:sz w:val="16"/>
                <w:szCs w:val="16"/>
                <w:lang w:val="cs-CZ"/>
              </w:rPr>
              <w:t>444,-</w:t>
            </w:r>
          </w:p>
        </w:tc>
      </w:tr>
    </w:tbl>
    <w:p w:rsidR="00773876" w:rsidRPr="00856B89" w:rsidRDefault="00773876">
      <w:pPr>
        <w:spacing w:after="403" w:line="20" w:lineRule="exact"/>
        <w:rPr>
          <w:sz w:val="16"/>
          <w:szCs w:val="16"/>
        </w:rPr>
      </w:pPr>
    </w:p>
    <w:p w:rsidR="00773876" w:rsidRPr="00856B89" w:rsidRDefault="00D46C3F">
      <w:pPr>
        <w:numPr>
          <w:ilvl w:val="0"/>
          <w:numId w:val="1"/>
        </w:numPr>
        <w:tabs>
          <w:tab w:val="clear" w:pos="360"/>
          <w:tab w:val="decimal" w:pos="432"/>
        </w:tabs>
        <w:spacing w:line="280" w:lineRule="auto"/>
        <w:ind w:left="432" w:hanging="360"/>
        <w:rPr>
          <w:color w:val="000000"/>
          <w:sz w:val="20"/>
          <w:szCs w:val="20"/>
          <w:lang w:val="cs-CZ"/>
        </w:rPr>
      </w:pPr>
      <w:r w:rsidRPr="00856B89">
        <w:rPr>
          <w:color w:val="000000"/>
          <w:sz w:val="20"/>
          <w:szCs w:val="20"/>
          <w:lang w:val="cs-CZ"/>
        </w:rPr>
        <w:t>Ceník je po dobu své účinnosti neměnný a po uplynutí jeho účinnosti se pro případné další dodávky aplikuje aktuální standardní Ceník Dodavatele zveřejněný</w:t>
      </w:r>
      <w:r w:rsidR="00856B89">
        <w:rPr>
          <w:color w:val="000000"/>
          <w:sz w:val="20"/>
          <w:szCs w:val="20"/>
          <w:lang w:val="cs-CZ"/>
        </w:rPr>
        <w:t xml:space="preserve"> na webových stránkách Dodavate</w:t>
      </w:r>
      <w:r w:rsidRPr="00856B89">
        <w:rPr>
          <w:color w:val="000000"/>
          <w:sz w:val="20"/>
          <w:szCs w:val="20"/>
          <w:lang w:val="cs-CZ"/>
        </w:rPr>
        <w:t>le.</w:t>
      </w:r>
    </w:p>
    <w:p w:rsidR="00773876" w:rsidRPr="00856B89" w:rsidRDefault="00D46C3F">
      <w:pPr>
        <w:numPr>
          <w:ilvl w:val="0"/>
          <w:numId w:val="1"/>
        </w:numPr>
        <w:tabs>
          <w:tab w:val="clear" w:pos="360"/>
          <w:tab w:val="decimal" w:pos="432"/>
        </w:tabs>
        <w:ind w:left="432" w:hanging="360"/>
        <w:rPr>
          <w:color w:val="000000"/>
          <w:spacing w:val="12"/>
          <w:sz w:val="20"/>
          <w:szCs w:val="20"/>
          <w:lang w:val="cs-CZ"/>
        </w:rPr>
      </w:pPr>
      <w:r w:rsidRPr="00856B89">
        <w:rPr>
          <w:color w:val="000000"/>
          <w:spacing w:val="12"/>
          <w:sz w:val="20"/>
          <w:szCs w:val="20"/>
          <w:lang w:val="cs-CZ"/>
        </w:rPr>
        <w:t>Ceny jsou uvedeny bez DPH.</w:t>
      </w:r>
    </w:p>
    <w:p w:rsidR="00773876" w:rsidRPr="00856B89" w:rsidRDefault="00D46C3F">
      <w:pPr>
        <w:numPr>
          <w:ilvl w:val="0"/>
          <w:numId w:val="1"/>
        </w:numPr>
        <w:tabs>
          <w:tab w:val="clear" w:pos="360"/>
          <w:tab w:val="decimal" w:pos="432"/>
        </w:tabs>
        <w:spacing w:line="278" w:lineRule="auto"/>
        <w:ind w:left="432" w:hanging="360"/>
        <w:jc w:val="both"/>
        <w:rPr>
          <w:color w:val="000000"/>
          <w:spacing w:val="-1"/>
          <w:sz w:val="20"/>
          <w:szCs w:val="20"/>
          <w:lang w:val="cs-CZ"/>
        </w:rPr>
      </w:pPr>
      <w:r w:rsidRPr="00856B89">
        <w:rPr>
          <w:color w:val="000000"/>
          <w:spacing w:val="-1"/>
          <w:sz w:val="20"/>
          <w:szCs w:val="20"/>
          <w:lang w:val="cs-CZ"/>
        </w:rPr>
        <w:t>Pro odběrné místo s ročním odběrem nad 63 000 kWh se měsíční platba za kapacitní složku ceny určí p</w:t>
      </w:r>
      <w:r w:rsidR="00856B89">
        <w:rPr>
          <w:color w:val="000000"/>
          <w:spacing w:val="-1"/>
          <w:sz w:val="20"/>
          <w:szCs w:val="20"/>
          <w:lang w:val="cs-CZ"/>
        </w:rPr>
        <w:t xml:space="preserve">odle vzorce: </w:t>
      </w:r>
      <w:proofErr w:type="spellStart"/>
      <w:r w:rsidR="00856B89">
        <w:rPr>
          <w:color w:val="000000"/>
          <w:spacing w:val="-1"/>
          <w:sz w:val="20"/>
          <w:szCs w:val="20"/>
          <w:lang w:val="cs-CZ"/>
        </w:rPr>
        <w:t>MPrd</w:t>
      </w:r>
      <w:proofErr w:type="spellEnd"/>
      <w:r w:rsidR="00856B89">
        <w:rPr>
          <w:color w:val="000000"/>
          <w:spacing w:val="-1"/>
          <w:sz w:val="20"/>
          <w:szCs w:val="20"/>
          <w:lang w:val="cs-CZ"/>
        </w:rPr>
        <w:t xml:space="preserve"> = (</w:t>
      </w:r>
      <w:proofErr w:type="spellStart"/>
      <w:r w:rsidR="00856B89">
        <w:rPr>
          <w:color w:val="000000"/>
          <w:spacing w:val="-1"/>
          <w:sz w:val="20"/>
          <w:szCs w:val="20"/>
          <w:lang w:val="cs-CZ"/>
        </w:rPr>
        <w:t>Crd</w:t>
      </w:r>
      <w:proofErr w:type="spellEnd"/>
      <w:r w:rsidR="00856B89">
        <w:rPr>
          <w:color w:val="000000"/>
          <w:spacing w:val="-1"/>
          <w:sz w:val="20"/>
          <w:szCs w:val="20"/>
          <w:lang w:val="cs-CZ"/>
        </w:rPr>
        <w:t xml:space="preserve"> x RK)/</w:t>
      </w:r>
      <w:r w:rsidRPr="00856B89">
        <w:rPr>
          <w:color w:val="000000"/>
          <w:spacing w:val="-1"/>
          <w:sz w:val="20"/>
          <w:szCs w:val="20"/>
          <w:lang w:val="cs-CZ"/>
        </w:rPr>
        <w:t xml:space="preserve">12, </w:t>
      </w:r>
      <w:r w:rsidRPr="00856B89">
        <w:rPr>
          <w:color w:val="000000"/>
          <w:sz w:val="20"/>
          <w:szCs w:val="20"/>
          <w:lang w:val="cs-CZ"/>
        </w:rPr>
        <w:t xml:space="preserve">kde </w:t>
      </w:r>
      <w:proofErr w:type="spellStart"/>
      <w:r w:rsidRPr="00856B89">
        <w:rPr>
          <w:color w:val="000000"/>
          <w:sz w:val="20"/>
          <w:szCs w:val="20"/>
          <w:lang w:val="cs-CZ"/>
        </w:rPr>
        <w:t>Crd</w:t>
      </w:r>
      <w:proofErr w:type="spellEnd"/>
      <w:r w:rsidRPr="00856B89">
        <w:rPr>
          <w:color w:val="000000"/>
          <w:sz w:val="20"/>
          <w:szCs w:val="20"/>
          <w:lang w:val="cs-CZ"/>
        </w:rPr>
        <w:t xml:space="preserve"> = součet cen za přidělenou kapacitu dle Ceníku, RK = denní přidělená pevná kapacita v daném OM v m</w:t>
      </w:r>
      <w:r w:rsidRPr="00856B89">
        <w:rPr>
          <w:color w:val="000000"/>
          <w:sz w:val="20"/>
          <w:szCs w:val="20"/>
          <w:vertAlign w:val="superscript"/>
          <w:lang w:val="cs-CZ"/>
        </w:rPr>
        <w:t>3</w:t>
      </w:r>
      <w:r w:rsidR="00856B89">
        <w:rPr>
          <w:color w:val="000000"/>
          <w:sz w:val="20"/>
          <w:szCs w:val="20"/>
          <w:lang w:val="cs-CZ"/>
        </w:rPr>
        <w:t xml:space="preserve"> určená podle vzorce RK = RS /</w:t>
      </w:r>
      <w:r w:rsidRPr="00856B89">
        <w:rPr>
          <w:color w:val="000000"/>
          <w:sz w:val="20"/>
          <w:szCs w:val="20"/>
          <w:lang w:val="cs-CZ"/>
        </w:rPr>
        <w:t>110, kde RS je roční odběr v daném OM v m</w:t>
      </w:r>
      <w:r w:rsidRPr="00856B89">
        <w:rPr>
          <w:color w:val="000000"/>
          <w:sz w:val="20"/>
          <w:szCs w:val="20"/>
          <w:vertAlign w:val="superscript"/>
          <w:lang w:val="cs-CZ"/>
        </w:rPr>
        <w:t>3</w:t>
      </w:r>
      <w:r w:rsidRPr="00856B89">
        <w:rPr>
          <w:color w:val="000000"/>
          <w:sz w:val="20"/>
          <w:szCs w:val="20"/>
          <w:lang w:val="cs-CZ"/>
        </w:rPr>
        <w:t>.</w:t>
      </w:r>
    </w:p>
    <w:p w:rsidR="00773876" w:rsidRPr="00856B89" w:rsidRDefault="00D46C3F" w:rsidP="00856B89">
      <w:pPr>
        <w:numPr>
          <w:ilvl w:val="0"/>
          <w:numId w:val="1"/>
        </w:numPr>
        <w:tabs>
          <w:tab w:val="decimal" w:pos="4752"/>
        </w:tabs>
        <w:ind w:left="432" w:hanging="360"/>
        <w:jc w:val="center"/>
        <w:rPr>
          <w:b/>
          <w:color w:val="000000"/>
          <w:sz w:val="20"/>
          <w:szCs w:val="20"/>
          <w:u w:val="single"/>
          <w:lang w:val="cs-CZ"/>
        </w:rPr>
      </w:pPr>
      <w:r w:rsidRPr="00856B89">
        <w:rPr>
          <w:b/>
          <w:color w:val="000000"/>
          <w:sz w:val="20"/>
          <w:szCs w:val="20"/>
          <w:u w:val="single"/>
          <w:lang w:val="cs-CZ"/>
        </w:rPr>
        <w:t>Platební podmínky</w:t>
      </w:r>
    </w:p>
    <w:p w:rsidR="00773876" w:rsidRPr="00856B89" w:rsidRDefault="00D46C3F">
      <w:pPr>
        <w:tabs>
          <w:tab w:val="right" w:pos="3708"/>
        </w:tabs>
        <w:spacing w:before="252"/>
        <w:ind w:left="504"/>
        <w:rPr>
          <w:color w:val="000000"/>
          <w:sz w:val="20"/>
          <w:szCs w:val="20"/>
          <w:lang w:val="cs-CZ"/>
        </w:rPr>
      </w:pPr>
      <w:r w:rsidRPr="00856B89">
        <w:rPr>
          <w:rFonts w:hAnsi="Arial"/>
          <w:color w:val="000000"/>
          <w:sz w:val="20"/>
          <w:szCs w:val="20"/>
          <w:lang w:val="cs-CZ"/>
        </w:rPr>
        <w:t>➢</w:t>
      </w:r>
      <w:r w:rsidRPr="00856B89">
        <w:rPr>
          <w:color w:val="000000"/>
          <w:sz w:val="20"/>
          <w:szCs w:val="20"/>
          <w:lang w:val="cs-CZ"/>
        </w:rPr>
        <w:tab/>
        <w:t>Způsob provádění plateb a přeplatků:</w:t>
      </w:r>
    </w:p>
    <w:p w:rsidR="00773876" w:rsidRPr="00856B89" w:rsidRDefault="00D46C3F">
      <w:pPr>
        <w:tabs>
          <w:tab w:val="left" w:pos="2682"/>
          <w:tab w:val="left" w:pos="3708"/>
          <w:tab w:val="right" w:pos="5490"/>
        </w:tabs>
        <w:spacing w:before="36"/>
        <w:ind w:left="1440"/>
        <w:rPr>
          <w:color w:val="000000"/>
          <w:spacing w:val="-6"/>
          <w:sz w:val="20"/>
          <w:szCs w:val="20"/>
          <w:lang w:val="cs-CZ"/>
        </w:rPr>
      </w:pPr>
      <w:r w:rsidRPr="00856B89">
        <w:rPr>
          <w:color w:val="000000"/>
          <w:spacing w:val="-6"/>
          <w:sz w:val="20"/>
          <w:szCs w:val="20"/>
          <w:lang w:val="cs-CZ"/>
        </w:rPr>
        <w:t>Faktury:</w:t>
      </w:r>
      <w:r w:rsidRPr="00856B89">
        <w:rPr>
          <w:color w:val="000000"/>
          <w:spacing w:val="-6"/>
          <w:sz w:val="20"/>
          <w:szCs w:val="20"/>
          <w:lang w:val="cs-CZ"/>
        </w:rPr>
        <w:tab/>
      </w:r>
      <w:r w:rsidRPr="00856B89">
        <w:rPr>
          <w:color w:val="000000"/>
          <w:spacing w:val="-2"/>
          <w:sz w:val="20"/>
          <w:szCs w:val="20"/>
          <w:lang w:val="cs-CZ"/>
        </w:rPr>
        <w:t>Příkaz</w:t>
      </w:r>
      <w:r w:rsidRPr="00856B89">
        <w:rPr>
          <w:color w:val="000000"/>
          <w:spacing w:val="-2"/>
          <w:sz w:val="20"/>
          <w:szCs w:val="20"/>
          <w:lang w:val="cs-CZ"/>
        </w:rPr>
        <w:tab/>
      </w:r>
      <w:r w:rsidRPr="00856B89">
        <w:rPr>
          <w:color w:val="000000"/>
          <w:spacing w:val="-6"/>
          <w:sz w:val="20"/>
          <w:szCs w:val="20"/>
          <w:lang w:val="cs-CZ"/>
        </w:rPr>
        <w:t>nebo</w:t>
      </w:r>
      <w:r w:rsidRPr="00856B89">
        <w:rPr>
          <w:color w:val="000000"/>
          <w:spacing w:val="-6"/>
          <w:sz w:val="20"/>
          <w:szCs w:val="20"/>
          <w:lang w:val="cs-CZ"/>
        </w:rPr>
        <w:tab/>
      </w:r>
      <w:r w:rsidRPr="00856B89">
        <w:rPr>
          <w:color w:val="000000"/>
          <w:sz w:val="20"/>
          <w:szCs w:val="20"/>
          <w:lang w:val="cs-CZ"/>
        </w:rPr>
        <w:t>Bankovní inkaso</w:t>
      </w:r>
    </w:p>
    <w:p w:rsidR="00773876" w:rsidRPr="00856B89" w:rsidRDefault="00D46C3F">
      <w:pPr>
        <w:tabs>
          <w:tab w:val="left" w:pos="2682"/>
          <w:tab w:val="left" w:pos="3708"/>
          <w:tab w:val="right" w:pos="5490"/>
        </w:tabs>
        <w:ind w:left="1440"/>
        <w:rPr>
          <w:color w:val="000000"/>
          <w:spacing w:val="-4"/>
          <w:sz w:val="20"/>
          <w:szCs w:val="20"/>
          <w:lang w:val="cs-CZ"/>
        </w:rPr>
      </w:pPr>
      <w:r w:rsidRPr="00856B89">
        <w:rPr>
          <w:color w:val="000000"/>
          <w:spacing w:val="-4"/>
          <w:sz w:val="20"/>
          <w:szCs w:val="20"/>
          <w:lang w:val="cs-CZ"/>
        </w:rPr>
        <w:t>Zálohy:</w:t>
      </w:r>
      <w:r w:rsidRPr="00856B89">
        <w:rPr>
          <w:color w:val="000000"/>
          <w:spacing w:val="-4"/>
          <w:sz w:val="20"/>
          <w:szCs w:val="20"/>
          <w:lang w:val="cs-CZ"/>
        </w:rPr>
        <w:tab/>
      </w:r>
      <w:r w:rsidRPr="00856B89">
        <w:rPr>
          <w:color w:val="000000"/>
          <w:spacing w:val="-2"/>
          <w:sz w:val="20"/>
          <w:szCs w:val="20"/>
          <w:lang w:val="cs-CZ"/>
        </w:rPr>
        <w:t>Příkaz</w:t>
      </w:r>
      <w:r w:rsidRPr="00856B89">
        <w:rPr>
          <w:color w:val="000000"/>
          <w:spacing w:val="-2"/>
          <w:sz w:val="20"/>
          <w:szCs w:val="20"/>
          <w:lang w:val="cs-CZ"/>
        </w:rPr>
        <w:tab/>
      </w:r>
      <w:r w:rsidRPr="00856B89">
        <w:rPr>
          <w:color w:val="000000"/>
          <w:spacing w:val="-6"/>
          <w:sz w:val="20"/>
          <w:szCs w:val="20"/>
          <w:lang w:val="cs-CZ"/>
        </w:rPr>
        <w:t>nebo</w:t>
      </w:r>
      <w:r w:rsidRPr="00856B89">
        <w:rPr>
          <w:color w:val="000000"/>
          <w:spacing w:val="-6"/>
          <w:sz w:val="20"/>
          <w:szCs w:val="20"/>
          <w:lang w:val="cs-CZ"/>
        </w:rPr>
        <w:tab/>
      </w:r>
      <w:r w:rsidRPr="00856B89">
        <w:rPr>
          <w:color w:val="000000"/>
          <w:sz w:val="20"/>
          <w:szCs w:val="20"/>
          <w:lang w:val="cs-CZ"/>
        </w:rPr>
        <w:t>Bankovní inkaso</w:t>
      </w:r>
    </w:p>
    <w:p w:rsidR="00773876" w:rsidRPr="00856B89" w:rsidRDefault="00D46C3F">
      <w:pPr>
        <w:spacing w:before="252"/>
        <w:ind w:left="1080"/>
        <w:rPr>
          <w:color w:val="000000"/>
          <w:sz w:val="20"/>
          <w:szCs w:val="20"/>
          <w:lang w:val="cs-CZ"/>
        </w:rPr>
      </w:pPr>
      <w:r w:rsidRPr="00856B89">
        <w:rPr>
          <w:color w:val="000000"/>
          <w:sz w:val="20"/>
          <w:szCs w:val="20"/>
          <w:lang w:val="cs-CZ"/>
        </w:rPr>
        <w:lastRenderedPageBreak/>
        <w:t>Způsob odesílání faktur a předpisů záloh:</w:t>
      </w:r>
    </w:p>
    <w:p w:rsidR="00773876" w:rsidRPr="00856B89" w:rsidRDefault="00D46C3F">
      <w:pPr>
        <w:numPr>
          <w:ilvl w:val="0"/>
          <w:numId w:val="2"/>
        </w:numPr>
        <w:tabs>
          <w:tab w:val="clear" w:pos="216"/>
          <w:tab w:val="decimal" w:pos="1728"/>
        </w:tabs>
        <w:spacing w:before="36"/>
        <w:ind w:left="1512"/>
        <w:rPr>
          <w:color w:val="000000"/>
          <w:spacing w:val="5"/>
          <w:sz w:val="20"/>
          <w:szCs w:val="20"/>
          <w:lang w:val="cs-CZ"/>
        </w:rPr>
      </w:pPr>
      <w:r w:rsidRPr="00856B89">
        <w:rPr>
          <w:color w:val="000000"/>
          <w:spacing w:val="5"/>
          <w:sz w:val="20"/>
          <w:szCs w:val="20"/>
          <w:lang w:val="cs-CZ"/>
        </w:rPr>
        <w:t>elektronicky na e-mail zákazníka</w:t>
      </w:r>
    </w:p>
    <w:p w:rsidR="00773876" w:rsidRPr="00856B89" w:rsidRDefault="00D46C3F">
      <w:pPr>
        <w:numPr>
          <w:ilvl w:val="0"/>
          <w:numId w:val="2"/>
        </w:numPr>
        <w:tabs>
          <w:tab w:val="clear" w:pos="216"/>
          <w:tab w:val="decimal" w:pos="1728"/>
        </w:tabs>
        <w:spacing w:before="36"/>
        <w:ind w:left="1512"/>
        <w:rPr>
          <w:color w:val="000000"/>
          <w:spacing w:val="6"/>
          <w:sz w:val="20"/>
          <w:szCs w:val="20"/>
          <w:lang w:val="cs-CZ"/>
        </w:rPr>
      </w:pPr>
      <w:r w:rsidRPr="00856B89">
        <w:rPr>
          <w:color w:val="000000"/>
          <w:spacing w:val="6"/>
          <w:sz w:val="20"/>
          <w:szCs w:val="20"/>
          <w:lang w:val="cs-CZ"/>
        </w:rPr>
        <w:t>v papírové podobě běžnou poštou</w:t>
      </w:r>
    </w:p>
    <w:p w:rsidR="00773876" w:rsidRPr="00856B89" w:rsidRDefault="00D46C3F">
      <w:pPr>
        <w:spacing w:before="216" w:line="268" w:lineRule="auto"/>
        <w:ind w:left="360" w:hanging="360"/>
        <w:rPr>
          <w:color w:val="000000"/>
          <w:spacing w:val="-2"/>
          <w:sz w:val="20"/>
          <w:szCs w:val="20"/>
          <w:lang w:val="cs-CZ"/>
        </w:rPr>
      </w:pPr>
      <w:r w:rsidRPr="00856B89">
        <w:rPr>
          <w:color w:val="000000"/>
          <w:spacing w:val="-2"/>
          <w:sz w:val="20"/>
          <w:szCs w:val="20"/>
          <w:lang w:val="cs-CZ"/>
        </w:rPr>
        <w:t>4.</w:t>
      </w:r>
      <w:r w:rsidR="00856B89">
        <w:rPr>
          <w:color w:val="000000"/>
          <w:spacing w:val="-2"/>
          <w:sz w:val="20"/>
          <w:szCs w:val="20"/>
          <w:lang w:val="cs-CZ"/>
        </w:rPr>
        <w:tab/>
      </w:r>
      <w:r w:rsidRPr="00856B89">
        <w:rPr>
          <w:color w:val="000000"/>
          <w:spacing w:val="-2"/>
          <w:sz w:val="20"/>
          <w:szCs w:val="20"/>
          <w:lang w:val="cs-CZ"/>
        </w:rPr>
        <w:t xml:space="preserve"> Dodavatel se zavazuje vystavovat odběrateli </w:t>
      </w:r>
      <w:r w:rsidRPr="00856B89">
        <w:rPr>
          <w:b/>
          <w:color w:val="000000"/>
          <w:spacing w:val="-2"/>
          <w:sz w:val="20"/>
          <w:szCs w:val="20"/>
          <w:lang w:val="cs-CZ"/>
        </w:rPr>
        <w:t xml:space="preserve">souhrnnou fakturu i předpis zálohových plateb </w:t>
      </w:r>
      <w:r w:rsidRPr="00856B89">
        <w:rPr>
          <w:color w:val="000000"/>
          <w:spacing w:val="-2"/>
          <w:sz w:val="20"/>
          <w:szCs w:val="20"/>
          <w:lang w:val="cs-CZ"/>
        </w:rPr>
        <w:t xml:space="preserve">za všechna jeho odběrná místa </w:t>
      </w:r>
      <w:r w:rsidRPr="00856B89">
        <w:rPr>
          <w:b/>
          <w:color w:val="000000"/>
          <w:spacing w:val="-2"/>
          <w:sz w:val="20"/>
          <w:szCs w:val="20"/>
          <w:lang w:val="cs-CZ"/>
        </w:rPr>
        <w:t xml:space="preserve">s přiloženým </w:t>
      </w:r>
      <w:r w:rsidRPr="00856B89">
        <w:rPr>
          <w:b/>
          <w:color w:val="000000"/>
          <w:spacing w:val="1"/>
          <w:sz w:val="20"/>
          <w:szCs w:val="20"/>
          <w:lang w:val="cs-CZ"/>
        </w:rPr>
        <w:t>vyúčtováním jednotlivých odběrných míst.</w:t>
      </w:r>
    </w:p>
    <w:p w:rsidR="00773876" w:rsidRPr="00856B89" w:rsidRDefault="00D46C3F" w:rsidP="00856B89">
      <w:pPr>
        <w:tabs>
          <w:tab w:val="left" w:pos="426"/>
          <w:tab w:val="right" w:pos="10275"/>
        </w:tabs>
        <w:spacing w:before="36"/>
        <w:ind w:left="426" w:hanging="426"/>
        <w:rPr>
          <w:color w:val="000000"/>
          <w:sz w:val="20"/>
          <w:szCs w:val="20"/>
          <w:lang w:val="cs-CZ"/>
        </w:rPr>
      </w:pPr>
      <w:r w:rsidRPr="00856B89">
        <w:rPr>
          <w:color w:val="000000"/>
          <w:spacing w:val="-40"/>
          <w:sz w:val="20"/>
          <w:szCs w:val="20"/>
          <w:lang w:val="cs-CZ"/>
        </w:rPr>
        <w:t>5,</w:t>
      </w:r>
      <w:r w:rsidR="00856B89">
        <w:rPr>
          <w:color w:val="000000"/>
          <w:spacing w:val="-40"/>
          <w:sz w:val="20"/>
          <w:szCs w:val="20"/>
          <w:lang w:val="cs-CZ"/>
        </w:rPr>
        <w:tab/>
      </w:r>
      <w:r w:rsidRPr="00856B89">
        <w:rPr>
          <w:color w:val="000000"/>
          <w:sz w:val="20"/>
          <w:szCs w:val="20"/>
          <w:lang w:val="cs-CZ"/>
        </w:rPr>
        <w:t>Odběratel na základě platebního kalendáře - daňového dokladu uhradí dodavateli měsíční zálohu k 15. dni příslušného kalendářního měsíce,</w:t>
      </w:r>
      <w:r w:rsidR="00856B89">
        <w:rPr>
          <w:color w:val="000000"/>
          <w:sz w:val="20"/>
          <w:szCs w:val="20"/>
          <w:lang w:val="cs-CZ"/>
        </w:rPr>
        <w:t xml:space="preserve"> </w:t>
      </w:r>
      <w:r w:rsidRPr="00856B89">
        <w:rPr>
          <w:color w:val="000000"/>
          <w:sz w:val="20"/>
          <w:szCs w:val="20"/>
          <w:lang w:val="cs-CZ"/>
        </w:rPr>
        <w:t>a to ve výši 1/12 z předpokládané výše roční platby včetně DPH.</w:t>
      </w:r>
    </w:p>
    <w:p w:rsidR="00773876" w:rsidRPr="00856B89" w:rsidRDefault="00D46C3F" w:rsidP="00856B89">
      <w:pPr>
        <w:spacing w:line="280" w:lineRule="auto"/>
        <w:ind w:left="360" w:hanging="360"/>
        <w:rPr>
          <w:color w:val="000000"/>
          <w:spacing w:val="-5"/>
          <w:sz w:val="20"/>
          <w:szCs w:val="20"/>
          <w:lang w:val="cs-CZ"/>
        </w:rPr>
      </w:pPr>
      <w:r w:rsidRPr="00856B89">
        <w:rPr>
          <w:color w:val="000000"/>
          <w:spacing w:val="-1"/>
          <w:sz w:val="20"/>
          <w:szCs w:val="20"/>
          <w:lang w:val="cs-CZ"/>
        </w:rPr>
        <w:t>6.</w:t>
      </w:r>
      <w:r w:rsidR="00856B89">
        <w:rPr>
          <w:color w:val="000000"/>
          <w:spacing w:val="-1"/>
          <w:sz w:val="20"/>
          <w:szCs w:val="20"/>
          <w:lang w:val="cs-CZ"/>
        </w:rPr>
        <w:tab/>
      </w:r>
      <w:r w:rsidRPr="00856B89">
        <w:rPr>
          <w:color w:val="000000"/>
          <w:spacing w:val="-1"/>
          <w:sz w:val="20"/>
          <w:szCs w:val="20"/>
          <w:lang w:val="cs-CZ"/>
        </w:rPr>
        <w:t xml:space="preserve"> Dodavatel je povinen provést celkové vyúčtování služeb a dodávek sdružených služeb dodávky zemního plynu (s vyúčtováním přeplatku a Či </w:t>
      </w:r>
      <w:r w:rsidRPr="00856B89">
        <w:rPr>
          <w:color w:val="000000"/>
          <w:spacing w:val="2"/>
          <w:sz w:val="20"/>
          <w:szCs w:val="20"/>
          <w:lang w:val="cs-CZ"/>
        </w:rPr>
        <w:t>nedoplatku) odběrateli ve formě tzv. zúčtovací faktury nejpozději do 20 kalendářních dnů po ukončení fakturačního období, stanoveného</w:t>
      </w:r>
      <w:r w:rsidR="00856B89">
        <w:rPr>
          <w:color w:val="000000"/>
          <w:spacing w:val="2"/>
          <w:sz w:val="20"/>
          <w:szCs w:val="20"/>
          <w:lang w:val="cs-CZ"/>
        </w:rPr>
        <w:t xml:space="preserve"> </w:t>
      </w:r>
      <w:r w:rsidRPr="00856B89">
        <w:rPr>
          <w:color w:val="000000"/>
          <w:spacing w:val="-5"/>
          <w:sz w:val="20"/>
          <w:szCs w:val="20"/>
          <w:lang w:val="cs-CZ"/>
        </w:rPr>
        <w:t xml:space="preserve">dodavatelem dle platných předpisů nebo při ukončení smluvního vztahu, jakož i v případě přerušení dodávky </w:t>
      </w:r>
      <w:r w:rsidR="00856B89" w:rsidRPr="00856B89">
        <w:rPr>
          <w:color w:val="000000"/>
          <w:spacing w:val="-5"/>
          <w:sz w:val="20"/>
          <w:szCs w:val="20"/>
          <w:lang w:val="cs-CZ"/>
        </w:rPr>
        <w:t>zemního</w:t>
      </w:r>
      <w:r w:rsidRPr="00856B89">
        <w:rPr>
          <w:color w:val="000000"/>
          <w:spacing w:val="-5"/>
          <w:sz w:val="20"/>
          <w:szCs w:val="20"/>
          <w:lang w:val="cs-CZ"/>
        </w:rPr>
        <w:t xml:space="preserve"> plynu, se zúčtováním řádně zaplacených zálohových faktur.</w:t>
      </w:r>
    </w:p>
    <w:p w:rsidR="00773876" w:rsidRPr="00856B89" w:rsidRDefault="00D46C3F">
      <w:pPr>
        <w:numPr>
          <w:ilvl w:val="0"/>
          <w:numId w:val="3"/>
        </w:numPr>
        <w:tabs>
          <w:tab w:val="clear" w:pos="360"/>
          <w:tab w:val="decimal" w:pos="432"/>
        </w:tabs>
        <w:spacing w:before="36" w:line="278" w:lineRule="auto"/>
        <w:ind w:left="432" w:hanging="360"/>
        <w:rPr>
          <w:color w:val="000000"/>
          <w:spacing w:val="-6"/>
          <w:sz w:val="20"/>
          <w:szCs w:val="20"/>
          <w:lang w:val="cs-CZ"/>
        </w:rPr>
      </w:pPr>
      <w:r w:rsidRPr="00856B89">
        <w:rPr>
          <w:color w:val="000000"/>
          <w:spacing w:val="-6"/>
          <w:sz w:val="20"/>
          <w:szCs w:val="20"/>
          <w:lang w:val="cs-CZ"/>
        </w:rPr>
        <w:t xml:space="preserve">V případě vzniku přeplatku zákazníka na konci kalendářního roku (v měsíci prosinci) bude dodavatel vždy tento přeplatek vracet na bankovní </w:t>
      </w:r>
      <w:r w:rsidRPr="00856B89">
        <w:rPr>
          <w:color w:val="000000"/>
          <w:spacing w:val="-4"/>
          <w:sz w:val="20"/>
          <w:szCs w:val="20"/>
          <w:lang w:val="cs-CZ"/>
        </w:rPr>
        <w:t>účet zákazníka a dodavatel se zavazuje, že nebude tento přeplatek zúčtovávat jako zálohovou platbu zákazníka.</w:t>
      </w:r>
    </w:p>
    <w:p w:rsidR="00773876" w:rsidRPr="00856B89" w:rsidRDefault="00D46C3F">
      <w:pPr>
        <w:numPr>
          <w:ilvl w:val="0"/>
          <w:numId w:val="3"/>
        </w:numPr>
        <w:tabs>
          <w:tab w:val="clear" w:pos="360"/>
          <w:tab w:val="decimal" w:pos="432"/>
        </w:tabs>
        <w:spacing w:line="280" w:lineRule="auto"/>
        <w:ind w:left="432" w:hanging="360"/>
        <w:jc w:val="both"/>
        <w:rPr>
          <w:color w:val="000000"/>
          <w:spacing w:val="-6"/>
          <w:sz w:val="20"/>
          <w:szCs w:val="20"/>
          <w:lang w:val="cs-CZ"/>
        </w:rPr>
      </w:pPr>
      <w:r w:rsidRPr="00856B89">
        <w:rPr>
          <w:color w:val="000000"/>
          <w:spacing w:val="-6"/>
          <w:sz w:val="20"/>
          <w:szCs w:val="20"/>
          <w:lang w:val="cs-CZ"/>
        </w:rPr>
        <w:t>Splatnost faktur (s vyúčtová</w:t>
      </w:r>
      <w:r w:rsidR="00856B89">
        <w:rPr>
          <w:color w:val="000000"/>
          <w:spacing w:val="-6"/>
          <w:sz w:val="20"/>
          <w:szCs w:val="20"/>
          <w:lang w:val="cs-CZ"/>
        </w:rPr>
        <w:t>ním přeplatku a či nedoplatku) činí</w:t>
      </w:r>
      <w:r w:rsidRPr="00856B89">
        <w:rPr>
          <w:color w:val="000000"/>
          <w:spacing w:val="-6"/>
          <w:sz w:val="20"/>
          <w:szCs w:val="20"/>
          <w:lang w:val="cs-CZ"/>
        </w:rPr>
        <w:t xml:space="preserve"> 30 dnů ode dne doručení faktury odběrateli. Dnem zaplacení se rozumí den </w:t>
      </w:r>
      <w:r w:rsidRPr="00856B89">
        <w:rPr>
          <w:color w:val="000000"/>
          <w:spacing w:val="-3"/>
          <w:sz w:val="20"/>
          <w:szCs w:val="20"/>
          <w:lang w:val="cs-CZ"/>
        </w:rPr>
        <w:t>odeslání platby adre</w:t>
      </w:r>
      <w:r w:rsidR="00856B89">
        <w:rPr>
          <w:color w:val="000000"/>
          <w:spacing w:val="-3"/>
          <w:sz w:val="20"/>
          <w:szCs w:val="20"/>
          <w:lang w:val="cs-CZ"/>
        </w:rPr>
        <w:t>sátovi. Připadne-li den odeslání</w:t>
      </w:r>
      <w:r w:rsidRPr="00856B89">
        <w:rPr>
          <w:color w:val="000000"/>
          <w:spacing w:val="-3"/>
          <w:sz w:val="20"/>
          <w:szCs w:val="20"/>
          <w:lang w:val="cs-CZ"/>
        </w:rPr>
        <w:t xml:space="preserve"> na den pracovního klidu, rozumí se dnem odeslání první následující pracovní den. </w:t>
      </w:r>
      <w:r w:rsidRPr="00856B89">
        <w:rPr>
          <w:color w:val="000000"/>
          <w:spacing w:val="-5"/>
          <w:sz w:val="20"/>
          <w:szCs w:val="20"/>
          <w:lang w:val="cs-CZ"/>
        </w:rPr>
        <w:t>Faktura, resp. zálohová faktura, musí mít veškeré náležitosti daňového dokladu ve smyslu zákona o dani z přidané hodnoty.</w:t>
      </w:r>
    </w:p>
    <w:p w:rsidR="00773876" w:rsidRPr="00856B89" w:rsidRDefault="00D46C3F">
      <w:pPr>
        <w:numPr>
          <w:ilvl w:val="0"/>
          <w:numId w:val="3"/>
        </w:numPr>
        <w:tabs>
          <w:tab w:val="clear" w:pos="360"/>
          <w:tab w:val="decimal" w:pos="432"/>
        </w:tabs>
        <w:spacing w:line="278" w:lineRule="auto"/>
        <w:ind w:left="432" w:hanging="360"/>
        <w:jc w:val="both"/>
        <w:rPr>
          <w:color w:val="000000"/>
          <w:spacing w:val="-5"/>
          <w:sz w:val="20"/>
          <w:szCs w:val="20"/>
          <w:lang w:val="cs-CZ"/>
        </w:rPr>
      </w:pPr>
      <w:r w:rsidRPr="00856B89">
        <w:rPr>
          <w:color w:val="000000"/>
          <w:spacing w:val="-5"/>
          <w:sz w:val="20"/>
          <w:szCs w:val="20"/>
          <w:lang w:val="cs-CZ"/>
        </w:rPr>
        <w:t>V případě pro</w:t>
      </w:r>
      <w:r w:rsidR="00A33820">
        <w:rPr>
          <w:color w:val="000000"/>
          <w:spacing w:val="-5"/>
          <w:sz w:val="20"/>
          <w:szCs w:val="20"/>
          <w:lang w:val="cs-CZ"/>
        </w:rPr>
        <w:t>dlení dodavatele s vystavením zú</w:t>
      </w:r>
      <w:r w:rsidRPr="00856B89">
        <w:rPr>
          <w:color w:val="000000"/>
          <w:spacing w:val="-5"/>
          <w:sz w:val="20"/>
          <w:szCs w:val="20"/>
          <w:lang w:val="cs-CZ"/>
        </w:rPr>
        <w:t>čtovací faktury ve lhůtě</w:t>
      </w:r>
      <w:r w:rsidR="00A33820">
        <w:rPr>
          <w:color w:val="000000"/>
          <w:spacing w:val="-5"/>
          <w:sz w:val="20"/>
          <w:szCs w:val="20"/>
          <w:lang w:val="cs-CZ"/>
        </w:rPr>
        <w:t xml:space="preserve"> </w:t>
      </w:r>
      <w:proofErr w:type="gramStart"/>
      <w:r w:rsidR="00A33820">
        <w:rPr>
          <w:color w:val="000000"/>
          <w:spacing w:val="-5"/>
          <w:sz w:val="20"/>
          <w:szCs w:val="20"/>
          <w:lang w:val="cs-CZ"/>
        </w:rPr>
        <w:t xml:space="preserve">splatnosti, </w:t>
      </w:r>
      <w:r w:rsidRPr="00856B89">
        <w:rPr>
          <w:color w:val="000000"/>
          <w:spacing w:val="-5"/>
          <w:sz w:val="20"/>
          <w:szCs w:val="20"/>
          <w:lang w:val="cs-CZ"/>
        </w:rPr>
        <w:t xml:space="preserve"> či</w:t>
      </w:r>
      <w:proofErr w:type="gramEnd"/>
      <w:r w:rsidRPr="00856B89">
        <w:rPr>
          <w:color w:val="000000"/>
          <w:spacing w:val="-5"/>
          <w:sz w:val="20"/>
          <w:szCs w:val="20"/>
          <w:lang w:val="cs-CZ"/>
        </w:rPr>
        <w:t xml:space="preserve"> s uhrazením přeplatku ve lhůtě splatnosti se dodavatel zavazuje zaplatit odběrateli smluvní pokutu ve výši 200 Kč za každé dotčené odběrné místo a každý den prodlení. Tato povinnost se vztahuje rovněž </w:t>
      </w:r>
      <w:r w:rsidRPr="00856B89">
        <w:rPr>
          <w:color w:val="000000"/>
          <w:spacing w:val="-6"/>
          <w:sz w:val="20"/>
          <w:szCs w:val="20"/>
          <w:lang w:val="cs-CZ"/>
        </w:rPr>
        <w:t xml:space="preserve">na podmínky </w:t>
      </w:r>
      <w:r w:rsidR="00A33820" w:rsidRPr="00856B89">
        <w:rPr>
          <w:color w:val="000000"/>
          <w:spacing w:val="-6"/>
          <w:sz w:val="20"/>
          <w:szCs w:val="20"/>
          <w:lang w:val="cs-CZ"/>
        </w:rPr>
        <w:t>měsíčních</w:t>
      </w:r>
      <w:r w:rsidRPr="00856B89">
        <w:rPr>
          <w:color w:val="000000"/>
          <w:spacing w:val="-6"/>
          <w:sz w:val="20"/>
          <w:szCs w:val="20"/>
          <w:lang w:val="cs-CZ"/>
        </w:rPr>
        <w:t xml:space="preserve"> plateb za skut</w:t>
      </w:r>
      <w:r w:rsidR="00A33820">
        <w:rPr>
          <w:color w:val="000000"/>
          <w:spacing w:val="-6"/>
          <w:sz w:val="20"/>
          <w:szCs w:val="20"/>
          <w:lang w:val="cs-CZ"/>
        </w:rPr>
        <w:t>ečný odběr dle odst. 11 tohoto č</w:t>
      </w:r>
      <w:r w:rsidRPr="00856B89">
        <w:rPr>
          <w:color w:val="000000"/>
          <w:spacing w:val="-6"/>
          <w:sz w:val="20"/>
          <w:szCs w:val="20"/>
          <w:lang w:val="cs-CZ"/>
        </w:rPr>
        <w:t xml:space="preserve">lánku. Zaplacením smluvní pokuty není dotčeno právo odběratele </w:t>
      </w:r>
      <w:r w:rsidRPr="00856B89">
        <w:rPr>
          <w:color w:val="000000"/>
          <w:spacing w:val="-5"/>
          <w:sz w:val="20"/>
          <w:szCs w:val="20"/>
          <w:lang w:val="cs-CZ"/>
        </w:rPr>
        <w:t>požadovat náhradu škody způsobené porušením povinnosti, na kterou se sm</w:t>
      </w:r>
      <w:r w:rsidR="00A33820">
        <w:rPr>
          <w:color w:val="000000"/>
          <w:spacing w:val="-5"/>
          <w:sz w:val="20"/>
          <w:szCs w:val="20"/>
          <w:lang w:val="cs-CZ"/>
        </w:rPr>
        <w:t>luvní pokuta vztahuje, a to v pl</w:t>
      </w:r>
      <w:r w:rsidRPr="00856B89">
        <w:rPr>
          <w:color w:val="000000"/>
          <w:spacing w:val="-5"/>
          <w:sz w:val="20"/>
          <w:szCs w:val="20"/>
          <w:lang w:val="cs-CZ"/>
        </w:rPr>
        <w:t>né výši.</w:t>
      </w:r>
    </w:p>
    <w:p w:rsidR="00773876" w:rsidRPr="00856B89" w:rsidRDefault="00D46C3F">
      <w:pPr>
        <w:numPr>
          <w:ilvl w:val="0"/>
          <w:numId w:val="3"/>
        </w:numPr>
        <w:tabs>
          <w:tab w:val="clear" w:pos="360"/>
          <w:tab w:val="decimal" w:pos="432"/>
        </w:tabs>
        <w:spacing w:line="266" w:lineRule="auto"/>
        <w:ind w:left="432" w:hanging="360"/>
        <w:rPr>
          <w:color w:val="000000"/>
          <w:spacing w:val="-3"/>
          <w:sz w:val="20"/>
          <w:szCs w:val="20"/>
          <w:lang w:val="cs-CZ"/>
        </w:rPr>
      </w:pPr>
      <w:r w:rsidRPr="00856B89">
        <w:rPr>
          <w:color w:val="000000"/>
          <w:spacing w:val="-3"/>
          <w:sz w:val="20"/>
          <w:szCs w:val="20"/>
          <w:lang w:val="cs-CZ"/>
        </w:rPr>
        <w:t xml:space="preserve">Odběratel může požadovat a dodavatel se pro tento případ zavazuje zasílat </w:t>
      </w:r>
      <w:r w:rsidRPr="00856B89">
        <w:rPr>
          <w:b/>
          <w:color w:val="000000"/>
          <w:spacing w:val="-3"/>
          <w:sz w:val="20"/>
          <w:szCs w:val="20"/>
          <w:lang w:val="cs-CZ"/>
        </w:rPr>
        <w:t xml:space="preserve">veškerá vyúčtování a fakturaci formou elektronických </w:t>
      </w:r>
      <w:r w:rsidRPr="00856B89">
        <w:rPr>
          <w:b/>
          <w:color w:val="000000"/>
          <w:spacing w:val="-4"/>
          <w:sz w:val="20"/>
          <w:szCs w:val="20"/>
          <w:lang w:val="cs-CZ"/>
        </w:rPr>
        <w:t xml:space="preserve">prostředků, a </w:t>
      </w:r>
      <w:r w:rsidRPr="00856B89">
        <w:rPr>
          <w:color w:val="000000"/>
          <w:spacing w:val="-4"/>
          <w:sz w:val="20"/>
          <w:szCs w:val="20"/>
          <w:lang w:val="cs-CZ"/>
        </w:rPr>
        <w:t>to ve formátu CSV (hodnoty odděleny středníkem, záznamy jednotlivě po řádcích) v kódování 852 nebo 1250.</w:t>
      </w:r>
    </w:p>
    <w:p w:rsidR="00773876" w:rsidRPr="00856B89" w:rsidRDefault="00D46C3F">
      <w:pPr>
        <w:numPr>
          <w:ilvl w:val="0"/>
          <w:numId w:val="3"/>
        </w:numPr>
        <w:tabs>
          <w:tab w:val="clear" w:pos="360"/>
          <w:tab w:val="decimal" w:pos="432"/>
        </w:tabs>
        <w:spacing w:line="278" w:lineRule="auto"/>
        <w:ind w:left="432" w:hanging="360"/>
        <w:jc w:val="both"/>
        <w:rPr>
          <w:color w:val="000000"/>
          <w:spacing w:val="-6"/>
          <w:sz w:val="20"/>
          <w:szCs w:val="20"/>
          <w:lang w:val="cs-CZ"/>
        </w:rPr>
      </w:pPr>
      <w:r w:rsidRPr="00856B89">
        <w:rPr>
          <w:color w:val="000000"/>
          <w:spacing w:val="-6"/>
          <w:sz w:val="20"/>
          <w:szCs w:val="20"/>
          <w:lang w:val="cs-CZ"/>
        </w:rPr>
        <w:t xml:space="preserve">Zákazník si vyhrazuje právo, že může kdykoliv v průběhu trváni této smlouvy dodavateli písemné oznámit (v listinné podobě, elektronicky </w:t>
      </w:r>
      <w:r w:rsidRPr="00856B89">
        <w:rPr>
          <w:color w:val="000000"/>
          <w:spacing w:val="-3"/>
          <w:sz w:val="20"/>
          <w:szCs w:val="20"/>
          <w:lang w:val="cs-CZ"/>
        </w:rPr>
        <w:t xml:space="preserve">emailem), že požaduje u odběrného místa/odběrných míst měsíční platby za skutečný odběr, tzn. platby na základě </w:t>
      </w:r>
      <w:proofErr w:type="spellStart"/>
      <w:r w:rsidRPr="00856B89">
        <w:rPr>
          <w:color w:val="000000"/>
          <w:spacing w:val="-3"/>
          <w:sz w:val="20"/>
          <w:szCs w:val="20"/>
          <w:lang w:val="cs-CZ"/>
        </w:rPr>
        <w:t>samoodečtu</w:t>
      </w:r>
      <w:proofErr w:type="spellEnd"/>
      <w:r w:rsidRPr="00856B89">
        <w:rPr>
          <w:color w:val="000000"/>
          <w:spacing w:val="-3"/>
          <w:sz w:val="20"/>
          <w:szCs w:val="20"/>
          <w:lang w:val="cs-CZ"/>
        </w:rPr>
        <w:t xml:space="preserve">. Změny </w:t>
      </w:r>
      <w:r w:rsidRPr="00856B89">
        <w:rPr>
          <w:color w:val="000000"/>
          <w:spacing w:val="-4"/>
          <w:sz w:val="20"/>
          <w:szCs w:val="20"/>
          <w:lang w:val="cs-CZ"/>
        </w:rPr>
        <w:t>v tomto případě budou platné od prvního dne následujícího měsíce následující po doručení žádosti zákazníka dodavateli.</w:t>
      </w:r>
    </w:p>
    <w:p w:rsidR="00773876" w:rsidRPr="00856B89" w:rsidRDefault="00D46C3F">
      <w:pPr>
        <w:numPr>
          <w:ilvl w:val="0"/>
          <w:numId w:val="3"/>
        </w:numPr>
        <w:tabs>
          <w:tab w:val="clear" w:pos="360"/>
          <w:tab w:val="decimal" w:pos="432"/>
        </w:tabs>
        <w:spacing w:line="280" w:lineRule="auto"/>
        <w:ind w:left="432" w:hanging="360"/>
        <w:rPr>
          <w:color w:val="000000"/>
          <w:spacing w:val="-9"/>
          <w:sz w:val="20"/>
          <w:szCs w:val="20"/>
          <w:lang w:val="cs-CZ"/>
        </w:rPr>
      </w:pPr>
      <w:r w:rsidRPr="00856B89">
        <w:rPr>
          <w:color w:val="000000"/>
          <w:spacing w:val="-9"/>
          <w:sz w:val="20"/>
          <w:szCs w:val="20"/>
          <w:lang w:val="cs-CZ"/>
        </w:rPr>
        <w:t xml:space="preserve">Zákazník si dále vyhrazuje právo, že může po dodavateli požadovat vč. souhrnné faktury také dílčí fakturu, a to vystavenou na každé jednotlivé </w:t>
      </w:r>
      <w:r w:rsidRPr="00856B89">
        <w:rPr>
          <w:color w:val="000000"/>
          <w:spacing w:val="-4"/>
          <w:sz w:val="20"/>
          <w:szCs w:val="20"/>
          <w:lang w:val="cs-CZ"/>
        </w:rPr>
        <w:t>odběrné místo zákazníka. V případě tohoto požadavku zákazník odešle požadavek dodavateli poštou nebo emailem.</w:t>
      </w:r>
    </w:p>
    <w:p w:rsidR="00773876" w:rsidRPr="00856B89" w:rsidRDefault="00D46C3F">
      <w:pPr>
        <w:numPr>
          <w:ilvl w:val="0"/>
          <w:numId w:val="3"/>
        </w:numPr>
        <w:tabs>
          <w:tab w:val="clear" w:pos="360"/>
          <w:tab w:val="decimal" w:pos="432"/>
        </w:tabs>
        <w:spacing w:after="144" w:line="280" w:lineRule="auto"/>
        <w:ind w:left="432" w:hanging="360"/>
        <w:rPr>
          <w:color w:val="000000"/>
          <w:spacing w:val="-2"/>
          <w:sz w:val="20"/>
          <w:szCs w:val="20"/>
          <w:lang w:val="cs-CZ"/>
        </w:rPr>
      </w:pPr>
      <w:r w:rsidRPr="00856B89">
        <w:rPr>
          <w:color w:val="000000"/>
          <w:spacing w:val="-2"/>
          <w:sz w:val="20"/>
          <w:szCs w:val="20"/>
          <w:lang w:val="cs-CZ"/>
        </w:rPr>
        <w:t>Smluvní strany stanovily níže uvedené kontaktn</w:t>
      </w:r>
      <w:r w:rsidR="00A33820">
        <w:rPr>
          <w:color w:val="000000"/>
          <w:spacing w:val="-2"/>
          <w:sz w:val="20"/>
          <w:szCs w:val="20"/>
          <w:lang w:val="cs-CZ"/>
        </w:rPr>
        <w:t xml:space="preserve">í osoby, které </w:t>
      </w:r>
      <w:proofErr w:type="gramStart"/>
      <w:r w:rsidR="00A33820">
        <w:rPr>
          <w:color w:val="000000"/>
          <w:spacing w:val="-2"/>
          <w:sz w:val="20"/>
          <w:szCs w:val="20"/>
          <w:lang w:val="cs-CZ"/>
        </w:rPr>
        <w:t>bude</w:t>
      </w:r>
      <w:proofErr w:type="gramEnd"/>
      <w:r w:rsidR="00A33820">
        <w:rPr>
          <w:color w:val="000000"/>
          <w:spacing w:val="-2"/>
          <w:sz w:val="20"/>
          <w:szCs w:val="20"/>
          <w:lang w:val="cs-CZ"/>
        </w:rPr>
        <w:t xml:space="preserve"> v průběhu </w:t>
      </w:r>
      <w:proofErr w:type="gramStart"/>
      <w:r w:rsidR="00A33820">
        <w:rPr>
          <w:color w:val="000000"/>
          <w:spacing w:val="-2"/>
          <w:sz w:val="20"/>
          <w:szCs w:val="20"/>
          <w:lang w:val="cs-CZ"/>
        </w:rPr>
        <w:t>pl</w:t>
      </w:r>
      <w:r w:rsidRPr="00856B89">
        <w:rPr>
          <w:color w:val="000000"/>
          <w:spacing w:val="-2"/>
          <w:sz w:val="20"/>
          <w:szCs w:val="20"/>
          <w:lang w:val="cs-CZ"/>
        </w:rPr>
        <w:t>něni</w:t>
      </w:r>
      <w:proofErr w:type="gramEnd"/>
      <w:r w:rsidRPr="00856B89">
        <w:rPr>
          <w:color w:val="000000"/>
          <w:spacing w:val="-2"/>
          <w:sz w:val="20"/>
          <w:szCs w:val="20"/>
          <w:lang w:val="cs-CZ"/>
        </w:rPr>
        <w:t xml:space="preserve"> předmětu smlouvy zodpovědné za komunikaci:</w:t>
      </w:r>
    </w:p>
    <w:p w:rsidR="00773876" w:rsidRDefault="00773876">
      <w:pPr>
        <w:rPr>
          <w:sz w:val="20"/>
          <w:szCs w:val="20"/>
        </w:rPr>
      </w:pPr>
    </w:p>
    <w:p w:rsidR="00E101A2" w:rsidRDefault="00E101A2">
      <w:pPr>
        <w:spacing w:line="360" w:lineRule="auto"/>
        <w:ind w:left="576" w:right="72"/>
        <w:rPr>
          <w:color w:val="000000"/>
          <w:spacing w:val="-5"/>
          <w:sz w:val="20"/>
          <w:szCs w:val="20"/>
          <w:lang w:val="cs-CZ"/>
        </w:rPr>
      </w:pPr>
      <w:r>
        <w:rPr>
          <w:color w:val="000000"/>
          <w:spacing w:val="-5"/>
          <w:sz w:val="20"/>
          <w:szCs w:val="20"/>
          <w:lang w:val="cs-CZ"/>
        </w:rPr>
        <w:t>O</w:t>
      </w:r>
      <w:r w:rsidR="00D46C3F" w:rsidRPr="00856B89">
        <w:rPr>
          <w:color w:val="000000"/>
          <w:spacing w:val="-5"/>
          <w:sz w:val="20"/>
          <w:szCs w:val="20"/>
          <w:lang w:val="cs-CZ"/>
        </w:rPr>
        <w:t>soby</w:t>
      </w:r>
      <w:r w:rsidR="00A33820">
        <w:rPr>
          <w:color w:val="000000"/>
          <w:spacing w:val="-5"/>
          <w:sz w:val="20"/>
          <w:szCs w:val="20"/>
          <w:lang w:val="cs-CZ"/>
        </w:rPr>
        <w:t xml:space="preserve"> pověřené pro </w:t>
      </w:r>
      <w:r>
        <w:rPr>
          <w:color w:val="000000"/>
          <w:spacing w:val="-5"/>
          <w:sz w:val="20"/>
          <w:szCs w:val="20"/>
          <w:lang w:val="cs-CZ"/>
        </w:rPr>
        <w:t>jednání</w:t>
      </w:r>
      <w:r w:rsidR="00A33820">
        <w:rPr>
          <w:color w:val="000000"/>
          <w:spacing w:val="-5"/>
          <w:sz w:val="20"/>
          <w:szCs w:val="20"/>
          <w:lang w:val="cs-CZ"/>
        </w:rPr>
        <w:t xml:space="preserve"> ve věcech t</w:t>
      </w:r>
      <w:r w:rsidR="00D46C3F" w:rsidRPr="00856B89">
        <w:rPr>
          <w:color w:val="000000"/>
          <w:spacing w:val="-5"/>
          <w:sz w:val="20"/>
          <w:szCs w:val="20"/>
          <w:lang w:val="cs-CZ"/>
        </w:rPr>
        <w:t xml:space="preserve">echnických: </w:t>
      </w:r>
    </w:p>
    <w:p w:rsidR="00773876" w:rsidRPr="00856B89" w:rsidRDefault="00D46C3F">
      <w:pPr>
        <w:spacing w:line="360" w:lineRule="auto"/>
        <w:ind w:left="576" w:right="72"/>
        <w:rPr>
          <w:color w:val="000000"/>
          <w:spacing w:val="-5"/>
          <w:sz w:val="20"/>
          <w:szCs w:val="20"/>
          <w:lang w:val="cs-CZ"/>
        </w:rPr>
      </w:pPr>
      <w:r w:rsidRPr="00856B89">
        <w:rPr>
          <w:color w:val="000000"/>
          <w:spacing w:val="-6"/>
          <w:sz w:val="20"/>
          <w:szCs w:val="20"/>
          <w:lang w:val="cs-CZ"/>
        </w:rPr>
        <w:t>Za dodavatele:</w:t>
      </w:r>
      <w:r w:rsidR="00A33820">
        <w:rPr>
          <w:color w:val="000000"/>
          <w:spacing w:val="-6"/>
          <w:sz w:val="20"/>
          <w:szCs w:val="20"/>
          <w:lang w:val="cs-CZ"/>
        </w:rPr>
        <w:tab/>
      </w:r>
      <w:r w:rsidR="00E101A2">
        <w:rPr>
          <w:color w:val="000000"/>
          <w:spacing w:val="-6"/>
          <w:sz w:val="20"/>
          <w:szCs w:val="20"/>
          <w:lang w:val="cs-CZ"/>
        </w:rPr>
        <w:tab/>
      </w:r>
      <w:r w:rsidR="00E101A2">
        <w:rPr>
          <w:color w:val="000000"/>
          <w:spacing w:val="-6"/>
          <w:sz w:val="20"/>
          <w:szCs w:val="20"/>
          <w:lang w:val="cs-CZ"/>
        </w:rPr>
        <w:tab/>
      </w:r>
      <w:r w:rsidR="00E101A2">
        <w:rPr>
          <w:color w:val="000000"/>
          <w:spacing w:val="-6"/>
          <w:sz w:val="20"/>
          <w:szCs w:val="20"/>
          <w:lang w:val="cs-CZ"/>
        </w:rPr>
        <w:tab/>
      </w:r>
      <w:r w:rsidR="00E101A2">
        <w:rPr>
          <w:color w:val="000000"/>
          <w:spacing w:val="-6"/>
          <w:sz w:val="20"/>
          <w:szCs w:val="20"/>
          <w:lang w:val="cs-CZ"/>
        </w:rPr>
        <w:tab/>
      </w:r>
      <w:r w:rsidR="00E101A2">
        <w:rPr>
          <w:color w:val="000000"/>
          <w:spacing w:val="-6"/>
          <w:sz w:val="20"/>
          <w:szCs w:val="20"/>
          <w:lang w:val="cs-CZ"/>
        </w:rPr>
        <w:tab/>
      </w:r>
      <w:r w:rsidR="00E101A2">
        <w:rPr>
          <w:color w:val="000000"/>
          <w:spacing w:val="-6"/>
          <w:sz w:val="20"/>
          <w:szCs w:val="20"/>
          <w:lang w:val="cs-CZ"/>
        </w:rPr>
        <w:tab/>
      </w:r>
      <w:r w:rsidR="00A33820">
        <w:rPr>
          <w:color w:val="000000"/>
          <w:spacing w:val="-6"/>
          <w:sz w:val="20"/>
          <w:szCs w:val="20"/>
          <w:lang w:val="cs-CZ"/>
        </w:rPr>
        <w:t>Za odběratele:</w:t>
      </w:r>
    </w:p>
    <w:p w:rsidR="00A33820" w:rsidRDefault="00D46C3F" w:rsidP="00A33820">
      <w:pPr>
        <w:tabs>
          <w:tab w:val="right" w:pos="3277"/>
        </w:tabs>
        <w:spacing w:before="72" w:line="285" w:lineRule="auto"/>
        <w:ind w:left="576"/>
        <w:rPr>
          <w:color w:val="000000"/>
          <w:spacing w:val="-10"/>
          <w:sz w:val="20"/>
          <w:szCs w:val="20"/>
          <w:lang w:val="cs-CZ"/>
        </w:rPr>
      </w:pPr>
      <w:r w:rsidRPr="00856B89">
        <w:rPr>
          <w:color w:val="000000"/>
          <w:spacing w:val="-10"/>
          <w:sz w:val="20"/>
          <w:szCs w:val="20"/>
          <w:lang w:val="cs-CZ"/>
        </w:rPr>
        <w:t>jméno:</w:t>
      </w:r>
      <w:r w:rsidRPr="00856B89">
        <w:rPr>
          <w:color w:val="000000"/>
          <w:spacing w:val="-10"/>
          <w:sz w:val="20"/>
          <w:szCs w:val="20"/>
          <w:lang w:val="cs-CZ"/>
        </w:rPr>
        <w:tab/>
      </w:r>
    </w:p>
    <w:p w:rsidR="00A33820" w:rsidRDefault="00D46C3F" w:rsidP="00A33820">
      <w:pPr>
        <w:tabs>
          <w:tab w:val="right" w:pos="3277"/>
        </w:tabs>
        <w:spacing w:before="72" w:line="285" w:lineRule="auto"/>
        <w:ind w:left="576"/>
        <w:rPr>
          <w:color w:val="000000"/>
          <w:spacing w:val="-4"/>
          <w:sz w:val="20"/>
          <w:szCs w:val="20"/>
          <w:lang w:val="cs-CZ"/>
        </w:rPr>
      </w:pPr>
      <w:r w:rsidRPr="00856B89">
        <w:rPr>
          <w:color w:val="000000"/>
          <w:spacing w:val="-8"/>
          <w:sz w:val="20"/>
          <w:szCs w:val="20"/>
          <w:lang w:val="cs-CZ"/>
        </w:rPr>
        <w:t>adresa:</w:t>
      </w:r>
    </w:p>
    <w:p w:rsidR="00773876" w:rsidRPr="00856B89" w:rsidRDefault="00D46C3F">
      <w:pPr>
        <w:tabs>
          <w:tab w:val="right" w:pos="3658"/>
        </w:tabs>
        <w:spacing w:before="36" w:line="268" w:lineRule="auto"/>
        <w:ind w:left="576"/>
        <w:rPr>
          <w:color w:val="000000"/>
          <w:spacing w:val="-10"/>
          <w:sz w:val="20"/>
          <w:szCs w:val="20"/>
          <w:lang w:val="cs-CZ"/>
        </w:rPr>
      </w:pPr>
      <w:r w:rsidRPr="00856B89">
        <w:rPr>
          <w:color w:val="000000"/>
          <w:spacing w:val="-10"/>
          <w:sz w:val="20"/>
          <w:szCs w:val="20"/>
          <w:lang w:val="cs-CZ"/>
        </w:rPr>
        <w:t>e-mail:</w:t>
      </w:r>
      <w:r w:rsidRPr="00856B89">
        <w:rPr>
          <w:color w:val="000000"/>
          <w:spacing w:val="-10"/>
          <w:sz w:val="20"/>
          <w:szCs w:val="20"/>
          <w:lang w:val="cs-CZ"/>
        </w:rPr>
        <w:tab/>
      </w:r>
      <w:r w:rsidRPr="00856B89">
        <w:rPr>
          <w:color w:val="00085C"/>
          <w:spacing w:val="6"/>
          <w:sz w:val="20"/>
          <w:szCs w:val="20"/>
          <w:u w:val="single"/>
          <w:lang w:val="cs-CZ"/>
        </w:rPr>
        <w:t>zakaznikoneenerdv.cz</w:t>
      </w:r>
    </w:p>
    <w:p w:rsidR="00A33820" w:rsidRDefault="00D46C3F" w:rsidP="00A33820">
      <w:pPr>
        <w:tabs>
          <w:tab w:val="right" w:pos="3723"/>
        </w:tabs>
        <w:spacing w:before="108" w:after="288" w:line="285" w:lineRule="auto"/>
        <w:ind w:left="576"/>
        <w:rPr>
          <w:color w:val="000000"/>
          <w:spacing w:val="-8"/>
          <w:sz w:val="20"/>
          <w:szCs w:val="20"/>
          <w:lang w:val="cs-CZ"/>
        </w:rPr>
      </w:pPr>
      <w:r w:rsidRPr="00856B89">
        <w:rPr>
          <w:color w:val="000000"/>
          <w:spacing w:val="-8"/>
          <w:sz w:val="20"/>
          <w:szCs w:val="20"/>
          <w:lang w:val="cs-CZ"/>
        </w:rPr>
        <w:t>telefon:</w:t>
      </w:r>
      <w:r w:rsidRPr="00856B89">
        <w:rPr>
          <w:color w:val="000000"/>
          <w:spacing w:val="-8"/>
          <w:sz w:val="20"/>
          <w:szCs w:val="20"/>
          <w:lang w:val="cs-CZ"/>
        </w:rPr>
        <w:tab/>
      </w:r>
    </w:p>
    <w:p w:rsidR="00773876" w:rsidRPr="00856B89" w:rsidRDefault="00D92EA1" w:rsidP="00A33820">
      <w:pPr>
        <w:tabs>
          <w:tab w:val="right" w:pos="3723"/>
        </w:tabs>
        <w:spacing w:before="108" w:after="288" w:line="285" w:lineRule="auto"/>
        <w:ind w:left="576" w:hanging="434"/>
        <w:rPr>
          <w:color w:val="000000"/>
          <w:spacing w:val="-4"/>
          <w:sz w:val="20"/>
          <w:szCs w:val="20"/>
          <w:lang w:val="cs-CZ"/>
        </w:rPr>
      </w:pPr>
      <w:r w:rsidRPr="00856B89">
        <w:rPr>
          <w:sz w:val="20"/>
          <w:szCs w:val="20"/>
        </w:rPr>
        <w:pict>
          <v:shape id="_x0000_s1027" type="#_x0000_t202" style="position:absolute;left:0;text-align:left;margin-left:294.2pt;margin-top:396.4pt;width:219.8pt;height:5.85pt;z-index:-251657728;mso-wrap-distance-left:0;mso-wrap-distance-right:0" filled="f" stroked="f">
            <v:textbox inset="0,0,0,0">
              <w:txbxContent>
                <w:p w:rsidR="00773876" w:rsidRDefault="00D46C3F">
                  <w:pPr>
                    <w:spacing w:line="208" w:lineRule="auto"/>
                    <w:jc w:val="right"/>
                    <w:rPr>
                      <w:rFonts w:ascii="Verdana" w:hAnsi="Verdana"/>
                      <w:color w:val="000000"/>
                      <w:spacing w:val="-4"/>
                      <w:sz w:val="11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4"/>
                      <w:sz w:val="11"/>
                      <w:lang w:val="cs-CZ"/>
                    </w:rPr>
                    <w:t>Strana 2/3</w:t>
                  </w:r>
                </w:p>
              </w:txbxContent>
            </v:textbox>
            <w10:wrap type="square"/>
          </v:shape>
        </w:pict>
      </w:r>
      <w:r w:rsidR="00A33820">
        <w:rPr>
          <w:color w:val="000000"/>
          <w:spacing w:val="-4"/>
          <w:sz w:val="20"/>
          <w:szCs w:val="20"/>
          <w:lang w:val="cs-CZ"/>
        </w:rPr>
        <w:t>14.</w:t>
      </w:r>
      <w:r w:rsidR="00A33820">
        <w:rPr>
          <w:color w:val="000000"/>
          <w:spacing w:val="-4"/>
          <w:sz w:val="20"/>
          <w:szCs w:val="20"/>
          <w:lang w:val="cs-CZ"/>
        </w:rPr>
        <w:tab/>
      </w:r>
      <w:r w:rsidR="00D46C3F" w:rsidRPr="00856B89">
        <w:rPr>
          <w:color w:val="000000"/>
          <w:spacing w:val="-4"/>
          <w:sz w:val="20"/>
          <w:szCs w:val="20"/>
          <w:lang w:val="cs-CZ"/>
        </w:rPr>
        <w:t>Maximální reakční doba na dotazy, podněty a s</w:t>
      </w:r>
      <w:r w:rsidR="00A33820">
        <w:rPr>
          <w:color w:val="000000"/>
          <w:spacing w:val="-4"/>
          <w:sz w:val="20"/>
          <w:szCs w:val="20"/>
          <w:lang w:val="cs-CZ"/>
        </w:rPr>
        <w:t>tížnosti odběratele v průběhu pl</w:t>
      </w:r>
      <w:r w:rsidR="00D46C3F" w:rsidRPr="00856B89">
        <w:rPr>
          <w:color w:val="000000"/>
          <w:spacing w:val="-4"/>
          <w:sz w:val="20"/>
          <w:szCs w:val="20"/>
          <w:lang w:val="cs-CZ"/>
        </w:rPr>
        <w:t xml:space="preserve">nění předmětu smlouvy, činí 5 pracovních dnů. V případě </w:t>
      </w:r>
      <w:r w:rsidR="00D46C3F" w:rsidRPr="00856B89">
        <w:rPr>
          <w:color w:val="000000"/>
          <w:spacing w:val="-5"/>
          <w:sz w:val="20"/>
          <w:szCs w:val="20"/>
          <w:lang w:val="cs-CZ"/>
        </w:rPr>
        <w:t>překročení reakční lhůty, se dodavatel zavazuje zaplatit odběrateli smluvní pokutu ve výši 200,- Kč za každý započatý den prodlení.</w:t>
      </w:r>
    </w:p>
    <w:p w:rsidR="00773876" w:rsidRPr="00856B89" w:rsidRDefault="00D46C3F">
      <w:pPr>
        <w:spacing w:before="180"/>
        <w:ind w:left="4320"/>
        <w:rPr>
          <w:b/>
          <w:color w:val="000000"/>
          <w:spacing w:val="4"/>
          <w:sz w:val="20"/>
          <w:szCs w:val="20"/>
          <w:lang w:val="cs-CZ"/>
        </w:rPr>
      </w:pPr>
      <w:r w:rsidRPr="00856B89">
        <w:rPr>
          <w:b/>
          <w:color w:val="000000"/>
          <w:spacing w:val="4"/>
          <w:sz w:val="20"/>
          <w:szCs w:val="20"/>
          <w:lang w:val="cs-CZ"/>
        </w:rPr>
        <w:t xml:space="preserve">5. </w:t>
      </w:r>
      <w:r w:rsidRPr="00856B89">
        <w:rPr>
          <w:b/>
          <w:color w:val="000000"/>
          <w:spacing w:val="4"/>
          <w:sz w:val="20"/>
          <w:szCs w:val="20"/>
          <w:u w:val="single"/>
          <w:lang w:val="cs-CZ"/>
        </w:rPr>
        <w:t>Doba trvání smlouvy</w:t>
      </w:r>
    </w:p>
    <w:p w:rsidR="00773876" w:rsidRPr="00856B89" w:rsidRDefault="00D46C3F">
      <w:pPr>
        <w:numPr>
          <w:ilvl w:val="0"/>
          <w:numId w:val="4"/>
        </w:numPr>
        <w:tabs>
          <w:tab w:val="clear" w:pos="360"/>
          <w:tab w:val="decimal" w:pos="432"/>
        </w:tabs>
        <w:spacing w:before="36"/>
        <w:ind w:left="432" w:hanging="360"/>
        <w:rPr>
          <w:color w:val="000000"/>
          <w:spacing w:val="-4"/>
          <w:sz w:val="20"/>
          <w:szCs w:val="20"/>
          <w:lang w:val="cs-CZ"/>
        </w:rPr>
      </w:pPr>
      <w:r w:rsidRPr="00856B89">
        <w:rPr>
          <w:color w:val="000000"/>
          <w:spacing w:val="-4"/>
          <w:sz w:val="20"/>
          <w:szCs w:val="20"/>
          <w:lang w:val="cs-CZ"/>
        </w:rPr>
        <w:t xml:space="preserve">Smlouva nabývá účinnosti dnem </w:t>
      </w:r>
      <w:r w:rsidRPr="00856B89">
        <w:rPr>
          <w:b/>
          <w:color w:val="000000"/>
          <w:spacing w:val="-4"/>
          <w:sz w:val="20"/>
          <w:szCs w:val="20"/>
          <w:lang w:val="cs-CZ"/>
        </w:rPr>
        <w:t xml:space="preserve">1.1.2018 6:00 </w:t>
      </w:r>
      <w:r w:rsidRPr="00856B89">
        <w:rPr>
          <w:color w:val="000000"/>
          <w:spacing w:val="-4"/>
          <w:sz w:val="20"/>
          <w:szCs w:val="20"/>
          <w:lang w:val="cs-CZ"/>
        </w:rPr>
        <w:t xml:space="preserve">hod a sjednává se na dobu určitou do </w:t>
      </w:r>
      <w:r w:rsidRPr="00856B89">
        <w:rPr>
          <w:b/>
          <w:color w:val="000000"/>
          <w:spacing w:val="-4"/>
          <w:sz w:val="20"/>
          <w:szCs w:val="20"/>
          <w:lang w:val="cs-CZ"/>
        </w:rPr>
        <w:t xml:space="preserve">1.1.2019 6:00 </w:t>
      </w:r>
      <w:r w:rsidRPr="00856B89">
        <w:rPr>
          <w:color w:val="000000"/>
          <w:spacing w:val="-4"/>
          <w:sz w:val="20"/>
          <w:szCs w:val="20"/>
          <w:lang w:val="cs-CZ"/>
        </w:rPr>
        <w:t>hod, bez možnosti automatického prodlužování.</w:t>
      </w:r>
    </w:p>
    <w:p w:rsidR="00A33820" w:rsidRPr="00E101A2" w:rsidRDefault="00D46C3F" w:rsidP="00E101A2">
      <w:pPr>
        <w:numPr>
          <w:ilvl w:val="0"/>
          <w:numId w:val="4"/>
        </w:numPr>
        <w:tabs>
          <w:tab w:val="clear" w:pos="360"/>
          <w:tab w:val="decimal" w:pos="432"/>
        </w:tabs>
        <w:spacing w:before="36" w:line="285" w:lineRule="auto"/>
        <w:ind w:left="432" w:hanging="360"/>
        <w:rPr>
          <w:color w:val="000000"/>
          <w:spacing w:val="-1"/>
          <w:sz w:val="20"/>
          <w:szCs w:val="20"/>
          <w:lang w:val="cs-CZ"/>
        </w:rPr>
      </w:pPr>
      <w:r w:rsidRPr="00856B89">
        <w:rPr>
          <w:color w:val="000000"/>
          <w:spacing w:val="-1"/>
          <w:sz w:val="20"/>
          <w:szCs w:val="20"/>
          <w:lang w:val="cs-CZ"/>
        </w:rPr>
        <w:t>Požadovaný termín zahájeni dodávky je pro každé místo uvedeno v Příloze Č. 1. Specifikace odběrných míst.</w:t>
      </w:r>
    </w:p>
    <w:p w:rsidR="00773876" w:rsidRPr="00856B89" w:rsidRDefault="00D46C3F">
      <w:pPr>
        <w:spacing w:before="216"/>
        <w:ind w:left="4392"/>
        <w:rPr>
          <w:b/>
          <w:color w:val="000000"/>
          <w:spacing w:val="6"/>
          <w:sz w:val="20"/>
          <w:szCs w:val="20"/>
          <w:lang w:val="cs-CZ"/>
        </w:rPr>
      </w:pPr>
      <w:r w:rsidRPr="00856B89">
        <w:rPr>
          <w:b/>
          <w:color w:val="000000"/>
          <w:spacing w:val="6"/>
          <w:sz w:val="20"/>
          <w:szCs w:val="20"/>
          <w:lang w:val="cs-CZ"/>
        </w:rPr>
        <w:lastRenderedPageBreak/>
        <w:t xml:space="preserve">6. </w:t>
      </w:r>
      <w:r w:rsidR="00A33820">
        <w:rPr>
          <w:b/>
          <w:color w:val="000000"/>
          <w:spacing w:val="6"/>
          <w:sz w:val="20"/>
          <w:szCs w:val="20"/>
          <w:u w:val="single"/>
          <w:lang w:val="cs-CZ"/>
        </w:rPr>
        <w:t>Zvláštní uj</w:t>
      </w:r>
      <w:r w:rsidRPr="00856B89">
        <w:rPr>
          <w:b/>
          <w:color w:val="000000"/>
          <w:spacing w:val="6"/>
          <w:sz w:val="20"/>
          <w:szCs w:val="20"/>
          <w:u w:val="single"/>
          <w:lang w:val="cs-CZ"/>
        </w:rPr>
        <w:t>ednání</w:t>
      </w:r>
    </w:p>
    <w:p w:rsidR="00773876" w:rsidRPr="00856B89" w:rsidRDefault="00D46C3F">
      <w:pPr>
        <w:numPr>
          <w:ilvl w:val="0"/>
          <w:numId w:val="5"/>
        </w:numPr>
        <w:tabs>
          <w:tab w:val="clear" w:pos="360"/>
          <w:tab w:val="decimal" w:pos="432"/>
        </w:tabs>
        <w:spacing w:before="36" w:line="264" w:lineRule="auto"/>
        <w:ind w:left="432" w:hanging="360"/>
        <w:rPr>
          <w:color w:val="000000"/>
          <w:spacing w:val="-5"/>
          <w:sz w:val="20"/>
          <w:szCs w:val="20"/>
          <w:lang w:val="cs-CZ"/>
        </w:rPr>
      </w:pPr>
      <w:r w:rsidRPr="00856B89">
        <w:rPr>
          <w:color w:val="000000"/>
          <w:spacing w:val="-5"/>
          <w:sz w:val="20"/>
          <w:szCs w:val="20"/>
          <w:lang w:val="cs-CZ"/>
        </w:rPr>
        <w:t>Odběrné místo bude zařazeno do odběrného pásma pro stanovení ceny za odebraný plyn na základě předpokládané roční spotřeby uvedené v Příloze č. 1 této smlouvy.</w:t>
      </w:r>
    </w:p>
    <w:p w:rsidR="00773876" w:rsidRPr="00856B89" w:rsidRDefault="00D46C3F">
      <w:pPr>
        <w:numPr>
          <w:ilvl w:val="0"/>
          <w:numId w:val="5"/>
        </w:numPr>
        <w:tabs>
          <w:tab w:val="clear" w:pos="360"/>
          <w:tab w:val="decimal" w:pos="432"/>
        </w:tabs>
        <w:spacing w:before="36" w:line="276" w:lineRule="auto"/>
        <w:ind w:left="432" w:hanging="360"/>
        <w:jc w:val="both"/>
        <w:rPr>
          <w:color w:val="000000"/>
          <w:spacing w:val="-4"/>
          <w:sz w:val="20"/>
          <w:szCs w:val="20"/>
          <w:lang w:val="cs-CZ"/>
        </w:rPr>
      </w:pPr>
      <w:r w:rsidRPr="00856B89">
        <w:rPr>
          <w:color w:val="000000"/>
          <w:spacing w:val="-4"/>
          <w:sz w:val="20"/>
          <w:szCs w:val="20"/>
          <w:lang w:val="cs-CZ"/>
        </w:rPr>
        <w:t xml:space="preserve">V případech zrušení odběrného místa, zejména z důvodu převodu vlastnických práv k odběrnému místu, odstranění odběrného místa, </w:t>
      </w:r>
      <w:r w:rsidRPr="00856B89">
        <w:rPr>
          <w:color w:val="000000"/>
          <w:spacing w:val="-5"/>
          <w:sz w:val="20"/>
          <w:szCs w:val="20"/>
          <w:lang w:val="cs-CZ"/>
        </w:rPr>
        <w:t xml:space="preserve">demolice, zničení živelnou pohromou, je Zákazník oprávněn ukončit smluvní vztah s dodavatelem k danému odběrnému místu nejpozději do </w:t>
      </w:r>
      <w:r w:rsidRPr="00856B89">
        <w:rPr>
          <w:color w:val="000000"/>
          <w:spacing w:val="-4"/>
          <w:sz w:val="20"/>
          <w:szCs w:val="20"/>
          <w:lang w:val="cs-CZ"/>
        </w:rPr>
        <w:t>30 dnů ode dne oznámení dodavateli o zrušení odběrného místa, a to bez nároku na finanční kompenzaci ze strany dodavatele.</w:t>
      </w:r>
    </w:p>
    <w:p w:rsidR="00773876" w:rsidRPr="00856B89" w:rsidRDefault="00D46C3F">
      <w:pPr>
        <w:numPr>
          <w:ilvl w:val="0"/>
          <w:numId w:val="5"/>
        </w:numPr>
        <w:tabs>
          <w:tab w:val="clear" w:pos="360"/>
          <w:tab w:val="decimal" w:pos="432"/>
        </w:tabs>
        <w:spacing w:line="278" w:lineRule="auto"/>
        <w:ind w:left="432" w:hanging="360"/>
        <w:jc w:val="both"/>
        <w:rPr>
          <w:color w:val="000000"/>
          <w:spacing w:val="-8"/>
          <w:sz w:val="20"/>
          <w:szCs w:val="20"/>
          <w:lang w:val="cs-CZ"/>
        </w:rPr>
      </w:pPr>
      <w:r w:rsidRPr="00856B89">
        <w:rPr>
          <w:color w:val="000000"/>
          <w:spacing w:val="-8"/>
          <w:sz w:val="20"/>
          <w:szCs w:val="20"/>
          <w:lang w:val="cs-CZ"/>
        </w:rPr>
        <w:t xml:space="preserve">Z důvodu provozních potřeb se může v průběhu smluvního období počet </w:t>
      </w:r>
      <w:r w:rsidR="00A33820" w:rsidRPr="00856B89">
        <w:rPr>
          <w:color w:val="000000"/>
          <w:spacing w:val="-8"/>
          <w:sz w:val="20"/>
          <w:szCs w:val="20"/>
          <w:lang w:val="cs-CZ"/>
        </w:rPr>
        <w:t>měřících</w:t>
      </w:r>
      <w:r w:rsidRPr="00856B89">
        <w:rPr>
          <w:color w:val="000000"/>
          <w:spacing w:val="-8"/>
          <w:sz w:val="20"/>
          <w:szCs w:val="20"/>
          <w:lang w:val="cs-CZ"/>
        </w:rPr>
        <w:t xml:space="preserve"> nebo odběrných míst Zákazníka změnit, a to jak zrušením </w:t>
      </w:r>
      <w:r w:rsidRPr="00856B89">
        <w:rPr>
          <w:color w:val="000000"/>
          <w:spacing w:val="-7"/>
          <w:sz w:val="20"/>
          <w:szCs w:val="20"/>
          <w:lang w:val="cs-CZ"/>
        </w:rPr>
        <w:t xml:space="preserve">stávajících, tak zřízením nových odběrných míst. Dodavatel bude i pro tyto případy garantovat nabídnuté jednotkové ceny a neprodleně po </w:t>
      </w:r>
      <w:r w:rsidRPr="00856B89">
        <w:rPr>
          <w:color w:val="000000"/>
          <w:spacing w:val="-4"/>
          <w:sz w:val="20"/>
          <w:szCs w:val="20"/>
          <w:lang w:val="cs-CZ"/>
        </w:rPr>
        <w:t>oznámení o zřízení nového odběrného místa zahájí dodávku za podmínek sjednaných v rámci předmětné veřejné zakázky.</w:t>
      </w:r>
    </w:p>
    <w:p w:rsidR="00773876" w:rsidRPr="00856B89" w:rsidRDefault="00D46C3F">
      <w:pPr>
        <w:numPr>
          <w:ilvl w:val="0"/>
          <w:numId w:val="5"/>
        </w:numPr>
        <w:tabs>
          <w:tab w:val="clear" w:pos="360"/>
          <w:tab w:val="decimal" w:pos="432"/>
        </w:tabs>
        <w:spacing w:line="276" w:lineRule="auto"/>
        <w:ind w:left="432" w:hanging="360"/>
        <w:rPr>
          <w:color w:val="000000"/>
          <w:spacing w:val="-5"/>
          <w:sz w:val="20"/>
          <w:szCs w:val="20"/>
          <w:lang w:val="cs-CZ"/>
        </w:rPr>
      </w:pPr>
      <w:r w:rsidRPr="00856B89">
        <w:rPr>
          <w:color w:val="000000"/>
          <w:spacing w:val="-5"/>
          <w:sz w:val="20"/>
          <w:szCs w:val="20"/>
          <w:lang w:val="cs-CZ"/>
        </w:rPr>
        <w:t xml:space="preserve">Dodavatel si nebude nárokovat jakékoli sankce za překročení či neodebrání předpokládaného množství odběru </w:t>
      </w:r>
      <w:r w:rsidR="00A33820" w:rsidRPr="00856B89">
        <w:rPr>
          <w:color w:val="000000"/>
          <w:spacing w:val="-5"/>
          <w:sz w:val="20"/>
          <w:szCs w:val="20"/>
          <w:lang w:val="cs-CZ"/>
        </w:rPr>
        <w:t>zemního</w:t>
      </w:r>
      <w:r w:rsidRPr="00856B89">
        <w:rPr>
          <w:color w:val="000000"/>
          <w:spacing w:val="-5"/>
          <w:sz w:val="20"/>
          <w:szCs w:val="20"/>
          <w:lang w:val="cs-CZ"/>
        </w:rPr>
        <w:t xml:space="preserve"> plynu. Sankcí se </w:t>
      </w:r>
      <w:r w:rsidRPr="00856B89">
        <w:rPr>
          <w:color w:val="000000"/>
          <w:spacing w:val="-4"/>
          <w:sz w:val="20"/>
          <w:szCs w:val="20"/>
          <w:lang w:val="cs-CZ"/>
        </w:rPr>
        <w:t>rozumí rovněž navýšeni smluvní ceny sjednané v dodavatelské smlouvě na základě výsledku elektronické aukce.</w:t>
      </w:r>
    </w:p>
    <w:p w:rsidR="00773876" w:rsidRPr="00A33820" w:rsidRDefault="00D46C3F" w:rsidP="00A33820">
      <w:pPr>
        <w:numPr>
          <w:ilvl w:val="0"/>
          <w:numId w:val="5"/>
        </w:numPr>
        <w:tabs>
          <w:tab w:val="clear" w:pos="360"/>
          <w:tab w:val="decimal" w:pos="432"/>
        </w:tabs>
        <w:spacing w:before="72" w:line="280" w:lineRule="auto"/>
        <w:ind w:left="360" w:hanging="360"/>
        <w:rPr>
          <w:color w:val="000000"/>
          <w:spacing w:val="-5"/>
          <w:sz w:val="20"/>
          <w:szCs w:val="20"/>
          <w:lang w:val="cs-CZ"/>
        </w:rPr>
      </w:pPr>
      <w:r w:rsidRPr="00A33820">
        <w:rPr>
          <w:color w:val="000000"/>
          <w:spacing w:val="-5"/>
          <w:sz w:val="20"/>
          <w:szCs w:val="20"/>
          <w:lang w:val="cs-CZ"/>
        </w:rPr>
        <w:t>Doložka platnosti právního jednáni dle § 41 zákona č. 128/2000 Sb., o obcích (obecní zřízení), ve znění pozdějších předpisů: O uzavření této</w:t>
      </w:r>
      <w:r w:rsidR="00A33820" w:rsidRPr="00A33820">
        <w:rPr>
          <w:color w:val="000000"/>
          <w:spacing w:val="-5"/>
          <w:sz w:val="20"/>
          <w:szCs w:val="20"/>
          <w:lang w:val="cs-CZ"/>
        </w:rPr>
        <w:t xml:space="preserve"> </w:t>
      </w:r>
      <w:r w:rsidRPr="00A33820">
        <w:rPr>
          <w:color w:val="000000"/>
          <w:spacing w:val="-5"/>
          <w:sz w:val="20"/>
          <w:szCs w:val="20"/>
          <w:lang w:val="cs-CZ"/>
        </w:rPr>
        <w:t>smlouvy rozhodla Rada města Ostravy svým usnesením č</w:t>
      </w:r>
      <w:r w:rsidRPr="00A33820">
        <w:rPr>
          <w:color w:val="000000"/>
          <w:spacing w:val="-5"/>
          <w:sz w:val="20"/>
          <w:szCs w:val="20"/>
          <w:lang w:val="cs-CZ"/>
        </w:rPr>
        <w:tab/>
      </w:r>
      <w:r w:rsidRPr="00A33820">
        <w:rPr>
          <w:color w:val="000000"/>
          <w:sz w:val="20"/>
          <w:szCs w:val="20"/>
          <w:lang w:val="cs-CZ"/>
        </w:rPr>
        <w:t>z dne</w:t>
      </w:r>
    </w:p>
    <w:p w:rsidR="00773876" w:rsidRPr="00856B89" w:rsidRDefault="00D46C3F">
      <w:pPr>
        <w:numPr>
          <w:ilvl w:val="0"/>
          <w:numId w:val="5"/>
        </w:numPr>
        <w:tabs>
          <w:tab w:val="clear" w:pos="360"/>
          <w:tab w:val="decimal" w:pos="432"/>
        </w:tabs>
        <w:spacing w:before="72" w:line="266" w:lineRule="auto"/>
        <w:ind w:left="432" w:hanging="360"/>
        <w:jc w:val="both"/>
        <w:rPr>
          <w:color w:val="000000"/>
          <w:spacing w:val="-4"/>
          <w:sz w:val="20"/>
          <w:szCs w:val="20"/>
          <w:lang w:val="cs-CZ"/>
        </w:rPr>
      </w:pPr>
      <w:r w:rsidRPr="00856B89">
        <w:rPr>
          <w:color w:val="000000"/>
          <w:spacing w:val="-4"/>
          <w:sz w:val="20"/>
          <w:szCs w:val="20"/>
          <w:lang w:val="cs-CZ"/>
        </w:rPr>
        <w:t xml:space="preserve">Každá smluvní strana je oprávněna od Smlouvy odstoupit v případě hrubého porušení Smlouvy druhou stranou, a v případě jiného než </w:t>
      </w:r>
      <w:r w:rsidRPr="00856B89">
        <w:rPr>
          <w:color w:val="000000"/>
          <w:spacing w:val="-7"/>
          <w:sz w:val="20"/>
          <w:szCs w:val="20"/>
          <w:lang w:val="cs-CZ"/>
        </w:rPr>
        <w:t xml:space="preserve">hrubého porušení tehdy, pokud takové porušení nebylo odstraněno nebo se opakuje i přes písemnou výzvu porušující straně k odstranění </w:t>
      </w:r>
      <w:r w:rsidRPr="00856B89">
        <w:rPr>
          <w:color w:val="000000"/>
          <w:spacing w:val="-4"/>
          <w:sz w:val="20"/>
          <w:szCs w:val="20"/>
          <w:lang w:val="cs-CZ"/>
        </w:rPr>
        <w:t xml:space="preserve">závadného stavu. Odstoupeni vyžaduje písemnou formu a je účinné ode dne uvedeného v </w:t>
      </w:r>
      <w:proofErr w:type="gramStart"/>
      <w:r w:rsidRPr="00856B89">
        <w:rPr>
          <w:color w:val="000000"/>
          <w:spacing w:val="-4"/>
          <w:sz w:val="20"/>
          <w:szCs w:val="20"/>
          <w:lang w:val="cs-CZ"/>
        </w:rPr>
        <w:t>odstoupeni</w:t>
      </w:r>
      <w:proofErr w:type="gramEnd"/>
      <w:r w:rsidRPr="00856B89">
        <w:rPr>
          <w:color w:val="000000"/>
          <w:spacing w:val="-4"/>
          <w:sz w:val="20"/>
          <w:szCs w:val="20"/>
          <w:lang w:val="cs-CZ"/>
        </w:rPr>
        <w:t xml:space="preserve">, ne však dříve než v den doručení </w:t>
      </w:r>
      <w:r w:rsidRPr="00856B89">
        <w:rPr>
          <w:color w:val="000000"/>
          <w:spacing w:val="-6"/>
          <w:sz w:val="20"/>
          <w:szCs w:val="20"/>
          <w:lang w:val="cs-CZ"/>
        </w:rPr>
        <w:t>druhé smluvní straně.</w:t>
      </w:r>
    </w:p>
    <w:p w:rsidR="00773876" w:rsidRPr="00856B89" w:rsidRDefault="00D46C3F">
      <w:pPr>
        <w:numPr>
          <w:ilvl w:val="0"/>
          <w:numId w:val="5"/>
        </w:numPr>
        <w:tabs>
          <w:tab w:val="clear" w:pos="360"/>
          <w:tab w:val="decimal" w:pos="432"/>
        </w:tabs>
        <w:spacing w:line="280" w:lineRule="auto"/>
        <w:ind w:left="432" w:hanging="360"/>
        <w:jc w:val="both"/>
        <w:rPr>
          <w:color w:val="000000"/>
          <w:spacing w:val="-4"/>
          <w:sz w:val="20"/>
          <w:szCs w:val="20"/>
          <w:lang w:val="cs-CZ"/>
        </w:rPr>
      </w:pPr>
      <w:r w:rsidRPr="00856B89">
        <w:rPr>
          <w:color w:val="000000"/>
          <w:spacing w:val="-4"/>
          <w:sz w:val="20"/>
          <w:szCs w:val="20"/>
          <w:lang w:val="cs-CZ"/>
        </w:rPr>
        <w:t xml:space="preserve">Dodavatel poskytne po ukončení období </w:t>
      </w:r>
      <w:r w:rsidR="00A33820" w:rsidRPr="00856B89">
        <w:rPr>
          <w:color w:val="000000"/>
          <w:spacing w:val="-4"/>
          <w:sz w:val="20"/>
          <w:szCs w:val="20"/>
          <w:lang w:val="cs-CZ"/>
        </w:rPr>
        <w:t>plnění</w:t>
      </w:r>
      <w:r w:rsidRPr="00856B89">
        <w:rPr>
          <w:color w:val="000000"/>
          <w:spacing w:val="-4"/>
          <w:sz w:val="20"/>
          <w:szCs w:val="20"/>
          <w:lang w:val="cs-CZ"/>
        </w:rPr>
        <w:t xml:space="preserve"> dle této smlouvy na základě požadavku odběratele soubor dat v elektronické podobě, obsahující kompletní údaje o realizované dodávce zemního plynu v rozsahu fakturačních dokladů za celé období dodávky dle této smlouvy.</w:t>
      </w:r>
    </w:p>
    <w:p w:rsidR="00773876" w:rsidRPr="00856B89" w:rsidRDefault="00D46C3F">
      <w:pPr>
        <w:numPr>
          <w:ilvl w:val="0"/>
          <w:numId w:val="5"/>
        </w:numPr>
        <w:tabs>
          <w:tab w:val="clear" w:pos="360"/>
          <w:tab w:val="decimal" w:pos="432"/>
        </w:tabs>
        <w:spacing w:line="266" w:lineRule="auto"/>
        <w:ind w:left="432" w:hanging="360"/>
        <w:rPr>
          <w:color w:val="000000"/>
          <w:spacing w:val="-6"/>
          <w:sz w:val="20"/>
          <w:szCs w:val="20"/>
          <w:lang w:val="cs-CZ"/>
        </w:rPr>
      </w:pPr>
      <w:r w:rsidRPr="00856B89">
        <w:rPr>
          <w:color w:val="000000"/>
          <w:spacing w:val="-6"/>
          <w:sz w:val="20"/>
          <w:szCs w:val="20"/>
          <w:lang w:val="cs-CZ"/>
        </w:rPr>
        <w:t xml:space="preserve">Dodavatel není oprávněn nárokovat jakékoli sankce, poplatky či </w:t>
      </w:r>
      <w:r w:rsidR="00A33820" w:rsidRPr="00856B89">
        <w:rPr>
          <w:color w:val="000000"/>
          <w:spacing w:val="-6"/>
          <w:sz w:val="20"/>
          <w:szCs w:val="20"/>
          <w:lang w:val="cs-CZ"/>
        </w:rPr>
        <w:t>plnění</w:t>
      </w:r>
      <w:r w:rsidRPr="00856B89">
        <w:rPr>
          <w:color w:val="000000"/>
          <w:spacing w:val="-6"/>
          <w:sz w:val="20"/>
          <w:szCs w:val="20"/>
          <w:lang w:val="cs-CZ"/>
        </w:rPr>
        <w:t xml:space="preserve"> ze strany odběratele za překročení či neodebrání předpokládaného </w:t>
      </w:r>
      <w:r w:rsidRPr="00856B89">
        <w:rPr>
          <w:color w:val="000000"/>
          <w:spacing w:val="-5"/>
          <w:sz w:val="20"/>
          <w:szCs w:val="20"/>
          <w:lang w:val="cs-CZ"/>
        </w:rPr>
        <w:t>množství odběru zemního plynu.</w:t>
      </w:r>
    </w:p>
    <w:p w:rsidR="00773876" w:rsidRPr="00856B89" w:rsidRDefault="00D46C3F">
      <w:pPr>
        <w:numPr>
          <w:ilvl w:val="0"/>
          <w:numId w:val="5"/>
        </w:numPr>
        <w:tabs>
          <w:tab w:val="clear" w:pos="360"/>
          <w:tab w:val="decimal" w:pos="432"/>
        </w:tabs>
        <w:spacing w:line="276" w:lineRule="auto"/>
        <w:ind w:left="432" w:hanging="360"/>
        <w:jc w:val="both"/>
        <w:rPr>
          <w:color w:val="000000"/>
          <w:spacing w:val="-5"/>
          <w:sz w:val="20"/>
          <w:szCs w:val="20"/>
          <w:lang w:val="cs-CZ"/>
        </w:rPr>
      </w:pPr>
      <w:r w:rsidRPr="00856B89">
        <w:rPr>
          <w:color w:val="000000"/>
          <w:spacing w:val="-5"/>
          <w:sz w:val="20"/>
          <w:szCs w:val="20"/>
          <w:lang w:val="cs-CZ"/>
        </w:rPr>
        <w:t xml:space="preserve">Dodavatel se zavazuje jménem a na účet zadavatele učinit veškeré potřebné právní kroky vedoucí k ukončení všech stávajících smluvních </w:t>
      </w:r>
      <w:r w:rsidRPr="00856B89">
        <w:rPr>
          <w:color w:val="000000"/>
          <w:spacing w:val="-4"/>
          <w:sz w:val="20"/>
          <w:szCs w:val="20"/>
          <w:lang w:val="cs-CZ"/>
        </w:rPr>
        <w:t xml:space="preserve">vztahů týkajících se sdružených služeb dodávek zemního plynu do odběrných míst, a to tak, aby odběr zemního plynu od stávajícího </w:t>
      </w:r>
      <w:r w:rsidRPr="00856B89">
        <w:rPr>
          <w:color w:val="000000"/>
          <w:spacing w:val="-5"/>
          <w:sz w:val="20"/>
          <w:szCs w:val="20"/>
          <w:lang w:val="cs-CZ"/>
        </w:rPr>
        <w:t xml:space="preserve">dodavatele skončil dne </w:t>
      </w:r>
      <w:r w:rsidRPr="00856B89">
        <w:rPr>
          <w:b/>
          <w:color w:val="000000"/>
          <w:spacing w:val="-5"/>
          <w:sz w:val="20"/>
          <w:szCs w:val="20"/>
          <w:lang w:val="cs-CZ"/>
        </w:rPr>
        <w:t xml:space="preserve">1. 1. 2018 do 6:00 hod. </w:t>
      </w:r>
      <w:r w:rsidRPr="00856B89">
        <w:rPr>
          <w:color w:val="000000"/>
          <w:spacing w:val="-5"/>
          <w:sz w:val="20"/>
          <w:szCs w:val="20"/>
          <w:lang w:val="cs-CZ"/>
        </w:rPr>
        <w:t xml:space="preserve">Podmínkou </w:t>
      </w:r>
      <w:r w:rsidR="00A33820" w:rsidRPr="00856B89">
        <w:rPr>
          <w:color w:val="000000"/>
          <w:spacing w:val="-5"/>
          <w:sz w:val="20"/>
          <w:szCs w:val="20"/>
          <w:lang w:val="cs-CZ"/>
        </w:rPr>
        <w:t>splnění</w:t>
      </w:r>
      <w:r w:rsidRPr="00856B89">
        <w:rPr>
          <w:color w:val="000000"/>
          <w:spacing w:val="-5"/>
          <w:sz w:val="20"/>
          <w:szCs w:val="20"/>
          <w:lang w:val="cs-CZ"/>
        </w:rPr>
        <w:t xml:space="preserve"> povinnosti uvedené v tomto ustanovení bude vystavení písemného </w:t>
      </w:r>
      <w:r w:rsidR="00A33820">
        <w:rPr>
          <w:color w:val="000000"/>
          <w:spacing w:val="-4"/>
          <w:sz w:val="20"/>
          <w:szCs w:val="20"/>
          <w:lang w:val="cs-CZ"/>
        </w:rPr>
        <w:t>zplnomocnění</w:t>
      </w:r>
      <w:r w:rsidRPr="00856B89">
        <w:rPr>
          <w:color w:val="000000"/>
          <w:spacing w:val="-4"/>
          <w:sz w:val="20"/>
          <w:szCs w:val="20"/>
          <w:lang w:val="cs-CZ"/>
        </w:rPr>
        <w:t xml:space="preserve"> ze strany dodavatele, a to neprodleně po podpisu této dodavatelské smlouvy.</w:t>
      </w:r>
    </w:p>
    <w:p w:rsidR="00A33820" w:rsidRPr="00A33820" w:rsidRDefault="00D46C3F" w:rsidP="00A33820">
      <w:pPr>
        <w:numPr>
          <w:ilvl w:val="0"/>
          <w:numId w:val="5"/>
        </w:numPr>
        <w:tabs>
          <w:tab w:val="clear" w:pos="360"/>
          <w:tab w:val="decimal" w:pos="432"/>
        </w:tabs>
        <w:spacing w:line="276" w:lineRule="auto"/>
        <w:ind w:left="426" w:right="72" w:hanging="426"/>
        <w:rPr>
          <w:color w:val="000000"/>
          <w:sz w:val="20"/>
          <w:szCs w:val="20"/>
          <w:lang w:val="cs-CZ"/>
        </w:rPr>
      </w:pPr>
      <w:r w:rsidRPr="00A33820">
        <w:rPr>
          <w:color w:val="000000"/>
          <w:spacing w:val="-5"/>
          <w:sz w:val="20"/>
          <w:szCs w:val="20"/>
          <w:lang w:val="cs-CZ"/>
        </w:rPr>
        <w:t xml:space="preserve">Dodavatel bere </w:t>
      </w:r>
      <w:proofErr w:type="gramStart"/>
      <w:r w:rsidRPr="00A33820">
        <w:rPr>
          <w:color w:val="000000"/>
          <w:spacing w:val="-5"/>
          <w:sz w:val="20"/>
          <w:szCs w:val="20"/>
          <w:lang w:val="cs-CZ"/>
        </w:rPr>
        <w:t>na</w:t>
      </w:r>
      <w:proofErr w:type="gramEnd"/>
      <w:r w:rsidRPr="00A33820">
        <w:rPr>
          <w:color w:val="000000"/>
          <w:spacing w:val="-5"/>
          <w:sz w:val="20"/>
          <w:szCs w:val="20"/>
          <w:lang w:val="cs-CZ"/>
        </w:rPr>
        <w:t xml:space="preserve"> vědomi, že zákazník podléhá režimu zákona č. 106/1999 Sb., o svobodném přístupu k informacím v platném znění, a že je oprávněn obsah smlouvy a případných dodatků zveřejnit na svých internetových stránkách/profilu zadavatele.</w:t>
      </w:r>
    </w:p>
    <w:p w:rsidR="00A33820" w:rsidRDefault="00A33820" w:rsidP="00A33820">
      <w:pPr>
        <w:tabs>
          <w:tab w:val="decimal" w:pos="360"/>
          <w:tab w:val="decimal" w:pos="432"/>
        </w:tabs>
        <w:spacing w:line="276" w:lineRule="auto"/>
        <w:ind w:right="72"/>
        <w:rPr>
          <w:color w:val="000000"/>
          <w:spacing w:val="-5"/>
          <w:sz w:val="20"/>
          <w:szCs w:val="20"/>
          <w:lang w:val="cs-CZ"/>
        </w:rPr>
      </w:pPr>
    </w:p>
    <w:p w:rsidR="00A33820" w:rsidRDefault="00A33820" w:rsidP="00A33820">
      <w:pPr>
        <w:tabs>
          <w:tab w:val="decimal" w:pos="360"/>
          <w:tab w:val="decimal" w:pos="432"/>
        </w:tabs>
        <w:spacing w:line="276" w:lineRule="auto"/>
        <w:ind w:right="72"/>
        <w:rPr>
          <w:color w:val="000000"/>
          <w:spacing w:val="-5"/>
          <w:sz w:val="20"/>
          <w:szCs w:val="20"/>
          <w:lang w:val="cs-CZ"/>
        </w:rPr>
      </w:pPr>
    </w:p>
    <w:p w:rsidR="00A33820" w:rsidRPr="00A33820" w:rsidRDefault="00A33820" w:rsidP="00A33820">
      <w:pPr>
        <w:tabs>
          <w:tab w:val="decimal" w:pos="360"/>
          <w:tab w:val="decimal" w:pos="432"/>
        </w:tabs>
        <w:spacing w:line="276" w:lineRule="auto"/>
        <w:ind w:right="72"/>
        <w:rPr>
          <w:color w:val="000000"/>
          <w:sz w:val="20"/>
          <w:szCs w:val="20"/>
          <w:lang w:val="cs-CZ"/>
        </w:rPr>
      </w:pPr>
    </w:p>
    <w:p w:rsidR="00773876" w:rsidRPr="00A33820" w:rsidRDefault="00D92EA1" w:rsidP="00A33820">
      <w:pPr>
        <w:numPr>
          <w:ilvl w:val="0"/>
          <w:numId w:val="5"/>
        </w:numPr>
        <w:tabs>
          <w:tab w:val="clear" w:pos="360"/>
          <w:tab w:val="decimal" w:pos="432"/>
        </w:tabs>
        <w:spacing w:line="276" w:lineRule="auto"/>
        <w:ind w:left="426" w:right="72" w:hanging="426"/>
        <w:rPr>
          <w:color w:val="000000"/>
          <w:sz w:val="20"/>
          <w:szCs w:val="20"/>
          <w:lang w:val="cs-CZ"/>
        </w:rPr>
      </w:pPr>
      <w:r w:rsidRPr="00856B89">
        <w:rPr>
          <w:sz w:val="20"/>
          <w:szCs w:val="20"/>
        </w:rPr>
        <w:pict>
          <v:shape id="_x0000_s1026" type="#_x0000_t202" style="position:absolute;left:0;text-align:left;margin-left:0;margin-top:715.75pt;width:514pt;height:5.65pt;z-index:-251656704;mso-wrap-distance-left:0;mso-wrap-distance-right:0" filled="f" stroked="f">
            <v:textbox inset="0,0,0,0">
              <w:txbxContent>
                <w:p w:rsidR="00773876" w:rsidRDefault="00D46C3F">
                  <w:pPr>
                    <w:spacing w:line="216" w:lineRule="auto"/>
                    <w:ind w:right="36"/>
                    <w:jc w:val="right"/>
                    <w:rPr>
                      <w:rFonts w:ascii="Arial" w:hAnsi="Arial"/>
                      <w:color w:val="000000"/>
                      <w:spacing w:val="-2"/>
                      <w:w w:val="115"/>
                      <w:sz w:val="11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w w:val="115"/>
                      <w:sz w:val="11"/>
                      <w:lang w:val="cs-CZ"/>
                    </w:rPr>
                    <w:t>Strana 3/3</w:t>
                  </w:r>
                </w:p>
              </w:txbxContent>
            </v:textbox>
            <w10:wrap type="square"/>
          </v:shape>
        </w:pict>
      </w:r>
      <w:r w:rsidR="00D46C3F" w:rsidRPr="00A33820">
        <w:rPr>
          <w:color w:val="000000"/>
          <w:sz w:val="20"/>
          <w:szCs w:val="20"/>
          <w:lang w:val="cs-CZ"/>
        </w:rPr>
        <w:t xml:space="preserve">Smluvní strany souhlasí, že tato smlouva, vč. příloh a dodatků, bude v </w:t>
      </w:r>
      <w:r w:rsidR="00616596" w:rsidRPr="00A33820">
        <w:rPr>
          <w:color w:val="000000"/>
          <w:sz w:val="20"/>
          <w:szCs w:val="20"/>
          <w:lang w:val="cs-CZ"/>
        </w:rPr>
        <w:t>plném</w:t>
      </w:r>
      <w:r w:rsidR="00D46C3F" w:rsidRPr="00A33820">
        <w:rPr>
          <w:color w:val="000000"/>
          <w:sz w:val="20"/>
          <w:szCs w:val="20"/>
          <w:lang w:val="cs-CZ"/>
        </w:rPr>
        <w:t xml:space="preserve"> rozsahu zveřejněna na internetových stránkách statutárního města Ostravy </w:t>
      </w:r>
      <w:r w:rsidR="00D46C3F" w:rsidRPr="00616596">
        <w:rPr>
          <w:sz w:val="20"/>
          <w:szCs w:val="20"/>
          <w:lang w:val="cs-CZ"/>
        </w:rPr>
        <w:t>(</w:t>
      </w:r>
      <w:hyperlink r:id="rId7">
        <w:r w:rsidR="00D46C3F" w:rsidRPr="00616596">
          <w:rPr>
            <w:sz w:val="20"/>
            <w:szCs w:val="20"/>
            <w:u w:val="single"/>
            <w:lang w:val="cs-CZ"/>
          </w:rPr>
          <w:t>www.ostrava.cz</w:t>
        </w:r>
      </w:hyperlink>
      <w:r w:rsidR="00D46C3F" w:rsidRPr="00616596">
        <w:rPr>
          <w:sz w:val="20"/>
          <w:szCs w:val="20"/>
          <w:lang w:val="cs-CZ"/>
        </w:rPr>
        <w:t>) a to</w:t>
      </w:r>
      <w:r w:rsidR="00D46C3F" w:rsidRPr="00A33820">
        <w:rPr>
          <w:color w:val="000000"/>
          <w:sz w:val="20"/>
          <w:szCs w:val="20"/>
          <w:lang w:val="cs-CZ"/>
        </w:rPr>
        <w:t xml:space="preserve"> po dobu časově neomezenou.</w:t>
      </w:r>
    </w:p>
    <w:p w:rsidR="00773876" w:rsidRPr="00856B89" w:rsidRDefault="00D46C3F">
      <w:pPr>
        <w:spacing w:before="324" w:line="264" w:lineRule="auto"/>
        <w:rPr>
          <w:color w:val="000000"/>
          <w:sz w:val="20"/>
          <w:szCs w:val="20"/>
          <w:lang w:val="cs-CZ"/>
        </w:rPr>
      </w:pPr>
      <w:r w:rsidRPr="00856B89">
        <w:rPr>
          <w:color w:val="000000"/>
          <w:sz w:val="20"/>
          <w:szCs w:val="20"/>
          <w:lang w:val="cs-CZ"/>
        </w:rPr>
        <w:t>Nedílnými součástmi této Smlouvy jsou:</w:t>
      </w:r>
    </w:p>
    <w:p w:rsidR="00773876" w:rsidRPr="00856B89" w:rsidRDefault="00D46C3F">
      <w:pPr>
        <w:spacing w:before="108" w:line="285" w:lineRule="auto"/>
        <w:ind w:left="432" w:right="6696"/>
        <w:rPr>
          <w:color w:val="000000"/>
          <w:spacing w:val="4"/>
          <w:sz w:val="20"/>
          <w:szCs w:val="20"/>
          <w:lang w:val="cs-CZ"/>
        </w:rPr>
      </w:pPr>
      <w:r w:rsidRPr="00856B89">
        <w:rPr>
          <w:color w:val="000000"/>
          <w:spacing w:val="4"/>
          <w:sz w:val="20"/>
          <w:szCs w:val="20"/>
          <w:lang w:val="cs-CZ"/>
        </w:rPr>
        <w:t xml:space="preserve">Příloha č. 1: Odběrná místa zákazníka </w:t>
      </w:r>
      <w:r w:rsidRPr="00856B89">
        <w:rPr>
          <w:color w:val="000000"/>
          <w:spacing w:val="-1"/>
          <w:sz w:val="20"/>
          <w:szCs w:val="20"/>
          <w:lang w:val="cs-CZ"/>
        </w:rPr>
        <w:t xml:space="preserve">Příloha č. 2: Všeobecné obchodní </w:t>
      </w:r>
      <w:r w:rsidR="00616596">
        <w:rPr>
          <w:color w:val="000000"/>
          <w:spacing w:val="-1"/>
          <w:sz w:val="20"/>
          <w:szCs w:val="20"/>
          <w:lang w:val="cs-CZ"/>
        </w:rPr>
        <w:t>p</w:t>
      </w:r>
      <w:r w:rsidRPr="00856B89">
        <w:rPr>
          <w:color w:val="000000"/>
          <w:spacing w:val="-1"/>
          <w:sz w:val="20"/>
          <w:szCs w:val="20"/>
          <w:lang w:val="cs-CZ"/>
        </w:rPr>
        <w:t>odmínky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7733"/>
      </w:tblGrid>
      <w:tr w:rsidR="00773876" w:rsidRPr="00856B89">
        <w:trPr>
          <w:trHeight w:hRule="exact" w:val="875"/>
        </w:trPr>
        <w:tc>
          <w:tcPr>
            <w:tcW w:w="25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73876" w:rsidRPr="00856B89" w:rsidRDefault="00773876">
            <w:pPr>
              <w:ind w:left="504"/>
              <w:jc w:val="right"/>
              <w:rPr>
                <w:sz w:val="20"/>
                <w:szCs w:val="20"/>
              </w:rPr>
            </w:pPr>
          </w:p>
        </w:tc>
        <w:tc>
          <w:tcPr>
            <w:tcW w:w="77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6596" w:rsidRDefault="00616596" w:rsidP="00616596">
            <w:pPr>
              <w:ind w:right="2613" w:hanging="2121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 xml:space="preserve">V </w:t>
            </w:r>
          </w:p>
          <w:p w:rsidR="00616596" w:rsidRDefault="00616596" w:rsidP="00616596">
            <w:pPr>
              <w:ind w:right="2613" w:hanging="2121"/>
              <w:rPr>
                <w:color w:val="000000"/>
                <w:sz w:val="20"/>
                <w:szCs w:val="20"/>
                <w:lang w:val="cs-CZ"/>
              </w:rPr>
            </w:pPr>
          </w:p>
          <w:p w:rsidR="00616596" w:rsidRDefault="00616596" w:rsidP="00616596">
            <w:pPr>
              <w:ind w:right="2613" w:hanging="2121"/>
              <w:rPr>
                <w:color w:val="000000"/>
                <w:sz w:val="20"/>
                <w:szCs w:val="20"/>
                <w:lang w:val="cs-CZ"/>
              </w:rPr>
            </w:pPr>
          </w:p>
          <w:p w:rsidR="00616596" w:rsidRDefault="00616596" w:rsidP="00616596">
            <w:pPr>
              <w:ind w:right="2613" w:hanging="2121"/>
              <w:rPr>
                <w:color w:val="000000"/>
                <w:sz w:val="20"/>
                <w:szCs w:val="20"/>
                <w:lang w:val="cs-CZ"/>
              </w:rPr>
            </w:pPr>
          </w:p>
          <w:p w:rsidR="00616596" w:rsidRDefault="00616596" w:rsidP="00616596">
            <w:pPr>
              <w:ind w:right="2613" w:hanging="2121"/>
              <w:rPr>
                <w:color w:val="000000"/>
                <w:sz w:val="20"/>
                <w:szCs w:val="20"/>
                <w:lang w:val="cs-CZ"/>
              </w:rPr>
            </w:pPr>
          </w:p>
          <w:p w:rsidR="00616596" w:rsidRDefault="00616596" w:rsidP="00616596">
            <w:pPr>
              <w:ind w:right="2613" w:hanging="2121"/>
              <w:rPr>
                <w:color w:val="000000"/>
                <w:sz w:val="20"/>
                <w:szCs w:val="20"/>
                <w:lang w:val="cs-CZ"/>
              </w:rPr>
            </w:pPr>
          </w:p>
          <w:p w:rsidR="00616596" w:rsidRDefault="00616596" w:rsidP="00616596">
            <w:pPr>
              <w:ind w:right="2613" w:hanging="2121"/>
              <w:rPr>
                <w:color w:val="000000"/>
                <w:sz w:val="20"/>
                <w:szCs w:val="20"/>
                <w:lang w:val="cs-CZ"/>
              </w:rPr>
            </w:pPr>
          </w:p>
          <w:p w:rsidR="00773876" w:rsidRPr="00856B89" w:rsidRDefault="00D46C3F" w:rsidP="00616596">
            <w:pPr>
              <w:ind w:right="2613" w:hanging="2121"/>
              <w:rPr>
                <w:color w:val="000000"/>
                <w:sz w:val="20"/>
                <w:szCs w:val="20"/>
                <w:lang w:val="cs-CZ"/>
              </w:rPr>
            </w:pPr>
            <w:r w:rsidRPr="00856B89">
              <w:rPr>
                <w:color w:val="000000"/>
                <w:sz w:val="20"/>
                <w:szCs w:val="20"/>
                <w:lang w:val="cs-CZ"/>
              </w:rPr>
              <w:t>V Ostravě, dne 27. 11. 2017</w:t>
            </w:r>
          </w:p>
          <w:p w:rsidR="00773876" w:rsidRPr="00856B89" w:rsidRDefault="00D46C3F">
            <w:pPr>
              <w:tabs>
                <w:tab w:val="right" w:pos="4763"/>
              </w:tabs>
              <w:spacing w:before="576"/>
              <w:ind w:right="2883"/>
              <w:jc w:val="right"/>
              <w:rPr>
                <w:color w:val="000000"/>
                <w:sz w:val="20"/>
                <w:szCs w:val="20"/>
                <w:lang w:val="cs-CZ"/>
              </w:rPr>
            </w:pPr>
            <w:r w:rsidRPr="00856B89">
              <w:rPr>
                <w:color w:val="000000"/>
                <w:sz w:val="20"/>
                <w:szCs w:val="20"/>
                <w:lang w:val="cs-CZ"/>
              </w:rPr>
              <w:t>..</w:t>
            </w:r>
            <w:r w:rsidRPr="00856B89">
              <w:rPr>
                <w:color w:val="000000"/>
                <w:sz w:val="20"/>
                <w:szCs w:val="20"/>
                <w:lang w:val="cs-CZ"/>
              </w:rPr>
              <w:tab/>
            </w:r>
            <w:r w:rsidRPr="00856B89">
              <w:rPr>
                <w:color w:val="000000"/>
                <w:spacing w:val="5"/>
                <w:sz w:val="20"/>
                <w:szCs w:val="20"/>
                <w:lang w:val="cs-CZ"/>
              </w:rPr>
              <w:t xml:space="preserve">.... •• • </w:t>
            </w:r>
            <w:proofErr w:type="spellStart"/>
            <w:r w:rsidRPr="00856B89">
              <w:rPr>
                <w:color w:val="000000"/>
                <w:spacing w:val="5"/>
                <w:sz w:val="20"/>
                <w:szCs w:val="20"/>
                <w:lang w:val="cs-CZ"/>
              </w:rPr>
              <w:t>•</w:t>
            </w:r>
            <w:proofErr w:type="spellEnd"/>
            <w:r w:rsidRPr="00856B89">
              <w:rPr>
                <w:color w:val="000000"/>
                <w:spacing w:val="5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56B89">
              <w:rPr>
                <w:color w:val="000000"/>
                <w:spacing w:val="5"/>
                <w:sz w:val="20"/>
                <w:szCs w:val="20"/>
                <w:lang w:val="cs-CZ"/>
              </w:rPr>
              <w:t>•</w:t>
            </w:r>
            <w:proofErr w:type="spellEnd"/>
            <w:r w:rsidRPr="00856B89">
              <w:rPr>
                <w:color w:val="000000"/>
                <w:spacing w:val="5"/>
                <w:sz w:val="20"/>
                <w:szCs w:val="20"/>
                <w:lang w:val="cs-CZ"/>
              </w:rPr>
              <w:t xml:space="preserve"> ^•• ••••</w:t>
            </w:r>
          </w:p>
        </w:tc>
      </w:tr>
    </w:tbl>
    <w:p w:rsidR="00616596" w:rsidRDefault="00616596">
      <w:pPr>
        <w:tabs>
          <w:tab w:val="right" w:pos="7703"/>
        </w:tabs>
        <w:spacing w:after="360"/>
        <w:ind w:left="432"/>
        <w:rPr>
          <w:color w:val="000000"/>
          <w:spacing w:val="-1"/>
          <w:sz w:val="20"/>
          <w:szCs w:val="20"/>
          <w:lang w:val="cs-CZ"/>
        </w:rPr>
      </w:pPr>
      <w:r>
        <w:rPr>
          <w:color w:val="000000"/>
          <w:spacing w:val="-1"/>
          <w:sz w:val="20"/>
          <w:szCs w:val="20"/>
          <w:lang w:val="cs-CZ"/>
        </w:rPr>
        <w:t>V Ostravě dne 27. 11. 2017</w:t>
      </w:r>
      <w:r>
        <w:rPr>
          <w:color w:val="000000"/>
          <w:spacing w:val="-1"/>
          <w:sz w:val="20"/>
          <w:szCs w:val="20"/>
          <w:lang w:val="cs-CZ"/>
        </w:rPr>
        <w:tab/>
        <w:t>V Ostravě dne 27. 11. 2017</w:t>
      </w:r>
    </w:p>
    <w:p w:rsidR="00616596" w:rsidRDefault="00616596">
      <w:pPr>
        <w:tabs>
          <w:tab w:val="right" w:pos="7703"/>
        </w:tabs>
        <w:spacing w:after="360"/>
        <w:ind w:left="432"/>
        <w:rPr>
          <w:color w:val="000000"/>
          <w:spacing w:val="-1"/>
          <w:sz w:val="20"/>
          <w:szCs w:val="20"/>
          <w:lang w:val="cs-CZ"/>
        </w:rPr>
      </w:pPr>
    </w:p>
    <w:p w:rsidR="00616596" w:rsidRDefault="00616596" w:rsidP="00616596">
      <w:pPr>
        <w:tabs>
          <w:tab w:val="left" w:pos="5103"/>
          <w:tab w:val="right" w:pos="7703"/>
        </w:tabs>
        <w:spacing w:after="360"/>
        <w:ind w:left="432"/>
        <w:rPr>
          <w:color w:val="000000"/>
          <w:spacing w:val="-1"/>
          <w:sz w:val="20"/>
          <w:szCs w:val="20"/>
          <w:lang w:val="cs-CZ"/>
        </w:rPr>
      </w:pPr>
      <w:r>
        <w:rPr>
          <w:color w:val="000000"/>
          <w:spacing w:val="-1"/>
          <w:sz w:val="20"/>
          <w:szCs w:val="20"/>
          <w:lang w:val="cs-CZ"/>
        </w:rPr>
        <w:t>_______________________________</w:t>
      </w:r>
      <w:r>
        <w:rPr>
          <w:color w:val="000000"/>
          <w:spacing w:val="-1"/>
          <w:sz w:val="20"/>
          <w:szCs w:val="20"/>
          <w:lang w:val="cs-CZ"/>
        </w:rPr>
        <w:tab/>
        <w:t xml:space="preserve"> ___________________________________</w:t>
      </w:r>
    </w:p>
    <w:p w:rsidR="00773876" w:rsidRPr="00856B89" w:rsidRDefault="00616596">
      <w:pPr>
        <w:tabs>
          <w:tab w:val="right" w:pos="7703"/>
        </w:tabs>
        <w:spacing w:after="360"/>
        <w:ind w:left="432"/>
        <w:rPr>
          <w:color w:val="000000"/>
          <w:spacing w:val="-1"/>
          <w:sz w:val="20"/>
          <w:szCs w:val="20"/>
          <w:lang w:val="cs-CZ"/>
        </w:rPr>
      </w:pPr>
      <w:r>
        <w:rPr>
          <w:color w:val="000000"/>
          <w:spacing w:val="-1"/>
          <w:sz w:val="20"/>
          <w:szCs w:val="20"/>
          <w:lang w:val="cs-CZ"/>
        </w:rPr>
        <w:t xml:space="preserve">            </w:t>
      </w:r>
      <w:r w:rsidR="00D46C3F" w:rsidRPr="00856B89">
        <w:rPr>
          <w:color w:val="000000"/>
          <w:spacing w:val="-1"/>
          <w:sz w:val="20"/>
          <w:szCs w:val="20"/>
          <w:lang w:val="cs-CZ"/>
        </w:rPr>
        <w:t xml:space="preserve">za dodavatele </w:t>
      </w:r>
      <w:r w:rsidR="00D46C3F" w:rsidRPr="00856B89">
        <w:rPr>
          <w:color w:val="000000"/>
          <w:spacing w:val="-1"/>
          <w:sz w:val="20"/>
          <w:szCs w:val="20"/>
          <w:lang w:val="cs-CZ"/>
        </w:rPr>
        <w:tab/>
      </w:r>
      <w:r w:rsidR="00D46C3F" w:rsidRPr="00856B89">
        <w:rPr>
          <w:color w:val="000000"/>
          <w:sz w:val="20"/>
          <w:szCs w:val="20"/>
          <w:lang w:val="cs-CZ"/>
        </w:rPr>
        <w:t xml:space="preserve">za odběratele </w:t>
      </w:r>
    </w:p>
    <w:sectPr w:rsidR="00773876" w:rsidRPr="00856B89" w:rsidSect="00773876">
      <w:pgSz w:w="11918" w:h="16854"/>
      <w:pgMar w:top="1420" w:right="732" w:bottom="789" w:left="846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20F" w:rsidRDefault="003B720F" w:rsidP="00EB7FA1">
      <w:r>
        <w:separator/>
      </w:r>
    </w:p>
  </w:endnote>
  <w:endnote w:type="continuationSeparator" w:id="0">
    <w:p w:rsidR="003B720F" w:rsidRDefault="003B720F" w:rsidP="00EB7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20F" w:rsidRDefault="003B720F" w:rsidP="00EB7FA1">
      <w:r>
        <w:separator/>
      </w:r>
    </w:p>
  </w:footnote>
  <w:footnote w:type="continuationSeparator" w:id="0">
    <w:p w:rsidR="003B720F" w:rsidRDefault="003B720F" w:rsidP="00EB7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87A"/>
    <w:multiLevelType w:val="multilevel"/>
    <w:tmpl w:val="29FC1CC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CD7108"/>
    <w:multiLevelType w:val="multilevel"/>
    <w:tmpl w:val="173A80BE"/>
    <w:lvl w:ilvl="0">
      <w:start w:val="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6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BA354B"/>
    <w:multiLevelType w:val="multilevel"/>
    <w:tmpl w:val="562E7E22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7B7089"/>
    <w:multiLevelType w:val="multilevel"/>
    <w:tmpl w:val="F4FAE30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4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236AA5"/>
    <w:multiLevelType w:val="hybridMultilevel"/>
    <w:tmpl w:val="F50C6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040DC"/>
    <w:multiLevelType w:val="multilevel"/>
    <w:tmpl w:val="0608CAE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876"/>
    <w:rsid w:val="002B5FE2"/>
    <w:rsid w:val="003B720F"/>
    <w:rsid w:val="00616596"/>
    <w:rsid w:val="00773876"/>
    <w:rsid w:val="00856B89"/>
    <w:rsid w:val="00A33820"/>
    <w:rsid w:val="00C03CFE"/>
    <w:rsid w:val="00D46C3F"/>
    <w:rsid w:val="00D92EA1"/>
    <w:rsid w:val="00E101A2"/>
    <w:rsid w:val="00EB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E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5F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FE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6B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B7F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7FA1"/>
  </w:style>
  <w:style w:type="paragraph" w:styleId="Zpat">
    <w:name w:val="footer"/>
    <w:basedOn w:val="Normln"/>
    <w:link w:val="ZpatChar"/>
    <w:uiPriority w:val="99"/>
    <w:semiHidden/>
    <w:unhideWhenUsed/>
    <w:rsid w:val="00EB7F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7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trava.cz" TargetMode="Externa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1406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</cp:lastModifiedBy>
  <cp:revision>7</cp:revision>
  <dcterms:created xsi:type="dcterms:W3CDTF">2017-12-01T17:59:00Z</dcterms:created>
  <dcterms:modified xsi:type="dcterms:W3CDTF">2017-12-02T14:09:00Z</dcterms:modified>
</cp:coreProperties>
</file>