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7653F9" w:rsidP="002B076E">
      <w:pPr>
        <w:rPr>
          <w:snapToGrid w:val="0"/>
          <w:sz w:val="24"/>
          <w:szCs w:val="24"/>
        </w:rPr>
      </w:pP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10CBC">
        <w:rPr>
          <w:rFonts w:ascii="Arial" w:hAnsi="Arial" w:cs="Arial"/>
          <w:b/>
          <w:bCs/>
          <w:snapToGrid w:val="0"/>
          <w:sz w:val="24"/>
          <w:szCs w:val="28"/>
        </w:rPr>
        <w:t>634</w:t>
      </w:r>
      <w:r w:rsidR="0036253A" w:rsidRPr="002B076E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10CBC">
        <w:rPr>
          <w:rFonts w:ascii="Arial" w:hAnsi="Arial" w:cs="Arial"/>
          <w:b/>
          <w:bCs/>
          <w:snapToGrid w:val="0"/>
          <w:sz w:val="24"/>
          <w:szCs w:val="28"/>
        </w:rPr>
        <w:t>6</w:t>
      </w:r>
      <w:r w:rsidR="002B076E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9F6C71">
        <w:rPr>
          <w:rFonts w:ascii="Arial" w:hAnsi="Arial" w:cs="Arial"/>
          <w:b/>
          <w:bCs/>
          <w:snapToGrid w:val="0"/>
          <w:sz w:val="24"/>
          <w:szCs w:val="28"/>
        </w:rPr>
        <w:t>3</w:t>
      </w:r>
    </w:p>
    <w:p w:rsidR="001D6550" w:rsidRPr="002B076E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proofErr w:type="gramStart"/>
      <w:r w:rsidRPr="002B076E">
        <w:rPr>
          <w:rFonts w:ascii="Arial" w:hAnsi="Arial" w:cs="Arial"/>
          <w:b/>
          <w:bCs/>
          <w:snapToGrid w:val="0"/>
          <w:sz w:val="24"/>
          <w:szCs w:val="28"/>
        </w:rPr>
        <w:t>č.j.</w:t>
      </w:r>
      <w:proofErr w:type="gramEnd"/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  <w:r w:rsidRPr="00C06DB0">
        <w:rPr>
          <w:rFonts w:ascii="Arial" w:hAnsi="Arial" w:cs="Arial"/>
          <w:b/>
          <w:bCs/>
          <w:snapToGrid w:val="0"/>
          <w:sz w:val="24"/>
          <w:szCs w:val="28"/>
        </w:rPr>
        <w:t xml:space="preserve">SPU </w:t>
      </w:r>
      <w:r w:rsidR="009F6C71">
        <w:rPr>
          <w:rFonts w:ascii="Arial" w:hAnsi="Arial" w:cs="Arial"/>
          <w:b/>
          <w:bCs/>
          <w:snapToGrid w:val="0"/>
          <w:sz w:val="24"/>
          <w:szCs w:val="28"/>
        </w:rPr>
        <w:t>507635</w:t>
      </w:r>
      <w:r w:rsidR="00136E08" w:rsidRPr="00C06DB0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2B076E" w:rsidRPr="00C06DB0">
        <w:rPr>
          <w:rFonts w:ascii="Arial" w:hAnsi="Arial" w:cs="Arial"/>
          <w:b/>
          <w:bCs/>
          <w:snapToGrid w:val="0"/>
          <w:sz w:val="24"/>
          <w:szCs w:val="28"/>
        </w:rPr>
        <w:t>7</w:t>
      </w: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2B076E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9F6C71">
        <w:rPr>
          <w:rFonts w:ascii="Arial" w:hAnsi="Arial" w:cs="Arial"/>
          <w:bCs/>
          <w:snapToGrid w:val="0"/>
          <w:sz w:val="22"/>
          <w:szCs w:val="24"/>
        </w:rPr>
        <w:t>561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-201</w:t>
      </w:r>
      <w:r w:rsidR="009F6C71">
        <w:rPr>
          <w:rFonts w:ascii="Arial" w:hAnsi="Arial" w:cs="Arial"/>
          <w:bCs/>
          <w:snapToGrid w:val="0"/>
          <w:sz w:val="22"/>
          <w:szCs w:val="24"/>
        </w:rPr>
        <w:t>5-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504204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9F6C71">
        <w:rPr>
          <w:rFonts w:ascii="Arial" w:hAnsi="Arial" w:cs="Arial"/>
          <w:bCs/>
          <w:snapToGrid w:val="0"/>
          <w:sz w:val="22"/>
          <w:szCs w:val="24"/>
        </w:rPr>
        <w:t>16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</w:t>
      </w:r>
      <w:r w:rsidR="009F6C71">
        <w:rPr>
          <w:rFonts w:ascii="Arial" w:hAnsi="Arial" w:cs="Arial"/>
          <w:bCs/>
          <w:snapToGrid w:val="0"/>
          <w:sz w:val="22"/>
          <w:szCs w:val="24"/>
        </w:rPr>
        <w:t>7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1</w:t>
      </w:r>
      <w:r w:rsidR="009F6C71">
        <w:rPr>
          <w:rFonts w:ascii="Arial" w:hAnsi="Arial" w:cs="Arial"/>
          <w:bCs/>
          <w:snapToGrid w:val="0"/>
          <w:sz w:val="22"/>
          <w:szCs w:val="24"/>
        </w:rPr>
        <w:t>5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vrhu </w:t>
      </w:r>
      <w:proofErr w:type="spell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KoPÚ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 v </w:t>
      </w:r>
      <w:proofErr w:type="spellStart"/>
      <w:proofErr w:type="gram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k.ú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.</w:t>
      </w:r>
      <w:proofErr w:type="gram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 </w:t>
      </w:r>
      <w:proofErr w:type="spellStart"/>
      <w:r w:rsidR="009F6C71">
        <w:rPr>
          <w:rFonts w:ascii="Arial" w:hAnsi="Arial" w:cs="Arial"/>
          <w:bCs/>
          <w:snapToGrid w:val="0"/>
          <w:sz w:val="22"/>
          <w:szCs w:val="24"/>
        </w:rPr>
        <w:t>Popov</w:t>
      </w:r>
      <w:proofErr w:type="spellEnd"/>
      <w:r w:rsidR="009F6C71">
        <w:rPr>
          <w:rFonts w:ascii="Arial" w:hAnsi="Arial" w:cs="Arial"/>
          <w:bCs/>
          <w:snapToGrid w:val="0"/>
          <w:sz w:val="22"/>
          <w:szCs w:val="24"/>
        </w:rPr>
        <w:t xml:space="preserve"> u Stříbra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2B076E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2B076E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2B076E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2B076E">
        <w:rPr>
          <w:rFonts w:ascii="Arial" w:hAnsi="Arial" w:cs="Arial"/>
          <w:b/>
          <w:bCs/>
          <w:sz w:val="22"/>
          <w:szCs w:val="22"/>
        </w:rPr>
        <w:t>O b j e d n a t e l :</w:t>
      </w:r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ČR</w:t>
      </w:r>
      <w:proofErr w:type="gramEnd"/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2B076E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2B076E">
        <w:rPr>
          <w:rFonts w:ascii="Arial" w:hAnsi="Arial" w:cs="Arial"/>
          <w:sz w:val="22"/>
          <w:szCs w:val="22"/>
        </w:rPr>
        <w:t xml:space="preserve">, </w:t>
      </w:r>
      <w:r w:rsidRPr="002B076E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2B076E">
        <w:rPr>
          <w:rFonts w:ascii="Arial" w:hAnsi="Arial" w:cs="Arial"/>
          <w:sz w:val="22"/>
          <w:szCs w:val="22"/>
        </w:rPr>
        <w:t>J</w:t>
      </w:r>
      <w:r w:rsidRPr="002B076E">
        <w:rPr>
          <w:rFonts w:ascii="Arial" w:hAnsi="Arial" w:cs="Arial"/>
          <w:sz w:val="22"/>
          <w:szCs w:val="22"/>
        </w:rPr>
        <w:t xml:space="preserve">iří </w:t>
      </w:r>
      <w:r w:rsidR="000B46D4" w:rsidRPr="002B076E">
        <w:rPr>
          <w:rFonts w:ascii="Arial" w:hAnsi="Arial" w:cs="Arial"/>
          <w:sz w:val="22"/>
          <w:szCs w:val="22"/>
        </w:rPr>
        <w:t>P</w:t>
      </w:r>
      <w:r w:rsidRPr="002B076E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 technických záležitostech oprávněna jednat: </w:t>
      </w:r>
      <w:proofErr w:type="spellStart"/>
      <w:r w:rsidR="00F943C0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Bankovní spojení</w:t>
      </w:r>
      <w:r w:rsidR="00F943C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943C0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Číslo účtu</w:t>
      </w:r>
      <w:r w:rsidR="00F943C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943C0">
        <w:rPr>
          <w:rFonts w:ascii="Arial" w:hAnsi="Arial" w:cs="Arial"/>
          <w:sz w:val="22"/>
          <w:szCs w:val="22"/>
        </w:rPr>
        <w:t>xxxxxx</w:t>
      </w:r>
      <w:proofErr w:type="spellEnd"/>
      <w:r w:rsidRPr="002B076E">
        <w:rPr>
          <w:rFonts w:ascii="Arial" w:hAnsi="Arial" w:cs="Arial"/>
          <w:sz w:val="22"/>
          <w:szCs w:val="22"/>
        </w:rPr>
        <w:tab/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IČ</w:t>
      </w:r>
      <w:r w:rsidRPr="002B076E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2B076E">
        <w:rPr>
          <w:rFonts w:ascii="Arial" w:hAnsi="Arial" w:cs="Arial"/>
          <w:sz w:val="22"/>
          <w:szCs w:val="22"/>
        </w:rPr>
        <w:t xml:space="preserve">01312774  </w:t>
      </w:r>
      <w:r w:rsidRPr="002B076E">
        <w:rPr>
          <w:rFonts w:ascii="Arial" w:hAnsi="Arial" w:cs="Arial"/>
          <w:b/>
          <w:sz w:val="22"/>
          <w:szCs w:val="22"/>
        </w:rPr>
        <w:t>DIČ</w:t>
      </w:r>
      <w:proofErr w:type="gramEnd"/>
      <w:r w:rsidRPr="002B076E">
        <w:rPr>
          <w:rFonts w:ascii="Arial" w:hAnsi="Arial" w:cs="Arial"/>
          <w:sz w:val="22"/>
          <w:szCs w:val="22"/>
        </w:rPr>
        <w:t>: CZ01312774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bCs/>
          <w:sz w:val="22"/>
          <w:szCs w:val="22"/>
        </w:rPr>
        <w:t xml:space="preserve">ČR - </w:t>
      </w:r>
      <w:r w:rsidRPr="002B076E">
        <w:rPr>
          <w:rFonts w:ascii="Arial" w:hAnsi="Arial" w:cs="Arial"/>
          <w:b/>
          <w:sz w:val="22"/>
          <w:szCs w:val="22"/>
        </w:rPr>
        <w:t xml:space="preserve">Státní  pozemkový úřad, </w:t>
      </w:r>
      <w:r w:rsidRPr="002B076E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Adresa: </w:t>
      </w:r>
      <w:proofErr w:type="spellStart"/>
      <w:proofErr w:type="gramStart"/>
      <w:r w:rsidRPr="002B076E">
        <w:rPr>
          <w:rFonts w:ascii="Arial" w:hAnsi="Arial" w:cs="Arial"/>
          <w:sz w:val="22"/>
          <w:szCs w:val="22"/>
        </w:rPr>
        <w:t>T.G.Masaryka</w:t>
      </w:r>
      <w:proofErr w:type="spellEnd"/>
      <w:proofErr w:type="gramEnd"/>
      <w:r w:rsidRPr="002B076E">
        <w:rPr>
          <w:rFonts w:ascii="Arial" w:hAnsi="Arial" w:cs="Arial"/>
          <w:sz w:val="22"/>
          <w:szCs w:val="22"/>
        </w:rPr>
        <w:t xml:space="preserve"> 1326, 347 01 Tachov</w:t>
      </w:r>
    </w:p>
    <w:p w:rsidR="007268AB" w:rsidRPr="002B076E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Zasto</w:t>
      </w:r>
      <w:r w:rsidR="00D5607F" w:rsidRPr="002B076E">
        <w:rPr>
          <w:rFonts w:ascii="Arial" w:hAnsi="Arial" w:cs="Arial"/>
          <w:sz w:val="22"/>
          <w:szCs w:val="22"/>
        </w:rPr>
        <w:t xml:space="preserve">upený: </w:t>
      </w:r>
      <w:r w:rsidR="00F635ED" w:rsidRPr="002B076E">
        <w:rPr>
          <w:rFonts w:ascii="Arial" w:hAnsi="Arial" w:cs="Arial"/>
          <w:sz w:val="22"/>
          <w:szCs w:val="22"/>
        </w:rPr>
        <w:t xml:space="preserve">Bc. Olgou </w:t>
      </w:r>
      <w:proofErr w:type="spellStart"/>
      <w:r w:rsidR="00F635ED" w:rsidRPr="002B076E">
        <w:rPr>
          <w:rFonts w:ascii="Arial" w:hAnsi="Arial" w:cs="Arial"/>
          <w:sz w:val="22"/>
          <w:szCs w:val="22"/>
        </w:rPr>
        <w:t>Bahenskou</w:t>
      </w:r>
      <w:proofErr w:type="spellEnd"/>
      <w:r w:rsidR="00D5607F" w:rsidRPr="002B076E">
        <w:rPr>
          <w:rFonts w:ascii="Arial" w:hAnsi="Arial" w:cs="Arial"/>
          <w:sz w:val="22"/>
          <w:szCs w:val="22"/>
        </w:rPr>
        <w:t xml:space="preserve">, vedoucí pobočky </w:t>
      </w:r>
      <w:r w:rsidRPr="002B076E">
        <w:rPr>
          <w:rFonts w:ascii="Arial" w:hAnsi="Arial" w:cs="Arial"/>
          <w:sz w:val="22"/>
          <w:szCs w:val="22"/>
        </w:rPr>
        <w:t>Tachov</w:t>
      </w:r>
    </w:p>
    <w:p w:rsidR="00D5607F" w:rsidRPr="002B076E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2B076E">
        <w:rPr>
          <w:rFonts w:ascii="Arial" w:hAnsi="Arial" w:cs="Arial"/>
          <w:iCs/>
          <w:sz w:val="22"/>
          <w:szCs w:val="22"/>
        </w:rPr>
        <w:tab/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AD7241" w:rsidRPr="00AD7241" w:rsidRDefault="00D10CBC" w:rsidP="00AD7241">
      <w:pPr>
        <w:rPr>
          <w:rFonts w:ascii="Arial" w:hAnsi="Arial" w:cs="Arial"/>
          <w:b/>
          <w:bCs/>
          <w:snapToGrid w:val="0"/>
          <w:sz w:val="22"/>
          <w:szCs w:val="24"/>
        </w:rPr>
      </w:pPr>
      <w:r>
        <w:rPr>
          <w:rFonts w:ascii="Arial" w:hAnsi="Arial" w:cs="Arial"/>
          <w:b/>
          <w:bCs/>
          <w:snapToGrid w:val="0"/>
          <w:sz w:val="22"/>
          <w:szCs w:val="24"/>
        </w:rPr>
        <w:t>GEO Hrubý spol. s r.o.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Adresa: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Doudlevecká 26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>, 301 00 Plzeň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Zdeňkem Hrubým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AD7241">
        <w:rPr>
          <w:rFonts w:ascii="Arial" w:hAnsi="Arial" w:cs="Arial"/>
          <w:sz w:val="22"/>
          <w:szCs w:val="24"/>
        </w:rPr>
        <w:t>Ve smluvních záležitostech oprávněn jednat:</w:t>
      </w:r>
      <w:r w:rsidRPr="00AD7241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Ing.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Zdeněk Hrubý</w:t>
      </w:r>
    </w:p>
    <w:p w:rsidR="00AD7241" w:rsidRPr="00AD7241" w:rsidRDefault="00AD7241" w:rsidP="00AD7241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F943C0">
        <w:rPr>
          <w:rFonts w:ascii="Arial" w:hAnsi="Arial" w:cs="Arial"/>
          <w:b w:val="0"/>
          <w:bCs w:val="0"/>
          <w:snapToGrid w:val="0"/>
          <w:sz w:val="22"/>
        </w:rPr>
        <w:t>xxxxxx</w:t>
      </w:r>
      <w:proofErr w:type="spellEnd"/>
    </w:p>
    <w:p w:rsidR="00AD7241" w:rsidRPr="00AD7241" w:rsidRDefault="00AD7241" w:rsidP="00AD7241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AD7241">
        <w:rPr>
          <w:rFonts w:ascii="Arial" w:hAnsi="Arial" w:cs="Arial"/>
          <w:bCs/>
          <w:sz w:val="22"/>
          <w:szCs w:val="24"/>
        </w:rPr>
        <w:t xml:space="preserve">Bankovní spojení: </w:t>
      </w:r>
      <w:proofErr w:type="spellStart"/>
      <w:r w:rsidR="00F943C0">
        <w:rPr>
          <w:rFonts w:ascii="Arial" w:hAnsi="Arial" w:cs="Arial"/>
          <w:bCs/>
          <w:sz w:val="22"/>
          <w:szCs w:val="24"/>
        </w:rPr>
        <w:t>xxxxxx</w:t>
      </w:r>
      <w:proofErr w:type="spellEnd"/>
    </w:p>
    <w:p w:rsidR="00AD7241" w:rsidRPr="00AD7241" w:rsidRDefault="00AD7241" w:rsidP="00AD7241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Číslo účtu: </w:t>
      </w:r>
      <w:r w:rsidR="00F943C0">
        <w:rPr>
          <w:rFonts w:ascii="Arial" w:hAnsi="Arial" w:cs="Arial"/>
          <w:b w:val="0"/>
          <w:sz w:val="22"/>
        </w:rPr>
        <w:t>xxxxxx</w:t>
      </w:r>
      <w:bookmarkStart w:id="0" w:name="_GoBack"/>
      <w:bookmarkEnd w:id="0"/>
    </w:p>
    <w:p w:rsidR="00AD7241" w:rsidRPr="00E820CD" w:rsidRDefault="00AD7241" w:rsidP="00AD7241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IČ/DIČ: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25227751/CZ25227751</w:t>
      </w:r>
    </w:p>
    <w:p w:rsidR="007653F9" w:rsidRPr="002B076E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5199B" w:rsidRDefault="00E5199B" w:rsidP="0036253A">
      <w:pPr>
        <w:rPr>
          <w:rFonts w:ascii="Arial" w:hAnsi="Arial" w:cs="Arial"/>
          <w:b/>
          <w:bCs/>
          <w:sz w:val="24"/>
          <w:szCs w:val="24"/>
        </w:rPr>
      </w:pPr>
    </w:p>
    <w:p w:rsidR="009F6C71" w:rsidRPr="00B317CA" w:rsidRDefault="009F6C71" w:rsidP="009F6C71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12.3. smlouvy o dílo, § 222 odst. </w:t>
      </w:r>
      <w:r>
        <w:rPr>
          <w:rFonts w:ascii="Arial" w:hAnsi="Arial" w:cs="Arial"/>
          <w:bCs/>
          <w:sz w:val="22"/>
          <w:szCs w:val="22"/>
        </w:rPr>
        <w:t>2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žádosti zhotovitele tento dodatek ke smlouvě o dílo (SOD):</w:t>
      </w:r>
    </w:p>
    <w:p w:rsidR="009F6C71" w:rsidRDefault="009F6C71" w:rsidP="009F6C71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9F6C71" w:rsidRPr="001A404D" w:rsidRDefault="009F6C71" w:rsidP="009F6C71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F6C71" w:rsidRPr="001A404D" w:rsidRDefault="009F6C71" w:rsidP="009F6C71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A404D">
        <w:rPr>
          <w:rFonts w:ascii="Arial" w:hAnsi="Arial" w:cs="Arial"/>
          <w:b/>
          <w:caps/>
          <w:sz w:val="22"/>
          <w:szCs w:val="22"/>
        </w:rPr>
        <w:t>2. změna termínů plnění dílčích částí díla</w:t>
      </w:r>
    </w:p>
    <w:p w:rsidR="009F6C71" w:rsidRPr="001A404D" w:rsidRDefault="009F6C71" w:rsidP="009F6C71">
      <w:pPr>
        <w:rPr>
          <w:rFonts w:ascii="Arial" w:hAnsi="Arial" w:cs="Arial"/>
          <w:b/>
          <w:caps/>
          <w:color w:val="FF0000"/>
          <w:sz w:val="22"/>
          <w:szCs w:val="22"/>
        </w:rPr>
      </w:pPr>
    </w:p>
    <w:p w:rsidR="009F6C71" w:rsidRPr="001A404D" w:rsidRDefault="009F6C71" w:rsidP="009F6C71">
      <w:pPr>
        <w:jc w:val="both"/>
        <w:rPr>
          <w:rFonts w:ascii="Arial" w:hAnsi="Arial" w:cs="Arial"/>
          <w:bCs/>
          <w:sz w:val="22"/>
          <w:szCs w:val="22"/>
        </w:rPr>
      </w:pPr>
      <w:r w:rsidRPr="001A404D">
        <w:rPr>
          <w:rFonts w:ascii="Arial" w:hAnsi="Arial" w:cs="Arial"/>
          <w:bCs/>
          <w:sz w:val="22"/>
          <w:szCs w:val="22"/>
        </w:rPr>
        <w:t>Termíny plnění uvedené v příloze č. 1 k SOD se mění takto:</w:t>
      </w:r>
    </w:p>
    <w:p w:rsidR="009F6C71" w:rsidRPr="001A404D" w:rsidRDefault="009F6C71" w:rsidP="009F6C71">
      <w:pPr>
        <w:jc w:val="both"/>
        <w:rPr>
          <w:rFonts w:ascii="Arial" w:hAnsi="Arial" w:cs="Arial"/>
          <w:bCs/>
          <w:sz w:val="22"/>
          <w:szCs w:val="22"/>
        </w:rPr>
      </w:pPr>
    </w:p>
    <w:p w:rsidR="009F6C71" w:rsidRPr="001A404D" w:rsidRDefault="009F6C71" w:rsidP="009F6C71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1A404D">
        <w:rPr>
          <w:rFonts w:ascii="Arial" w:hAnsi="Arial" w:cs="Arial"/>
          <w:bCs/>
          <w:sz w:val="22"/>
          <w:szCs w:val="22"/>
          <w:u w:val="single"/>
        </w:rPr>
        <w:t>Dílčí část</w:t>
      </w:r>
      <w:r w:rsidRPr="001A404D">
        <w:rPr>
          <w:rFonts w:ascii="Arial" w:hAnsi="Arial" w:cs="Arial"/>
          <w:bCs/>
          <w:sz w:val="22"/>
          <w:szCs w:val="22"/>
          <w:u w:val="single"/>
        </w:rPr>
        <w:tab/>
      </w:r>
      <w:r w:rsidRPr="001A404D">
        <w:rPr>
          <w:rFonts w:ascii="Arial" w:hAnsi="Arial" w:cs="Arial"/>
          <w:bCs/>
          <w:sz w:val="22"/>
          <w:szCs w:val="22"/>
          <w:u w:val="single"/>
        </w:rPr>
        <w:tab/>
      </w:r>
      <w:r w:rsidRPr="001A404D">
        <w:rPr>
          <w:rFonts w:ascii="Arial" w:hAnsi="Arial" w:cs="Arial"/>
          <w:bCs/>
          <w:sz w:val="22"/>
          <w:szCs w:val="22"/>
          <w:u w:val="single"/>
        </w:rPr>
        <w:tab/>
      </w:r>
      <w:r w:rsidRPr="001A404D">
        <w:rPr>
          <w:rFonts w:ascii="Arial" w:hAnsi="Arial" w:cs="Arial"/>
          <w:bCs/>
          <w:sz w:val="22"/>
          <w:szCs w:val="22"/>
          <w:u w:val="single"/>
        </w:rPr>
        <w:tab/>
      </w:r>
      <w:r w:rsidRPr="001A404D">
        <w:rPr>
          <w:rFonts w:ascii="Arial" w:hAnsi="Arial" w:cs="Arial"/>
          <w:bCs/>
          <w:sz w:val="22"/>
          <w:szCs w:val="22"/>
          <w:u w:val="single"/>
        </w:rPr>
        <w:tab/>
      </w:r>
      <w:r w:rsidRPr="001A404D">
        <w:rPr>
          <w:rFonts w:ascii="Arial" w:hAnsi="Arial" w:cs="Arial"/>
          <w:bCs/>
          <w:sz w:val="22"/>
          <w:szCs w:val="22"/>
          <w:u w:val="single"/>
        </w:rPr>
        <w:tab/>
      </w:r>
      <w:r w:rsidRPr="001A404D">
        <w:rPr>
          <w:rFonts w:ascii="Arial" w:hAnsi="Arial" w:cs="Arial"/>
          <w:bCs/>
          <w:sz w:val="22"/>
          <w:szCs w:val="22"/>
          <w:u w:val="single"/>
        </w:rPr>
        <w:tab/>
        <w:t>Původní termín</w:t>
      </w:r>
      <w:r w:rsidRPr="001A404D">
        <w:rPr>
          <w:rFonts w:ascii="Arial" w:hAnsi="Arial" w:cs="Arial"/>
          <w:bCs/>
          <w:sz w:val="22"/>
          <w:szCs w:val="22"/>
          <w:u w:val="single"/>
        </w:rPr>
        <w:tab/>
        <w:t>Nový termín</w:t>
      </w:r>
      <w:r w:rsidRPr="001A404D">
        <w:rPr>
          <w:rFonts w:ascii="Arial" w:hAnsi="Arial" w:cs="Arial"/>
          <w:bCs/>
          <w:sz w:val="22"/>
          <w:szCs w:val="22"/>
          <w:u w:val="single"/>
        </w:rPr>
        <w:tab/>
      </w:r>
    </w:p>
    <w:p w:rsidR="009F6C71" w:rsidRPr="001A404D" w:rsidRDefault="009F6C71" w:rsidP="009F6C71">
      <w:pPr>
        <w:rPr>
          <w:rFonts w:ascii="Arial" w:hAnsi="Arial" w:cs="Arial"/>
          <w:sz w:val="22"/>
          <w:szCs w:val="22"/>
        </w:rPr>
      </w:pPr>
      <w:r w:rsidRPr="001A404D">
        <w:rPr>
          <w:rFonts w:ascii="Arial" w:hAnsi="Arial" w:cs="Arial"/>
          <w:sz w:val="22"/>
          <w:szCs w:val="22"/>
        </w:rPr>
        <w:t>3.2.1. Vypracování plánu společných zařízení</w:t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proofErr w:type="gramStart"/>
      <w:r w:rsidRPr="001A404D">
        <w:rPr>
          <w:rFonts w:ascii="Arial" w:hAnsi="Arial" w:cs="Arial"/>
          <w:sz w:val="22"/>
          <w:szCs w:val="22"/>
        </w:rPr>
        <w:t>30.11.2017</w:t>
      </w:r>
      <w:proofErr w:type="gramEnd"/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  <w:t>30.0</w:t>
      </w:r>
      <w:r w:rsidR="005A3F72">
        <w:rPr>
          <w:rFonts w:ascii="Arial" w:hAnsi="Arial" w:cs="Arial"/>
          <w:sz w:val="22"/>
          <w:szCs w:val="22"/>
        </w:rPr>
        <w:t>6</w:t>
      </w:r>
      <w:r w:rsidRPr="001A404D">
        <w:rPr>
          <w:rFonts w:ascii="Arial" w:hAnsi="Arial" w:cs="Arial"/>
          <w:sz w:val="22"/>
          <w:szCs w:val="22"/>
        </w:rPr>
        <w:t>.2018</w:t>
      </w:r>
    </w:p>
    <w:p w:rsidR="009F6C71" w:rsidRPr="001A404D" w:rsidRDefault="009F6C71" w:rsidP="009F6C71">
      <w:pPr>
        <w:rPr>
          <w:rFonts w:ascii="Arial" w:hAnsi="Arial" w:cs="Arial"/>
          <w:sz w:val="22"/>
          <w:szCs w:val="22"/>
        </w:rPr>
      </w:pPr>
      <w:r w:rsidRPr="001A404D">
        <w:rPr>
          <w:rFonts w:ascii="Arial" w:hAnsi="Arial" w:cs="Arial"/>
          <w:sz w:val="22"/>
          <w:szCs w:val="22"/>
        </w:rPr>
        <w:t>3.2.1.1. Předběžný geologický průzkum pro opatření sloužící k zpřístupnění pozemků</w:t>
      </w:r>
    </w:p>
    <w:p w:rsidR="009F6C71" w:rsidRPr="001A404D" w:rsidRDefault="009F6C71" w:rsidP="009F6C71">
      <w:pPr>
        <w:rPr>
          <w:rFonts w:ascii="Arial" w:hAnsi="Arial" w:cs="Arial"/>
          <w:sz w:val="22"/>
          <w:szCs w:val="22"/>
        </w:rPr>
      </w:pPr>
      <w:r w:rsidRPr="001A404D">
        <w:rPr>
          <w:rFonts w:ascii="Arial" w:hAnsi="Arial" w:cs="Arial"/>
          <w:sz w:val="22"/>
          <w:szCs w:val="22"/>
        </w:rPr>
        <w:tab/>
        <w:t xml:space="preserve"> Předběžný geologický průzkum pro vodohospodářská a protierozní opatření</w:t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proofErr w:type="gramStart"/>
      <w:r w:rsidRPr="001A404D">
        <w:rPr>
          <w:rFonts w:ascii="Arial" w:hAnsi="Arial" w:cs="Arial"/>
          <w:sz w:val="22"/>
          <w:szCs w:val="22"/>
        </w:rPr>
        <w:t>30.11.2017</w:t>
      </w:r>
      <w:proofErr w:type="gramEnd"/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  <w:t>30.0</w:t>
      </w:r>
      <w:r w:rsidR="005A3F72">
        <w:rPr>
          <w:rFonts w:ascii="Arial" w:hAnsi="Arial" w:cs="Arial"/>
          <w:sz w:val="22"/>
          <w:szCs w:val="22"/>
        </w:rPr>
        <w:t>6</w:t>
      </w:r>
      <w:r w:rsidRPr="001A404D">
        <w:rPr>
          <w:rFonts w:ascii="Arial" w:hAnsi="Arial" w:cs="Arial"/>
          <w:sz w:val="22"/>
          <w:szCs w:val="22"/>
        </w:rPr>
        <w:t>.2018</w:t>
      </w:r>
    </w:p>
    <w:p w:rsidR="009F6C71" w:rsidRPr="001A404D" w:rsidRDefault="009F6C71" w:rsidP="009F6C71">
      <w:pPr>
        <w:rPr>
          <w:rFonts w:ascii="Arial" w:hAnsi="Arial" w:cs="Arial"/>
          <w:sz w:val="22"/>
          <w:szCs w:val="22"/>
        </w:rPr>
      </w:pPr>
      <w:r w:rsidRPr="001A404D">
        <w:rPr>
          <w:rFonts w:ascii="Arial" w:hAnsi="Arial" w:cs="Arial"/>
          <w:sz w:val="22"/>
          <w:szCs w:val="22"/>
        </w:rPr>
        <w:t xml:space="preserve">3.2.1.2. Výškopisné zaměření zájmového území v obvodu </w:t>
      </w:r>
      <w:proofErr w:type="spellStart"/>
      <w:r w:rsidRPr="001A404D">
        <w:rPr>
          <w:rFonts w:ascii="Arial" w:hAnsi="Arial" w:cs="Arial"/>
          <w:sz w:val="22"/>
          <w:szCs w:val="22"/>
        </w:rPr>
        <w:t>KoPÚ</w:t>
      </w:r>
      <w:proofErr w:type="spellEnd"/>
      <w:r w:rsidRPr="001A404D">
        <w:rPr>
          <w:rFonts w:ascii="Arial" w:hAnsi="Arial" w:cs="Arial"/>
          <w:sz w:val="22"/>
          <w:szCs w:val="22"/>
        </w:rPr>
        <w:t xml:space="preserve"> v trvalých a mimo trvalé porosty</w:t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proofErr w:type="gramStart"/>
      <w:r w:rsidRPr="001A404D">
        <w:rPr>
          <w:rFonts w:ascii="Arial" w:hAnsi="Arial" w:cs="Arial"/>
          <w:sz w:val="22"/>
          <w:szCs w:val="22"/>
        </w:rPr>
        <w:t>30.11.2017</w:t>
      </w:r>
      <w:proofErr w:type="gramEnd"/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  <w:t>30.0</w:t>
      </w:r>
      <w:r w:rsidR="005A3F72">
        <w:rPr>
          <w:rFonts w:ascii="Arial" w:hAnsi="Arial" w:cs="Arial"/>
          <w:sz w:val="22"/>
          <w:szCs w:val="22"/>
        </w:rPr>
        <w:t>6</w:t>
      </w:r>
      <w:r w:rsidRPr="001A404D">
        <w:rPr>
          <w:rFonts w:ascii="Arial" w:hAnsi="Arial" w:cs="Arial"/>
          <w:sz w:val="22"/>
          <w:szCs w:val="22"/>
        </w:rPr>
        <w:t>.2018</w:t>
      </w:r>
    </w:p>
    <w:p w:rsidR="009F6C71" w:rsidRPr="001A404D" w:rsidRDefault="009F6C71" w:rsidP="009F6C71">
      <w:pPr>
        <w:rPr>
          <w:rFonts w:ascii="Arial" w:hAnsi="Arial" w:cs="Arial"/>
          <w:sz w:val="22"/>
          <w:szCs w:val="22"/>
        </w:rPr>
      </w:pPr>
    </w:p>
    <w:p w:rsidR="009F6C71" w:rsidRPr="001A404D" w:rsidRDefault="009F6C71" w:rsidP="009F6C71">
      <w:pPr>
        <w:rPr>
          <w:rFonts w:ascii="Arial" w:hAnsi="Arial" w:cs="Arial"/>
          <w:sz w:val="22"/>
          <w:szCs w:val="22"/>
        </w:rPr>
      </w:pPr>
      <w:r w:rsidRPr="001A404D">
        <w:rPr>
          <w:rFonts w:ascii="Arial" w:hAnsi="Arial" w:cs="Arial"/>
          <w:sz w:val="22"/>
          <w:szCs w:val="22"/>
        </w:rPr>
        <w:t>3.2.1.3. Potřebné podélné a příčné profily liniových staveb PSZ pro stanovení plochy záboru půdy stavbami</w:t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proofErr w:type="gramStart"/>
      <w:r w:rsidRPr="001A404D">
        <w:rPr>
          <w:rFonts w:ascii="Arial" w:hAnsi="Arial" w:cs="Arial"/>
          <w:sz w:val="22"/>
          <w:szCs w:val="22"/>
        </w:rPr>
        <w:t>30.11.2017</w:t>
      </w:r>
      <w:proofErr w:type="gramEnd"/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  <w:t>30.0</w:t>
      </w:r>
      <w:r w:rsidR="005A3F72">
        <w:rPr>
          <w:rFonts w:ascii="Arial" w:hAnsi="Arial" w:cs="Arial"/>
          <w:sz w:val="22"/>
          <w:szCs w:val="22"/>
        </w:rPr>
        <w:t>6</w:t>
      </w:r>
      <w:r w:rsidRPr="001A404D">
        <w:rPr>
          <w:rFonts w:ascii="Arial" w:hAnsi="Arial" w:cs="Arial"/>
          <w:sz w:val="22"/>
          <w:szCs w:val="22"/>
        </w:rPr>
        <w:t>.2018</w:t>
      </w:r>
    </w:p>
    <w:p w:rsidR="009F6C71" w:rsidRPr="001A404D" w:rsidRDefault="009F6C71" w:rsidP="009F6C71">
      <w:pPr>
        <w:rPr>
          <w:rFonts w:ascii="Arial" w:hAnsi="Arial" w:cs="Arial"/>
          <w:sz w:val="22"/>
          <w:szCs w:val="22"/>
        </w:rPr>
      </w:pPr>
      <w:r w:rsidRPr="001A404D">
        <w:rPr>
          <w:rFonts w:ascii="Arial" w:hAnsi="Arial" w:cs="Arial"/>
          <w:sz w:val="22"/>
          <w:szCs w:val="22"/>
        </w:rPr>
        <w:lastRenderedPageBreak/>
        <w:t>3.2.1.4</w:t>
      </w:r>
      <w:r w:rsidRPr="001A404D">
        <w:rPr>
          <w:rFonts w:ascii="Arial" w:hAnsi="Arial" w:cs="Arial"/>
          <w:sz w:val="22"/>
          <w:szCs w:val="22"/>
        </w:rPr>
        <w:tab/>
        <w:t>Potřebné podélné a příčné profily vodohospodářských PSZ pro stanovení plochy záboru půdy stavbami</w:t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</w:r>
      <w:proofErr w:type="gramStart"/>
      <w:r w:rsidRPr="001A404D">
        <w:rPr>
          <w:rFonts w:ascii="Arial" w:hAnsi="Arial" w:cs="Arial"/>
          <w:sz w:val="22"/>
          <w:szCs w:val="22"/>
        </w:rPr>
        <w:t>30.11.2017</w:t>
      </w:r>
      <w:proofErr w:type="gramEnd"/>
      <w:r w:rsidRPr="001A404D">
        <w:rPr>
          <w:rFonts w:ascii="Arial" w:hAnsi="Arial" w:cs="Arial"/>
          <w:sz w:val="22"/>
          <w:szCs w:val="22"/>
        </w:rPr>
        <w:tab/>
      </w:r>
      <w:r w:rsidRPr="001A404D">
        <w:rPr>
          <w:rFonts w:ascii="Arial" w:hAnsi="Arial" w:cs="Arial"/>
          <w:sz w:val="22"/>
          <w:szCs w:val="22"/>
        </w:rPr>
        <w:tab/>
        <w:t>30.0</w:t>
      </w:r>
      <w:r w:rsidR="005A3F72">
        <w:rPr>
          <w:rFonts w:ascii="Arial" w:hAnsi="Arial" w:cs="Arial"/>
          <w:sz w:val="22"/>
          <w:szCs w:val="22"/>
        </w:rPr>
        <w:t>6</w:t>
      </w:r>
      <w:r w:rsidRPr="001A404D">
        <w:rPr>
          <w:rFonts w:ascii="Arial" w:hAnsi="Arial" w:cs="Arial"/>
          <w:sz w:val="22"/>
          <w:szCs w:val="22"/>
        </w:rPr>
        <w:t>.2018</w:t>
      </w:r>
    </w:p>
    <w:p w:rsidR="009F6C71" w:rsidRPr="001A404D" w:rsidRDefault="009F6C71" w:rsidP="009F6C71">
      <w:pPr>
        <w:jc w:val="both"/>
        <w:rPr>
          <w:rFonts w:ascii="Arial" w:hAnsi="Arial" w:cs="Arial"/>
          <w:bCs/>
          <w:sz w:val="22"/>
          <w:szCs w:val="22"/>
        </w:rPr>
      </w:pPr>
    </w:p>
    <w:p w:rsidR="00A044FB" w:rsidRPr="001A404D" w:rsidRDefault="00A044FB" w:rsidP="00C47C3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F6C71" w:rsidRPr="001A404D" w:rsidRDefault="009F6C71" w:rsidP="009F6C71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A404D">
        <w:rPr>
          <w:rFonts w:ascii="Arial" w:hAnsi="Arial" w:cs="Arial"/>
          <w:b/>
          <w:caps/>
          <w:sz w:val="22"/>
          <w:szCs w:val="22"/>
        </w:rPr>
        <w:t xml:space="preserve">4. ZDůvodnění změny </w:t>
      </w:r>
    </w:p>
    <w:p w:rsidR="009F6C71" w:rsidRPr="001A404D" w:rsidRDefault="009F6C71" w:rsidP="009F6C71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872DFE" w:rsidRDefault="009F6C71" w:rsidP="009F6C71">
      <w:pPr>
        <w:jc w:val="both"/>
        <w:rPr>
          <w:rFonts w:ascii="Arial" w:hAnsi="Arial" w:cs="Arial"/>
          <w:sz w:val="22"/>
          <w:szCs w:val="22"/>
        </w:rPr>
      </w:pPr>
      <w:r w:rsidRPr="001A404D">
        <w:rPr>
          <w:rFonts w:ascii="Arial" w:hAnsi="Arial" w:cs="Arial"/>
          <w:sz w:val="22"/>
          <w:szCs w:val="22"/>
        </w:rPr>
        <w:t xml:space="preserve">Výše uvedené změny jsou zapříčiněny </w:t>
      </w:r>
      <w:r w:rsidR="00872DFE">
        <w:rPr>
          <w:rFonts w:ascii="Arial" w:hAnsi="Arial" w:cs="Arial"/>
          <w:sz w:val="22"/>
          <w:szCs w:val="22"/>
        </w:rPr>
        <w:t xml:space="preserve">nutností </w:t>
      </w:r>
      <w:r w:rsidR="001A404D">
        <w:rPr>
          <w:rFonts w:ascii="Arial" w:hAnsi="Arial" w:cs="Arial"/>
          <w:sz w:val="22"/>
          <w:szCs w:val="22"/>
        </w:rPr>
        <w:t>zpracov</w:t>
      </w:r>
      <w:r w:rsidR="00872DFE">
        <w:rPr>
          <w:rFonts w:ascii="Arial" w:hAnsi="Arial" w:cs="Arial"/>
          <w:sz w:val="22"/>
          <w:szCs w:val="22"/>
        </w:rPr>
        <w:t>at</w:t>
      </w:r>
      <w:r w:rsidR="001A404D">
        <w:rPr>
          <w:rFonts w:ascii="Arial" w:hAnsi="Arial" w:cs="Arial"/>
          <w:sz w:val="22"/>
          <w:szCs w:val="22"/>
        </w:rPr>
        <w:t xml:space="preserve"> geotechnick</w:t>
      </w:r>
      <w:r w:rsidR="00872DFE">
        <w:rPr>
          <w:rFonts w:ascii="Arial" w:hAnsi="Arial" w:cs="Arial"/>
          <w:sz w:val="22"/>
          <w:szCs w:val="22"/>
        </w:rPr>
        <w:t>ý</w:t>
      </w:r>
      <w:r w:rsidR="001A404D">
        <w:rPr>
          <w:rFonts w:ascii="Arial" w:hAnsi="Arial" w:cs="Arial"/>
          <w:sz w:val="22"/>
          <w:szCs w:val="22"/>
        </w:rPr>
        <w:t xml:space="preserve"> průzkum</w:t>
      </w:r>
      <w:r w:rsidR="00872DFE">
        <w:rPr>
          <w:rFonts w:ascii="Arial" w:hAnsi="Arial" w:cs="Arial"/>
          <w:sz w:val="22"/>
          <w:szCs w:val="22"/>
        </w:rPr>
        <w:t xml:space="preserve">, který byl pobočce odevzdán dle </w:t>
      </w:r>
      <w:proofErr w:type="spellStart"/>
      <w:r w:rsidR="00872DFE">
        <w:rPr>
          <w:rFonts w:ascii="Arial" w:hAnsi="Arial" w:cs="Arial"/>
          <w:sz w:val="22"/>
          <w:szCs w:val="22"/>
        </w:rPr>
        <w:t>SoD</w:t>
      </w:r>
      <w:proofErr w:type="spellEnd"/>
      <w:r w:rsidR="00872DFE">
        <w:rPr>
          <w:rFonts w:ascii="Arial" w:hAnsi="Arial" w:cs="Arial"/>
          <w:sz w:val="22"/>
          <w:szCs w:val="22"/>
        </w:rPr>
        <w:t xml:space="preserve"> uzavřené s firmou AECOM CZ s.r.o. dne </w:t>
      </w:r>
      <w:proofErr w:type="gramStart"/>
      <w:r w:rsidR="00872DFE">
        <w:rPr>
          <w:rFonts w:ascii="Arial" w:hAnsi="Arial" w:cs="Arial"/>
          <w:sz w:val="22"/>
          <w:szCs w:val="22"/>
        </w:rPr>
        <w:t>16.10.2017</w:t>
      </w:r>
      <w:proofErr w:type="gramEnd"/>
      <w:r w:rsidR="00872DFE">
        <w:rPr>
          <w:rFonts w:ascii="Arial" w:hAnsi="Arial" w:cs="Arial"/>
          <w:sz w:val="22"/>
          <w:szCs w:val="22"/>
        </w:rPr>
        <w:t>.</w:t>
      </w:r>
    </w:p>
    <w:p w:rsidR="00872DFE" w:rsidRDefault="00872DFE" w:rsidP="009F6C71">
      <w:pPr>
        <w:jc w:val="both"/>
        <w:rPr>
          <w:rFonts w:ascii="Arial" w:hAnsi="Arial" w:cs="Arial"/>
          <w:sz w:val="22"/>
          <w:szCs w:val="22"/>
        </w:rPr>
      </w:pPr>
    </w:p>
    <w:p w:rsidR="00872DFE" w:rsidRDefault="00872DFE" w:rsidP="009F6C71">
      <w:pPr>
        <w:jc w:val="both"/>
        <w:rPr>
          <w:rFonts w:ascii="Arial" w:hAnsi="Arial" w:cs="Arial"/>
          <w:sz w:val="22"/>
          <w:szCs w:val="22"/>
        </w:rPr>
      </w:pPr>
    </w:p>
    <w:p w:rsidR="00C47C3E" w:rsidRPr="00C47C3E" w:rsidRDefault="00C47C3E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47C3E" w:rsidRPr="00C47C3E" w:rsidRDefault="001A404D" w:rsidP="00C47C3E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5</w:t>
      </w:r>
      <w:r w:rsidR="00C47C3E" w:rsidRPr="00C47C3E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C47C3E" w:rsidRPr="00C47C3E" w:rsidRDefault="00C47C3E" w:rsidP="00C47C3E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1A404D">
        <w:rPr>
          <w:rFonts w:ascii="Arial" w:hAnsi="Arial" w:cs="Arial"/>
          <w:sz w:val="22"/>
          <w:szCs w:val="22"/>
          <w:lang w:eastAsia="ar-SA"/>
        </w:rPr>
        <w:t>3</w:t>
      </w:r>
      <w:r w:rsidRPr="00C47C3E">
        <w:rPr>
          <w:rFonts w:ascii="Arial" w:hAnsi="Arial" w:cs="Arial"/>
          <w:sz w:val="22"/>
          <w:szCs w:val="22"/>
          <w:lang w:eastAsia="ar-SA"/>
        </w:rPr>
        <w:t xml:space="preserve"> smlouvy je vyhotoven ve třech stejnopisech, ve dvou stejnopisech pro objednatele</w:t>
      </w:r>
      <w:r w:rsidRPr="00C47C3E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originálu.</w:t>
      </w:r>
    </w:p>
    <w:p w:rsidR="00C47C3E" w:rsidRPr="002B076E" w:rsidRDefault="00C47C3E" w:rsidP="0036253A">
      <w:pPr>
        <w:rPr>
          <w:rFonts w:ascii="Arial" w:hAnsi="Arial" w:cs="Arial"/>
          <w:b/>
          <w:bCs/>
          <w:sz w:val="24"/>
          <w:szCs w:val="24"/>
        </w:rPr>
      </w:pPr>
    </w:p>
    <w:p w:rsidR="00F0671F" w:rsidRPr="002B076E" w:rsidRDefault="00F0671F" w:rsidP="006B739D">
      <w:pPr>
        <w:jc w:val="center"/>
        <w:rPr>
          <w:rFonts w:ascii="Arial" w:hAnsi="Arial" w:cs="Arial"/>
          <w:b/>
          <w:caps/>
          <w:sz w:val="28"/>
          <w:szCs w:val="24"/>
        </w:rPr>
      </w:pPr>
    </w:p>
    <w:p w:rsidR="006F1403" w:rsidRPr="002B076E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6F1403" w:rsidRPr="002B076E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V 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Plzni</w:t>
      </w:r>
      <w:r w:rsidRPr="002B076E">
        <w:rPr>
          <w:rFonts w:ascii="Arial" w:hAnsi="Arial" w:cs="Arial"/>
          <w:snapToGrid w:val="0"/>
          <w:sz w:val="22"/>
          <w:szCs w:val="22"/>
        </w:rPr>
        <w:t xml:space="preserve"> dne</w:t>
      </w:r>
      <w:r w:rsidR="002B076E">
        <w:rPr>
          <w:rFonts w:ascii="Arial" w:hAnsi="Arial" w:cs="Arial"/>
          <w:snapToGrid w:val="0"/>
          <w:sz w:val="22"/>
          <w:szCs w:val="22"/>
        </w:rPr>
        <w:tab/>
      </w:r>
      <w:r w:rsid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="007D669A" w:rsidRPr="002B076E">
        <w:rPr>
          <w:rFonts w:ascii="Arial" w:hAnsi="Arial" w:cs="Arial"/>
          <w:snapToGrid w:val="0"/>
          <w:sz w:val="22"/>
          <w:szCs w:val="22"/>
        </w:rPr>
        <w:tab/>
      </w:r>
      <w:r w:rsidR="000B46D4" w:rsidRPr="002B076E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7D669A" w:rsidRPr="002B076E">
        <w:rPr>
          <w:rFonts w:ascii="Arial" w:hAnsi="Arial" w:cs="Arial"/>
          <w:snapToGrid w:val="0"/>
          <w:sz w:val="22"/>
          <w:szCs w:val="22"/>
        </w:rPr>
        <w:t>V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 </w:t>
      </w:r>
      <w:r w:rsidR="004B0A5C" w:rsidRPr="002B076E">
        <w:rPr>
          <w:rFonts w:ascii="Arial" w:hAnsi="Arial" w:cs="Arial"/>
          <w:snapToGrid w:val="0"/>
          <w:sz w:val="22"/>
          <w:szCs w:val="22"/>
        </w:rPr>
        <w:t>P</w:t>
      </w:r>
      <w:r w:rsidR="008B2397">
        <w:rPr>
          <w:rFonts w:ascii="Arial" w:hAnsi="Arial" w:cs="Arial"/>
          <w:snapToGrid w:val="0"/>
          <w:sz w:val="22"/>
          <w:szCs w:val="22"/>
        </w:rPr>
        <w:t>lzni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2B076E">
        <w:rPr>
          <w:rFonts w:ascii="Arial" w:hAnsi="Arial" w:cs="Arial"/>
          <w:snapToGrid w:val="0"/>
          <w:sz w:val="22"/>
          <w:szCs w:val="22"/>
        </w:rPr>
        <w:t xml:space="preserve">ne </w:t>
      </w: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proofErr w:type="gramStart"/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  <w:proofErr w:type="gramEnd"/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2B076E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2B076E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2B076E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2B076E">
        <w:rPr>
          <w:rFonts w:ascii="Arial" w:hAnsi="Arial" w:cs="Arial"/>
          <w:b w:val="0"/>
          <w:sz w:val="22"/>
          <w:szCs w:val="22"/>
        </w:rPr>
        <w:tab/>
      </w:r>
      <w:r w:rsidR="00A044FB">
        <w:rPr>
          <w:rFonts w:ascii="Arial" w:hAnsi="Arial" w:cs="Arial"/>
          <w:b w:val="0"/>
          <w:snapToGrid w:val="0"/>
          <w:sz w:val="22"/>
          <w:szCs w:val="22"/>
        </w:rPr>
        <w:t>Ing. Zdeněk Hrubý</w:t>
      </w:r>
      <w:r w:rsidR="00894C41" w:rsidRPr="002B076E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    </w:t>
      </w:r>
    </w:p>
    <w:p w:rsidR="006F1403" w:rsidRPr="002B076E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bCs w:val="0"/>
          <w:snapToGrid w:val="0"/>
          <w:sz w:val="22"/>
          <w:szCs w:val="22"/>
        </w:rPr>
        <w:t>jednatel</w:t>
      </w:r>
    </w:p>
    <w:p w:rsidR="0048709A" w:rsidRPr="002B076E" w:rsidRDefault="00894C41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sz w:val="22"/>
          <w:szCs w:val="22"/>
        </w:rPr>
        <w:t>GEO</w:t>
      </w:r>
      <w:r w:rsidR="00A044FB">
        <w:rPr>
          <w:rFonts w:ascii="Arial" w:hAnsi="Arial" w:cs="Arial"/>
          <w:b w:val="0"/>
          <w:sz w:val="22"/>
          <w:szCs w:val="22"/>
        </w:rPr>
        <w:t xml:space="preserve"> Hrubý</w:t>
      </w:r>
      <w:r w:rsidR="008B2397">
        <w:rPr>
          <w:rFonts w:ascii="Arial" w:hAnsi="Arial" w:cs="Arial"/>
          <w:b w:val="0"/>
          <w:sz w:val="22"/>
          <w:szCs w:val="22"/>
        </w:rPr>
        <w:t xml:space="preserve"> spol. s r.o.</w:t>
      </w:r>
    </w:p>
    <w:p w:rsidR="0048709A" w:rsidRPr="002B076E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ab/>
      </w:r>
    </w:p>
    <w:sectPr w:rsidR="0048709A" w:rsidRPr="002B076E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D9" w:rsidRDefault="003E5FD9">
      <w:r>
        <w:separator/>
      </w:r>
    </w:p>
  </w:endnote>
  <w:endnote w:type="continuationSeparator" w:id="0">
    <w:p w:rsidR="003E5FD9" w:rsidRDefault="003E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43C0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3C0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D9" w:rsidRDefault="003E5FD9">
      <w:r>
        <w:separator/>
      </w:r>
    </w:p>
  </w:footnote>
  <w:footnote w:type="continuationSeparator" w:id="0">
    <w:p w:rsidR="003E5FD9" w:rsidRDefault="003E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2DBE"/>
    <w:rsid w:val="00015C60"/>
    <w:rsid w:val="000212BF"/>
    <w:rsid w:val="0002194B"/>
    <w:rsid w:val="00033890"/>
    <w:rsid w:val="000340BD"/>
    <w:rsid w:val="00041750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3C1E"/>
    <w:rsid w:val="000C5AE4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84D63"/>
    <w:rsid w:val="00185895"/>
    <w:rsid w:val="001A211A"/>
    <w:rsid w:val="001A404D"/>
    <w:rsid w:val="001A78B5"/>
    <w:rsid w:val="001B2163"/>
    <w:rsid w:val="001B6572"/>
    <w:rsid w:val="001C5F14"/>
    <w:rsid w:val="001D4B69"/>
    <w:rsid w:val="001D52BD"/>
    <w:rsid w:val="001D6550"/>
    <w:rsid w:val="001D7C22"/>
    <w:rsid w:val="001E2183"/>
    <w:rsid w:val="001E3760"/>
    <w:rsid w:val="001F5053"/>
    <w:rsid w:val="0020004B"/>
    <w:rsid w:val="00211EE6"/>
    <w:rsid w:val="00221EEF"/>
    <w:rsid w:val="00225573"/>
    <w:rsid w:val="00226B18"/>
    <w:rsid w:val="00235606"/>
    <w:rsid w:val="0024075B"/>
    <w:rsid w:val="00241222"/>
    <w:rsid w:val="0024289D"/>
    <w:rsid w:val="00246A3D"/>
    <w:rsid w:val="00246E25"/>
    <w:rsid w:val="002631D5"/>
    <w:rsid w:val="00266926"/>
    <w:rsid w:val="00275800"/>
    <w:rsid w:val="002776F8"/>
    <w:rsid w:val="0028192B"/>
    <w:rsid w:val="002900FA"/>
    <w:rsid w:val="002955CF"/>
    <w:rsid w:val="002A30F2"/>
    <w:rsid w:val="002B03EF"/>
    <w:rsid w:val="002B076E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3A1C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94912"/>
    <w:rsid w:val="003A6951"/>
    <w:rsid w:val="003A7D60"/>
    <w:rsid w:val="003B0D2C"/>
    <w:rsid w:val="003C090A"/>
    <w:rsid w:val="003C6368"/>
    <w:rsid w:val="003C6404"/>
    <w:rsid w:val="003D06F9"/>
    <w:rsid w:val="003E5FD9"/>
    <w:rsid w:val="00404FE7"/>
    <w:rsid w:val="00410B3D"/>
    <w:rsid w:val="004227DA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8709A"/>
    <w:rsid w:val="00492B2B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28E2"/>
    <w:rsid w:val="004F5AD9"/>
    <w:rsid w:val="00502885"/>
    <w:rsid w:val="00512EB4"/>
    <w:rsid w:val="00513813"/>
    <w:rsid w:val="005205FE"/>
    <w:rsid w:val="005216C3"/>
    <w:rsid w:val="00524C68"/>
    <w:rsid w:val="00526952"/>
    <w:rsid w:val="0052753B"/>
    <w:rsid w:val="0053598E"/>
    <w:rsid w:val="00541A1E"/>
    <w:rsid w:val="00541D15"/>
    <w:rsid w:val="00542764"/>
    <w:rsid w:val="0054399A"/>
    <w:rsid w:val="005612FA"/>
    <w:rsid w:val="00561842"/>
    <w:rsid w:val="00574430"/>
    <w:rsid w:val="00575A42"/>
    <w:rsid w:val="00581385"/>
    <w:rsid w:val="00585879"/>
    <w:rsid w:val="005A0A10"/>
    <w:rsid w:val="005A3F72"/>
    <w:rsid w:val="005B3148"/>
    <w:rsid w:val="005C1F62"/>
    <w:rsid w:val="005D5F63"/>
    <w:rsid w:val="005E0799"/>
    <w:rsid w:val="005E6302"/>
    <w:rsid w:val="005F02E9"/>
    <w:rsid w:val="005F6341"/>
    <w:rsid w:val="006027EB"/>
    <w:rsid w:val="00604F81"/>
    <w:rsid w:val="00610638"/>
    <w:rsid w:val="0061210B"/>
    <w:rsid w:val="00620B7E"/>
    <w:rsid w:val="006272F3"/>
    <w:rsid w:val="00632513"/>
    <w:rsid w:val="00646958"/>
    <w:rsid w:val="00651A21"/>
    <w:rsid w:val="00655C42"/>
    <w:rsid w:val="00655C6C"/>
    <w:rsid w:val="00670846"/>
    <w:rsid w:val="00671692"/>
    <w:rsid w:val="00673D24"/>
    <w:rsid w:val="00674E74"/>
    <w:rsid w:val="00677B0F"/>
    <w:rsid w:val="00680AE3"/>
    <w:rsid w:val="006A5B90"/>
    <w:rsid w:val="006A797B"/>
    <w:rsid w:val="006B3342"/>
    <w:rsid w:val="006B739D"/>
    <w:rsid w:val="006C2A4A"/>
    <w:rsid w:val="006D4862"/>
    <w:rsid w:val="006E7281"/>
    <w:rsid w:val="006F1403"/>
    <w:rsid w:val="00703C41"/>
    <w:rsid w:val="007044DD"/>
    <w:rsid w:val="007069BA"/>
    <w:rsid w:val="007217E1"/>
    <w:rsid w:val="0072215D"/>
    <w:rsid w:val="007232B7"/>
    <w:rsid w:val="00724BD4"/>
    <w:rsid w:val="007268AB"/>
    <w:rsid w:val="00742712"/>
    <w:rsid w:val="00757DE2"/>
    <w:rsid w:val="00763E55"/>
    <w:rsid w:val="007653F9"/>
    <w:rsid w:val="00770A13"/>
    <w:rsid w:val="0077391E"/>
    <w:rsid w:val="00776ED3"/>
    <w:rsid w:val="00793A7C"/>
    <w:rsid w:val="007966DE"/>
    <w:rsid w:val="007B2B3D"/>
    <w:rsid w:val="007B5D76"/>
    <w:rsid w:val="007B5FBD"/>
    <w:rsid w:val="007C0F55"/>
    <w:rsid w:val="007C5B94"/>
    <w:rsid w:val="007D5AB8"/>
    <w:rsid w:val="007D6173"/>
    <w:rsid w:val="007D6484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2DFE"/>
    <w:rsid w:val="00875544"/>
    <w:rsid w:val="00876B8A"/>
    <w:rsid w:val="008853D4"/>
    <w:rsid w:val="00892ACA"/>
    <w:rsid w:val="00894338"/>
    <w:rsid w:val="008945A6"/>
    <w:rsid w:val="00894C41"/>
    <w:rsid w:val="008979A8"/>
    <w:rsid w:val="008A191A"/>
    <w:rsid w:val="008A4BDB"/>
    <w:rsid w:val="008B03BB"/>
    <w:rsid w:val="008B1DF8"/>
    <w:rsid w:val="008B2397"/>
    <w:rsid w:val="008C0C27"/>
    <w:rsid w:val="008C1B1E"/>
    <w:rsid w:val="008C41B1"/>
    <w:rsid w:val="008D2767"/>
    <w:rsid w:val="008D3626"/>
    <w:rsid w:val="008D7FCC"/>
    <w:rsid w:val="008E6ACA"/>
    <w:rsid w:val="008F52C3"/>
    <w:rsid w:val="00905516"/>
    <w:rsid w:val="009079FD"/>
    <w:rsid w:val="00916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383D"/>
    <w:rsid w:val="00985788"/>
    <w:rsid w:val="00993F5D"/>
    <w:rsid w:val="009A07A8"/>
    <w:rsid w:val="009C1333"/>
    <w:rsid w:val="009C43CA"/>
    <w:rsid w:val="009E6589"/>
    <w:rsid w:val="009F59B2"/>
    <w:rsid w:val="009F6C71"/>
    <w:rsid w:val="00A044FB"/>
    <w:rsid w:val="00A074B1"/>
    <w:rsid w:val="00A07C48"/>
    <w:rsid w:val="00A10EA8"/>
    <w:rsid w:val="00A32D4F"/>
    <w:rsid w:val="00A342CF"/>
    <w:rsid w:val="00A64ED8"/>
    <w:rsid w:val="00A81E37"/>
    <w:rsid w:val="00A955A8"/>
    <w:rsid w:val="00A96F62"/>
    <w:rsid w:val="00AA079B"/>
    <w:rsid w:val="00AA07BA"/>
    <w:rsid w:val="00AA1A52"/>
    <w:rsid w:val="00AB3CE0"/>
    <w:rsid w:val="00AC69D2"/>
    <w:rsid w:val="00AD42F4"/>
    <w:rsid w:val="00AD7241"/>
    <w:rsid w:val="00AE4EC4"/>
    <w:rsid w:val="00AF02E7"/>
    <w:rsid w:val="00B11612"/>
    <w:rsid w:val="00B12D86"/>
    <w:rsid w:val="00B141CB"/>
    <w:rsid w:val="00B239E7"/>
    <w:rsid w:val="00B36323"/>
    <w:rsid w:val="00B404FC"/>
    <w:rsid w:val="00B40B1F"/>
    <w:rsid w:val="00B45721"/>
    <w:rsid w:val="00B45A15"/>
    <w:rsid w:val="00B706E9"/>
    <w:rsid w:val="00B73B5C"/>
    <w:rsid w:val="00B77F29"/>
    <w:rsid w:val="00B83A57"/>
    <w:rsid w:val="00B90262"/>
    <w:rsid w:val="00B92D9F"/>
    <w:rsid w:val="00B94FFC"/>
    <w:rsid w:val="00BB4B17"/>
    <w:rsid w:val="00BC2A8E"/>
    <w:rsid w:val="00BC50DA"/>
    <w:rsid w:val="00BC5524"/>
    <w:rsid w:val="00BC674E"/>
    <w:rsid w:val="00BD4AB8"/>
    <w:rsid w:val="00BE0335"/>
    <w:rsid w:val="00C06DB0"/>
    <w:rsid w:val="00C1199E"/>
    <w:rsid w:val="00C15395"/>
    <w:rsid w:val="00C233A3"/>
    <w:rsid w:val="00C47C3E"/>
    <w:rsid w:val="00C52A8E"/>
    <w:rsid w:val="00C56A4F"/>
    <w:rsid w:val="00C65846"/>
    <w:rsid w:val="00C7016B"/>
    <w:rsid w:val="00C7405D"/>
    <w:rsid w:val="00C760EE"/>
    <w:rsid w:val="00C831B8"/>
    <w:rsid w:val="00C9119E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3807"/>
    <w:rsid w:val="00D10CBC"/>
    <w:rsid w:val="00D247F0"/>
    <w:rsid w:val="00D4748D"/>
    <w:rsid w:val="00D55C2B"/>
    <w:rsid w:val="00D5607F"/>
    <w:rsid w:val="00D706BD"/>
    <w:rsid w:val="00D72963"/>
    <w:rsid w:val="00D80CA3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47C0"/>
    <w:rsid w:val="00E06CF0"/>
    <w:rsid w:val="00E1008A"/>
    <w:rsid w:val="00E142F3"/>
    <w:rsid w:val="00E16590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56F2"/>
    <w:rsid w:val="00E97A06"/>
    <w:rsid w:val="00EA07F2"/>
    <w:rsid w:val="00EB75F4"/>
    <w:rsid w:val="00EC38CB"/>
    <w:rsid w:val="00ED3108"/>
    <w:rsid w:val="00ED63B2"/>
    <w:rsid w:val="00ED68CF"/>
    <w:rsid w:val="00EE4F0A"/>
    <w:rsid w:val="00EE5183"/>
    <w:rsid w:val="00EE716C"/>
    <w:rsid w:val="00EF2D52"/>
    <w:rsid w:val="00EF4895"/>
    <w:rsid w:val="00F01C1D"/>
    <w:rsid w:val="00F0671F"/>
    <w:rsid w:val="00F06AA2"/>
    <w:rsid w:val="00F1601F"/>
    <w:rsid w:val="00F21777"/>
    <w:rsid w:val="00F22B70"/>
    <w:rsid w:val="00F2751B"/>
    <w:rsid w:val="00F306EE"/>
    <w:rsid w:val="00F30D79"/>
    <w:rsid w:val="00F317BF"/>
    <w:rsid w:val="00F32FF9"/>
    <w:rsid w:val="00F372A7"/>
    <w:rsid w:val="00F4013A"/>
    <w:rsid w:val="00F40C4C"/>
    <w:rsid w:val="00F440DF"/>
    <w:rsid w:val="00F545C5"/>
    <w:rsid w:val="00F63189"/>
    <w:rsid w:val="00F635ED"/>
    <w:rsid w:val="00F75749"/>
    <w:rsid w:val="00F76FA9"/>
    <w:rsid w:val="00F8596F"/>
    <w:rsid w:val="00F943C0"/>
    <w:rsid w:val="00FA2F8D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11E8"/>
  <w15:docId w15:val="{516F22FD-C76F-473F-9CDF-4CC6E2D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269E5-364C-44ED-BB90-60162433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2017-11-03T12:16:00Z</cp:lastPrinted>
  <dcterms:created xsi:type="dcterms:W3CDTF">2017-12-01T10:41:00Z</dcterms:created>
  <dcterms:modified xsi:type="dcterms:W3CDTF">2017-12-01T10:41:00Z</dcterms:modified>
</cp:coreProperties>
</file>