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55217" w14:textId="77777777" w:rsidR="00866B5D" w:rsidRPr="008317C9" w:rsidRDefault="00866B5D" w:rsidP="00866B5D">
      <w:pPr>
        <w:spacing w:after="0"/>
        <w:jc w:val="center"/>
        <w:outlineLvl w:val="0"/>
        <w:rPr>
          <w:rFonts w:ascii="Garamond" w:hAnsi="Garamond"/>
          <w:b/>
          <w:sz w:val="32"/>
          <w:lang w:eastAsia="cs-CZ"/>
        </w:rPr>
      </w:pPr>
      <w:r w:rsidRPr="00620115">
        <w:rPr>
          <w:rFonts w:ascii="Garamond" w:hAnsi="Garamond"/>
          <w:b/>
          <w:sz w:val="32"/>
          <w:lang w:eastAsia="cs-CZ"/>
        </w:rPr>
        <w:t xml:space="preserve">Smlouva o </w:t>
      </w:r>
      <w:r w:rsidRPr="008317C9">
        <w:rPr>
          <w:rFonts w:ascii="Garamond" w:hAnsi="Garamond"/>
          <w:b/>
          <w:sz w:val="32"/>
          <w:lang w:eastAsia="cs-CZ"/>
        </w:rPr>
        <w:t>dílo</w:t>
      </w:r>
    </w:p>
    <w:p w14:paraId="38EB2BC6" w14:textId="77777777" w:rsidR="00866B5D" w:rsidRPr="007E0E50" w:rsidRDefault="00866B5D" w:rsidP="00866B5D">
      <w:pPr>
        <w:spacing w:after="0"/>
        <w:jc w:val="center"/>
        <w:outlineLvl w:val="0"/>
        <w:rPr>
          <w:rFonts w:ascii="Garamond" w:hAnsi="Garamond"/>
          <w:bCs/>
        </w:rPr>
      </w:pPr>
      <w:r w:rsidRPr="007E0E50">
        <w:rPr>
          <w:rFonts w:ascii="Garamond" w:hAnsi="Garamond"/>
          <w:bCs/>
        </w:rPr>
        <w:t>uzavřená mezi níže uvedenými smluvními stranami dle zák. č. 89/2012 Sb., občanský zákoník</w:t>
      </w:r>
    </w:p>
    <w:p w14:paraId="2E53E484" w14:textId="77777777" w:rsidR="00866B5D" w:rsidRPr="008B52C3" w:rsidRDefault="00866B5D" w:rsidP="00866B5D">
      <w:pPr>
        <w:numPr>
          <w:ilvl w:val="0"/>
          <w:numId w:val="5"/>
        </w:numPr>
        <w:spacing w:after="0" w:line="276" w:lineRule="auto"/>
        <w:rPr>
          <w:rFonts w:ascii="Garamond" w:hAnsi="Garamond" w:cs="Arial"/>
          <w:b/>
          <w:u w:val="single"/>
        </w:rPr>
      </w:pPr>
      <w:r w:rsidRPr="008B52C3">
        <w:rPr>
          <w:rFonts w:ascii="Garamond" w:hAnsi="Garamond" w:cs="Arial"/>
          <w:b/>
          <w:u w:val="single"/>
        </w:rPr>
        <w:t>Smluvní strany</w:t>
      </w:r>
    </w:p>
    <w:p w14:paraId="63725EDD" w14:textId="1008DDE0" w:rsidR="00866B5D" w:rsidRDefault="00866B5D" w:rsidP="00866B5D">
      <w:pPr>
        <w:spacing w:after="0"/>
        <w:rPr>
          <w:rFonts w:ascii="Garamond" w:hAnsi="Garamond" w:cs="Arial"/>
          <w:b/>
        </w:rPr>
      </w:pPr>
      <w:r w:rsidRPr="00620115">
        <w:rPr>
          <w:rFonts w:ascii="Garamond" w:hAnsi="Garamond" w:cs="Arial"/>
          <w:b/>
        </w:rPr>
        <w:t>Objednatel:</w:t>
      </w:r>
      <w:r w:rsidRPr="00620115">
        <w:rPr>
          <w:rFonts w:ascii="Garamond" w:hAnsi="Garamond" w:cs="Arial"/>
          <w:b/>
        </w:rPr>
        <w:tab/>
      </w:r>
      <w:r w:rsidR="00E3003B">
        <w:rPr>
          <w:rFonts w:ascii="Garamond" w:hAnsi="Garamond" w:cs="Arial"/>
          <w:b/>
        </w:rPr>
        <w:t xml:space="preserve">HA-SEC </w:t>
      </w:r>
      <w:proofErr w:type="spellStart"/>
      <w:r w:rsidR="00E3003B">
        <w:rPr>
          <w:rFonts w:ascii="Garamond" w:hAnsi="Garamond" w:cs="Arial"/>
          <w:b/>
        </w:rPr>
        <w:t>Services</w:t>
      </w:r>
      <w:proofErr w:type="spellEnd"/>
      <w:r w:rsidR="00E3003B">
        <w:rPr>
          <w:rFonts w:ascii="Garamond" w:hAnsi="Garamond" w:cs="Arial"/>
          <w:b/>
        </w:rPr>
        <w:t xml:space="preserve"> s.r.o.</w:t>
      </w:r>
    </w:p>
    <w:p w14:paraId="35AE25FE" w14:textId="3F349305" w:rsidR="00866B5D" w:rsidRDefault="00866B5D" w:rsidP="00866B5D">
      <w:pPr>
        <w:spacing w:after="0"/>
        <w:rPr>
          <w:rFonts w:ascii="Garamond" w:hAnsi="Garamond" w:cs="Arial"/>
          <w:b/>
        </w:rPr>
      </w:pPr>
      <w:r>
        <w:rPr>
          <w:rFonts w:ascii="Garamond" w:hAnsi="Garamond" w:cs="Arial"/>
          <w:b/>
        </w:rPr>
        <w:tab/>
      </w:r>
      <w:r>
        <w:rPr>
          <w:rFonts w:ascii="Garamond" w:hAnsi="Garamond" w:cs="Arial"/>
          <w:b/>
        </w:rPr>
        <w:tab/>
      </w:r>
      <w:proofErr w:type="spellStart"/>
      <w:r w:rsidR="00E3003B">
        <w:rPr>
          <w:rFonts w:ascii="Garamond" w:hAnsi="Garamond" w:cs="Arial"/>
          <w:b/>
        </w:rPr>
        <w:t>Jasenská</w:t>
      </w:r>
      <w:proofErr w:type="spellEnd"/>
      <w:r w:rsidR="00E3003B">
        <w:rPr>
          <w:rFonts w:ascii="Garamond" w:hAnsi="Garamond" w:cs="Arial"/>
          <w:b/>
        </w:rPr>
        <w:t xml:space="preserve"> 599/30, 160 00 Praha 6 Bubeneč</w:t>
      </w:r>
    </w:p>
    <w:p w14:paraId="74F455B7" w14:textId="5EF90CF1" w:rsidR="00866B5D" w:rsidRDefault="00866B5D" w:rsidP="00866B5D">
      <w:pPr>
        <w:spacing w:after="0"/>
        <w:rPr>
          <w:rFonts w:ascii="Garamond" w:hAnsi="Garamond" w:cs="Arial"/>
          <w:b/>
        </w:rPr>
      </w:pPr>
      <w:r>
        <w:rPr>
          <w:rFonts w:ascii="Garamond" w:hAnsi="Garamond" w:cs="Arial"/>
          <w:b/>
        </w:rPr>
        <w:tab/>
      </w:r>
      <w:r>
        <w:rPr>
          <w:rFonts w:ascii="Garamond" w:hAnsi="Garamond" w:cs="Arial"/>
          <w:b/>
        </w:rPr>
        <w:tab/>
        <w:t>zastoupena:</w:t>
      </w:r>
      <w:r w:rsidR="00E3003B">
        <w:rPr>
          <w:rFonts w:ascii="Garamond" w:hAnsi="Garamond" w:cs="Arial"/>
          <w:b/>
        </w:rPr>
        <w:t xml:space="preserve"> Karlem Hadrbolcem, jednatelem</w:t>
      </w:r>
    </w:p>
    <w:p w14:paraId="18C9B7AB" w14:textId="4339FC48" w:rsidR="00866B5D" w:rsidRDefault="00866B5D" w:rsidP="00866B5D">
      <w:pPr>
        <w:spacing w:after="0"/>
        <w:rPr>
          <w:rFonts w:ascii="Garamond" w:hAnsi="Garamond" w:cs="Arial"/>
          <w:b/>
        </w:rPr>
      </w:pPr>
      <w:r>
        <w:rPr>
          <w:rFonts w:ascii="Garamond" w:hAnsi="Garamond" w:cs="Arial"/>
          <w:b/>
        </w:rPr>
        <w:tab/>
      </w:r>
      <w:r>
        <w:rPr>
          <w:rFonts w:ascii="Garamond" w:hAnsi="Garamond" w:cs="Arial"/>
          <w:b/>
        </w:rPr>
        <w:tab/>
        <w:t>IČ:</w:t>
      </w:r>
      <w:r w:rsidR="00E3003B">
        <w:rPr>
          <w:rFonts w:ascii="Garamond" w:hAnsi="Garamond" w:cs="Arial"/>
          <w:b/>
        </w:rPr>
        <w:t xml:space="preserve"> </w:t>
      </w:r>
      <w:r w:rsidR="00E3003B" w:rsidRPr="00E3003B">
        <w:rPr>
          <w:rFonts w:ascii="Garamond" w:hAnsi="Garamond" w:cs="Arial"/>
          <w:b/>
        </w:rPr>
        <w:t>02029294</w:t>
      </w:r>
      <w:r>
        <w:rPr>
          <w:rFonts w:ascii="Garamond" w:hAnsi="Garamond" w:cs="Arial"/>
          <w:b/>
        </w:rPr>
        <w:t>, DIČ:</w:t>
      </w:r>
      <w:r w:rsidR="00E3003B">
        <w:rPr>
          <w:rFonts w:ascii="Garamond" w:hAnsi="Garamond" w:cs="Arial"/>
          <w:b/>
        </w:rPr>
        <w:t xml:space="preserve"> CZ</w:t>
      </w:r>
      <w:r w:rsidR="00E3003B" w:rsidRPr="00E3003B">
        <w:rPr>
          <w:rFonts w:ascii="Garamond" w:hAnsi="Garamond" w:cs="Arial"/>
          <w:b/>
        </w:rPr>
        <w:t>02029294</w:t>
      </w:r>
      <w:r>
        <w:rPr>
          <w:rFonts w:ascii="Garamond" w:hAnsi="Garamond" w:cs="Arial"/>
          <w:b/>
        </w:rPr>
        <w:t xml:space="preserve"> </w:t>
      </w:r>
    </w:p>
    <w:p w14:paraId="74CFB2A6" w14:textId="77777777" w:rsidR="00776E70" w:rsidRDefault="00776E70" w:rsidP="00866B5D">
      <w:pPr>
        <w:spacing w:after="0"/>
        <w:outlineLvl w:val="0"/>
        <w:rPr>
          <w:rFonts w:ascii="Garamond" w:hAnsi="Garamond"/>
          <w:b/>
        </w:rPr>
      </w:pPr>
    </w:p>
    <w:p w14:paraId="15EB9D97" w14:textId="77777777" w:rsidR="00866B5D" w:rsidRPr="007E0E50" w:rsidRDefault="00866B5D" w:rsidP="00866B5D">
      <w:pPr>
        <w:spacing w:after="0"/>
        <w:outlineLvl w:val="0"/>
        <w:rPr>
          <w:rFonts w:ascii="Garamond" w:hAnsi="Garamond"/>
          <w:b/>
        </w:rPr>
      </w:pPr>
      <w:r w:rsidRPr="007E0E50">
        <w:rPr>
          <w:rFonts w:ascii="Garamond" w:hAnsi="Garamond"/>
          <w:b/>
        </w:rPr>
        <w:t>Zhotovitel:</w:t>
      </w:r>
      <w:r>
        <w:rPr>
          <w:rFonts w:ascii="Garamond" w:hAnsi="Garamond"/>
          <w:b/>
        </w:rPr>
        <w:tab/>
      </w:r>
      <w:r w:rsidRPr="007E0E50">
        <w:rPr>
          <w:rFonts w:ascii="Garamond" w:hAnsi="Garamond"/>
          <w:b/>
        </w:rPr>
        <w:t>České vysoké učení technické v Praze</w:t>
      </w:r>
    </w:p>
    <w:p w14:paraId="0B0969FF" w14:textId="77777777" w:rsidR="00866B5D" w:rsidRPr="00620115" w:rsidRDefault="00866B5D" w:rsidP="00866B5D">
      <w:pPr>
        <w:spacing w:after="0"/>
        <w:outlineLvl w:val="0"/>
        <w:rPr>
          <w:rFonts w:ascii="Garamond" w:hAnsi="Garamond"/>
          <w:b/>
        </w:rPr>
      </w:pPr>
      <w:r>
        <w:rPr>
          <w:rFonts w:ascii="Garamond" w:hAnsi="Garamond"/>
          <w:b/>
        </w:rPr>
        <w:tab/>
      </w:r>
      <w:r w:rsidRPr="00620115">
        <w:rPr>
          <w:rFonts w:ascii="Garamond" w:hAnsi="Garamond"/>
          <w:b/>
        </w:rPr>
        <w:tab/>
        <w:t>Univerzitní centrum energeticky efektivních budov</w:t>
      </w:r>
    </w:p>
    <w:p w14:paraId="033421B3" w14:textId="77777777" w:rsidR="00866B5D" w:rsidRPr="00620115" w:rsidRDefault="00866B5D" w:rsidP="00866B5D">
      <w:pPr>
        <w:spacing w:after="0"/>
        <w:outlineLvl w:val="0"/>
        <w:rPr>
          <w:rFonts w:ascii="Garamond" w:hAnsi="Garamond"/>
          <w:b/>
        </w:rPr>
      </w:pPr>
      <w:r>
        <w:rPr>
          <w:rFonts w:ascii="Garamond" w:hAnsi="Garamond"/>
          <w:b/>
        </w:rPr>
        <w:tab/>
      </w:r>
      <w:r w:rsidRPr="00620115">
        <w:rPr>
          <w:rFonts w:ascii="Garamond" w:hAnsi="Garamond"/>
          <w:b/>
        </w:rPr>
        <w:tab/>
        <w:t>Třinecká 1024, 273 43 Buštěhrad</w:t>
      </w:r>
    </w:p>
    <w:p w14:paraId="4FA46B5A" w14:textId="1CB018E4" w:rsidR="009B68CF" w:rsidRPr="00620115" w:rsidRDefault="00866B5D" w:rsidP="00866B5D">
      <w:pPr>
        <w:spacing w:after="0"/>
        <w:outlineLvl w:val="0"/>
        <w:rPr>
          <w:rFonts w:ascii="Garamond" w:hAnsi="Garamond"/>
          <w:b/>
        </w:rPr>
      </w:pPr>
      <w:r w:rsidRPr="00620115">
        <w:rPr>
          <w:rFonts w:ascii="Garamond" w:hAnsi="Garamond"/>
          <w:b/>
        </w:rPr>
        <w:tab/>
      </w:r>
      <w:r w:rsidRPr="00620115">
        <w:rPr>
          <w:rFonts w:ascii="Garamond" w:hAnsi="Garamond"/>
          <w:b/>
        </w:rPr>
        <w:tab/>
      </w:r>
      <w:r w:rsidR="009B68CF">
        <w:rPr>
          <w:rFonts w:ascii="Garamond" w:hAnsi="Garamond"/>
          <w:b/>
        </w:rPr>
        <w:t>zastoupena XXXXX</w:t>
      </w:r>
    </w:p>
    <w:p w14:paraId="74B66887" w14:textId="77777777" w:rsidR="00866B5D" w:rsidRDefault="00866B5D" w:rsidP="00866B5D">
      <w:pPr>
        <w:spacing w:after="0"/>
        <w:outlineLvl w:val="0"/>
        <w:rPr>
          <w:rFonts w:ascii="Garamond" w:hAnsi="Garamond"/>
          <w:b/>
        </w:rPr>
      </w:pPr>
      <w:r>
        <w:rPr>
          <w:rFonts w:ascii="Garamond" w:hAnsi="Garamond"/>
          <w:b/>
        </w:rPr>
        <w:tab/>
      </w:r>
      <w:r w:rsidRPr="00620115">
        <w:rPr>
          <w:rFonts w:ascii="Garamond" w:hAnsi="Garamond"/>
          <w:b/>
        </w:rPr>
        <w:tab/>
        <w:t xml:space="preserve">IČ : 68407700, DIČ: </w:t>
      </w:r>
      <w:r>
        <w:rPr>
          <w:rFonts w:ascii="Garamond" w:hAnsi="Garamond"/>
          <w:b/>
        </w:rPr>
        <w:t>CZ</w:t>
      </w:r>
      <w:r w:rsidRPr="00620115">
        <w:rPr>
          <w:rFonts w:ascii="Garamond" w:hAnsi="Garamond"/>
          <w:b/>
        </w:rPr>
        <w:t>68407700</w:t>
      </w:r>
    </w:p>
    <w:p w14:paraId="14D4F874" w14:textId="12888E42" w:rsidR="00866B5D" w:rsidRPr="00620115" w:rsidRDefault="00866B5D" w:rsidP="00866B5D">
      <w:pPr>
        <w:spacing w:after="0"/>
        <w:ind w:left="708" w:firstLine="708"/>
        <w:outlineLvl w:val="0"/>
        <w:rPr>
          <w:rFonts w:ascii="Garamond" w:hAnsi="Garamond"/>
          <w:b/>
        </w:rPr>
      </w:pPr>
      <w:proofErr w:type="gramStart"/>
      <w:r>
        <w:rPr>
          <w:rFonts w:ascii="Garamond" w:hAnsi="Garamond"/>
          <w:b/>
        </w:rPr>
        <w:t>Č.Ú.</w:t>
      </w:r>
      <w:r w:rsidRPr="00665081">
        <w:rPr>
          <w:rFonts w:ascii="Garamond" w:hAnsi="Garamond"/>
          <w:b/>
        </w:rPr>
        <w:t>:</w:t>
      </w:r>
      <w:proofErr w:type="gramEnd"/>
      <w:r>
        <w:rPr>
          <w:rFonts w:ascii="Garamond" w:hAnsi="Garamond"/>
          <w:b/>
        </w:rPr>
        <w:t xml:space="preserve"> </w:t>
      </w:r>
      <w:r w:rsidR="009B68CF">
        <w:rPr>
          <w:rFonts w:ascii="Garamond" w:hAnsi="Garamond"/>
          <w:b/>
        </w:rPr>
        <w:t>XXXXXX</w:t>
      </w:r>
    </w:p>
    <w:p w14:paraId="494C3E40" w14:textId="77777777" w:rsidR="00866B5D" w:rsidRPr="00620115" w:rsidRDefault="00866B5D" w:rsidP="00866B5D">
      <w:pPr>
        <w:spacing w:after="0"/>
        <w:rPr>
          <w:rFonts w:ascii="Garamond" w:hAnsi="Garamond" w:cs="Arial"/>
        </w:rPr>
      </w:pPr>
    </w:p>
    <w:p w14:paraId="6043D7A7" w14:textId="13065AAD" w:rsidR="00866B5D" w:rsidRPr="009408D3" w:rsidRDefault="00866B5D" w:rsidP="00866B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I.</w:t>
      </w:r>
      <w:r w:rsidR="007924A8">
        <w:rPr>
          <w:rFonts w:ascii="Garamond" w:hAnsi="Garamond"/>
          <w:caps w:val="0"/>
          <w:color w:val="auto"/>
          <w:szCs w:val="22"/>
        </w:rPr>
        <w:t xml:space="preserve"> </w:t>
      </w:r>
      <w:r w:rsidRPr="009408D3">
        <w:rPr>
          <w:rFonts w:ascii="Garamond" w:hAnsi="Garamond"/>
          <w:caps w:val="0"/>
          <w:color w:val="auto"/>
          <w:szCs w:val="22"/>
        </w:rPr>
        <w:t>Předmět a účel smlouvy</w:t>
      </w:r>
    </w:p>
    <w:p w14:paraId="25B51CB4" w14:textId="40C09091" w:rsidR="00866B5D" w:rsidRPr="00DD7050" w:rsidRDefault="00866B5D" w:rsidP="00866B5D">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Zhotovitel se zavazuje, že za podmínek v této smlouvě uvedených provede pro Objednatele Dílo, jehož předmětem je</w:t>
      </w:r>
      <w:r w:rsidR="00776E70">
        <w:rPr>
          <w:rFonts w:ascii="Garamond" w:hAnsi="Garamond"/>
          <w:sz w:val="22"/>
          <w:szCs w:val="22"/>
        </w:rPr>
        <w:t xml:space="preserve"> smluvní výzkum – zvyšování energetické efektivity a poradenská činnost s předběžným názvem: „Analýza provozu, energetická koncepce a návrh </w:t>
      </w:r>
      <w:r w:rsidR="00A2505D">
        <w:rPr>
          <w:rFonts w:ascii="Garamond" w:hAnsi="Garamond"/>
          <w:sz w:val="22"/>
          <w:szCs w:val="22"/>
        </w:rPr>
        <w:t xml:space="preserve">inovativních </w:t>
      </w:r>
      <w:r w:rsidR="00776E70">
        <w:rPr>
          <w:rFonts w:ascii="Garamond" w:hAnsi="Garamond"/>
          <w:sz w:val="22"/>
          <w:szCs w:val="22"/>
        </w:rPr>
        <w:t>op</w:t>
      </w:r>
      <w:r w:rsidR="00A2505D">
        <w:rPr>
          <w:rFonts w:ascii="Garamond" w:hAnsi="Garamond"/>
          <w:sz w:val="22"/>
          <w:szCs w:val="22"/>
        </w:rPr>
        <w:t>atření pro výrobní podnik</w:t>
      </w:r>
      <w:r w:rsidR="005170B7">
        <w:rPr>
          <w:rFonts w:ascii="Garamond" w:hAnsi="Garamond"/>
          <w:sz w:val="22"/>
          <w:szCs w:val="22"/>
        </w:rPr>
        <w:t xml:space="preserve"> XXXXXX</w:t>
      </w:r>
      <w:r w:rsidR="00776E70">
        <w:rPr>
          <w:rFonts w:ascii="Garamond" w:hAnsi="Garamond"/>
          <w:sz w:val="22"/>
          <w:szCs w:val="22"/>
        </w:rPr>
        <w:t>“</w:t>
      </w:r>
      <w:r>
        <w:rPr>
          <w:rFonts w:ascii="Garamond" w:hAnsi="Garamond"/>
          <w:sz w:val="22"/>
          <w:szCs w:val="22"/>
        </w:rPr>
        <w:t xml:space="preserve">. Konkrétní obsah plnění Díla </w:t>
      </w:r>
      <w:r w:rsidR="00776E70">
        <w:rPr>
          <w:rFonts w:ascii="Garamond" w:hAnsi="Garamond"/>
          <w:sz w:val="22"/>
          <w:szCs w:val="22"/>
        </w:rPr>
        <w:t xml:space="preserve">je specifikován </w:t>
      </w:r>
      <w:r w:rsidR="00A2505D">
        <w:rPr>
          <w:rFonts w:ascii="Garamond" w:hAnsi="Garamond"/>
          <w:sz w:val="22"/>
          <w:szCs w:val="22"/>
        </w:rPr>
        <w:t xml:space="preserve">v příloze č. 1 </w:t>
      </w:r>
      <w:r w:rsidR="00776E70">
        <w:rPr>
          <w:rFonts w:ascii="Garamond" w:hAnsi="Garamond"/>
          <w:sz w:val="22"/>
          <w:szCs w:val="22"/>
        </w:rPr>
        <w:t>t</w:t>
      </w:r>
      <w:r w:rsidR="00A2505D">
        <w:rPr>
          <w:rFonts w:ascii="Garamond" w:hAnsi="Garamond"/>
          <w:sz w:val="22"/>
          <w:szCs w:val="22"/>
        </w:rPr>
        <w:t>éto</w:t>
      </w:r>
      <w:r w:rsidR="00776E70">
        <w:rPr>
          <w:rFonts w:ascii="Garamond" w:hAnsi="Garamond"/>
          <w:sz w:val="22"/>
          <w:szCs w:val="22"/>
        </w:rPr>
        <w:t xml:space="preserve"> smlouv</w:t>
      </w:r>
      <w:r w:rsidR="00A2505D">
        <w:rPr>
          <w:rFonts w:ascii="Garamond" w:hAnsi="Garamond"/>
          <w:sz w:val="22"/>
          <w:szCs w:val="22"/>
        </w:rPr>
        <w:t>y</w:t>
      </w:r>
      <w:r w:rsidR="00776E70">
        <w:rPr>
          <w:rFonts w:ascii="Garamond" w:hAnsi="Garamond"/>
          <w:sz w:val="22"/>
          <w:szCs w:val="22"/>
        </w:rPr>
        <w:t>.</w:t>
      </w:r>
    </w:p>
    <w:p w14:paraId="301AE29C" w14:textId="77777777" w:rsidR="00866B5D" w:rsidRPr="009408D3" w:rsidRDefault="00866B5D" w:rsidP="00866B5D">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 xml:space="preserve">Dílo bude Zhotovitelem </w:t>
      </w:r>
      <w:r>
        <w:rPr>
          <w:rFonts w:ascii="Garamond" w:hAnsi="Garamond"/>
          <w:sz w:val="22"/>
          <w:szCs w:val="22"/>
        </w:rPr>
        <w:t>provedeno v termínech dle čl. III</w:t>
      </w:r>
      <w:r w:rsidRPr="009408D3">
        <w:rPr>
          <w:rFonts w:ascii="Garamond" w:hAnsi="Garamond"/>
          <w:sz w:val="22"/>
          <w:szCs w:val="22"/>
        </w:rPr>
        <w:t xml:space="preserve"> této smlouvy.</w:t>
      </w:r>
    </w:p>
    <w:p w14:paraId="12743D83" w14:textId="77777777" w:rsidR="00866B5D" w:rsidRPr="009408D3" w:rsidRDefault="00866B5D" w:rsidP="00866B5D">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 xml:space="preserve">Objednatel se zavazuje řádně provedené </w:t>
      </w:r>
      <w:r>
        <w:rPr>
          <w:rFonts w:ascii="Garamond" w:hAnsi="Garamond"/>
          <w:sz w:val="22"/>
          <w:szCs w:val="22"/>
        </w:rPr>
        <w:t>Dílo převzít v souladu s čl. III</w:t>
      </w:r>
      <w:r w:rsidRPr="009408D3">
        <w:rPr>
          <w:rFonts w:ascii="Garamond" w:hAnsi="Garamond"/>
          <w:sz w:val="22"/>
          <w:szCs w:val="22"/>
        </w:rPr>
        <w:t xml:space="preserve"> této smlouvy a zaplati</w:t>
      </w:r>
      <w:r>
        <w:rPr>
          <w:rFonts w:ascii="Garamond" w:hAnsi="Garamond"/>
          <w:sz w:val="22"/>
          <w:szCs w:val="22"/>
        </w:rPr>
        <w:t>t za něj cenu uvedenou v čl. IV</w:t>
      </w:r>
      <w:r w:rsidRPr="009408D3">
        <w:rPr>
          <w:rFonts w:ascii="Garamond" w:hAnsi="Garamond"/>
          <w:sz w:val="22"/>
          <w:szCs w:val="22"/>
        </w:rPr>
        <w:t xml:space="preserve"> této smlouvy.</w:t>
      </w:r>
    </w:p>
    <w:p w14:paraId="10687EF8" w14:textId="77777777" w:rsidR="00866B5D" w:rsidRDefault="00866B5D" w:rsidP="00866B5D">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 xml:space="preserve">Zhotovitel se zavazuje spolupracovat s odpovědnými pracovníky Objednatele, kteří budou oprávněni při provádění Díla dle smlouvy spolupracovat se Zhotovitelem, popřípadě jeho postup plnění z této smlouvy kontrolovat. Zhotovitel se zavazuje pověřit plněním předmětu této smlouvy pouze ty své pracovníky, kteří k tomu mají dostatečnou odbornou způsobilost. Obě strany se dále zavazují urychleně ve vzájemné spolupráci vyvíjet maximální úsilí k odstranění jakýchkoli překážek bránících splnění předmětu této smlouvy. </w:t>
      </w:r>
    </w:p>
    <w:p w14:paraId="13DBA24C" w14:textId="77777777" w:rsidR="00866B5D" w:rsidRPr="009408D3" w:rsidRDefault="00866B5D" w:rsidP="00866B5D">
      <w:pPr>
        <w:pStyle w:val="Nadpis2"/>
        <w:spacing w:before="0"/>
        <w:rPr>
          <w:rFonts w:ascii="Garamond" w:hAnsi="Garamond"/>
          <w:b/>
          <w:sz w:val="22"/>
          <w:szCs w:val="22"/>
        </w:rPr>
      </w:pPr>
    </w:p>
    <w:p w14:paraId="264BBC5E" w14:textId="13236B64" w:rsidR="00866B5D" w:rsidRPr="009408D3" w:rsidRDefault="00866B5D" w:rsidP="007924A8">
      <w:pPr>
        <w:tabs>
          <w:tab w:val="center" w:pos="4536"/>
          <w:tab w:val="left" w:pos="8120"/>
        </w:tabs>
        <w:spacing w:after="0"/>
        <w:rPr>
          <w:rFonts w:ascii="Garamond" w:hAnsi="Garamond"/>
          <w:b/>
        </w:rPr>
      </w:pPr>
      <w:r>
        <w:rPr>
          <w:rFonts w:ascii="Garamond" w:hAnsi="Garamond"/>
          <w:b/>
        </w:rPr>
        <w:tab/>
        <w:t>II</w:t>
      </w:r>
      <w:r w:rsidRPr="009408D3">
        <w:rPr>
          <w:rFonts w:ascii="Garamond" w:hAnsi="Garamond"/>
          <w:b/>
        </w:rPr>
        <w:t>.</w:t>
      </w:r>
      <w:r w:rsidR="007924A8">
        <w:rPr>
          <w:rFonts w:ascii="Garamond" w:hAnsi="Garamond"/>
          <w:b/>
        </w:rPr>
        <w:t xml:space="preserve"> </w:t>
      </w:r>
      <w:r w:rsidRPr="009408D3">
        <w:rPr>
          <w:rFonts w:ascii="Garamond" w:hAnsi="Garamond"/>
          <w:b/>
        </w:rPr>
        <w:t>Práva a povinnosti smluvních stran</w:t>
      </w:r>
    </w:p>
    <w:p w14:paraId="42862A01" w14:textId="77777777" w:rsidR="00866B5D" w:rsidRPr="009408D3" w:rsidRDefault="00866B5D" w:rsidP="00866B5D">
      <w:pPr>
        <w:spacing w:after="0"/>
        <w:outlineLvl w:val="1"/>
        <w:rPr>
          <w:rFonts w:ascii="Garamond" w:hAnsi="Garamond"/>
          <w:vanish/>
        </w:rPr>
      </w:pPr>
    </w:p>
    <w:p w14:paraId="3006499F"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Objednatel se zavazuje při realizaci Díla, poskytnout Zhotoviteli potřebnou součinnost, zejména poskytovat Zhotoviteli dokumenty a informace potřebné pro provedení Díla.</w:t>
      </w:r>
    </w:p>
    <w:p w14:paraId="7C4329C1"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Zhotovitel se v souvislosti s realizací předmětu této smlouvy zavazuje zejména:</w:t>
      </w:r>
    </w:p>
    <w:p w14:paraId="37A5DEE1"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během provedení Díla umožnit Objednateli potřebnou kontrolu dokončených fází Díla, pokud tato kontrola je objektivně možná a nemůže způsobit překážky plnění Zhotovitele nebo nemůže mít vliv na dodržení termínu plnění;</w:t>
      </w:r>
    </w:p>
    <w:p w14:paraId="71642AB0"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informovat bezodkladně Objednatele o jakýchkoliv zjištěných překážkách plnění, byť by za ně Zhotovitel neodpovídal;</w:t>
      </w:r>
    </w:p>
    <w:p w14:paraId="2AC690AF"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Zhotovitel je povinen realizovat Dílo dle této smlouvy dle pokynů Objednatele, a to na svůj náklad a na své nebezpečí ve sjednané době, Objednatel však neodpovídá za vhodnost pokynů daných Zhotoviteli. Na případnou nevhodnost pokynů je Zhotovitel povinen neprodleně písemně upozornit Objednatele.</w:t>
      </w:r>
    </w:p>
    <w:p w14:paraId="1EA94F09"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Zhotovitel je povinen realizovat Dílo v souladu se všemi příslušnými právními předpisy a požadavky na předmětnou činnost a předmět Díla.</w:t>
      </w:r>
    </w:p>
    <w:p w14:paraId="6049CE5B" w14:textId="77777777" w:rsidR="00866B5D"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lastRenderedPageBreak/>
        <w:t>Veškerá komunikace mezi smluvními stranami je činěna písemně, není-li touto smlouvou stanoveno jinak. Písemná komunikace se činí v listinné nebo elektronické podobě prostřednictvím doporučené pošty, e-mailu nebo faxu na adresy či tel. čísla smluvních stran uvedená v záhlaví této smlouvy.</w:t>
      </w:r>
    </w:p>
    <w:p w14:paraId="1FF64939" w14:textId="77777777" w:rsidR="00433548" w:rsidRPr="00433548" w:rsidRDefault="00433548" w:rsidP="00433548"/>
    <w:p w14:paraId="56F949DE" w14:textId="6A40D52F" w:rsidR="00866B5D" w:rsidRPr="009408D3" w:rsidRDefault="00866B5D" w:rsidP="00866B5D">
      <w:pPr>
        <w:pStyle w:val="Nadpis1h1H1"/>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II</w:t>
      </w:r>
      <w:r w:rsidRPr="009408D3">
        <w:rPr>
          <w:rFonts w:ascii="Garamond" w:hAnsi="Garamond"/>
          <w:caps w:val="0"/>
          <w:color w:val="auto"/>
          <w:szCs w:val="22"/>
        </w:rPr>
        <w:t>I.</w:t>
      </w:r>
      <w:r w:rsidR="007924A8">
        <w:rPr>
          <w:rFonts w:ascii="Garamond" w:hAnsi="Garamond"/>
          <w:caps w:val="0"/>
          <w:color w:val="auto"/>
          <w:szCs w:val="22"/>
        </w:rPr>
        <w:t xml:space="preserve"> </w:t>
      </w:r>
      <w:r w:rsidRPr="009408D3">
        <w:rPr>
          <w:rFonts w:ascii="Garamond" w:hAnsi="Garamond"/>
          <w:caps w:val="0"/>
          <w:color w:val="auto"/>
          <w:szCs w:val="22"/>
        </w:rPr>
        <w:t xml:space="preserve">Místo a doba plnění smlouvy a způsob předání a převzetí Díla </w:t>
      </w:r>
    </w:p>
    <w:p w14:paraId="3493BF96" w14:textId="54107844" w:rsidR="00866B5D" w:rsidRPr="009408D3" w:rsidRDefault="00866B5D" w:rsidP="00866B5D">
      <w:pPr>
        <w:pStyle w:val="Nadpis2"/>
        <w:keepNext w:val="0"/>
        <w:keepLines w:val="0"/>
        <w:numPr>
          <w:ilvl w:val="0"/>
          <w:numId w:val="9"/>
        </w:numPr>
        <w:spacing w:before="0" w:line="240" w:lineRule="auto"/>
        <w:rPr>
          <w:rFonts w:ascii="Garamond" w:hAnsi="Garamond"/>
          <w:sz w:val="22"/>
          <w:szCs w:val="22"/>
        </w:rPr>
      </w:pPr>
      <w:r w:rsidRPr="009408D3">
        <w:rPr>
          <w:rFonts w:ascii="Garamond" w:hAnsi="Garamond"/>
          <w:sz w:val="22"/>
          <w:szCs w:val="22"/>
        </w:rPr>
        <w:t xml:space="preserve">Místem plnění smlouvy a předáním Díla je sídlo </w:t>
      </w:r>
      <w:r w:rsidR="008A2222">
        <w:rPr>
          <w:rFonts w:ascii="Garamond" w:hAnsi="Garamond"/>
          <w:sz w:val="22"/>
          <w:szCs w:val="22"/>
        </w:rPr>
        <w:t>Zhotovitele</w:t>
      </w:r>
      <w:r w:rsidRPr="009408D3">
        <w:rPr>
          <w:rFonts w:ascii="Garamond" w:hAnsi="Garamond"/>
          <w:sz w:val="22"/>
          <w:szCs w:val="22"/>
        </w:rPr>
        <w:t xml:space="preserve">. </w:t>
      </w:r>
    </w:p>
    <w:p w14:paraId="2329B396" w14:textId="16E29EE0" w:rsidR="00866B5D" w:rsidRDefault="00866B5D" w:rsidP="00866B5D">
      <w:pPr>
        <w:pStyle w:val="Nadpis2"/>
        <w:keepNext w:val="0"/>
        <w:keepLines w:val="0"/>
        <w:numPr>
          <w:ilvl w:val="0"/>
          <w:numId w:val="9"/>
        </w:numPr>
        <w:spacing w:before="0" w:line="240" w:lineRule="auto"/>
        <w:rPr>
          <w:rFonts w:ascii="Garamond" w:hAnsi="Garamond"/>
          <w:sz w:val="22"/>
          <w:szCs w:val="22"/>
        </w:rPr>
      </w:pPr>
      <w:r w:rsidRPr="009408D3">
        <w:rPr>
          <w:rFonts w:ascii="Garamond" w:hAnsi="Garamond"/>
          <w:sz w:val="22"/>
          <w:szCs w:val="22"/>
        </w:rPr>
        <w:t xml:space="preserve">Zhotovitel se zavazuje provést a předat Dílo Objednateli </w:t>
      </w:r>
      <w:r>
        <w:rPr>
          <w:rFonts w:ascii="Garamond" w:hAnsi="Garamond"/>
          <w:sz w:val="22"/>
          <w:szCs w:val="22"/>
        </w:rPr>
        <w:t xml:space="preserve">nejpozději </w:t>
      </w:r>
      <w:r w:rsidR="00776E70" w:rsidRPr="008A2222">
        <w:rPr>
          <w:rFonts w:ascii="Garamond" w:hAnsi="Garamond"/>
          <w:b/>
          <w:sz w:val="22"/>
          <w:szCs w:val="22"/>
        </w:rPr>
        <w:t xml:space="preserve">24 </w:t>
      </w:r>
      <w:r w:rsidRPr="008A2222">
        <w:rPr>
          <w:rFonts w:ascii="Garamond" w:hAnsi="Garamond"/>
          <w:b/>
          <w:sz w:val="22"/>
          <w:szCs w:val="22"/>
        </w:rPr>
        <w:t>týdnů</w:t>
      </w:r>
      <w:r w:rsidR="00776E70">
        <w:rPr>
          <w:rFonts w:ascii="Garamond" w:hAnsi="Garamond"/>
          <w:sz w:val="22"/>
          <w:szCs w:val="22"/>
        </w:rPr>
        <w:t xml:space="preserve"> o</w:t>
      </w:r>
      <w:r>
        <w:rPr>
          <w:rFonts w:ascii="Garamond" w:hAnsi="Garamond"/>
          <w:sz w:val="22"/>
          <w:szCs w:val="22"/>
        </w:rPr>
        <w:t>d předání podkladů potřebných k vypracování.</w:t>
      </w:r>
      <w:r w:rsidR="00776E70">
        <w:rPr>
          <w:rFonts w:ascii="Garamond" w:hAnsi="Garamond"/>
          <w:sz w:val="22"/>
          <w:szCs w:val="22"/>
        </w:rPr>
        <w:t xml:space="preserve"> Datum předání </w:t>
      </w:r>
      <w:r w:rsidR="008A2222">
        <w:rPr>
          <w:rFonts w:ascii="Garamond" w:hAnsi="Garamond"/>
          <w:sz w:val="22"/>
          <w:szCs w:val="22"/>
        </w:rPr>
        <w:t xml:space="preserve">podkladů </w:t>
      </w:r>
      <w:r w:rsidR="00776E70">
        <w:rPr>
          <w:rFonts w:ascii="Garamond" w:hAnsi="Garamond"/>
          <w:sz w:val="22"/>
          <w:szCs w:val="22"/>
        </w:rPr>
        <w:t>bude potvrzeno písemně oběma smluvními stranami.</w:t>
      </w:r>
      <w:r w:rsidRPr="009408D3">
        <w:rPr>
          <w:rFonts w:ascii="Garamond" w:hAnsi="Garamond"/>
          <w:sz w:val="22"/>
          <w:szCs w:val="22"/>
        </w:rPr>
        <w:t xml:space="preserve"> K převzetí Díla Objednatelem dojde podpisem Předávacího protokolu odpovědnými pracovníky (nebo jejich </w:t>
      </w:r>
      <w:r w:rsidR="00776E70">
        <w:rPr>
          <w:rFonts w:ascii="Garamond" w:hAnsi="Garamond"/>
          <w:sz w:val="22"/>
          <w:szCs w:val="22"/>
        </w:rPr>
        <w:t>zástupci) obou smluvních stran.</w:t>
      </w:r>
    </w:p>
    <w:p w14:paraId="11DB5005" w14:textId="77777777" w:rsidR="00866B5D" w:rsidRPr="009408D3" w:rsidRDefault="00866B5D" w:rsidP="00866B5D"/>
    <w:p w14:paraId="0F5F8E20" w14:textId="1DEDAB34" w:rsidR="00866B5D" w:rsidRPr="00A95EDE" w:rsidRDefault="00866B5D" w:rsidP="00866B5D">
      <w:pPr>
        <w:pStyle w:val="Nadpis1h1H1"/>
        <w:tabs>
          <w:tab w:val="clear" w:pos="360"/>
        </w:tabs>
        <w:spacing w:before="0" w:after="0"/>
        <w:ind w:left="0" w:firstLine="0"/>
        <w:jc w:val="center"/>
        <w:rPr>
          <w:rFonts w:ascii="Garamond" w:hAnsi="Garamond"/>
          <w:caps w:val="0"/>
          <w:color w:val="auto"/>
          <w:szCs w:val="22"/>
        </w:rPr>
      </w:pPr>
      <w:r w:rsidRPr="00A95EDE">
        <w:rPr>
          <w:rFonts w:ascii="Garamond" w:hAnsi="Garamond"/>
          <w:caps w:val="0"/>
          <w:color w:val="auto"/>
          <w:szCs w:val="22"/>
        </w:rPr>
        <w:t>IV.</w:t>
      </w:r>
      <w:r w:rsidR="007924A8" w:rsidRPr="00A95EDE">
        <w:rPr>
          <w:rFonts w:ascii="Garamond" w:hAnsi="Garamond"/>
          <w:caps w:val="0"/>
          <w:color w:val="auto"/>
          <w:szCs w:val="22"/>
        </w:rPr>
        <w:t xml:space="preserve"> </w:t>
      </w:r>
      <w:r w:rsidRPr="00A95EDE">
        <w:rPr>
          <w:rFonts w:ascii="Garamond" w:hAnsi="Garamond"/>
          <w:caps w:val="0"/>
          <w:color w:val="auto"/>
          <w:szCs w:val="22"/>
        </w:rPr>
        <w:t>Cena a termíny dokončení Díla</w:t>
      </w:r>
    </w:p>
    <w:p w14:paraId="5FDC1DA4" w14:textId="47C93A4E" w:rsidR="00866B5D" w:rsidRPr="009408D3" w:rsidRDefault="00866B5D" w:rsidP="00866B5D">
      <w:pPr>
        <w:pStyle w:val="Nadpis2"/>
        <w:keepNext w:val="0"/>
        <w:keepLines w:val="0"/>
        <w:numPr>
          <w:ilvl w:val="0"/>
          <w:numId w:val="10"/>
        </w:numPr>
        <w:spacing w:before="0" w:line="240" w:lineRule="auto"/>
        <w:rPr>
          <w:rFonts w:ascii="Garamond" w:hAnsi="Garamond"/>
          <w:sz w:val="22"/>
          <w:szCs w:val="22"/>
        </w:rPr>
      </w:pPr>
      <w:r w:rsidRPr="00A95EDE">
        <w:rPr>
          <w:rFonts w:ascii="Garamond" w:hAnsi="Garamond"/>
          <w:sz w:val="22"/>
          <w:szCs w:val="22"/>
        </w:rPr>
        <w:t>Cena za Dílo v celkovém rozsahu dle čl. I této smlouvy činí</w:t>
      </w:r>
      <w:r w:rsidR="00641F10" w:rsidRPr="00A95EDE">
        <w:rPr>
          <w:rFonts w:ascii="Garamond" w:hAnsi="Garamond"/>
          <w:sz w:val="22"/>
          <w:szCs w:val="22"/>
        </w:rPr>
        <w:t xml:space="preserve"> </w:t>
      </w:r>
      <w:r w:rsidR="005170B7">
        <w:rPr>
          <w:rFonts w:ascii="Garamond" w:hAnsi="Garamond"/>
          <w:b/>
          <w:sz w:val="22"/>
          <w:szCs w:val="22"/>
        </w:rPr>
        <w:t>XXXXXXX</w:t>
      </w:r>
      <w:r w:rsidRPr="00A95EDE">
        <w:rPr>
          <w:rFonts w:ascii="Garamond" w:hAnsi="Garamond"/>
          <w:sz w:val="22"/>
          <w:szCs w:val="22"/>
        </w:rPr>
        <w:t xml:space="preserve"> (slovy</w:t>
      </w:r>
      <w:r w:rsidR="006662ED">
        <w:rPr>
          <w:rFonts w:ascii="Garamond" w:hAnsi="Garamond"/>
          <w:sz w:val="22"/>
          <w:szCs w:val="22"/>
        </w:rPr>
        <w:t>: XXXXXXXXXXXXXX</w:t>
      </w:r>
      <w:r w:rsidRPr="00A95EDE">
        <w:rPr>
          <w:rFonts w:ascii="Garamond" w:hAnsi="Garamond"/>
          <w:sz w:val="22"/>
          <w:szCs w:val="22"/>
        </w:rPr>
        <w:t>.</w:t>
      </w:r>
      <w:r w:rsidR="00433548" w:rsidRPr="00A95EDE">
        <w:rPr>
          <w:rFonts w:ascii="Garamond" w:hAnsi="Garamond"/>
          <w:sz w:val="22"/>
          <w:szCs w:val="22"/>
        </w:rPr>
        <w:t xml:space="preserve"> Cena neobsahuje náklady na </w:t>
      </w:r>
      <w:r w:rsidR="00A035CA" w:rsidRPr="00A95EDE">
        <w:rPr>
          <w:rFonts w:ascii="Garamond" w:hAnsi="Garamond"/>
          <w:sz w:val="22"/>
          <w:szCs w:val="22"/>
        </w:rPr>
        <w:t xml:space="preserve">cestovné, </w:t>
      </w:r>
      <w:r w:rsidR="00433548" w:rsidRPr="00A95EDE">
        <w:rPr>
          <w:rFonts w:ascii="Garamond" w:hAnsi="Garamond"/>
          <w:sz w:val="22"/>
          <w:szCs w:val="22"/>
        </w:rPr>
        <w:t>ubytování a diety při návštěvách</w:t>
      </w:r>
      <w:r w:rsidR="00433548">
        <w:rPr>
          <w:rFonts w:ascii="Garamond" w:hAnsi="Garamond"/>
          <w:sz w:val="22"/>
          <w:szCs w:val="22"/>
        </w:rPr>
        <w:t xml:space="preserve"> pracovního týmu ve Finsku. Tyto náklady budou Objednateli fakturovány zvlášť.</w:t>
      </w:r>
    </w:p>
    <w:p w14:paraId="5D5927E2" w14:textId="6D67BB4F" w:rsidR="008A2222" w:rsidRDefault="00866B5D" w:rsidP="008A2222">
      <w:pPr>
        <w:pStyle w:val="Nadpis2"/>
        <w:keepNext w:val="0"/>
        <w:keepLines w:val="0"/>
        <w:numPr>
          <w:ilvl w:val="0"/>
          <w:numId w:val="10"/>
        </w:numPr>
        <w:spacing w:before="0" w:line="240" w:lineRule="auto"/>
        <w:rPr>
          <w:rFonts w:ascii="Garamond" w:hAnsi="Garamond"/>
          <w:sz w:val="22"/>
          <w:szCs w:val="22"/>
        </w:rPr>
      </w:pPr>
      <w:r w:rsidRPr="009408D3">
        <w:rPr>
          <w:rFonts w:ascii="Garamond" w:hAnsi="Garamond"/>
          <w:sz w:val="22"/>
          <w:szCs w:val="22"/>
        </w:rPr>
        <w:t xml:space="preserve">Smluvní strany se dohodly, že jednotlivé fáze Díla budou Zhotovitelem dokončeny a předány Objednateli v následujících </w:t>
      </w:r>
      <w:r w:rsidR="00433548">
        <w:rPr>
          <w:rFonts w:ascii="Garamond" w:hAnsi="Garamond"/>
          <w:sz w:val="22"/>
          <w:szCs w:val="22"/>
        </w:rPr>
        <w:t xml:space="preserve">orientačních </w:t>
      </w:r>
      <w:r w:rsidRPr="009408D3">
        <w:rPr>
          <w:rFonts w:ascii="Garamond" w:hAnsi="Garamond"/>
          <w:sz w:val="22"/>
          <w:szCs w:val="22"/>
        </w:rPr>
        <w:t>termínech</w:t>
      </w:r>
      <w:r w:rsidR="00024E11">
        <w:rPr>
          <w:rFonts w:ascii="Garamond" w:hAnsi="Garamond"/>
          <w:sz w:val="22"/>
          <w:szCs w:val="22"/>
        </w:rPr>
        <w:t xml:space="preserve"> podle etap pospaný</w:t>
      </w:r>
      <w:bookmarkStart w:id="0" w:name="_GoBack"/>
      <w:bookmarkEnd w:id="0"/>
      <w:r w:rsidR="00024E11">
        <w:rPr>
          <w:rFonts w:ascii="Garamond" w:hAnsi="Garamond"/>
          <w:sz w:val="22"/>
          <w:szCs w:val="22"/>
        </w:rPr>
        <w:t>ch v příloze č. 1</w:t>
      </w:r>
      <w:r w:rsidRPr="009408D3">
        <w:rPr>
          <w:rFonts w:ascii="Garamond" w:hAnsi="Garamond"/>
          <w:sz w:val="22"/>
          <w:szCs w:val="22"/>
        </w:rPr>
        <w:t>:</w:t>
      </w:r>
    </w:p>
    <w:p w14:paraId="3F89AE73" w14:textId="77777777" w:rsidR="00433548" w:rsidRPr="00433548" w:rsidRDefault="00433548" w:rsidP="00433548"/>
    <w:tbl>
      <w:tblPr>
        <w:tblStyle w:val="Mkatabulky"/>
        <w:tblW w:w="8222" w:type="dxa"/>
        <w:tblInd w:w="392" w:type="dxa"/>
        <w:tblLayout w:type="fixed"/>
        <w:tblLook w:val="04A0" w:firstRow="1" w:lastRow="0" w:firstColumn="1" w:lastColumn="0" w:noHBand="0" w:noVBand="1"/>
      </w:tblPr>
      <w:tblGrid>
        <w:gridCol w:w="967"/>
        <w:gridCol w:w="2418"/>
        <w:gridCol w:w="1451"/>
        <w:gridCol w:w="1290"/>
        <w:gridCol w:w="2096"/>
      </w:tblGrid>
      <w:tr w:rsidR="007B7C17" w:rsidRPr="007B7C17" w14:paraId="035EE725" w14:textId="331DD31A" w:rsidTr="00DF312E">
        <w:trPr>
          <w:trHeight w:val="2186"/>
        </w:trPr>
        <w:tc>
          <w:tcPr>
            <w:tcW w:w="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9F6598" w14:textId="6EB8EC87" w:rsidR="00286204" w:rsidRPr="007924A8" w:rsidRDefault="00286204" w:rsidP="007B7C17">
            <w:pPr>
              <w:pStyle w:val="Nadpis2"/>
              <w:spacing w:before="0"/>
              <w:ind w:left="-108"/>
              <w:jc w:val="left"/>
              <w:outlineLvl w:val="1"/>
              <w:rPr>
                <w:rFonts w:ascii="Garamond" w:hAnsi="Garamond"/>
                <w:sz w:val="22"/>
                <w:szCs w:val="22"/>
              </w:rPr>
            </w:pPr>
            <w:r w:rsidRPr="007924A8">
              <w:rPr>
                <w:rFonts w:ascii="Garamond" w:hAnsi="Garamond"/>
                <w:sz w:val="22"/>
                <w:szCs w:val="22"/>
              </w:rPr>
              <w:t>FÁZE</w:t>
            </w:r>
          </w:p>
          <w:p w14:paraId="70F677D2" w14:textId="77777777" w:rsidR="00286204" w:rsidRPr="007924A8" w:rsidRDefault="00286204" w:rsidP="007B7C17">
            <w:pPr>
              <w:pStyle w:val="Nadpis2"/>
              <w:spacing w:before="0"/>
              <w:ind w:left="-108"/>
              <w:jc w:val="left"/>
              <w:outlineLvl w:val="1"/>
              <w:rPr>
                <w:rFonts w:ascii="Garamond" w:hAnsi="Garamond"/>
                <w:sz w:val="22"/>
                <w:szCs w:val="22"/>
              </w:rPr>
            </w:pPr>
            <w:r w:rsidRPr="007924A8">
              <w:rPr>
                <w:rFonts w:ascii="Garamond" w:hAnsi="Garamond"/>
                <w:sz w:val="22"/>
                <w:szCs w:val="22"/>
              </w:rPr>
              <w:t>Fáze 1</w:t>
            </w:r>
          </w:p>
        </w:tc>
        <w:tc>
          <w:tcPr>
            <w:tcW w:w="2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094F5D" w14:textId="312D7F83" w:rsidR="00286204" w:rsidRPr="007924A8" w:rsidRDefault="00286204" w:rsidP="007B7C17">
            <w:pPr>
              <w:pStyle w:val="Nadpis2"/>
              <w:spacing w:before="0"/>
              <w:ind w:left="-108"/>
              <w:jc w:val="left"/>
              <w:outlineLvl w:val="1"/>
              <w:rPr>
                <w:rFonts w:ascii="Garamond" w:hAnsi="Garamond"/>
                <w:sz w:val="22"/>
                <w:szCs w:val="22"/>
              </w:rPr>
            </w:pPr>
            <w:r w:rsidRPr="007924A8">
              <w:rPr>
                <w:rFonts w:ascii="Garamond" w:hAnsi="Garamond"/>
                <w:sz w:val="22"/>
                <w:szCs w:val="22"/>
              </w:rPr>
              <w:t>POPIS</w:t>
            </w:r>
            <w:r w:rsidR="007B7C17" w:rsidRPr="007924A8">
              <w:rPr>
                <w:rFonts w:ascii="Garamond" w:hAnsi="Garamond"/>
                <w:sz w:val="22"/>
                <w:szCs w:val="22"/>
              </w:rPr>
              <w:t xml:space="preserve"> dle přílohy č. 1</w:t>
            </w:r>
          </w:p>
          <w:p w14:paraId="3A5FAC39" w14:textId="7E80521B" w:rsidR="00286204" w:rsidRPr="007924A8" w:rsidRDefault="00286204" w:rsidP="00DF312E">
            <w:pPr>
              <w:pStyle w:val="Nadpis2"/>
              <w:spacing w:before="0"/>
              <w:ind w:left="-108"/>
              <w:jc w:val="left"/>
              <w:outlineLvl w:val="1"/>
              <w:rPr>
                <w:rFonts w:ascii="Garamond" w:hAnsi="Garamond"/>
                <w:sz w:val="22"/>
                <w:szCs w:val="22"/>
              </w:rPr>
            </w:pPr>
            <w:r w:rsidRPr="007924A8">
              <w:rPr>
                <w:rFonts w:ascii="Garamond" w:hAnsi="Garamond"/>
                <w:sz w:val="22"/>
                <w:szCs w:val="22"/>
              </w:rPr>
              <w:t>Návště</w:t>
            </w:r>
            <w:r w:rsidR="007B7C17" w:rsidRPr="007924A8">
              <w:rPr>
                <w:rFonts w:ascii="Garamond" w:hAnsi="Garamond"/>
                <w:sz w:val="22"/>
                <w:szCs w:val="22"/>
              </w:rPr>
              <w:t>va areálu</w:t>
            </w:r>
            <w:r w:rsidR="006F0FEF" w:rsidRPr="007924A8">
              <w:rPr>
                <w:rFonts w:ascii="Garamond" w:hAnsi="Garamond"/>
                <w:sz w:val="22"/>
                <w:szCs w:val="22"/>
              </w:rPr>
              <w:t xml:space="preserve"> </w:t>
            </w:r>
            <w:r w:rsidRPr="007924A8">
              <w:rPr>
                <w:rFonts w:ascii="Garamond" w:hAnsi="Garamond"/>
                <w:sz w:val="22"/>
                <w:szCs w:val="22"/>
              </w:rPr>
              <w:t xml:space="preserve">a zajištění podkladů, Poradenství při řešení aktuálních problémů, </w:t>
            </w:r>
            <w:r w:rsidR="00DF312E">
              <w:rPr>
                <w:rFonts w:ascii="Garamond" w:hAnsi="Garamond"/>
                <w:sz w:val="22"/>
                <w:szCs w:val="22"/>
              </w:rPr>
              <w:t>shrnutí zjištěných skutečností a korekce dalšího postupu</w:t>
            </w:r>
          </w:p>
        </w:tc>
        <w:tc>
          <w:tcPr>
            <w:tcW w:w="14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76414" w14:textId="77777777" w:rsidR="00286204" w:rsidRPr="007924A8" w:rsidRDefault="00286204" w:rsidP="007B7C17">
            <w:pPr>
              <w:pStyle w:val="Nadpis2"/>
              <w:spacing w:before="0"/>
              <w:ind w:left="-108"/>
              <w:jc w:val="left"/>
              <w:outlineLvl w:val="1"/>
              <w:rPr>
                <w:rFonts w:ascii="Garamond" w:hAnsi="Garamond"/>
                <w:sz w:val="22"/>
                <w:szCs w:val="22"/>
              </w:rPr>
            </w:pPr>
            <w:r w:rsidRPr="007924A8">
              <w:rPr>
                <w:rFonts w:ascii="Garamond" w:hAnsi="Garamond"/>
                <w:sz w:val="22"/>
                <w:szCs w:val="22"/>
              </w:rPr>
              <w:t>PLNĚNÍ</w:t>
            </w:r>
          </w:p>
          <w:p w14:paraId="46142FC9" w14:textId="0C97371C" w:rsidR="00286204" w:rsidRPr="007924A8" w:rsidRDefault="00DF312E" w:rsidP="007B7C17">
            <w:pPr>
              <w:pStyle w:val="Nadpis2"/>
              <w:spacing w:before="0"/>
              <w:ind w:left="-108"/>
              <w:jc w:val="left"/>
              <w:outlineLvl w:val="1"/>
              <w:rPr>
                <w:rFonts w:ascii="Garamond" w:hAnsi="Garamond"/>
                <w:sz w:val="22"/>
                <w:szCs w:val="22"/>
              </w:rPr>
            </w:pPr>
            <w:r>
              <w:rPr>
                <w:rFonts w:ascii="Garamond" w:hAnsi="Garamond"/>
                <w:sz w:val="22"/>
                <w:szCs w:val="22"/>
              </w:rPr>
              <w:t>Zpráva o návštěvě a základních zjištěních</w:t>
            </w:r>
          </w:p>
        </w:tc>
        <w:tc>
          <w:tcPr>
            <w:tcW w:w="1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851ABB" w14:textId="77777777" w:rsidR="007B7C17" w:rsidRPr="007924A8" w:rsidRDefault="00286204" w:rsidP="007B7C17">
            <w:pPr>
              <w:pStyle w:val="Nadpis2"/>
              <w:spacing w:before="0"/>
              <w:ind w:left="-108"/>
              <w:jc w:val="center"/>
              <w:outlineLvl w:val="1"/>
              <w:rPr>
                <w:rFonts w:ascii="Garamond" w:hAnsi="Garamond"/>
                <w:sz w:val="22"/>
                <w:szCs w:val="22"/>
              </w:rPr>
            </w:pPr>
            <w:r w:rsidRPr="007924A8">
              <w:rPr>
                <w:rFonts w:ascii="Garamond" w:hAnsi="Garamond"/>
                <w:sz w:val="22"/>
                <w:szCs w:val="22"/>
              </w:rPr>
              <w:t>TERMÍN</w:t>
            </w:r>
          </w:p>
          <w:p w14:paraId="0F7A08DD" w14:textId="3A2BA981" w:rsidR="00286204" w:rsidRPr="007924A8" w:rsidRDefault="00DF312E" w:rsidP="007B7C17">
            <w:pPr>
              <w:pStyle w:val="Nadpis2"/>
              <w:spacing w:before="0"/>
              <w:ind w:left="-108"/>
              <w:jc w:val="center"/>
              <w:outlineLvl w:val="1"/>
              <w:rPr>
                <w:rFonts w:ascii="Garamond" w:hAnsi="Garamond"/>
                <w:sz w:val="22"/>
                <w:szCs w:val="22"/>
              </w:rPr>
            </w:pPr>
            <w:r>
              <w:rPr>
                <w:rFonts w:ascii="Garamond" w:hAnsi="Garamond"/>
                <w:sz w:val="22"/>
                <w:szCs w:val="22"/>
              </w:rPr>
              <w:t>15</w:t>
            </w:r>
            <w:r w:rsidR="007B7C17" w:rsidRPr="007924A8">
              <w:rPr>
                <w:rFonts w:ascii="Garamond" w:hAnsi="Garamond"/>
                <w:sz w:val="22"/>
                <w:szCs w:val="22"/>
              </w:rPr>
              <w:t xml:space="preserve">. </w:t>
            </w:r>
            <w:r>
              <w:rPr>
                <w:rFonts w:ascii="Garamond" w:hAnsi="Garamond"/>
                <w:sz w:val="22"/>
                <w:szCs w:val="22"/>
              </w:rPr>
              <w:t>12</w:t>
            </w:r>
            <w:r w:rsidR="00286204" w:rsidRPr="007924A8">
              <w:rPr>
                <w:rFonts w:ascii="Garamond" w:hAnsi="Garamond"/>
                <w:sz w:val="22"/>
                <w:szCs w:val="22"/>
              </w:rPr>
              <w:t>. 2017</w:t>
            </w:r>
          </w:p>
        </w:tc>
        <w:tc>
          <w:tcPr>
            <w:tcW w:w="2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21E68" w14:textId="33C5304F" w:rsidR="007B7C17" w:rsidRPr="007924A8" w:rsidRDefault="00286204" w:rsidP="007B7C17">
            <w:pPr>
              <w:pStyle w:val="Nadpis2"/>
              <w:spacing w:before="0"/>
              <w:ind w:left="-108"/>
              <w:jc w:val="center"/>
              <w:outlineLvl w:val="1"/>
              <w:rPr>
                <w:rFonts w:ascii="Garamond" w:hAnsi="Garamond"/>
                <w:sz w:val="22"/>
                <w:szCs w:val="22"/>
              </w:rPr>
            </w:pPr>
            <w:r w:rsidRPr="007924A8">
              <w:rPr>
                <w:rFonts w:ascii="Garamond" w:hAnsi="Garamond"/>
                <w:sz w:val="22"/>
                <w:szCs w:val="22"/>
              </w:rPr>
              <w:t>CENA</w:t>
            </w:r>
            <w:r w:rsidR="007B7C17" w:rsidRPr="007924A8">
              <w:rPr>
                <w:rFonts w:ascii="Garamond" w:hAnsi="Garamond"/>
                <w:sz w:val="22"/>
                <w:szCs w:val="22"/>
              </w:rPr>
              <w:t xml:space="preserve"> </w:t>
            </w:r>
            <w:r w:rsidRPr="007924A8">
              <w:rPr>
                <w:rFonts w:ascii="Garamond" w:hAnsi="Garamond"/>
                <w:sz w:val="22"/>
                <w:szCs w:val="22"/>
              </w:rPr>
              <w:t>(bez DPH)</w:t>
            </w:r>
          </w:p>
          <w:p w14:paraId="1A3852CE" w14:textId="2C15275C" w:rsidR="00286204" w:rsidRPr="007924A8" w:rsidRDefault="005170B7" w:rsidP="00DF312E">
            <w:pPr>
              <w:pStyle w:val="Nadpis2"/>
              <w:spacing w:before="0"/>
              <w:ind w:left="-108"/>
              <w:jc w:val="center"/>
              <w:outlineLvl w:val="1"/>
              <w:rPr>
                <w:rFonts w:ascii="Garamond" w:hAnsi="Garamond"/>
                <w:sz w:val="22"/>
                <w:szCs w:val="22"/>
              </w:rPr>
            </w:pPr>
            <w:r>
              <w:rPr>
                <w:rFonts w:ascii="Garamond" w:hAnsi="Garamond"/>
                <w:sz w:val="22"/>
                <w:szCs w:val="22"/>
              </w:rPr>
              <w:t>XXXXXX</w:t>
            </w:r>
          </w:p>
        </w:tc>
      </w:tr>
      <w:tr w:rsidR="00DF312E" w:rsidRPr="007B7C17" w14:paraId="04FB4EE9" w14:textId="77777777" w:rsidTr="00DF312E">
        <w:trPr>
          <w:trHeight w:val="1254"/>
        </w:trPr>
        <w:tc>
          <w:tcPr>
            <w:tcW w:w="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4D374A" w14:textId="103AC55E" w:rsidR="00DF312E" w:rsidRPr="007924A8" w:rsidRDefault="00DF312E" w:rsidP="007B7C17">
            <w:pPr>
              <w:pStyle w:val="Nadpis2"/>
              <w:spacing w:before="0"/>
              <w:ind w:left="-108"/>
              <w:jc w:val="left"/>
              <w:outlineLvl w:val="1"/>
              <w:rPr>
                <w:rFonts w:ascii="Garamond" w:hAnsi="Garamond"/>
                <w:sz w:val="22"/>
                <w:szCs w:val="22"/>
              </w:rPr>
            </w:pPr>
            <w:r>
              <w:rPr>
                <w:rFonts w:ascii="Garamond" w:hAnsi="Garamond"/>
                <w:sz w:val="22"/>
                <w:szCs w:val="22"/>
              </w:rPr>
              <w:t>Fáze 2</w:t>
            </w:r>
          </w:p>
        </w:tc>
        <w:tc>
          <w:tcPr>
            <w:tcW w:w="2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ED22C" w14:textId="62CD7E35" w:rsidR="00DF312E" w:rsidRPr="007924A8" w:rsidRDefault="00DF312E" w:rsidP="00DF312E">
            <w:pPr>
              <w:pStyle w:val="Nadpis2"/>
              <w:spacing w:before="0"/>
              <w:ind w:left="-108"/>
              <w:jc w:val="left"/>
              <w:outlineLvl w:val="1"/>
              <w:rPr>
                <w:rFonts w:ascii="Garamond" w:hAnsi="Garamond"/>
                <w:sz w:val="22"/>
                <w:szCs w:val="22"/>
              </w:rPr>
            </w:pPr>
            <w:r w:rsidRPr="007924A8">
              <w:rPr>
                <w:rFonts w:ascii="Garamond" w:hAnsi="Garamond"/>
                <w:sz w:val="22"/>
                <w:szCs w:val="22"/>
              </w:rPr>
              <w:t>Zpracování získaných podkladů a vytvoření základní energetické bilance závodu.</w:t>
            </w:r>
          </w:p>
        </w:tc>
        <w:tc>
          <w:tcPr>
            <w:tcW w:w="14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E1B5FC" w14:textId="6598B6C5" w:rsidR="00DF312E" w:rsidRPr="007924A8" w:rsidRDefault="00DF312E" w:rsidP="007B7C17">
            <w:pPr>
              <w:pStyle w:val="Nadpis2"/>
              <w:spacing w:before="0"/>
              <w:ind w:left="-108"/>
              <w:jc w:val="left"/>
              <w:outlineLvl w:val="1"/>
              <w:rPr>
                <w:rFonts w:ascii="Garamond" w:hAnsi="Garamond"/>
                <w:sz w:val="22"/>
                <w:szCs w:val="22"/>
              </w:rPr>
            </w:pPr>
            <w:r w:rsidRPr="007924A8">
              <w:rPr>
                <w:rFonts w:ascii="Garamond" w:hAnsi="Garamond"/>
                <w:sz w:val="22"/>
                <w:szCs w:val="22"/>
              </w:rPr>
              <w:t xml:space="preserve">Rámcová energetická bilance - zpráva        </w:t>
            </w:r>
          </w:p>
        </w:tc>
        <w:tc>
          <w:tcPr>
            <w:tcW w:w="1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F296A" w14:textId="1BDAC5FB" w:rsidR="00DF312E" w:rsidRPr="007924A8" w:rsidRDefault="00DF312E" w:rsidP="007B7C17">
            <w:pPr>
              <w:pStyle w:val="Nadpis2"/>
              <w:spacing w:before="0"/>
              <w:ind w:left="-108"/>
              <w:jc w:val="center"/>
              <w:outlineLvl w:val="1"/>
              <w:rPr>
                <w:rFonts w:ascii="Garamond" w:hAnsi="Garamond"/>
                <w:sz w:val="22"/>
                <w:szCs w:val="22"/>
              </w:rPr>
            </w:pPr>
            <w:r>
              <w:rPr>
                <w:rFonts w:ascii="Garamond" w:hAnsi="Garamond"/>
                <w:sz w:val="22"/>
                <w:szCs w:val="22"/>
              </w:rPr>
              <w:t>15. 1. 2018</w:t>
            </w:r>
          </w:p>
        </w:tc>
        <w:tc>
          <w:tcPr>
            <w:tcW w:w="2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71902" w14:textId="1146CEDE" w:rsidR="00DF312E" w:rsidRDefault="005170B7" w:rsidP="00DF312E">
            <w:pPr>
              <w:pStyle w:val="Nadpis2"/>
              <w:spacing w:before="0"/>
              <w:ind w:left="-108"/>
              <w:jc w:val="center"/>
              <w:outlineLvl w:val="1"/>
              <w:rPr>
                <w:rFonts w:ascii="Garamond" w:hAnsi="Garamond"/>
                <w:sz w:val="22"/>
                <w:szCs w:val="22"/>
              </w:rPr>
            </w:pPr>
            <w:r>
              <w:rPr>
                <w:rFonts w:ascii="Garamond" w:hAnsi="Garamond"/>
                <w:sz w:val="22"/>
                <w:szCs w:val="22"/>
              </w:rPr>
              <w:t>XXXXXXX</w:t>
            </w:r>
          </w:p>
          <w:p w14:paraId="0CB48913" w14:textId="2E299432" w:rsidR="00DF312E" w:rsidRPr="00DF312E" w:rsidRDefault="00DF312E" w:rsidP="00DF312E"/>
        </w:tc>
      </w:tr>
      <w:tr w:rsidR="007B7C17" w:rsidRPr="007B7C17" w14:paraId="4C149041" w14:textId="7DCD71D0" w:rsidTr="00DF312E">
        <w:trPr>
          <w:trHeight w:val="1824"/>
        </w:trPr>
        <w:tc>
          <w:tcPr>
            <w:tcW w:w="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D62126" w14:textId="52F72935" w:rsidR="00286204" w:rsidRPr="007924A8" w:rsidRDefault="00DF312E" w:rsidP="007B7C17">
            <w:pPr>
              <w:pStyle w:val="Nadpis2"/>
              <w:spacing w:before="0"/>
              <w:ind w:left="-108"/>
              <w:jc w:val="left"/>
              <w:outlineLvl w:val="1"/>
              <w:rPr>
                <w:rFonts w:ascii="Garamond" w:hAnsi="Garamond"/>
                <w:sz w:val="22"/>
                <w:szCs w:val="22"/>
              </w:rPr>
            </w:pPr>
            <w:r>
              <w:rPr>
                <w:rFonts w:ascii="Garamond" w:hAnsi="Garamond"/>
                <w:sz w:val="22"/>
                <w:szCs w:val="22"/>
              </w:rPr>
              <w:t>Fáze 3</w:t>
            </w:r>
          </w:p>
        </w:tc>
        <w:tc>
          <w:tcPr>
            <w:tcW w:w="2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29D2D" w14:textId="28D613FC" w:rsidR="00286204" w:rsidRPr="007924A8" w:rsidRDefault="007B7C17" w:rsidP="00286204">
            <w:pPr>
              <w:pStyle w:val="Nadpis2"/>
              <w:spacing w:before="0"/>
              <w:ind w:left="-108"/>
              <w:jc w:val="left"/>
              <w:outlineLvl w:val="1"/>
              <w:rPr>
                <w:rFonts w:ascii="Garamond" w:hAnsi="Garamond"/>
                <w:sz w:val="22"/>
                <w:szCs w:val="22"/>
              </w:rPr>
            </w:pPr>
            <w:r w:rsidRPr="007924A8">
              <w:rPr>
                <w:rFonts w:ascii="Garamond" w:hAnsi="Garamond"/>
                <w:sz w:val="22"/>
                <w:szCs w:val="22"/>
              </w:rPr>
              <w:t>Zpracování podrobných energetických bilancí, základní návrh variant řešení, druhá návštěva areálu s upřesněním</w:t>
            </w:r>
          </w:p>
        </w:tc>
        <w:tc>
          <w:tcPr>
            <w:tcW w:w="14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CBCFC" w14:textId="544A8387" w:rsidR="00286204" w:rsidRPr="007924A8" w:rsidRDefault="007B7C17" w:rsidP="00286204">
            <w:pPr>
              <w:pStyle w:val="Nadpis2"/>
              <w:spacing w:before="0"/>
              <w:ind w:left="-108"/>
              <w:jc w:val="left"/>
              <w:outlineLvl w:val="1"/>
              <w:rPr>
                <w:rFonts w:ascii="Garamond" w:hAnsi="Garamond"/>
                <w:sz w:val="22"/>
                <w:szCs w:val="22"/>
              </w:rPr>
            </w:pPr>
            <w:r w:rsidRPr="007924A8">
              <w:rPr>
                <w:rFonts w:ascii="Garamond" w:hAnsi="Garamond"/>
                <w:sz w:val="22"/>
                <w:szCs w:val="22"/>
              </w:rPr>
              <w:t>Podrobná energetická bilance s návrhem opatření - zpráva</w:t>
            </w:r>
          </w:p>
        </w:tc>
        <w:tc>
          <w:tcPr>
            <w:tcW w:w="1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3ACECA" w14:textId="49D44FAC" w:rsidR="00286204" w:rsidRPr="007924A8" w:rsidRDefault="007B7C17" w:rsidP="007B7C17">
            <w:pPr>
              <w:pStyle w:val="Nadpis2"/>
              <w:spacing w:before="0"/>
              <w:ind w:left="-108"/>
              <w:jc w:val="center"/>
              <w:outlineLvl w:val="1"/>
              <w:rPr>
                <w:rFonts w:ascii="Garamond" w:hAnsi="Garamond"/>
                <w:sz w:val="22"/>
                <w:szCs w:val="22"/>
              </w:rPr>
            </w:pPr>
            <w:r w:rsidRPr="007924A8">
              <w:rPr>
                <w:rFonts w:ascii="Garamond" w:hAnsi="Garamond"/>
                <w:sz w:val="22"/>
                <w:szCs w:val="22"/>
              </w:rPr>
              <w:t>28. 2. 2018</w:t>
            </w:r>
          </w:p>
        </w:tc>
        <w:tc>
          <w:tcPr>
            <w:tcW w:w="2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94359E" w14:textId="12EA6160" w:rsidR="00286204" w:rsidRPr="007924A8" w:rsidRDefault="005170B7" w:rsidP="00DF312E">
            <w:pPr>
              <w:pStyle w:val="Nadpis2"/>
              <w:spacing w:before="0"/>
              <w:ind w:left="-108"/>
              <w:jc w:val="center"/>
              <w:outlineLvl w:val="1"/>
              <w:rPr>
                <w:rFonts w:ascii="Garamond" w:hAnsi="Garamond"/>
                <w:sz w:val="22"/>
                <w:szCs w:val="22"/>
              </w:rPr>
            </w:pPr>
            <w:r>
              <w:rPr>
                <w:rFonts w:ascii="Garamond" w:hAnsi="Garamond"/>
                <w:sz w:val="22"/>
                <w:szCs w:val="22"/>
              </w:rPr>
              <w:t>XXXXXX</w:t>
            </w:r>
            <w:r w:rsidR="001A17AB">
              <w:rPr>
                <w:rFonts w:ascii="Garamond" w:hAnsi="Garamond"/>
                <w:sz w:val="22"/>
                <w:szCs w:val="22"/>
              </w:rPr>
              <w:t>X</w:t>
            </w:r>
          </w:p>
        </w:tc>
      </w:tr>
      <w:tr w:rsidR="007924A8" w:rsidRPr="007B7C17" w14:paraId="4F77A7FF" w14:textId="77777777" w:rsidTr="007924A8">
        <w:trPr>
          <w:trHeight w:val="553"/>
        </w:trPr>
        <w:tc>
          <w:tcPr>
            <w:tcW w:w="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319F1" w14:textId="2588E80B" w:rsidR="007B7C17" w:rsidRPr="007924A8" w:rsidRDefault="007B7C17" w:rsidP="00DF312E">
            <w:pPr>
              <w:pStyle w:val="Nadpis2"/>
              <w:spacing w:before="0"/>
              <w:ind w:left="-108"/>
              <w:jc w:val="left"/>
              <w:outlineLvl w:val="1"/>
              <w:rPr>
                <w:rFonts w:ascii="Garamond" w:hAnsi="Garamond"/>
                <w:sz w:val="22"/>
                <w:szCs w:val="22"/>
              </w:rPr>
            </w:pPr>
            <w:r w:rsidRPr="007924A8">
              <w:rPr>
                <w:rFonts w:ascii="Garamond" w:hAnsi="Garamond"/>
                <w:sz w:val="22"/>
                <w:szCs w:val="22"/>
              </w:rPr>
              <w:t xml:space="preserve">Fáze </w:t>
            </w:r>
            <w:r w:rsidR="00DF312E">
              <w:rPr>
                <w:rFonts w:ascii="Garamond" w:hAnsi="Garamond"/>
                <w:sz w:val="22"/>
                <w:szCs w:val="22"/>
              </w:rPr>
              <w:t>4</w:t>
            </w:r>
          </w:p>
        </w:tc>
        <w:tc>
          <w:tcPr>
            <w:tcW w:w="2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1702F4" w14:textId="636EBE54" w:rsidR="007B7C17" w:rsidRPr="007924A8" w:rsidRDefault="007B7C17" w:rsidP="00286204">
            <w:pPr>
              <w:pStyle w:val="Nadpis2"/>
              <w:spacing w:before="0"/>
              <w:ind w:left="-108"/>
              <w:jc w:val="left"/>
              <w:outlineLvl w:val="1"/>
              <w:rPr>
                <w:rFonts w:ascii="Garamond" w:hAnsi="Garamond"/>
                <w:sz w:val="22"/>
                <w:szCs w:val="22"/>
              </w:rPr>
            </w:pPr>
            <w:r w:rsidRPr="007924A8">
              <w:rPr>
                <w:rFonts w:ascii="Garamond" w:hAnsi="Garamond"/>
                <w:sz w:val="22"/>
                <w:szCs w:val="22"/>
              </w:rPr>
              <w:t>Podrobný návrh dvou finálních řešení</w:t>
            </w:r>
          </w:p>
        </w:tc>
        <w:tc>
          <w:tcPr>
            <w:tcW w:w="14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8FA4C" w14:textId="4C1DFD63" w:rsidR="007B7C17" w:rsidRPr="007924A8" w:rsidRDefault="007B7C17" w:rsidP="00286204">
            <w:pPr>
              <w:pStyle w:val="Nadpis2"/>
              <w:spacing w:before="0"/>
              <w:ind w:left="-108"/>
              <w:jc w:val="left"/>
              <w:outlineLvl w:val="1"/>
              <w:rPr>
                <w:rFonts w:ascii="Garamond" w:hAnsi="Garamond"/>
                <w:sz w:val="22"/>
                <w:szCs w:val="22"/>
              </w:rPr>
            </w:pPr>
            <w:r w:rsidRPr="007924A8">
              <w:rPr>
                <w:rFonts w:ascii="Garamond" w:hAnsi="Garamond"/>
                <w:sz w:val="22"/>
                <w:szCs w:val="22"/>
              </w:rPr>
              <w:t>Studie proveditelnosti</w:t>
            </w:r>
          </w:p>
        </w:tc>
        <w:tc>
          <w:tcPr>
            <w:tcW w:w="1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6FD2A" w14:textId="49A4A36A" w:rsidR="007B7C17" w:rsidRPr="007924A8" w:rsidRDefault="007B7C17" w:rsidP="007B7C17">
            <w:pPr>
              <w:pStyle w:val="Nadpis2"/>
              <w:spacing w:before="0"/>
              <w:ind w:left="-108"/>
              <w:jc w:val="center"/>
              <w:outlineLvl w:val="1"/>
              <w:rPr>
                <w:rFonts w:ascii="Garamond" w:hAnsi="Garamond"/>
                <w:sz w:val="22"/>
                <w:szCs w:val="22"/>
              </w:rPr>
            </w:pPr>
            <w:r w:rsidRPr="007924A8">
              <w:rPr>
                <w:rFonts w:ascii="Garamond" w:hAnsi="Garamond"/>
                <w:sz w:val="22"/>
                <w:szCs w:val="22"/>
              </w:rPr>
              <w:t>30. 3. 2018</w:t>
            </w:r>
          </w:p>
        </w:tc>
        <w:tc>
          <w:tcPr>
            <w:tcW w:w="2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B2001" w14:textId="52AB80FE" w:rsidR="007B7C17" w:rsidRPr="007924A8" w:rsidRDefault="005170B7" w:rsidP="007B7C17">
            <w:pPr>
              <w:pStyle w:val="Nadpis2"/>
              <w:spacing w:before="0"/>
              <w:ind w:left="-108"/>
              <w:jc w:val="center"/>
              <w:outlineLvl w:val="1"/>
              <w:rPr>
                <w:rFonts w:ascii="Garamond" w:hAnsi="Garamond"/>
                <w:sz w:val="22"/>
                <w:szCs w:val="22"/>
              </w:rPr>
            </w:pPr>
            <w:r>
              <w:rPr>
                <w:rFonts w:ascii="Garamond" w:hAnsi="Garamond"/>
                <w:sz w:val="22"/>
                <w:szCs w:val="22"/>
              </w:rPr>
              <w:t>XXXXXXX</w:t>
            </w:r>
          </w:p>
        </w:tc>
      </w:tr>
    </w:tbl>
    <w:p w14:paraId="053ED1F7" w14:textId="77777777" w:rsidR="00866B5D" w:rsidRPr="009408D3" w:rsidRDefault="00866B5D" w:rsidP="007B7C17">
      <w:pPr>
        <w:pStyle w:val="Nadpis2"/>
        <w:spacing w:before="0"/>
        <w:ind w:left="-108"/>
        <w:jc w:val="left"/>
        <w:rPr>
          <w:rFonts w:ascii="Garamond" w:hAnsi="Garamond"/>
          <w:sz w:val="22"/>
          <w:szCs w:val="22"/>
        </w:rPr>
      </w:pPr>
    </w:p>
    <w:p w14:paraId="4CFB6AC1" w14:textId="0A3478A4" w:rsidR="00866B5D" w:rsidRPr="009408D3" w:rsidRDefault="00866B5D" w:rsidP="00866B5D">
      <w:pPr>
        <w:pStyle w:val="Nadpis2"/>
        <w:spacing w:before="0"/>
        <w:jc w:val="center"/>
        <w:rPr>
          <w:rFonts w:ascii="Garamond" w:hAnsi="Garamond"/>
          <w:b/>
          <w:sz w:val="22"/>
          <w:szCs w:val="22"/>
        </w:rPr>
      </w:pPr>
      <w:r>
        <w:rPr>
          <w:rFonts w:ascii="Garamond" w:hAnsi="Garamond"/>
          <w:b/>
          <w:sz w:val="22"/>
          <w:szCs w:val="22"/>
        </w:rPr>
        <w:t>V</w:t>
      </w:r>
      <w:r w:rsidRPr="009408D3">
        <w:rPr>
          <w:rFonts w:ascii="Garamond" w:hAnsi="Garamond"/>
          <w:b/>
          <w:sz w:val="22"/>
          <w:szCs w:val="22"/>
        </w:rPr>
        <w:t>.</w:t>
      </w:r>
      <w:r w:rsidR="007924A8">
        <w:rPr>
          <w:rFonts w:ascii="Garamond" w:hAnsi="Garamond"/>
          <w:b/>
          <w:sz w:val="22"/>
          <w:szCs w:val="22"/>
        </w:rPr>
        <w:t xml:space="preserve"> </w:t>
      </w:r>
      <w:r w:rsidRPr="009408D3">
        <w:rPr>
          <w:rFonts w:ascii="Garamond" w:hAnsi="Garamond"/>
          <w:b/>
          <w:sz w:val="22"/>
          <w:szCs w:val="22"/>
        </w:rPr>
        <w:t xml:space="preserve">Platební a fakturační podmínky </w:t>
      </w:r>
    </w:p>
    <w:p w14:paraId="643B5BA8" w14:textId="2F17819D" w:rsidR="00866B5D" w:rsidRPr="009408D3"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Objednatel se zavazuje uhradit zhotoviteli ce</w:t>
      </w:r>
      <w:r>
        <w:rPr>
          <w:rFonts w:ascii="Garamond" w:hAnsi="Garamond"/>
          <w:sz w:val="22"/>
          <w:szCs w:val="22"/>
        </w:rPr>
        <w:t>nu Díla specifikovanou v čl. IV</w:t>
      </w:r>
      <w:r w:rsidRPr="009408D3">
        <w:rPr>
          <w:rFonts w:ascii="Garamond" w:hAnsi="Garamond"/>
          <w:sz w:val="22"/>
          <w:szCs w:val="22"/>
        </w:rPr>
        <w:t xml:space="preserve"> této smlouvy </w:t>
      </w:r>
      <w:r w:rsidR="00433548">
        <w:rPr>
          <w:rFonts w:ascii="Garamond" w:hAnsi="Garamond"/>
          <w:sz w:val="22"/>
          <w:szCs w:val="22"/>
        </w:rPr>
        <w:t xml:space="preserve">a další náklady spojené s cestováním, ubytováním a dietami realizačního týmu spojenými s osobními návštěvami ve Finsku </w:t>
      </w:r>
      <w:r w:rsidRPr="009408D3">
        <w:rPr>
          <w:rFonts w:ascii="Garamond" w:hAnsi="Garamond"/>
          <w:sz w:val="22"/>
          <w:szCs w:val="22"/>
        </w:rPr>
        <w:t xml:space="preserve">po částech, a to vždy po dokončení každé jednotlivé fáze na </w:t>
      </w:r>
      <w:r w:rsidRPr="009408D3">
        <w:rPr>
          <w:rFonts w:ascii="Garamond" w:hAnsi="Garamond"/>
          <w:sz w:val="22"/>
          <w:szCs w:val="22"/>
        </w:rPr>
        <w:lastRenderedPageBreak/>
        <w:t xml:space="preserve">základě faktury vystavené Zhotovitelem do 10 dnů ode dne ukončení </w:t>
      </w:r>
      <w:r w:rsidR="007924A8" w:rsidRPr="007924A8">
        <w:rPr>
          <w:rFonts w:ascii="Garamond" w:hAnsi="Garamond"/>
          <w:sz w:val="22"/>
          <w:szCs w:val="22"/>
        </w:rPr>
        <w:t>fáze</w:t>
      </w:r>
      <w:r w:rsidRPr="009408D3">
        <w:rPr>
          <w:rFonts w:ascii="Garamond" w:hAnsi="Garamond"/>
          <w:sz w:val="22"/>
          <w:szCs w:val="22"/>
        </w:rPr>
        <w:t xml:space="preserve"> a podpisu Předávacího protokolu k příslušné fázi a splatné do 30 kalendářních dnů ode dne jejího vystavení.</w:t>
      </w:r>
    </w:p>
    <w:p w14:paraId="54382B4D" w14:textId="77777777" w:rsidR="00866B5D" w:rsidRPr="009408D3"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Faktury vystavené Zhotovitelem dle této smlouvy musí obsahovat náležitosti řádného daňového dokladu podle příslušných právních předpisů, zejména pak zákona o dani z přidané hodnoty, a zejména tyto údaje:</w:t>
      </w:r>
    </w:p>
    <w:p w14:paraId="09E1F8B3"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označení smlouvy;</w:t>
      </w:r>
    </w:p>
    <w:p w14:paraId="3D0EA8B2"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označení objednávky;</w:t>
      </w:r>
    </w:p>
    <w:p w14:paraId="766A7AF2"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místo a datum dodání Díla;</w:t>
      </w:r>
    </w:p>
    <w:p w14:paraId="6DFB7E49"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popis fakturovaného Díla;</w:t>
      </w:r>
    </w:p>
    <w:p w14:paraId="6428B7C5"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platební podmínky v souladu se smlouvou;</w:t>
      </w:r>
    </w:p>
    <w:p w14:paraId="091EE726"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přílohou je kopie Předávacího protokolu podepsaného Objednatelem.</w:t>
      </w:r>
    </w:p>
    <w:p w14:paraId="6B3231A1" w14:textId="77777777" w:rsidR="00652B5F"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 xml:space="preserve">Platba bude provedena v Kč formou bankovního převodu na účet Zhotovitele </w:t>
      </w:r>
    </w:p>
    <w:p w14:paraId="01964379" w14:textId="7D3AB366" w:rsidR="00866B5D" w:rsidRPr="009408D3" w:rsidRDefault="005170B7" w:rsidP="00652B5F">
      <w:pPr>
        <w:pStyle w:val="Nadpis2"/>
        <w:keepNext w:val="0"/>
        <w:keepLines w:val="0"/>
        <w:spacing w:before="0" w:line="240" w:lineRule="auto"/>
        <w:ind w:left="360"/>
        <w:rPr>
          <w:rFonts w:ascii="Garamond" w:hAnsi="Garamond"/>
          <w:sz w:val="22"/>
          <w:szCs w:val="22"/>
        </w:rPr>
      </w:pPr>
      <w:r>
        <w:rPr>
          <w:rFonts w:ascii="Garamond" w:hAnsi="Garamond"/>
          <w:sz w:val="22"/>
          <w:szCs w:val="22"/>
        </w:rPr>
        <w:t>XXXXXXXX</w:t>
      </w:r>
    </w:p>
    <w:p w14:paraId="7CA721F0" w14:textId="77777777" w:rsidR="00866B5D" w:rsidRPr="009408D3"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V případě prodlení Objednatele se zaplacením faktur je Zhotovitel oprávněn požadovat od Objednatele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2CE021B" w14:textId="77777777" w:rsidR="00866B5D" w:rsidRPr="009408D3" w:rsidRDefault="00866B5D" w:rsidP="00866B5D">
      <w:pPr>
        <w:pStyle w:val="Nadpis2"/>
        <w:spacing w:before="0"/>
        <w:rPr>
          <w:rFonts w:ascii="Garamond" w:hAnsi="Garamond"/>
          <w:sz w:val="22"/>
          <w:szCs w:val="22"/>
        </w:rPr>
      </w:pPr>
    </w:p>
    <w:p w14:paraId="67A3A176" w14:textId="6E8FB021" w:rsidR="00866B5D" w:rsidRPr="009408D3" w:rsidRDefault="00866B5D" w:rsidP="00866B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VI</w:t>
      </w:r>
      <w:r w:rsidRPr="009408D3">
        <w:rPr>
          <w:rFonts w:ascii="Garamond" w:hAnsi="Garamond"/>
          <w:caps w:val="0"/>
          <w:color w:val="auto"/>
          <w:szCs w:val="22"/>
        </w:rPr>
        <w:t>.</w:t>
      </w:r>
      <w:r w:rsidR="007924A8">
        <w:rPr>
          <w:rFonts w:ascii="Garamond" w:hAnsi="Garamond"/>
          <w:caps w:val="0"/>
          <w:color w:val="auto"/>
          <w:szCs w:val="22"/>
        </w:rPr>
        <w:t xml:space="preserve"> </w:t>
      </w:r>
      <w:r w:rsidRPr="009408D3">
        <w:rPr>
          <w:rFonts w:ascii="Garamond" w:hAnsi="Garamond"/>
          <w:caps w:val="0"/>
          <w:color w:val="auto"/>
          <w:szCs w:val="22"/>
        </w:rPr>
        <w:t>Ukončení smlouvy</w:t>
      </w:r>
    </w:p>
    <w:p w14:paraId="0B7629D3" w14:textId="77777777" w:rsidR="00866B5D" w:rsidRPr="009408D3" w:rsidRDefault="00866B5D" w:rsidP="00866B5D">
      <w:pPr>
        <w:pStyle w:val="Nadpis2"/>
        <w:numPr>
          <w:ilvl w:val="0"/>
          <w:numId w:val="12"/>
        </w:numPr>
        <w:spacing w:before="0" w:line="240" w:lineRule="auto"/>
        <w:rPr>
          <w:rFonts w:ascii="Garamond" w:hAnsi="Garamond"/>
          <w:sz w:val="22"/>
          <w:szCs w:val="22"/>
        </w:rPr>
      </w:pPr>
      <w:r w:rsidRPr="009408D3">
        <w:rPr>
          <w:rFonts w:ascii="Garamond" w:hAnsi="Garamond"/>
          <w:sz w:val="22"/>
          <w:szCs w:val="22"/>
        </w:rPr>
        <w:t>Tato smlouva nabývá platnosti a účinnosti dnem podpisu oběma smluvními stranami.</w:t>
      </w:r>
    </w:p>
    <w:p w14:paraId="4F2F4417" w14:textId="77777777" w:rsidR="00866B5D" w:rsidRPr="009408D3" w:rsidRDefault="00866B5D" w:rsidP="00866B5D">
      <w:pPr>
        <w:pStyle w:val="Nadpis2"/>
        <w:keepNext w:val="0"/>
        <w:keepLines w:val="0"/>
        <w:numPr>
          <w:ilvl w:val="0"/>
          <w:numId w:val="12"/>
        </w:numPr>
        <w:spacing w:before="0" w:line="240" w:lineRule="auto"/>
        <w:rPr>
          <w:rFonts w:ascii="Garamond" w:hAnsi="Garamond"/>
          <w:sz w:val="22"/>
          <w:szCs w:val="22"/>
        </w:rPr>
      </w:pPr>
      <w:r w:rsidRPr="009408D3">
        <w:rPr>
          <w:rFonts w:ascii="Garamond" w:hAnsi="Garamond"/>
          <w:sz w:val="22"/>
          <w:szCs w:val="22"/>
        </w:rPr>
        <w:t>Předčasně ukončit tuto smlouvu lze písemnou dohodou smluvních stran nebo jednostranným odstoupením v případě podstatného porušení smlouvy ze zákonných důvodů a z důvodů v této smlouvě uvedených.</w:t>
      </w:r>
    </w:p>
    <w:p w14:paraId="63540849" w14:textId="77777777" w:rsidR="00866B5D" w:rsidRPr="009408D3" w:rsidRDefault="00866B5D" w:rsidP="00866B5D">
      <w:pPr>
        <w:pStyle w:val="Nadpis2"/>
        <w:keepNext w:val="0"/>
        <w:keepLines w:val="0"/>
        <w:numPr>
          <w:ilvl w:val="0"/>
          <w:numId w:val="12"/>
        </w:numPr>
        <w:spacing w:before="0" w:line="240" w:lineRule="auto"/>
        <w:rPr>
          <w:rFonts w:ascii="Garamond" w:hAnsi="Garamond"/>
          <w:sz w:val="22"/>
          <w:szCs w:val="22"/>
        </w:rPr>
      </w:pPr>
      <w:r w:rsidRPr="009408D3">
        <w:rPr>
          <w:rFonts w:ascii="Garamond" w:hAnsi="Garamond"/>
          <w:sz w:val="22"/>
          <w:szCs w:val="22"/>
        </w:rPr>
        <w:t>Za podstatné porušení této smlouvy se považují ve smyslu § 2002 občanského zákoníku zejména případy, kdy:</w:t>
      </w:r>
    </w:p>
    <w:p w14:paraId="29CEC1DF"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je Objednatel v prod</w:t>
      </w:r>
      <w:r>
        <w:rPr>
          <w:rFonts w:ascii="Garamond" w:hAnsi="Garamond"/>
          <w:sz w:val="22"/>
        </w:rPr>
        <w:t>lení s úhradou faktur dle čl. V</w:t>
      </w:r>
      <w:r w:rsidRPr="009408D3">
        <w:rPr>
          <w:rFonts w:ascii="Garamond" w:hAnsi="Garamond"/>
          <w:sz w:val="22"/>
        </w:rPr>
        <w:t xml:space="preserve"> této smlouvy vystavených na základě a v souladu s podmínkami této smlouvy déle než třicet dnů;</w:t>
      </w:r>
    </w:p>
    <w:p w14:paraId="7BF04A52"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je Zhotovitel v prodlení s prová</w:t>
      </w:r>
      <w:r>
        <w:rPr>
          <w:rFonts w:ascii="Garamond" w:hAnsi="Garamond"/>
          <w:sz w:val="22"/>
        </w:rPr>
        <w:t xml:space="preserve">děním Díla v termínech dle čl. </w:t>
      </w:r>
      <w:r w:rsidRPr="009408D3">
        <w:rPr>
          <w:rFonts w:ascii="Garamond" w:hAnsi="Garamond"/>
          <w:sz w:val="22"/>
        </w:rPr>
        <w:t>III této smlouvy déle než třicet dnů;</w:t>
      </w:r>
    </w:p>
    <w:p w14:paraId="4C60227A"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Objednatel opakovaně neposkytnul Zhotoviteli potřebnou součinnost;</w:t>
      </w:r>
    </w:p>
    <w:p w14:paraId="1F17715F" w14:textId="77777777" w:rsidR="00866B5D" w:rsidRDefault="00866B5D" w:rsidP="00866B5D">
      <w:pPr>
        <w:pStyle w:val="Nadpis2"/>
        <w:keepNext w:val="0"/>
        <w:keepLines w:val="0"/>
        <w:numPr>
          <w:ilvl w:val="0"/>
          <w:numId w:val="12"/>
        </w:numPr>
        <w:spacing w:before="0" w:line="240" w:lineRule="auto"/>
        <w:rPr>
          <w:rFonts w:ascii="Garamond" w:hAnsi="Garamond"/>
          <w:sz w:val="22"/>
          <w:szCs w:val="22"/>
        </w:rPr>
      </w:pPr>
      <w:r w:rsidRPr="009408D3">
        <w:rPr>
          <w:rFonts w:ascii="Garamond" w:hAnsi="Garamond"/>
          <w:sz w:val="22"/>
          <w:szCs w:val="22"/>
        </w:rPr>
        <w:t>Odstupuje-li od smlouvy kterákoliv ze smluvních stran, oznámí písemně tuto skutečnost druhé smluvní straně. Odstoupení je účinné doručením písemného oznámení o odstoupení druhé smluvní straně. V případě nemožnosti doručení odstoupení od smlouvy druhé smluvní straně, je odstoupení účinné dnem vrácení zásilky obsahující odstoupení od smlouvy odstupující smluvní straně. V oznámení o odstoupení z důvodu podstatného porušení smlouvy uvede odstupující strana vždy důvod svého odstoupení. Plnění ze smlouvy poskytnutá ke dni zániku smlouvy odstoupením, si smluvní strany nebudou vracet.</w:t>
      </w:r>
    </w:p>
    <w:p w14:paraId="31199193" w14:textId="77777777" w:rsidR="00A576EC" w:rsidRPr="00A576EC" w:rsidRDefault="00A576EC" w:rsidP="00A576EC"/>
    <w:p w14:paraId="61651530" w14:textId="408CBABD" w:rsidR="00866B5D" w:rsidRPr="00A576EC" w:rsidRDefault="00866B5D" w:rsidP="00A576EC">
      <w:pPr>
        <w:pStyle w:val="Nadpis1h1H1"/>
        <w:keepLines/>
        <w:tabs>
          <w:tab w:val="clear" w:pos="360"/>
        </w:tabs>
        <w:spacing w:before="0" w:after="0"/>
        <w:ind w:left="0" w:firstLine="0"/>
        <w:jc w:val="center"/>
        <w:rPr>
          <w:rFonts w:ascii="Garamond" w:hAnsi="Garamond"/>
          <w:caps w:val="0"/>
          <w:color w:val="auto"/>
          <w:szCs w:val="22"/>
        </w:rPr>
      </w:pPr>
      <w:r w:rsidRPr="00A576EC">
        <w:rPr>
          <w:rFonts w:ascii="Garamond" w:hAnsi="Garamond"/>
          <w:caps w:val="0"/>
          <w:color w:val="auto"/>
          <w:szCs w:val="22"/>
        </w:rPr>
        <w:t>VII.</w:t>
      </w:r>
      <w:r w:rsidR="007924A8">
        <w:rPr>
          <w:rFonts w:ascii="Garamond" w:hAnsi="Garamond"/>
          <w:caps w:val="0"/>
          <w:color w:val="auto"/>
          <w:szCs w:val="22"/>
        </w:rPr>
        <w:t xml:space="preserve"> </w:t>
      </w:r>
      <w:r w:rsidRPr="00A576EC">
        <w:rPr>
          <w:rFonts w:ascii="Garamond" w:hAnsi="Garamond"/>
          <w:caps w:val="0"/>
          <w:color w:val="auto"/>
          <w:szCs w:val="22"/>
        </w:rPr>
        <w:t>Další ujednání</w:t>
      </w:r>
    </w:p>
    <w:p w14:paraId="7DEABDCE"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 xml:space="preserve">Obě smluvní strany se zavazují, že veškeré informace a skutečnosti týkající se zejména činnosti druhé smluvní strany, jejích klientů, dodavatelů, zaměstnanců, hospodářské situace, know-how, které se dozvědí při plnění předmětu této smlouvy nebo v její souvislosti, použijí výhradně jen pro případ plnění v rámci spolupráce na základě této smlouvy a budou zachovávat o takových skutečnostech přísnou mlčenlivost a utajení. </w:t>
      </w:r>
    </w:p>
    <w:p w14:paraId="2C9C0609" w14:textId="3091682E" w:rsidR="00866B5D" w:rsidRPr="00433548" w:rsidRDefault="00866B5D" w:rsidP="00433548">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 xml:space="preserve">Taktéž se zavazují, že neumožní seznámit s těmito skutečnostmi jakoukoli třetí osobu, s výjimkou případů, kdy jsou tak povinny učinit na základě zákona nebo kdy třetí osoba je </w:t>
      </w:r>
      <w:r w:rsidRPr="00A576EC">
        <w:rPr>
          <w:rFonts w:ascii="Garamond" w:hAnsi="Garamond"/>
          <w:sz w:val="22"/>
          <w:szCs w:val="22"/>
        </w:rPr>
        <w:lastRenderedPageBreak/>
        <w:t>taktéž vázána povinností mlčenlivosti, a budou je přiměřeným způsobem chránit proti jejich úniku. Toto ani předchozí ustanovení se nevztahuje na informace a skutečnosti, které:</w:t>
      </w:r>
    </w:p>
    <w:p w14:paraId="78A0606E"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byly písemným souhlasem objednatele uvolněny od těchto omezení;</w:t>
      </w:r>
    </w:p>
    <w:p w14:paraId="3BA06202"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byly získány od třetí strany bez zavázání k mlčenlivosti</w:t>
      </w:r>
    </w:p>
    <w:p w14:paraId="12DCBEEC"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 xml:space="preserve">jsou veřejně dostupné nebo byly zveřejněny jinak, než porušením povinnosti </w:t>
      </w:r>
      <w:proofErr w:type="spellStart"/>
      <w:r w:rsidRPr="00A576EC">
        <w:rPr>
          <w:rFonts w:ascii="Garamond" w:hAnsi="Garamond"/>
          <w:szCs w:val="24"/>
        </w:rPr>
        <w:t>UCEEBu</w:t>
      </w:r>
      <w:proofErr w:type="spellEnd"/>
      <w:r w:rsidRPr="00A576EC">
        <w:rPr>
          <w:rFonts w:ascii="Garamond" w:hAnsi="Garamond"/>
          <w:szCs w:val="24"/>
        </w:rPr>
        <w:t>;</w:t>
      </w:r>
    </w:p>
    <w:p w14:paraId="39950F32"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UCEEB je zná zcela prokazatelně dříve, než je sdělí objednatel;</w:t>
      </w:r>
    </w:p>
    <w:p w14:paraId="2674B221"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jsou vyžádány soudem, státním zastupitelstvím nebo věcně příslušným správním orgánem na základě zákona a jsou použity pouze k tomuto účelu.</w:t>
      </w:r>
    </w:p>
    <w:p w14:paraId="65E261F8" w14:textId="4A07B46F"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Veškerá plnění, a výstupy, která vzejdou z předmětu a účelu této smlouvy, definovaných v článcích I. a II. jsou výlučným vlastnictvím objednatele</w:t>
      </w:r>
      <w:r w:rsidR="007924A8">
        <w:rPr>
          <w:rFonts w:ascii="Garamond" w:hAnsi="Garamond"/>
          <w:sz w:val="22"/>
          <w:szCs w:val="22"/>
        </w:rPr>
        <w:t>.</w:t>
      </w:r>
    </w:p>
    <w:p w14:paraId="38D559F6"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Smluvní strany se dále zavazují, že jakékoliv předávané know-how bude předáno protokolárně a písemně s podpisem obou smluvních stran.</w:t>
      </w:r>
    </w:p>
    <w:p w14:paraId="4B9C4AE8"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 xml:space="preserve">Ustanovení dle </w:t>
      </w:r>
      <w:proofErr w:type="gramStart"/>
      <w:r w:rsidRPr="00A576EC">
        <w:rPr>
          <w:rFonts w:ascii="Garamond" w:hAnsi="Garamond"/>
          <w:sz w:val="22"/>
          <w:szCs w:val="22"/>
        </w:rPr>
        <w:t>odst. 1. a 2.se</w:t>
      </w:r>
      <w:proofErr w:type="gramEnd"/>
      <w:r w:rsidRPr="00A576EC">
        <w:rPr>
          <w:rFonts w:ascii="Garamond" w:hAnsi="Garamond"/>
          <w:sz w:val="22"/>
          <w:szCs w:val="22"/>
        </w:rPr>
        <w:t xml:space="preserve"> nepoužije pro povinné zveřejnění smluv dle zákona č. 340/2015 Sb., kde musí být smlouva vložena ve strojově čitelném formátu (zveřejnění provede Zhotovitel na své náklady). Veškeré důvěrné informace (obchodní tajemství), které nesmí být zveřejněny, jsou uvedeny výčtově jako příloha 2. této smlouvy.</w:t>
      </w:r>
    </w:p>
    <w:p w14:paraId="45F29374"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 xml:space="preserve">Ustanovení dle </w:t>
      </w:r>
      <w:proofErr w:type="gramStart"/>
      <w:r w:rsidRPr="00A576EC">
        <w:rPr>
          <w:rFonts w:ascii="Garamond" w:hAnsi="Garamond"/>
          <w:sz w:val="22"/>
          <w:szCs w:val="22"/>
        </w:rPr>
        <w:t>odst. 1. a 2.se</w:t>
      </w:r>
      <w:proofErr w:type="gramEnd"/>
      <w:r w:rsidRPr="00A576EC">
        <w:rPr>
          <w:rFonts w:ascii="Garamond" w:hAnsi="Garamond"/>
          <w:sz w:val="22"/>
          <w:szCs w:val="22"/>
        </w:rPr>
        <w:t xml:space="preserve"> nepoužije pro umožnění evidence v Rejstříku informací o výsledcích (RIV). </w:t>
      </w:r>
    </w:p>
    <w:p w14:paraId="060F9592"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Ustanovení dle odst. 1. a 2. nepoužije pro prezentaci zhotovitele či objednatele v rozsahu zveřejnění loga protistrany a názvu díla. Zároveň smluvní strany prohlašují, že každá taková i jakákoliv širší prezentace musí být písemně schválená protistranou a musí respektovat grafické manuály pro použití loga každé ze smluvních stran.</w:t>
      </w:r>
    </w:p>
    <w:p w14:paraId="1EE9C002" w14:textId="77777777" w:rsidR="00866B5D" w:rsidRPr="009408D3" w:rsidRDefault="00866B5D" w:rsidP="00866B5D">
      <w:pPr>
        <w:pStyle w:val="Nadpis2"/>
        <w:tabs>
          <w:tab w:val="left" w:pos="720"/>
        </w:tabs>
        <w:spacing w:before="0"/>
        <w:ind w:left="720" w:hanging="720"/>
        <w:rPr>
          <w:rFonts w:ascii="Garamond" w:hAnsi="Garamond"/>
          <w:sz w:val="22"/>
          <w:szCs w:val="22"/>
        </w:rPr>
      </w:pPr>
    </w:p>
    <w:p w14:paraId="76546E34" w14:textId="6FD6EBCD" w:rsidR="00866B5D" w:rsidRPr="009408D3" w:rsidRDefault="00866B5D" w:rsidP="00866B5D">
      <w:pPr>
        <w:pStyle w:val="Nadpis1h1H1"/>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V</w:t>
      </w:r>
      <w:r w:rsidR="0035405F">
        <w:rPr>
          <w:rFonts w:ascii="Garamond" w:hAnsi="Garamond"/>
          <w:caps w:val="0"/>
          <w:color w:val="auto"/>
          <w:szCs w:val="22"/>
        </w:rPr>
        <w:t>I</w:t>
      </w:r>
      <w:r>
        <w:rPr>
          <w:rFonts w:ascii="Garamond" w:hAnsi="Garamond"/>
          <w:caps w:val="0"/>
          <w:color w:val="auto"/>
          <w:szCs w:val="22"/>
        </w:rPr>
        <w:t>II</w:t>
      </w:r>
      <w:r w:rsidRPr="009408D3">
        <w:rPr>
          <w:rFonts w:ascii="Garamond" w:hAnsi="Garamond"/>
          <w:caps w:val="0"/>
          <w:color w:val="auto"/>
          <w:szCs w:val="22"/>
        </w:rPr>
        <w:t>.</w:t>
      </w:r>
      <w:r w:rsidR="007924A8">
        <w:rPr>
          <w:rFonts w:ascii="Garamond" w:hAnsi="Garamond"/>
          <w:caps w:val="0"/>
          <w:color w:val="auto"/>
          <w:szCs w:val="22"/>
        </w:rPr>
        <w:t xml:space="preserve"> </w:t>
      </w:r>
      <w:r w:rsidRPr="009408D3">
        <w:rPr>
          <w:rFonts w:ascii="Garamond" w:hAnsi="Garamond"/>
          <w:caps w:val="0"/>
          <w:color w:val="auto"/>
          <w:szCs w:val="22"/>
        </w:rPr>
        <w:t>Závěrečná ustanovení</w:t>
      </w:r>
    </w:p>
    <w:p w14:paraId="2014C391" w14:textId="77777777" w:rsidR="00866B5D" w:rsidRPr="009408D3"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79F631F" w14:textId="77777777" w:rsidR="00866B5D"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 xml:space="preserve">Změny a doplňky této smlouvy lze provádět pouze písemnými a vzestupně očíslovanými dodatky, přičemž každá ze smluvních stran se zavazuje spravedlivě zvážit návrhy druhé smluvní strany. </w:t>
      </w:r>
    </w:p>
    <w:p w14:paraId="18AA871D" w14:textId="77777777" w:rsidR="00866B5D" w:rsidRPr="009408D3" w:rsidRDefault="00866B5D" w:rsidP="00866B5D">
      <w:pPr>
        <w:pStyle w:val="Odstavecseseznamem"/>
        <w:numPr>
          <w:ilvl w:val="0"/>
          <w:numId w:val="13"/>
        </w:numPr>
        <w:spacing w:after="0"/>
        <w:jc w:val="both"/>
        <w:rPr>
          <w:rFonts w:ascii="Garamond" w:hAnsi="Garamond" w:cs="Arial"/>
        </w:rPr>
      </w:pPr>
      <w:r w:rsidRPr="009408D3">
        <w:rPr>
          <w:rFonts w:ascii="Garamond" w:hAnsi="Garamond" w:cs="Arial"/>
        </w:rPr>
        <w:t>Tato smlouva se řídí ustanoveními zákona č. 89/2012 Sb., občanským zákoníkem, v platném znění, s těmito výhradami:</w:t>
      </w:r>
    </w:p>
    <w:p w14:paraId="610E17C2" w14:textId="77777777" w:rsidR="00866B5D" w:rsidRPr="008B52C3" w:rsidRDefault="00866B5D" w:rsidP="00866B5D">
      <w:pPr>
        <w:numPr>
          <w:ilvl w:val="2"/>
          <w:numId w:val="13"/>
        </w:numPr>
        <w:spacing w:after="0" w:line="276" w:lineRule="auto"/>
        <w:ind w:left="1080"/>
        <w:rPr>
          <w:rFonts w:ascii="Garamond" w:hAnsi="Garamond" w:cs="Arial"/>
        </w:rPr>
      </w:pPr>
      <w:r>
        <w:rPr>
          <w:rFonts w:ascii="Garamond" w:hAnsi="Garamond" w:cs="Arial"/>
        </w:rPr>
        <w:t>P</w:t>
      </w:r>
      <w:r w:rsidRPr="008B52C3">
        <w:rPr>
          <w:rFonts w:ascii="Garamond" w:hAnsi="Garamond" w:cs="Arial"/>
        </w:rPr>
        <w:t>odmínky této smlouvy lze měnit a od této smlouvy lze odstoupit pouze písemným ujednáním obou smluvních stran.</w:t>
      </w:r>
    </w:p>
    <w:p w14:paraId="74B25E77" w14:textId="77777777" w:rsidR="00866B5D" w:rsidRPr="008B52C3" w:rsidRDefault="00866B5D" w:rsidP="00866B5D">
      <w:pPr>
        <w:numPr>
          <w:ilvl w:val="2"/>
          <w:numId w:val="13"/>
        </w:numPr>
        <w:spacing w:after="0" w:line="276" w:lineRule="auto"/>
        <w:ind w:left="1080"/>
        <w:rPr>
          <w:rFonts w:ascii="Garamond" w:hAnsi="Garamond" w:cs="Arial"/>
        </w:rPr>
      </w:pPr>
      <w:r w:rsidRPr="008B52C3">
        <w:rPr>
          <w:rFonts w:ascii="Garamond" w:hAnsi="Garamond" w:cs="Arial"/>
        </w:rPr>
        <w:t>Objednatel bere na vědomí, že zhotovitelem je veřejná vysoká škola zřízená dle zákona č. 111/1998 Sb.,</w:t>
      </w:r>
    </w:p>
    <w:p w14:paraId="79DEF822" w14:textId="77777777" w:rsidR="00866B5D" w:rsidRPr="008B52C3" w:rsidRDefault="00866B5D" w:rsidP="00866B5D">
      <w:pPr>
        <w:numPr>
          <w:ilvl w:val="2"/>
          <w:numId w:val="13"/>
        </w:numPr>
        <w:spacing w:after="0" w:line="276" w:lineRule="auto"/>
        <w:ind w:left="1080"/>
        <w:rPr>
          <w:rFonts w:ascii="Garamond" w:hAnsi="Garamond" w:cs="Arial"/>
        </w:rPr>
      </w:pPr>
      <w:r w:rsidRPr="008B52C3">
        <w:rPr>
          <w:rFonts w:ascii="Garamond" w:hAnsi="Garamond" w:cs="Arial"/>
        </w:rPr>
        <w:t xml:space="preserve">Obě strany berou na vědomí, že uzavírání smluv podléhá na obou stranách interním předpisům a schvalovacím procesům. Uzavření smluvního vztahu je možné uskutečnit pouze písemně nebo elektronicky podepsaným e-mailem formou objednávky, </w:t>
      </w:r>
      <w:r w:rsidRPr="008B52C3">
        <w:rPr>
          <w:rFonts w:ascii="Garamond" w:hAnsi="Garamond" w:cs="Arial"/>
        </w:rPr>
        <w:lastRenderedPageBreak/>
        <w:t xml:space="preserve">potvrzení nabídky nebo podpisem smlouvy. K podpisu jsou oprávněni statutární zástupci obou stran a dle Statutu ČVUT dále ředitel </w:t>
      </w:r>
      <w:proofErr w:type="spellStart"/>
      <w:r w:rsidRPr="008B52C3">
        <w:rPr>
          <w:rFonts w:ascii="Garamond" w:hAnsi="Garamond" w:cs="Arial"/>
        </w:rPr>
        <w:t>UCEEBu</w:t>
      </w:r>
      <w:proofErr w:type="spellEnd"/>
      <w:r w:rsidRPr="008B52C3">
        <w:rPr>
          <w:rFonts w:ascii="Garamond" w:hAnsi="Garamond" w:cs="Arial"/>
        </w:rPr>
        <w:t>.</w:t>
      </w:r>
    </w:p>
    <w:p w14:paraId="79E228C2" w14:textId="77777777" w:rsidR="00866B5D" w:rsidRPr="008B52C3" w:rsidRDefault="00866B5D" w:rsidP="00866B5D">
      <w:pPr>
        <w:numPr>
          <w:ilvl w:val="2"/>
          <w:numId w:val="13"/>
        </w:numPr>
        <w:spacing w:after="0" w:line="276" w:lineRule="auto"/>
        <w:ind w:left="1080"/>
        <w:rPr>
          <w:rFonts w:ascii="Garamond" w:hAnsi="Garamond" w:cs="Arial"/>
        </w:rPr>
      </w:pPr>
      <w:r w:rsidRPr="008B52C3">
        <w:rPr>
          <w:rFonts w:ascii="Garamond" w:hAnsi="Garamond" w:cs="Arial"/>
        </w:rPr>
        <w:t xml:space="preserve">Obě strany prohlašují, že mezi nimi nejsou zavedeny žádné zvyklosti ani zavedená praxe stran. Smluvní strany nemají v úmyslu zvyklosti ani zavedenou praxi stran zavádět jinak než písemně formou Smlouvy o </w:t>
      </w:r>
      <w:r>
        <w:rPr>
          <w:rFonts w:ascii="Garamond" w:hAnsi="Garamond" w:cs="Arial"/>
        </w:rPr>
        <w:t>dílo</w:t>
      </w:r>
      <w:r w:rsidRPr="008B52C3">
        <w:rPr>
          <w:rFonts w:ascii="Garamond" w:hAnsi="Garamond" w:cs="Arial"/>
        </w:rPr>
        <w:t xml:space="preserve"> podepsanou oprávněnými osobami.</w:t>
      </w:r>
    </w:p>
    <w:p w14:paraId="744296C8" w14:textId="77777777" w:rsidR="00866B5D" w:rsidRDefault="00866B5D" w:rsidP="00866B5D">
      <w:pPr>
        <w:numPr>
          <w:ilvl w:val="2"/>
          <w:numId w:val="13"/>
        </w:numPr>
        <w:spacing w:after="0" w:line="276" w:lineRule="auto"/>
        <w:ind w:left="1080"/>
        <w:rPr>
          <w:rFonts w:ascii="Garamond" w:hAnsi="Garamond" w:cs="Arial"/>
        </w:rPr>
      </w:pPr>
      <w:r w:rsidRPr="008B52C3">
        <w:rPr>
          <w:rFonts w:ascii="Garamond" w:hAnsi="Garamond" w:cs="Arial"/>
        </w:rPr>
        <w:t>V rámci obchodního styku se obě strany dohodly, že vzájemně vylučují možnost přijetí nabídky s dodatkem nebo odchylkou.</w:t>
      </w:r>
    </w:p>
    <w:p w14:paraId="399F5DAF" w14:textId="77777777" w:rsidR="00866B5D" w:rsidRPr="009408D3"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 xml:space="preserve">Tato smlouva je vyhotovena </w:t>
      </w:r>
      <w:r>
        <w:rPr>
          <w:rFonts w:ascii="Garamond" w:hAnsi="Garamond"/>
          <w:sz w:val="22"/>
          <w:szCs w:val="22"/>
        </w:rPr>
        <w:t xml:space="preserve">ve </w:t>
      </w:r>
      <w:r w:rsidRPr="009408D3">
        <w:rPr>
          <w:rFonts w:ascii="Garamond" w:hAnsi="Garamond"/>
          <w:sz w:val="22"/>
          <w:szCs w:val="22"/>
        </w:rPr>
        <w:t>dvou rovnocenných vyhotovení</w:t>
      </w:r>
      <w:r>
        <w:rPr>
          <w:rFonts w:ascii="Garamond" w:hAnsi="Garamond"/>
          <w:sz w:val="22"/>
          <w:szCs w:val="22"/>
        </w:rPr>
        <w:t>ch</w:t>
      </w:r>
      <w:r w:rsidRPr="009408D3">
        <w:rPr>
          <w:rFonts w:ascii="Garamond" w:hAnsi="Garamond"/>
          <w:sz w:val="22"/>
          <w:szCs w:val="22"/>
        </w:rPr>
        <w:t xml:space="preserve">, z nichž každé má platnost originálu. Každá ze smluvních stran obdrží po jednom vyhotovení. </w:t>
      </w:r>
    </w:p>
    <w:p w14:paraId="31D9D320" w14:textId="77777777" w:rsidR="00866B5D" w:rsidRPr="009408D3"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Smluvní strany prohlašují, že tato smlouva je projevem jejich pravé a svobodné vůle a nebyla sjednána v tísni ani za jinak jednostranně nevýhodných podmínek. Na důkaz toho připojují smluvní strany své podpisy.</w:t>
      </w:r>
    </w:p>
    <w:p w14:paraId="0C853038" w14:textId="77777777" w:rsidR="00866B5D" w:rsidRPr="009408D3" w:rsidRDefault="00866B5D" w:rsidP="00866B5D">
      <w:pPr>
        <w:tabs>
          <w:tab w:val="left" w:pos="720"/>
        </w:tabs>
        <w:spacing w:after="0"/>
        <w:ind w:left="720" w:hanging="720"/>
        <w:rPr>
          <w:rFonts w:ascii="Garamond" w:hAnsi="Garamond"/>
        </w:rPr>
      </w:pPr>
    </w:p>
    <w:p w14:paraId="6C9793A8" w14:textId="77777777" w:rsidR="00866B5D" w:rsidRDefault="00866B5D" w:rsidP="00866B5D">
      <w:pPr>
        <w:spacing w:after="0"/>
        <w:outlineLvl w:val="0"/>
        <w:rPr>
          <w:rFonts w:ascii="Garamond" w:hAnsi="Garamond"/>
        </w:rPr>
      </w:pPr>
    </w:p>
    <w:p w14:paraId="0E088088" w14:textId="77777777" w:rsidR="00866B5D" w:rsidRPr="00620115" w:rsidRDefault="00866B5D" w:rsidP="00866B5D">
      <w:pPr>
        <w:spacing w:after="0"/>
        <w:outlineLvl w:val="0"/>
        <w:rPr>
          <w:rFonts w:ascii="Garamond" w:hAnsi="Garamond"/>
        </w:rPr>
      </w:pPr>
      <w:r w:rsidRPr="00620115">
        <w:rPr>
          <w:rFonts w:ascii="Garamond" w:hAnsi="Garamond"/>
        </w:rPr>
        <w:t xml:space="preserve">V </w:t>
      </w:r>
      <w:r>
        <w:rPr>
          <w:rFonts w:ascii="Garamond" w:hAnsi="Garamond"/>
        </w:rPr>
        <w:t>Buštěhradě dne …</w:t>
      </w:r>
    </w:p>
    <w:p w14:paraId="7737957A" w14:textId="77777777" w:rsidR="00866B5D" w:rsidRPr="00620115" w:rsidRDefault="00866B5D" w:rsidP="00866B5D">
      <w:pPr>
        <w:spacing w:after="0"/>
        <w:rPr>
          <w:rFonts w:ascii="Garamond" w:hAnsi="Garamond"/>
        </w:rPr>
      </w:pPr>
    </w:p>
    <w:p w14:paraId="2A6E72BE" w14:textId="77777777" w:rsidR="00866B5D" w:rsidRDefault="00866B5D" w:rsidP="00866B5D">
      <w:pPr>
        <w:spacing w:after="0"/>
        <w:rPr>
          <w:rFonts w:ascii="Garamond" w:hAnsi="Garamond"/>
        </w:rPr>
      </w:pPr>
    </w:p>
    <w:p w14:paraId="6A349B98" w14:textId="77777777" w:rsidR="00866B5D" w:rsidRDefault="00866B5D" w:rsidP="00866B5D">
      <w:pPr>
        <w:spacing w:after="0"/>
        <w:rPr>
          <w:rFonts w:ascii="Garamond" w:hAnsi="Garamond"/>
        </w:rPr>
      </w:pPr>
    </w:p>
    <w:p w14:paraId="7F41F560" w14:textId="77777777" w:rsidR="00866B5D" w:rsidRPr="00620115" w:rsidRDefault="00866B5D" w:rsidP="00866B5D">
      <w:pPr>
        <w:spacing w:after="0"/>
        <w:rPr>
          <w:rFonts w:ascii="Garamond" w:hAnsi="Garamond"/>
        </w:rPr>
      </w:pPr>
    </w:p>
    <w:p w14:paraId="206F57F1" w14:textId="77777777" w:rsidR="00866B5D" w:rsidRPr="00620115" w:rsidRDefault="00866B5D" w:rsidP="00866B5D">
      <w:pPr>
        <w:spacing w:after="0"/>
        <w:rPr>
          <w:rFonts w:ascii="Garamond" w:hAnsi="Garamond"/>
        </w:rPr>
      </w:pPr>
    </w:p>
    <w:p w14:paraId="6A8D79F6" w14:textId="77777777" w:rsidR="00866B5D" w:rsidRDefault="00866B5D" w:rsidP="00866B5D">
      <w:pPr>
        <w:spacing w:after="0"/>
        <w:rPr>
          <w:rFonts w:ascii="Garamond" w:hAnsi="Garamond"/>
        </w:rPr>
      </w:pPr>
      <w:r>
        <w:rPr>
          <w:rFonts w:ascii="Garamond" w:hAnsi="Garamond"/>
        </w:rPr>
        <w:t xml:space="preserve">         </w:t>
      </w:r>
      <w:r w:rsidRPr="00620115">
        <w:rPr>
          <w:rFonts w:ascii="Garamond" w:hAnsi="Garamond"/>
        </w:rPr>
        <w:t xml:space="preserve">.................................................                               </w:t>
      </w:r>
      <w:r w:rsidRPr="00620115">
        <w:rPr>
          <w:rFonts w:ascii="Garamond" w:hAnsi="Garamond"/>
        </w:rPr>
        <w:tab/>
      </w:r>
      <w:r w:rsidRPr="00620115">
        <w:rPr>
          <w:rFonts w:ascii="Garamond" w:hAnsi="Garamond"/>
        </w:rPr>
        <w:tab/>
        <w:t xml:space="preserve">    .................................................</w:t>
      </w:r>
    </w:p>
    <w:p w14:paraId="508CC229" w14:textId="15877F5E" w:rsidR="00866B5D" w:rsidRPr="007B24F2" w:rsidRDefault="00467492" w:rsidP="00467492">
      <w:pPr>
        <w:spacing w:after="0"/>
        <w:rPr>
          <w:rFonts w:ascii="Garamond" w:hAnsi="Garamond"/>
        </w:rPr>
      </w:pPr>
      <w:r>
        <w:rPr>
          <w:rFonts w:ascii="Garamond" w:hAnsi="Garamond"/>
          <w:b/>
        </w:rPr>
        <w:t>Karel Hadrbolec, jednatel</w:t>
      </w:r>
      <w:r w:rsidR="00866B5D">
        <w:rPr>
          <w:rFonts w:ascii="Garamond" w:hAnsi="Garamond"/>
          <w:b/>
        </w:rPr>
        <w:tab/>
      </w:r>
      <w:r w:rsidR="00866B5D">
        <w:rPr>
          <w:rFonts w:ascii="Garamond" w:hAnsi="Garamond"/>
          <w:b/>
        </w:rPr>
        <w:tab/>
      </w:r>
      <w:r w:rsidR="00866B5D">
        <w:rPr>
          <w:rFonts w:ascii="Garamond" w:hAnsi="Garamond"/>
          <w:b/>
        </w:rPr>
        <w:tab/>
      </w:r>
      <w:r w:rsidR="00866B5D">
        <w:rPr>
          <w:rFonts w:ascii="Garamond" w:hAnsi="Garamond"/>
          <w:b/>
        </w:rPr>
        <w:tab/>
        <w:t xml:space="preserve"> </w:t>
      </w:r>
      <w:r w:rsidR="00866B5D" w:rsidRPr="00620115">
        <w:rPr>
          <w:rFonts w:ascii="Garamond" w:hAnsi="Garamond"/>
          <w:b/>
        </w:rPr>
        <w:t>doc. Ing. Lukáš Ferkl, Ph.D., ředitel</w:t>
      </w:r>
    </w:p>
    <w:p w14:paraId="43017909" w14:textId="77777777" w:rsidR="00866B5D" w:rsidRPr="00620115" w:rsidRDefault="00866B5D" w:rsidP="00866B5D">
      <w:pPr>
        <w:spacing w:after="0"/>
        <w:rPr>
          <w:rFonts w:ascii="Garamond" w:hAnsi="Garamond"/>
          <w:i/>
        </w:rPr>
      </w:pPr>
      <w:r w:rsidRPr="00620115">
        <w:rPr>
          <w:rFonts w:ascii="Garamond" w:hAnsi="Garamond"/>
          <w:i/>
        </w:rPr>
        <w:t xml:space="preserve">              </w:t>
      </w:r>
      <w:r>
        <w:rPr>
          <w:rFonts w:ascii="Garamond" w:hAnsi="Garamond"/>
          <w:i/>
        </w:rPr>
        <w:t xml:space="preserve">      </w:t>
      </w:r>
      <w:r w:rsidRPr="00620115">
        <w:rPr>
          <w:rFonts w:ascii="Garamond" w:hAnsi="Garamond"/>
          <w:i/>
        </w:rPr>
        <w:t>objednatel</w:t>
      </w:r>
      <w:r w:rsidRPr="00620115">
        <w:rPr>
          <w:rFonts w:ascii="Garamond" w:hAnsi="Garamond"/>
          <w:i/>
        </w:rPr>
        <w:tab/>
      </w:r>
      <w:r w:rsidRPr="00620115">
        <w:rPr>
          <w:rFonts w:ascii="Garamond" w:hAnsi="Garamond"/>
          <w:i/>
        </w:rPr>
        <w:tab/>
      </w:r>
      <w:r w:rsidRPr="00620115">
        <w:rPr>
          <w:rFonts w:ascii="Garamond" w:hAnsi="Garamond"/>
          <w:i/>
        </w:rPr>
        <w:tab/>
      </w:r>
      <w:r w:rsidRPr="00620115">
        <w:rPr>
          <w:rFonts w:ascii="Garamond" w:hAnsi="Garamond"/>
          <w:i/>
        </w:rPr>
        <w:tab/>
      </w:r>
      <w:r w:rsidRPr="00620115">
        <w:rPr>
          <w:rFonts w:ascii="Garamond" w:hAnsi="Garamond"/>
          <w:i/>
        </w:rPr>
        <w:tab/>
      </w:r>
      <w:r w:rsidRPr="00620115">
        <w:rPr>
          <w:rFonts w:ascii="Garamond" w:hAnsi="Garamond"/>
          <w:i/>
        </w:rPr>
        <w:tab/>
      </w:r>
      <w:r w:rsidRPr="00620115">
        <w:rPr>
          <w:rFonts w:ascii="Garamond" w:hAnsi="Garamond"/>
          <w:i/>
        </w:rPr>
        <w:tab/>
        <w:t>zhotovitel</w:t>
      </w:r>
    </w:p>
    <w:p w14:paraId="2A8D1574" w14:textId="77777777" w:rsidR="00866B5D" w:rsidRDefault="00866B5D" w:rsidP="00866B5D">
      <w:pPr>
        <w:spacing w:after="0"/>
      </w:pPr>
    </w:p>
    <w:p w14:paraId="017CCC0D" w14:textId="77777777" w:rsidR="00866B5D" w:rsidRDefault="00866B5D" w:rsidP="00866B5D">
      <w:pPr>
        <w:spacing w:after="0"/>
      </w:pPr>
    </w:p>
    <w:p w14:paraId="2BACB816" w14:textId="54BA00D7" w:rsidR="00866B5D" w:rsidRPr="004B4498" w:rsidRDefault="004B4498" w:rsidP="00866B5D">
      <w:pPr>
        <w:spacing w:after="0"/>
        <w:rPr>
          <w:rFonts w:ascii="Garamond" w:eastAsiaTheme="majorEastAsia" w:hAnsi="Garamond" w:cstheme="majorBidi"/>
          <w:bCs/>
        </w:rPr>
      </w:pPr>
      <w:r w:rsidRPr="004B4498">
        <w:rPr>
          <w:rFonts w:ascii="Garamond" w:eastAsiaTheme="majorEastAsia" w:hAnsi="Garamond" w:cstheme="majorBidi"/>
          <w:bCs/>
        </w:rPr>
        <w:t>Příloha 1 – Předmět plnění smlouvy</w:t>
      </w:r>
    </w:p>
    <w:p w14:paraId="1C1EE1A9" w14:textId="5A43A6B8" w:rsidR="00866B5D" w:rsidRPr="00817717" w:rsidRDefault="00817717" w:rsidP="00866B5D">
      <w:pPr>
        <w:spacing w:after="0"/>
        <w:rPr>
          <w:rFonts w:ascii="Garamond" w:eastAsiaTheme="majorEastAsia" w:hAnsi="Garamond" w:cstheme="majorBidi"/>
          <w:bCs/>
        </w:rPr>
      </w:pPr>
      <w:r w:rsidRPr="00817717">
        <w:rPr>
          <w:rFonts w:ascii="Garamond" w:eastAsiaTheme="majorEastAsia" w:hAnsi="Garamond" w:cstheme="majorBidi"/>
          <w:bCs/>
        </w:rPr>
        <w:t>Příloha 2 – Důvěrné informace</w:t>
      </w:r>
    </w:p>
    <w:p w14:paraId="67C3E22D" w14:textId="77777777" w:rsidR="00866B5D" w:rsidRDefault="00866B5D" w:rsidP="00866B5D">
      <w:pPr>
        <w:spacing w:after="0"/>
      </w:pPr>
    </w:p>
    <w:p w14:paraId="60C8CF5F" w14:textId="77777777" w:rsidR="00866B5D" w:rsidRDefault="00866B5D" w:rsidP="00866B5D">
      <w:pPr>
        <w:spacing w:after="0"/>
      </w:pPr>
    </w:p>
    <w:p w14:paraId="12C84AC7" w14:textId="77777777" w:rsidR="00866B5D" w:rsidRDefault="00866B5D" w:rsidP="00866B5D">
      <w:pPr>
        <w:spacing w:after="0"/>
      </w:pPr>
    </w:p>
    <w:p w14:paraId="28E970E9" w14:textId="77777777" w:rsidR="00866B5D" w:rsidRDefault="00866B5D" w:rsidP="00866B5D">
      <w:pPr>
        <w:spacing w:after="0"/>
      </w:pPr>
    </w:p>
    <w:p w14:paraId="1E9D7276" w14:textId="77777777" w:rsidR="00866B5D" w:rsidRDefault="00866B5D" w:rsidP="00866B5D">
      <w:pPr>
        <w:spacing w:after="0"/>
      </w:pPr>
    </w:p>
    <w:p w14:paraId="193CEE37" w14:textId="77777777" w:rsidR="00866B5D" w:rsidRDefault="00866B5D" w:rsidP="00866B5D">
      <w:pPr>
        <w:spacing w:after="0"/>
      </w:pPr>
    </w:p>
    <w:p w14:paraId="2EAAC6D1" w14:textId="77777777" w:rsidR="00417FB9" w:rsidRDefault="00417FB9" w:rsidP="00866B5D">
      <w:pPr>
        <w:spacing w:after="0"/>
      </w:pPr>
    </w:p>
    <w:p w14:paraId="689A0156" w14:textId="77777777" w:rsidR="00417FB9" w:rsidRDefault="00417FB9" w:rsidP="00866B5D">
      <w:pPr>
        <w:spacing w:after="0"/>
      </w:pPr>
    </w:p>
    <w:p w14:paraId="518B632F" w14:textId="77777777" w:rsidR="00866B5D" w:rsidRDefault="00866B5D" w:rsidP="00866B5D">
      <w:pPr>
        <w:spacing w:after="0"/>
      </w:pPr>
    </w:p>
    <w:p w14:paraId="43CD6541" w14:textId="77777777" w:rsidR="007924A8" w:rsidRDefault="007924A8">
      <w:pPr>
        <w:spacing w:after="200" w:line="276" w:lineRule="auto"/>
        <w:jc w:val="left"/>
        <w:rPr>
          <w:b/>
          <w:highlight w:val="yellow"/>
        </w:rPr>
      </w:pPr>
      <w:r>
        <w:rPr>
          <w:b/>
          <w:highlight w:val="yellow"/>
        </w:rPr>
        <w:br w:type="page"/>
      </w:r>
    </w:p>
    <w:p w14:paraId="6B68EC8C" w14:textId="3478F5A0" w:rsidR="00866B5D" w:rsidRDefault="00866B5D" w:rsidP="00866B5D">
      <w:pPr>
        <w:spacing w:after="0"/>
        <w:rPr>
          <w:b/>
        </w:rPr>
      </w:pPr>
      <w:r w:rsidRPr="00433548">
        <w:rPr>
          <w:b/>
        </w:rPr>
        <w:lastRenderedPageBreak/>
        <w:t xml:space="preserve">Příloha č. 1 – </w:t>
      </w:r>
      <w:r w:rsidR="007924A8" w:rsidRPr="00433548">
        <w:rPr>
          <w:b/>
        </w:rPr>
        <w:t>Plnění smlouvy</w:t>
      </w:r>
    </w:p>
    <w:p w14:paraId="2C7BDC95" w14:textId="2F08D6A9" w:rsidR="00464173" w:rsidRPr="00464173" w:rsidRDefault="00464173" w:rsidP="007924A8">
      <w:pPr>
        <w:rPr>
          <w:b/>
        </w:rPr>
      </w:pPr>
      <w:r>
        <w:rPr>
          <w:b/>
        </w:rPr>
        <w:t>I.</w:t>
      </w:r>
      <w:r>
        <w:rPr>
          <w:b/>
        </w:rPr>
        <w:tab/>
      </w:r>
      <w:r w:rsidRPr="00464173">
        <w:rPr>
          <w:b/>
        </w:rPr>
        <w:t>Předmět nabídky</w:t>
      </w:r>
    </w:p>
    <w:p w14:paraId="6DF8377C" w14:textId="203A3665" w:rsidR="007924A8" w:rsidRDefault="007924A8" w:rsidP="007924A8">
      <w:r>
        <w:t>V návaznosti na předešlá jednání si Vám dovoluji předložit cenovou nabídku na poradenství při řešení vybraných aktuálních problémů a zpracování studie inovativní energetické koncepce výrobního podnik</w:t>
      </w:r>
      <w:r w:rsidR="005170B7">
        <w:t>u XXXXXXXX</w:t>
      </w:r>
    </w:p>
    <w:p w14:paraId="66758EE6" w14:textId="77777777" w:rsidR="007924A8" w:rsidRDefault="007924A8" w:rsidP="007924A8">
      <w:r>
        <w:t>Z dostupných podkladů vyplývá několik důležitých informací, které jsme při tvorbě nabídky vzali v potaz:</w:t>
      </w:r>
    </w:p>
    <w:p w14:paraId="46F7FB53" w14:textId="77777777" w:rsidR="007924A8" w:rsidRDefault="007924A8" w:rsidP="007924A8">
      <w:r>
        <w:t>1)</w:t>
      </w:r>
      <w:r>
        <w:tab/>
        <w:t>Závod vykazuje určitou míru zastaralosti, která odpovídá době jeho vzniku.</w:t>
      </w:r>
    </w:p>
    <w:p w14:paraId="32717CF7" w14:textId="77777777" w:rsidR="007924A8" w:rsidRDefault="007924A8" w:rsidP="007924A8">
      <w:r>
        <w:t>2)</w:t>
      </w:r>
      <w:r>
        <w:tab/>
        <w:t>Závod vykazuje spotřebu tepla na úrovni zhruba 8 000 MWh/rok a spotřebu elektrické energie přibližně 10 000 MWh/rok.</w:t>
      </w:r>
    </w:p>
    <w:p w14:paraId="46D3D317" w14:textId="7A219496" w:rsidR="007924A8" w:rsidRDefault="007924A8" w:rsidP="007924A8">
      <w:r>
        <w:t>3)</w:t>
      </w:r>
      <w:r>
        <w:tab/>
        <w:t>Teplo je dodáváno externím subjektem formou EPC nebo EC.</w:t>
      </w:r>
    </w:p>
    <w:p w14:paraId="4755FE82" w14:textId="77777777" w:rsidR="007924A8" w:rsidRDefault="007924A8" w:rsidP="007924A8">
      <w:r>
        <w:t>4)</w:t>
      </w:r>
      <w:r>
        <w:tab/>
        <w:t>V závodu je řada technologií, u kterých se dá předpokládat možnost využití odpadního tepla.</w:t>
      </w:r>
    </w:p>
    <w:p w14:paraId="4911A34F" w14:textId="77777777" w:rsidR="007924A8" w:rsidRDefault="007924A8" w:rsidP="007924A8">
      <w:r>
        <w:t>5)</w:t>
      </w:r>
      <w:r>
        <w:tab/>
        <w:t>Závod se nachází v relativně odlehlé oblasti, nelze uvažovat např. s připojením na soustavu zemního plynu, apod.</w:t>
      </w:r>
    </w:p>
    <w:p w14:paraId="44B2DE9F" w14:textId="77777777" w:rsidR="007924A8" w:rsidRDefault="007924A8" w:rsidP="007924A8">
      <w:r>
        <w:t>6)</w:t>
      </w:r>
      <w:r>
        <w:tab/>
        <w:t>Data, která jsou k dispozici, jsou spíše obecná, v závodu nejsou instalována měření v dostatečném počtu.</w:t>
      </w:r>
    </w:p>
    <w:p w14:paraId="1D135A32" w14:textId="545A04E5" w:rsidR="007924A8" w:rsidRDefault="007924A8" w:rsidP="007924A8">
      <w:r>
        <w:t>7)</w:t>
      </w:r>
      <w:r>
        <w:tab/>
        <w:t>Dostupné podklady, zejména z hlediska spotřeb jednotlivých technologií a jejic</w:t>
      </w:r>
      <w:r w:rsidR="00511968">
        <w:t>h době provozu, nejsou ověřené.</w:t>
      </w:r>
    </w:p>
    <w:p w14:paraId="0A78013D" w14:textId="54A68F86" w:rsidR="007924A8" w:rsidRDefault="007924A8" w:rsidP="007924A8">
      <w:r>
        <w:t>Poradenství při řešení současných problémů a realizace studie proveditelnosti  energetické koncepce by probíhala přibližně v techno krocích:</w:t>
      </w:r>
    </w:p>
    <w:p w14:paraId="38D4492B" w14:textId="77777777" w:rsidR="007924A8" w:rsidRDefault="007924A8" w:rsidP="007924A8">
      <w:r>
        <w:t>1)</w:t>
      </w:r>
      <w:r>
        <w:tab/>
        <w:t>Návštěva areálu a zajištění všech potřebných podkladů</w:t>
      </w:r>
    </w:p>
    <w:p w14:paraId="4307BF74" w14:textId="3B0C2F99" w:rsidR="007924A8" w:rsidRDefault="007924A8" w:rsidP="00511968">
      <w:pPr>
        <w:pStyle w:val="Odstavecseseznamem"/>
        <w:numPr>
          <w:ilvl w:val="0"/>
          <w:numId w:val="24"/>
        </w:numPr>
      </w:pPr>
      <w:r>
        <w:t>Podrobná obhlídka budovy, zjištění stavu.</w:t>
      </w:r>
    </w:p>
    <w:p w14:paraId="1B488DE6" w14:textId="190B127F" w:rsidR="007924A8" w:rsidRDefault="007924A8" w:rsidP="00511968">
      <w:pPr>
        <w:pStyle w:val="Odstavecseseznamem"/>
        <w:numPr>
          <w:ilvl w:val="0"/>
          <w:numId w:val="24"/>
        </w:numPr>
      </w:pPr>
      <w:r>
        <w:t>Podrobná prohlídka technologií a zjištění stavu, posouzení možností.</w:t>
      </w:r>
    </w:p>
    <w:p w14:paraId="49787257" w14:textId="54966F43" w:rsidR="007924A8" w:rsidRDefault="007924A8" w:rsidP="00511968">
      <w:pPr>
        <w:pStyle w:val="Odstavecseseznamem"/>
        <w:numPr>
          <w:ilvl w:val="0"/>
          <w:numId w:val="24"/>
        </w:numPr>
      </w:pPr>
      <w:r>
        <w:t>Získání informací o zdrojích energií, dostupnosti a lokálních podmínkách.</w:t>
      </w:r>
    </w:p>
    <w:p w14:paraId="2CC75FE1" w14:textId="77777777" w:rsidR="007924A8" w:rsidRDefault="007924A8" w:rsidP="007924A8">
      <w:r>
        <w:t>Potřebnými podklady se rozumí zejména:</w:t>
      </w:r>
    </w:p>
    <w:p w14:paraId="77B60045" w14:textId="2CC0B468" w:rsidR="007924A8" w:rsidRDefault="007924A8" w:rsidP="00511968">
      <w:pPr>
        <w:pStyle w:val="Odstavecseseznamem"/>
        <w:numPr>
          <w:ilvl w:val="0"/>
          <w:numId w:val="23"/>
        </w:numPr>
      </w:pPr>
      <w:r>
        <w:t>Faktury za energie alespoň za 3 roky zpětně.</w:t>
      </w:r>
    </w:p>
    <w:p w14:paraId="1C35467D" w14:textId="1F82651E" w:rsidR="007924A8" w:rsidRDefault="007924A8" w:rsidP="00511968">
      <w:pPr>
        <w:pStyle w:val="Odstavecseseznamem"/>
        <w:numPr>
          <w:ilvl w:val="0"/>
          <w:numId w:val="23"/>
        </w:numPr>
      </w:pPr>
      <w:r>
        <w:t>Odečty spotřeb podružných měření (pokud jsou k dispozici).</w:t>
      </w:r>
    </w:p>
    <w:p w14:paraId="42DDE0C8" w14:textId="504D0728" w:rsidR="007924A8" w:rsidRDefault="007924A8" w:rsidP="00511968">
      <w:pPr>
        <w:pStyle w:val="Odstavecseseznamem"/>
        <w:numPr>
          <w:ilvl w:val="0"/>
          <w:numId w:val="23"/>
        </w:numPr>
      </w:pPr>
      <w:r>
        <w:t>Výkresová dokumentace budovy (pokud je k dispozici).</w:t>
      </w:r>
    </w:p>
    <w:p w14:paraId="55053B69" w14:textId="4A0646A5" w:rsidR="007924A8" w:rsidRDefault="007924A8" w:rsidP="00511968">
      <w:pPr>
        <w:pStyle w:val="Odstavecseseznamem"/>
        <w:numPr>
          <w:ilvl w:val="0"/>
          <w:numId w:val="23"/>
        </w:numPr>
      </w:pPr>
      <w:r>
        <w:t>Technické údaje vlastních zdrojů energie.</w:t>
      </w:r>
    </w:p>
    <w:p w14:paraId="44C5146B" w14:textId="4428CCC3" w:rsidR="007924A8" w:rsidRDefault="007924A8" w:rsidP="00511968">
      <w:pPr>
        <w:pStyle w:val="Odstavecseseznamem"/>
        <w:numPr>
          <w:ilvl w:val="0"/>
          <w:numId w:val="23"/>
        </w:numPr>
      </w:pPr>
      <w:r>
        <w:t>Provozní režim areálu.</w:t>
      </w:r>
    </w:p>
    <w:p w14:paraId="57AD2E94" w14:textId="62BB8FE4" w:rsidR="007924A8" w:rsidRDefault="007924A8" w:rsidP="00511968">
      <w:pPr>
        <w:pStyle w:val="Odstavecseseznamem"/>
        <w:numPr>
          <w:ilvl w:val="0"/>
          <w:numId w:val="23"/>
        </w:numPr>
      </w:pPr>
      <w:r>
        <w:t>Plánované úpravy, změny, rozvojové aktivity areálu.</w:t>
      </w:r>
    </w:p>
    <w:p w14:paraId="29E0B836" w14:textId="2F735003" w:rsidR="007924A8" w:rsidRDefault="007924A8" w:rsidP="00511968">
      <w:pPr>
        <w:pStyle w:val="Odstavecseseznamem"/>
        <w:numPr>
          <w:ilvl w:val="0"/>
          <w:numId w:val="23"/>
        </w:numPr>
      </w:pPr>
      <w:r>
        <w:t>Technické listy, provozní předpisy, technologická schémata významných technologií.</w:t>
      </w:r>
    </w:p>
    <w:p w14:paraId="2D07BE4B" w14:textId="7570C358" w:rsidR="007924A8" w:rsidRDefault="007924A8" w:rsidP="007924A8">
      <w:r>
        <w:t>2)</w:t>
      </w:r>
      <w:r>
        <w:tab/>
        <w:t>Poradenství při řešení aktuálních problémů</w:t>
      </w:r>
    </w:p>
    <w:p w14:paraId="1D1C1273" w14:textId="7CEF38F1" w:rsidR="007924A8" w:rsidRDefault="007924A8" w:rsidP="00511968">
      <w:pPr>
        <w:pStyle w:val="Odstavecseseznamem"/>
        <w:numPr>
          <w:ilvl w:val="0"/>
          <w:numId w:val="22"/>
        </w:numPr>
      </w:pPr>
      <w:r>
        <w:lastRenderedPageBreak/>
        <w:t>Prohlídka lokality, zjištění stavu na místě, seznámení se s lokálními provozními i legislativními podmínkami a názory odpovědných manažerů na problematiku. Zjištění stavu připravovaných opatření a prostudování podkladů, které k realizovaným postupům vedly.</w:t>
      </w:r>
    </w:p>
    <w:p w14:paraId="58FC7907" w14:textId="19D98704" w:rsidR="007924A8" w:rsidRDefault="007924A8" w:rsidP="00511968">
      <w:pPr>
        <w:pStyle w:val="Odstavecseseznamem"/>
        <w:numPr>
          <w:ilvl w:val="0"/>
          <w:numId w:val="22"/>
        </w:numPr>
      </w:pPr>
      <w:r>
        <w:t>Na základě prohlídky a zjištění aktuálního stavu revize přijatých možností řešení situace již s přihlédnutím k tomu, aby realizovaná opatření byla co nejvíce v souladu s budoucí koncepcí závodu.</w:t>
      </w:r>
    </w:p>
    <w:p w14:paraId="7E4148D2" w14:textId="5E6854B9" w:rsidR="00433548" w:rsidRDefault="00433548" w:rsidP="00433548">
      <w:r>
        <w:t>3)</w:t>
      </w:r>
      <w:r>
        <w:tab/>
        <w:t>Zpráva o návštěvě</w:t>
      </w:r>
    </w:p>
    <w:p w14:paraId="29938E83" w14:textId="76755229" w:rsidR="00433548" w:rsidRDefault="00433548" w:rsidP="00433548">
      <w:pPr>
        <w:pStyle w:val="Odstavecseseznamem"/>
        <w:numPr>
          <w:ilvl w:val="0"/>
          <w:numId w:val="22"/>
        </w:numPr>
      </w:pPr>
      <w:r>
        <w:t>Na základě místního šetření vyhotovení první rámcové analýzy a návrh detailního harmonogramu práce, který bude odpovídat místním podmínkám.</w:t>
      </w:r>
    </w:p>
    <w:p w14:paraId="68BBE4AC" w14:textId="12590FCD" w:rsidR="007924A8" w:rsidRDefault="00433548" w:rsidP="007924A8">
      <w:r>
        <w:t>4</w:t>
      </w:r>
      <w:r w:rsidR="007924A8">
        <w:t>)</w:t>
      </w:r>
      <w:r w:rsidR="007924A8">
        <w:tab/>
        <w:t>Zpracování všech získaných podkladů a vytvoření energetické bilance závodu</w:t>
      </w:r>
    </w:p>
    <w:p w14:paraId="0B40803E" w14:textId="710A4AD5" w:rsidR="007924A8" w:rsidRDefault="007924A8" w:rsidP="00511968">
      <w:pPr>
        <w:pStyle w:val="Odstavecseseznamem"/>
        <w:numPr>
          <w:ilvl w:val="0"/>
          <w:numId w:val="21"/>
        </w:numPr>
      </w:pPr>
      <w:r>
        <w:t>Na základě získaných podkladů bude vytvořen matematický model závodu, který bude maximálně odpovídat zjištěným skutečnostem. Bude však také vycházet z našich zkušeností s obdobnými projekty, kdy je třeba přijmout řadu předpokladů, které však nesmí ohrozit úroveň vypovídací schopnosti modelu a jeho blízkost k realitě.</w:t>
      </w:r>
    </w:p>
    <w:p w14:paraId="44847143" w14:textId="098ABC38" w:rsidR="007924A8" w:rsidRDefault="007924A8" w:rsidP="00511968">
      <w:pPr>
        <w:pStyle w:val="Odstavecseseznamem"/>
        <w:numPr>
          <w:ilvl w:val="0"/>
          <w:numId w:val="21"/>
        </w:numPr>
      </w:pPr>
      <w:r>
        <w:t>Na základě tohoto modelu bude možné identifikovat místa, energetické uzly, technologie mající potenciál ke snížení provozních nákladů, případně k zlepšení provozních vlastností obecně (bude se týkat zejména energetického hlediska technologií)</w:t>
      </w:r>
      <w:r w:rsidR="00511968">
        <w:t>.</w:t>
      </w:r>
    </w:p>
    <w:p w14:paraId="27F9EDA9" w14:textId="48D5540A" w:rsidR="007924A8" w:rsidRDefault="00433548" w:rsidP="007924A8">
      <w:r>
        <w:t>5</w:t>
      </w:r>
      <w:r w:rsidR="007924A8">
        <w:t>)</w:t>
      </w:r>
      <w:r w:rsidR="007924A8">
        <w:tab/>
        <w:t>Zpracování podrobných energetických bilancí pro vybrané technologie</w:t>
      </w:r>
    </w:p>
    <w:p w14:paraId="3A1F2976" w14:textId="6F6C1A3F" w:rsidR="007924A8" w:rsidRDefault="007924A8" w:rsidP="007924A8">
      <w:r>
        <w:t>Tam, kde bude identifikován potenciál úspor, bude přikročeno k podrobnější analýze za účelem získání konkrétních toků energií i v rámci samotného zařízení. Volba těchto technologií bude záviset na prohlídce závodu a následných provedených analýzách. Lze předpokládat, že se bude jednat o tyto technologie:</w:t>
      </w:r>
    </w:p>
    <w:p w14:paraId="58866F21" w14:textId="2F935738" w:rsidR="007924A8" w:rsidRDefault="007924A8" w:rsidP="00511968">
      <w:pPr>
        <w:pStyle w:val="Odstavecseseznamem"/>
        <w:numPr>
          <w:ilvl w:val="0"/>
          <w:numId w:val="20"/>
        </w:numPr>
      </w:pPr>
      <w:r>
        <w:t>Zdroj tepelné energie pro areál</w:t>
      </w:r>
      <w:r w:rsidR="00511968">
        <w:t>.</w:t>
      </w:r>
    </w:p>
    <w:p w14:paraId="386227F8" w14:textId="1F420548" w:rsidR="007924A8" w:rsidRDefault="007924A8" w:rsidP="00511968">
      <w:pPr>
        <w:pStyle w:val="Odstavecseseznamem"/>
        <w:numPr>
          <w:ilvl w:val="0"/>
          <w:numId w:val="20"/>
        </w:numPr>
      </w:pPr>
      <w:r>
        <w:t>Lakovací komory</w:t>
      </w:r>
      <w:r w:rsidR="00511968">
        <w:t>.</w:t>
      </w:r>
    </w:p>
    <w:p w14:paraId="28A42CE9" w14:textId="1B43F2A2" w:rsidR="007924A8" w:rsidRDefault="007924A8" w:rsidP="00511968">
      <w:pPr>
        <w:pStyle w:val="Odstavecseseznamem"/>
        <w:numPr>
          <w:ilvl w:val="0"/>
          <w:numId w:val="20"/>
        </w:numPr>
      </w:pPr>
      <w:r>
        <w:t>Kompresory pro výrobu stlačeného vzduchu</w:t>
      </w:r>
      <w:r w:rsidR="00511968">
        <w:t>.</w:t>
      </w:r>
    </w:p>
    <w:p w14:paraId="3D5BBBFD" w14:textId="7D6BB03A" w:rsidR="007924A8" w:rsidRDefault="007924A8" w:rsidP="00511968">
      <w:pPr>
        <w:pStyle w:val="Odstavecseseznamem"/>
        <w:numPr>
          <w:ilvl w:val="0"/>
          <w:numId w:val="20"/>
        </w:numPr>
      </w:pPr>
      <w:r>
        <w:t>Osvětlení závodu</w:t>
      </w:r>
      <w:r w:rsidR="00511968">
        <w:t>.</w:t>
      </w:r>
    </w:p>
    <w:p w14:paraId="0347AE7B" w14:textId="6A398632" w:rsidR="007924A8" w:rsidRDefault="00433548" w:rsidP="007924A8">
      <w:r>
        <w:t>6</w:t>
      </w:r>
      <w:r w:rsidR="007924A8">
        <w:t>)</w:t>
      </w:r>
      <w:r w:rsidR="007924A8">
        <w:tab/>
        <w:t>Základní návrh variant řešení</w:t>
      </w:r>
    </w:p>
    <w:p w14:paraId="6FFD68CA" w14:textId="50A3E62E" w:rsidR="007924A8" w:rsidRDefault="007924A8" w:rsidP="00511968">
      <w:pPr>
        <w:pStyle w:val="Odstavecseseznamem"/>
        <w:numPr>
          <w:ilvl w:val="0"/>
          <w:numId w:val="19"/>
        </w:numPr>
      </w:pPr>
      <w:r>
        <w:t>Z uvedených analýz jednoznačně vyplynou místa, ve kterých lze získat vhodnými změnami zajímavé úspory provozních nákladů.</w:t>
      </w:r>
    </w:p>
    <w:p w14:paraId="67AA11DB" w14:textId="3D56B2CE" w:rsidR="007924A8" w:rsidRDefault="007924A8" w:rsidP="00511968">
      <w:pPr>
        <w:pStyle w:val="Odstavecseseznamem"/>
        <w:numPr>
          <w:ilvl w:val="0"/>
          <w:numId w:val="19"/>
        </w:numPr>
      </w:pPr>
      <w:r>
        <w:t>Pro tato místa, technologie bude zpracováno několik variant možného řešení, ve kterých bude kromě jejich technického popisu uvedena i ekonomická analýza varianty.</w:t>
      </w:r>
    </w:p>
    <w:p w14:paraId="027BF4E0" w14:textId="77777777" w:rsidR="007924A8" w:rsidRDefault="007924A8" w:rsidP="007924A8">
      <w:r>
        <w:t>6)</w:t>
      </w:r>
      <w:r>
        <w:tab/>
        <w:t>Druhá prohlídka areálu s upřesněním</w:t>
      </w:r>
    </w:p>
    <w:p w14:paraId="686DE195" w14:textId="0B243200" w:rsidR="007924A8" w:rsidRDefault="007924A8" w:rsidP="00511968">
      <w:pPr>
        <w:pStyle w:val="Odstavecseseznamem"/>
        <w:numPr>
          <w:ilvl w:val="0"/>
          <w:numId w:val="18"/>
        </w:numPr>
      </w:pPr>
      <w:r>
        <w:lastRenderedPageBreak/>
        <w:t>Po získání základních variant řešení, které by připadaly v úvahu, bychom provedli druhou návštěvu závodu s možností prezentace výsledků zodpovědným osobám.</w:t>
      </w:r>
    </w:p>
    <w:p w14:paraId="5A73F16A" w14:textId="67244C5B" w:rsidR="007924A8" w:rsidRDefault="007924A8" w:rsidP="00511968">
      <w:pPr>
        <w:pStyle w:val="Odstavecseseznamem"/>
        <w:numPr>
          <w:ilvl w:val="0"/>
          <w:numId w:val="18"/>
        </w:numPr>
      </w:pPr>
      <w:r>
        <w:t xml:space="preserve">V rámci návštěvy by byly vzneseny konkrétní dotazy tak, aby byly závěry získané z analýz dostatečně ověřeny. </w:t>
      </w:r>
    </w:p>
    <w:p w14:paraId="2D0149A6" w14:textId="6B5F941A" w:rsidR="007924A8" w:rsidRDefault="007924A8" w:rsidP="00511968">
      <w:pPr>
        <w:pStyle w:val="Odstavecseseznamem"/>
        <w:numPr>
          <w:ilvl w:val="0"/>
          <w:numId w:val="18"/>
        </w:numPr>
      </w:pPr>
      <w:r>
        <w:t xml:space="preserve">Dále půjde o získání podrobnějších parametrů (např. i možnosti konkrétního umístění) konkrétních technologií, které by bylo možné v závodu umístit. </w:t>
      </w:r>
    </w:p>
    <w:p w14:paraId="25732C7D" w14:textId="741AC57F" w:rsidR="007924A8" w:rsidRDefault="007924A8" w:rsidP="00511968">
      <w:pPr>
        <w:pStyle w:val="Odstavecseseznamem"/>
        <w:numPr>
          <w:ilvl w:val="0"/>
          <w:numId w:val="18"/>
        </w:numPr>
      </w:pPr>
      <w:r>
        <w:t>Budou získány důležité informace od zadavatele studie, případně zákazníka zadavatele tak, aby bylo možné přistoupit k finalizaci variant dle možností a preferencí zákazníka.</w:t>
      </w:r>
    </w:p>
    <w:p w14:paraId="4E7E8051" w14:textId="77777777" w:rsidR="007924A8" w:rsidRDefault="007924A8" w:rsidP="007924A8">
      <w:r>
        <w:t>7)</w:t>
      </w:r>
      <w:r>
        <w:tab/>
        <w:t>Podrobný návrh dvou finálních řešení</w:t>
      </w:r>
    </w:p>
    <w:p w14:paraId="21AD7F59" w14:textId="5070451E" w:rsidR="00511968" w:rsidRDefault="007924A8" w:rsidP="00511968">
      <w:pPr>
        <w:pStyle w:val="Odstavecseseznamem"/>
        <w:numPr>
          <w:ilvl w:val="0"/>
          <w:numId w:val="17"/>
        </w:numPr>
      </w:pPr>
      <w:r>
        <w:t>Návrh bude vycházet z provedených analýz, preferencí zákazníka a podrobných dat získa</w:t>
      </w:r>
      <w:r w:rsidR="00511968">
        <w:t>ných při druhé návštěvě závodu.</w:t>
      </w:r>
    </w:p>
    <w:p w14:paraId="42B9F29A" w14:textId="17FB3F18" w:rsidR="00511968" w:rsidRDefault="007924A8" w:rsidP="00511968">
      <w:pPr>
        <w:pStyle w:val="Odstavecseseznamem"/>
        <w:numPr>
          <w:ilvl w:val="0"/>
          <w:numId w:val="17"/>
        </w:numPr>
      </w:pPr>
      <w:r>
        <w:t xml:space="preserve">Návrh bude již konzultován s vybranými dodavateli v ČR tak, aby bylo možné získat co nejreálnější výši investičních nákladů a provozních parametrů. Díky tomu bude možné provést velmi podrobnou </w:t>
      </w:r>
      <w:proofErr w:type="spellStart"/>
      <w:r>
        <w:t>technicko-ekonomickou</w:t>
      </w:r>
      <w:proofErr w:type="spellEnd"/>
      <w:r>
        <w:t xml:space="preserve"> analýzu obou řešení.</w:t>
      </w:r>
    </w:p>
    <w:p w14:paraId="54AD885C" w14:textId="542EAF3E" w:rsidR="00511968" w:rsidRDefault="00511968" w:rsidP="00511968">
      <w:pPr>
        <w:pStyle w:val="Odstavecseseznamem"/>
        <w:numPr>
          <w:ilvl w:val="0"/>
          <w:numId w:val="17"/>
        </w:numPr>
      </w:pPr>
      <w:r>
        <w:t xml:space="preserve">Práce bude předána ve formě a v obsahu </w:t>
      </w:r>
      <w:proofErr w:type="spellStart"/>
      <w:r>
        <w:t>pre-feasibility</w:t>
      </w:r>
      <w:proofErr w:type="spellEnd"/>
      <w:r>
        <w:t xml:space="preserve"> study, v dohodnutých aspektech bude problematika dopracována do úrovně </w:t>
      </w:r>
      <w:proofErr w:type="spellStart"/>
      <w:r>
        <w:t>feasibility</w:t>
      </w:r>
      <w:proofErr w:type="spellEnd"/>
      <w:r>
        <w:t xml:space="preserve"> study. </w:t>
      </w:r>
    </w:p>
    <w:p w14:paraId="37108D8A" w14:textId="77777777" w:rsidR="003F1A54" w:rsidRDefault="003F1A54" w:rsidP="00866B5D">
      <w:pPr>
        <w:rPr>
          <w:rFonts w:cstheme="minorHAnsi"/>
        </w:rPr>
      </w:pPr>
    </w:p>
    <w:p w14:paraId="1112C399" w14:textId="77777777" w:rsidR="003F1A54" w:rsidRDefault="003F1A54" w:rsidP="00866B5D">
      <w:pPr>
        <w:rPr>
          <w:rFonts w:cstheme="minorHAnsi"/>
        </w:rPr>
      </w:pPr>
    </w:p>
    <w:p w14:paraId="17E67D9B" w14:textId="77777777" w:rsidR="003F1A54" w:rsidRDefault="003F1A54" w:rsidP="00866B5D">
      <w:pPr>
        <w:rPr>
          <w:rFonts w:cstheme="minorHAnsi"/>
        </w:rPr>
      </w:pPr>
    </w:p>
    <w:p w14:paraId="006D5F8E" w14:textId="77777777" w:rsidR="003F1A54" w:rsidRDefault="003F1A54" w:rsidP="00866B5D">
      <w:pPr>
        <w:rPr>
          <w:rFonts w:cstheme="minorHAnsi"/>
        </w:rPr>
      </w:pPr>
    </w:p>
    <w:p w14:paraId="7EF77F8F" w14:textId="77777777" w:rsidR="003F1A54" w:rsidRDefault="003F1A54" w:rsidP="00866B5D">
      <w:pPr>
        <w:rPr>
          <w:rFonts w:cstheme="minorHAnsi"/>
        </w:rPr>
      </w:pPr>
    </w:p>
    <w:p w14:paraId="77E57AE5" w14:textId="77777777" w:rsidR="003F1A54" w:rsidRDefault="003F1A54" w:rsidP="00866B5D">
      <w:pPr>
        <w:rPr>
          <w:rFonts w:cstheme="minorHAnsi"/>
        </w:rPr>
      </w:pPr>
    </w:p>
    <w:p w14:paraId="39A8A8CA" w14:textId="77777777" w:rsidR="003F1A54" w:rsidRDefault="003F1A54" w:rsidP="00866B5D">
      <w:pPr>
        <w:rPr>
          <w:rFonts w:cstheme="minorHAnsi"/>
        </w:rPr>
      </w:pPr>
    </w:p>
    <w:p w14:paraId="16602221" w14:textId="77777777" w:rsidR="003F1A54" w:rsidRDefault="003F1A54" w:rsidP="00866B5D">
      <w:pPr>
        <w:rPr>
          <w:rFonts w:cstheme="minorHAnsi"/>
        </w:rPr>
      </w:pPr>
    </w:p>
    <w:p w14:paraId="010A102D" w14:textId="77777777" w:rsidR="003F1A54" w:rsidRDefault="003F1A54" w:rsidP="00866B5D">
      <w:pPr>
        <w:rPr>
          <w:rFonts w:cstheme="minorHAnsi"/>
        </w:rPr>
      </w:pPr>
    </w:p>
    <w:p w14:paraId="7A1B4D0F" w14:textId="77777777" w:rsidR="003F1A54" w:rsidRDefault="003F1A54" w:rsidP="00866B5D">
      <w:pPr>
        <w:rPr>
          <w:rFonts w:cstheme="minorHAnsi"/>
        </w:rPr>
      </w:pPr>
    </w:p>
    <w:p w14:paraId="046839EE" w14:textId="77777777" w:rsidR="003F1A54" w:rsidRDefault="003F1A54" w:rsidP="00866B5D">
      <w:pPr>
        <w:rPr>
          <w:rFonts w:cstheme="minorHAnsi"/>
        </w:rPr>
      </w:pPr>
    </w:p>
    <w:p w14:paraId="3D79B209" w14:textId="77777777" w:rsidR="00464173" w:rsidRDefault="00464173" w:rsidP="00866B5D">
      <w:pPr>
        <w:rPr>
          <w:rFonts w:cstheme="minorHAnsi"/>
        </w:rPr>
      </w:pPr>
    </w:p>
    <w:p w14:paraId="2ADA24BD" w14:textId="77777777" w:rsidR="00ED2B13" w:rsidRDefault="00ED2B13" w:rsidP="00866B5D">
      <w:pPr>
        <w:rPr>
          <w:rFonts w:cstheme="minorHAnsi"/>
        </w:rPr>
      </w:pPr>
    </w:p>
    <w:p w14:paraId="0DC01F3C" w14:textId="77777777" w:rsidR="00ED2B13" w:rsidRDefault="00ED2B13" w:rsidP="00866B5D">
      <w:pPr>
        <w:rPr>
          <w:rFonts w:cstheme="minorHAnsi"/>
        </w:rPr>
      </w:pPr>
    </w:p>
    <w:p w14:paraId="2D8319AF" w14:textId="77777777" w:rsidR="003F1A54" w:rsidRDefault="003F1A54" w:rsidP="00866B5D">
      <w:pPr>
        <w:rPr>
          <w:rFonts w:cstheme="minorHAnsi"/>
        </w:rPr>
      </w:pPr>
    </w:p>
    <w:p w14:paraId="39B2374B" w14:textId="12BA9951" w:rsidR="007924A8" w:rsidRPr="003F1A54" w:rsidRDefault="005E6F61" w:rsidP="00866B5D">
      <w:pPr>
        <w:rPr>
          <w:rFonts w:cstheme="minorHAnsi"/>
          <w:b/>
        </w:rPr>
      </w:pPr>
      <w:r>
        <w:rPr>
          <w:rFonts w:cstheme="minorHAnsi"/>
          <w:b/>
        </w:rPr>
        <w:lastRenderedPageBreak/>
        <w:t>Cena za dílo</w:t>
      </w:r>
    </w:p>
    <w:p w14:paraId="59BEB49C" w14:textId="21CA4CFD" w:rsidR="00FF109C" w:rsidRDefault="00FF109C" w:rsidP="00FF109C">
      <w:pPr>
        <w:pStyle w:val="textnormal"/>
        <w:rPr>
          <w:rFonts w:asciiTheme="minorHAnsi" w:hAnsiTheme="minorHAnsi" w:cstheme="minorHAnsi"/>
          <w:b/>
          <w:color w:val="auto"/>
        </w:rPr>
      </w:pPr>
      <w:r w:rsidRPr="00ED2B13">
        <w:rPr>
          <w:rFonts w:asciiTheme="minorHAnsi" w:hAnsiTheme="minorHAnsi" w:cstheme="minorHAnsi"/>
          <w:b/>
        </w:rPr>
        <w:t xml:space="preserve">Celková cena za dílo za výše popsané činnosti a </w:t>
      </w:r>
      <w:r w:rsidR="001A17AB">
        <w:rPr>
          <w:rFonts w:asciiTheme="minorHAnsi" w:hAnsiTheme="minorHAnsi" w:cstheme="minorHAnsi"/>
          <w:b/>
          <w:color w:val="auto"/>
        </w:rPr>
        <w:t>úkony je: XXXXXXXX</w:t>
      </w:r>
    </w:p>
    <w:p w14:paraId="6348A940" w14:textId="79670426" w:rsidR="00433548" w:rsidRPr="00ED2B13" w:rsidRDefault="00433548" w:rsidP="00FF109C">
      <w:pPr>
        <w:pStyle w:val="textnormal"/>
        <w:rPr>
          <w:rFonts w:asciiTheme="minorHAnsi" w:hAnsiTheme="minorHAnsi" w:cstheme="minorHAnsi"/>
          <w:b/>
          <w:color w:val="auto"/>
        </w:rPr>
      </w:pPr>
      <w:r>
        <w:rPr>
          <w:rFonts w:asciiTheme="minorHAnsi" w:hAnsiTheme="minorHAnsi" w:cstheme="minorHAnsi"/>
          <w:b/>
          <w:color w:val="auto"/>
        </w:rPr>
        <w:t>Cena NEOBSAHUJE náklady na cestovné, ubytování a diety zpracovatelského týmu. Tyto náklady budou fakturovány zvlášť.</w:t>
      </w:r>
    </w:p>
    <w:p w14:paraId="00172CC1" w14:textId="77777777" w:rsidR="00433548" w:rsidRDefault="00433548" w:rsidP="003F1A54">
      <w:pPr>
        <w:rPr>
          <w:color w:val="000000"/>
        </w:rPr>
      </w:pPr>
    </w:p>
    <w:p w14:paraId="04B60284" w14:textId="02AF1CA4" w:rsidR="003F1A54" w:rsidRDefault="003F1A54" w:rsidP="003F1A54">
      <w:pPr>
        <w:rPr>
          <w:b/>
          <w:color w:val="000000"/>
        </w:rPr>
      </w:pPr>
      <w:r w:rsidRPr="00433548">
        <w:rPr>
          <w:b/>
          <w:color w:val="000000"/>
        </w:rPr>
        <w:t>V rámci studie budou uskutečněny dvě osobní návštěvy závod</w:t>
      </w:r>
      <w:r w:rsidR="001A17AB">
        <w:rPr>
          <w:b/>
          <w:color w:val="000000"/>
        </w:rPr>
        <w:t xml:space="preserve">u v XXXXXXX </w:t>
      </w:r>
      <w:r w:rsidR="00433548" w:rsidRPr="00433548">
        <w:rPr>
          <w:b/>
          <w:color w:val="000000"/>
        </w:rPr>
        <w:t>Cestovní náklady, jako náklady spojené s dopravou, ubytováním a diety budou přefakturovány objednateli zvlášť mimo celkovou cenu za dílo.</w:t>
      </w:r>
    </w:p>
    <w:p w14:paraId="558B435D" w14:textId="77777777" w:rsidR="003F1A54" w:rsidRPr="003F1A54" w:rsidRDefault="003F1A54" w:rsidP="003F1A54">
      <w:pPr>
        <w:rPr>
          <w:color w:val="000000"/>
        </w:rPr>
      </w:pPr>
      <w:r w:rsidRPr="003F1A54">
        <w:rPr>
          <w:color w:val="000000"/>
        </w:rPr>
        <w:t xml:space="preserve">Poznámka: Podnikatelské subjekty, které investují do výzkumu a vývoje, mají podle zákona o daních z příjmů nárok na daňový odpočet. Související náklady tak vlastně uplatňují dvakrát. Jednou jako klasické náklady evidované v účetnictví a podruhé jako odečitatelnou položku od základu daně v druhém oddílu, písmenu F daňového přiznání pro PO. Lze uplatnit náklady přímo související s projektem: mzdy, materiál, energie, odpisy apod. a nově také náklady na dodanou kooperaci s vysokou školou nebo veřejně výzkumnou organizací. Poplatník může uplatnit odečitatelnou položku ve výši 100 % nákladů vynaložených při realizaci projektů výzkumu a vývoje a daňová úspora tedy bude ve výši 19 % (sazba daně z příjmů) z těchto nákladů. </w:t>
      </w:r>
    </w:p>
    <w:p w14:paraId="323C2521" w14:textId="77777777" w:rsidR="003F1A54" w:rsidRDefault="003F1A54" w:rsidP="00866B5D"/>
    <w:p w14:paraId="5CC4FE0A" w14:textId="07CBD587" w:rsidR="003F1A54" w:rsidRPr="006639BB" w:rsidRDefault="003F1A54" w:rsidP="003F1A54">
      <w:pPr>
        <w:rPr>
          <w:rFonts w:cstheme="minorHAnsi"/>
          <w:b/>
        </w:rPr>
      </w:pPr>
      <w:r w:rsidRPr="006639BB">
        <w:rPr>
          <w:rFonts w:cstheme="minorHAnsi"/>
          <w:b/>
        </w:rPr>
        <w:t>Předmět a forma předání výsledků zakázky</w:t>
      </w:r>
    </w:p>
    <w:p w14:paraId="6C439F7C" w14:textId="4B0848FF" w:rsidR="003F1A54" w:rsidRPr="006639BB" w:rsidRDefault="003F1A54" w:rsidP="003F1A54">
      <w:pPr>
        <w:rPr>
          <w:rFonts w:cstheme="minorHAnsi"/>
        </w:rPr>
      </w:pPr>
      <w:r w:rsidRPr="006639BB">
        <w:rPr>
          <w:rFonts w:cstheme="minorHAnsi"/>
        </w:rPr>
        <w:t>Rámcová e</w:t>
      </w:r>
      <w:r w:rsidR="006639BB" w:rsidRPr="006639BB">
        <w:rPr>
          <w:rFonts w:cstheme="minorHAnsi"/>
        </w:rPr>
        <w:t>nergetická bilance – zpráva v rozsahu do 150 stran A4</w:t>
      </w:r>
      <w:r w:rsidRPr="006639BB">
        <w:rPr>
          <w:rFonts w:cstheme="minorHAnsi"/>
        </w:rPr>
        <w:t xml:space="preserve">   </w:t>
      </w:r>
    </w:p>
    <w:p w14:paraId="794A5BB1" w14:textId="6BE2A737" w:rsidR="003F1A54" w:rsidRPr="006639BB" w:rsidRDefault="003F1A54" w:rsidP="003F1A54">
      <w:pPr>
        <w:rPr>
          <w:rFonts w:cstheme="minorHAnsi"/>
        </w:rPr>
      </w:pPr>
      <w:r w:rsidRPr="006639BB">
        <w:rPr>
          <w:rFonts w:cstheme="minorHAnsi"/>
        </w:rPr>
        <w:t xml:space="preserve">Podrobná energetická bilance s návrhem opatření </w:t>
      </w:r>
      <w:r w:rsidR="006639BB" w:rsidRPr="006639BB">
        <w:rPr>
          <w:rFonts w:cstheme="minorHAnsi"/>
        </w:rPr>
        <w:t>–</w:t>
      </w:r>
      <w:r w:rsidRPr="006639BB">
        <w:rPr>
          <w:rFonts w:cstheme="minorHAnsi"/>
        </w:rPr>
        <w:t xml:space="preserve"> zpráva</w:t>
      </w:r>
      <w:r w:rsidR="006639BB" w:rsidRPr="006639BB">
        <w:rPr>
          <w:rFonts w:cstheme="minorHAnsi"/>
        </w:rPr>
        <w:t xml:space="preserve"> v rozsahu do 150 stran A4</w:t>
      </w:r>
    </w:p>
    <w:p w14:paraId="13F0C2A4" w14:textId="77777777" w:rsidR="006639BB" w:rsidRPr="006639BB" w:rsidRDefault="003F1A54" w:rsidP="006639BB">
      <w:pPr>
        <w:pStyle w:val="items1"/>
        <w:numPr>
          <w:ilvl w:val="0"/>
          <w:numId w:val="0"/>
        </w:numPr>
        <w:rPr>
          <w:rFonts w:asciiTheme="minorHAnsi" w:hAnsiTheme="minorHAnsi" w:cstheme="minorHAnsi"/>
        </w:rPr>
      </w:pPr>
      <w:r w:rsidRPr="006639BB">
        <w:rPr>
          <w:rFonts w:asciiTheme="minorHAnsi" w:hAnsiTheme="minorHAnsi" w:cstheme="minorHAnsi"/>
        </w:rPr>
        <w:t xml:space="preserve">Studie </w:t>
      </w:r>
      <w:r w:rsidR="006639BB" w:rsidRPr="006639BB">
        <w:rPr>
          <w:rFonts w:asciiTheme="minorHAnsi" w:hAnsiTheme="minorHAnsi" w:cstheme="minorHAnsi"/>
        </w:rPr>
        <w:t>proveditelnosti – energetická koncepce, zpráva v rozsahu do 300 stran A4. Studie dále přímo poslouží jako podklad pro zhotovení prováděcích projektů. Bude obsahovat veškeré nutné technické údaje, které musí projektant dodržet, aby systém pracoval.</w:t>
      </w:r>
    </w:p>
    <w:p w14:paraId="1BD53281" w14:textId="77777777" w:rsidR="00467492" w:rsidRDefault="00467492" w:rsidP="00467492">
      <w:r>
        <w:t>Zásadní výhodou spolupráce s námi je naprostá nezávislost ČVUT UCEEB na dodavatelích energetických technologií. Spoluprací s námi získáte:</w:t>
      </w:r>
    </w:p>
    <w:p w14:paraId="5CFF3C14" w14:textId="77777777" w:rsidR="00467492" w:rsidRDefault="00467492" w:rsidP="00467492">
      <w:r>
        <w:t>-</w:t>
      </w:r>
      <w:r>
        <w:tab/>
        <w:t>Detailní analýzu energetiky podniku a vyhodnocení současné efektivity.</w:t>
      </w:r>
    </w:p>
    <w:p w14:paraId="46B0B477" w14:textId="77777777" w:rsidR="00467492" w:rsidRDefault="00467492" w:rsidP="00467492">
      <w:r>
        <w:t>-</w:t>
      </w:r>
      <w:r>
        <w:tab/>
        <w:t>Řadu variant energetického zásobení areálu.</w:t>
      </w:r>
    </w:p>
    <w:p w14:paraId="040813F9" w14:textId="77777777" w:rsidR="00467492" w:rsidRDefault="00467492" w:rsidP="00467492">
      <w:r>
        <w:t>-</w:t>
      </w:r>
      <w:r>
        <w:tab/>
        <w:t>Rozpracované pod dohodě vybrané varianty do té míry, že mohou posloužit jako zadání pro realizační projekty.</w:t>
      </w:r>
    </w:p>
    <w:p w14:paraId="44F2E9A9" w14:textId="77777777" w:rsidR="00467492" w:rsidRDefault="00467492" w:rsidP="00467492">
      <w:r>
        <w:t>-</w:t>
      </w:r>
      <w:r>
        <w:tab/>
        <w:t>Zcela nezávislý pohled na problematiku bez apriorní preference dílčích řešení.</w:t>
      </w:r>
    </w:p>
    <w:p w14:paraId="35FAC6B2" w14:textId="77777777" w:rsidR="00467492" w:rsidRDefault="00467492" w:rsidP="00467492">
      <w:r>
        <w:t>-</w:t>
      </w:r>
      <w:r>
        <w:tab/>
        <w:t>Hlubokou teoretickou i aplikační znalost problematiky matematického modelování energetických toků v průmyslových procesech, schopnost zkušenosti uplatnit v daném případě.</w:t>
      </w:r>
    </w:p>
    <w:p w14:paraId="6FDC5AFD" w14:textId="6695B0EE" w:rsidR="007924A8" w:rsidRDefault="00467492" w:rsidP="00866B5D">
      <w:r>
        <w:t>-</w:t>
      </w:r>
      <w:r>
        <w:tab/>
        <w:t>Zkušenosti s provozem moderních a inovativních energetických technologií v rámci centra ČVUT UCEEB.</w:t>
      </w:r>
    </w:p>
    <w:p w14:paraId="5C2ACD54" w14:textId="739B876E" w:rsidR="00866B5D" w:rsidRPr="0039569C" w:rsidRDefault="00866B5D" w:rsidP="00866B5D">
      <w:pPr>
        <w:rPr>
          <w:b/>
        </w:rPr>
      </w:pPr>
      <w:r w:rsidRPr="0039569C">
        <w:rPr>
          <w:b/>
        </w:rPr>
        <w:lastRenderedPageBreak/>
        <w:t>Příloha č. 2  - důvěrné informace (obchodní tajemství) podléhající utajení</w:t>
      </w:r>
    </w:p>
    <w:p w14:paraId="7113E42F" w14:textId="6453AF8D" w:rsidR="00866B5D" w:rsidRDefault="00866B5D" w:rsidP="00866B5D">
      <w:r>
        <w:t xml:space="preserve">Objednatel i Zhotovitel se dohodli, že jako obchodní tajemství nemohou být zveřejněny v rámci </w:t>
      </w:r>
      <w:r w:rsidRPr="00455C33">
        <w:t>povinné</w:t>
      </w:r>
      <w:r>
        <w:t>ho</w:t>
      </w:r>
      <w:r w:rsidRPr="00455C33">
        <w:t xml:space="preserve"> zveřejnění smluv dle zákona č. 340/2015 Sb.</w:t>
      </w:r>
      <w:r w:rsidR="00352434">
        <w:t xml:space="preserve"> n</w:t>
      </w:r>
      <w:r>
        <w:t>ásledující skutečnosti obsažené ve smlouvě:</w:t>
      </w:r>
    </w:p>
    <w:p w14:paraId="2325C2A8" w14:textId="77777777" w:rsidR="00866B5D" w:rsidRDefault="00866B5D" w:rsidP="00866B5D">
      <w:pPr>
        <w:pStyle w:val="Odstavecseseznamem"/>
        <w:numPr>
          <w:ilvl w:val="0"/>
          <w:numId w:val="15"/>
        </w:numPr>
      </w:pPr>
      <w:r>
        <w:t>Cena</w:t>
      </w:r>
    </w:p>
    <w:p w14:paraId="7AA969F0" w14:textId="1122C05F" w:rsidR="00866B5D" w:rsidRDefault="00352434" w:rsidP="00866B5D">
      <w:pPr>
        <w:pStyle w:val="Odstavecseseznamem"/>
        <w:numPr>
          <w:ilvl w:val="0"/>
          <w:numId w:val="15"/>
        </w:numPr>
      </w:pPr>
      <w:r>
        <w:t>Identifikace třetí strany v předmětu díla</w:t>
      </w:r>
    </w:p>
    <w:p w14:paraId="1347CDD4" w14:textId="77777777" w:rsidR="009951B9" w:rsidRPr="00866B5D" w:rsidRDefault="009951B9" w:rsidP="00866B5D"/>
    <w:sectPr w:rsidR="009951B9" w:rsidRPr="00866B5D" w:rsidSect="00382D47">
      <w:headerReference w:type="default" r:id="rId9"/>
      <w:footerReference w:type="default" r:id="rId10"/>
      <w:headerReference w:type="first" r:id="rId11"/>
      <w:footerReference w:type="first" r:id="rId12"/>
      <w:type w:val="continuous"/>
      <w:pgSz w:w="11906" w:h="16838" w:code="9"/>
      <w:pgMar w:top="2552" w:right="1701" w:bottom="1701" w:left="1701" w:header="567" w:footer="1134" w:gutter="0"/>
      <w:cols w:space="708"/>
      <w:formProt w:val="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ED5F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7D82E" w14:textId="77777777" w:rsidR="00E8693B" w:rsidRDefault="00E8693B" w:rsidP="004010A7">
      <w:pPr>
        <w:spacing w:line="240" w:lineRule="auto"/>
      </w:pPr>
      <w:r>
        <w:separator/>
      </w:r>
    </w:p>
  </w:endnote>
  <w:endnote w:type="continuationSeparator" w:id="0">
    <w:p w14:paraId="490B5C04" w14:textId="77777777" w:rsidR="00E8693B" w:rsidRDefault="00E8693B"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26779A7C" w14:textId="77777777" w:rsidTr="002D4758">
      <w:trPr>
        <w:trHeight w:val="800"/>
      </w:trPr>
      <w:tc>
        <w:tcPr>
          <w:tcW w:w="5000" w:type="pct"/>
          <w:shd w:val="clear" w:color="auto" w:fill="auto"/>
        </w:tcPr>
        <w:p w14:paraId="1430889C" w14:textId="77777777" w:rsidR="00B26E8E" w:rsidRDefault="00B26E8E" w:rsidP="007569BA">
          <w:pPr>
            <w:pStyle w:val="Zpat"/>
            <w:rPr>
              <w:caps w:val="0"/>
              <w:lang w:val="en-GB"/>
            </w:rPr>
          </w:pPr>
        </w:p>
        <w:p w14:paraId="24F58A03" w14:textId="77777777" w:rsidR="00B26E8E" w:rsidRDefault="00B26E8E" w:rsidP="007569BA">
          <w:pPr>
            <w:pStyle w:val="Zpat"/>
            <w:rPr>
              <w:caps w:val="0"/>
              <w:lang w:val="en-GB"/>
            </w:rPr>
          </w:pPr>
        </w:p>
        <w:p w14:paraId="7ABC578C" w14:textId="77777777" w:rsidR="00B26E8E" w:rsidRPr="00B26E8E" w:rsidRDefault="00B26E8E" w:rsidP="007569BA">
          <w:pPr>
            <w:pStyle w:val="Zpat"/>
            <w:jc w:val="right"/>
          </w:pPr>
          <w:r>
            <w:fldChar w:fldCharType="begin"/>
          </w:r>
          <w:r>
            <w:instrText xml:space="preserve"> PAGE   \* MERGEFORMAT </w:instrText>
          </w:r>
          <w:r>
            <w:fldChar w:fldCharType="separate"/>
          </w:r>
          <w:r w:rsidR="006662ED">
            <w:rPr>
              <w:noProof/>
            </w:rPr>
            <w:t>8</w:t>
          </w:r>
          <w:r>
            <w:fldChar w:fldCharType="end"/>
          </w:r>
          <w:r w:rsidR="000120A8">
            <w:t xml:space="preserve"> / </w:t>
          </w:r>
          <w:r w:rsidR="00E8693B">
            <w:fldChar w:fldCharType="begin"/>
          </w:r>
          <w:r w:rsidR="00E8693B">
            <w:instrText xml:space="preserve"> NUMPAGES   \* MERGEFORMAT </w:instrText>
          </w:r>
          <w:r w:rsidR="00E8693B">
            <w:fldChar w:fldCharType="separate"/>
          </w:r>
          <w:r w:rsidR="006662ED">
            <w:rPr>
              <w:noProof/>
            </w:rPr>
            <w:t>10</w:t>
          </w:r>
          <w:r w:rsidR="00E8693B">
            <w:rPr>
              <w:noProof/>
            </w:rPr>
            <w:fldChar w:fldCharType="end"/>
          </w:r>
        </w:p>
      </w:tc>
    </w:tr>
  </w:tbl>
  <w:p w14:paraId="556E4E01" w14:textId="77777777" w:rsidR="00B26E8E" w:rsidRPr="00B26E8E" w:rsidRDefault="00B26E8E" w:rsidP="00B26E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42474BBA" w14:textId="77777777" w:rsidTr="00382D47">
      <w:trPr>
        <w:trHeight w:val="567"/>
      </w:trPr>
      <w:tc>
        <w:tcPr>
          <w:tcW w:w="2041" w:type="dxa"/>
          <w:shd w:val="clear" w:color="auto" w:fill="auto"/>
        </w:tcPr>
        <w:p w14:paraId="7DFA5655" w14:textId="77777777" w:rsidR="00BB0493" w:rsidRDefault="00BB0493" w:rsidP="00BB0493">
          <w:pPr>
            <w:pStyle w:val="Zpat"/>
            <w:rPr>
              <w:caps w:val="0"/>
              <w:lang w:val="en-GB"/>
            </w:rPr>
          </w:pPr>
          <w:r>
            <w:rPr>
              <w:lang w:val="en-GB"/>
            </w:rPr>
            <w:t>ČVUT UCEEB</w:t>
          </w:r>
        </w:p>
        <w:p w14:paraId="07CEFB16" w14:textId="77777777" w:rsidR="00BB0493" w:rsidRDefault="00BB0493" w:rsidP="00BB0493">
          <w:pPr>
            <w:pStyle w:val="Zpat"/>
            <w:rPr>
              <w:caps w:val="0"/>
              <w:lang w:val="en-GB"/>
            </w:rPr>
          </w:pPr>
          <w:r>
            <w:rPr>
              <w:caps w:val="0"/>
              <w:lang w:val="en-GB"/>
            </w:rPr>
            <w:t>T</w:t>
          </w:r>
          <w:r w:rsidRPr="005B0E46">
            <w:rPr>
              <w:lang w:val="en-GB"/>
            </w:rPr>
            <w:t>řinecká 1024</w:t>
          </w:r>
        </w:p>
        <w:p w14:paraId="2A832661"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0464113D" w14:textId="77777777" w:rsidR="00B26E8E" w:rsidRPr="00B26E8E" w:rsidRDefault="00B26E8E" w:rsidP="00B26E8E">
          <w:pPr>
            <w:pStyle w:val="Zpat"/>
            <w:rPr>
              <w:caps w:val="0"/>
            </w:rPr>
          </w:pPr>
          <w:r w:rsidRPr="00B26E8E">
            <w:t>+420 224 356 701</w:t>
          </w:r>
        </w:p>
        <w:p w14:paraId="0DF5F4E8" w14:textId="77777777" w:rsidR="00B26E8E" w:rsidRPr="00B26E8E" w:rsidRDefault="009650A0" w:rsidP="00B26E8E">
          <w:pPr>
            <w:pStyle w:val="Zpat"/>
            <w:rPr>
              <w:caps w:val="0"/>
            </w:rPr>
          </w:pPr>
          <w:r>
            <w:t>info</w:t>
          </w:r>
          <w:r w:rsidR="00B26E8E" w:rsidRPr="00B26E8E">
            <w:t>@uceeb.cz</w:t>
          </w:r>
        </w:p>
        <w:p w14:paraId="2FC10E0C" w14:textId="77777777" w:rsidR="00B26E8E" w:rsidRDefault="00B26E8E" w:rsidP="00B26E8E">
          <w:pPr>
            <w:pStyle w:val="Zpat"/>
            <w:rPr>
              <w:caps w:val="0"/>
            </w:rPr>
          </w:pPr>
          <w:r w:rsidRPr="00B26E8E">
            <w:t>www.uceeb.cz</w:t>
          </w:r>
        </w:p>
      </w:tc>
      <w:tc>
        <w:tcPr>
          <w:tcW w:w="2840" w:type="dxa"/>
          <w:shd w:val="clear" w:color="auto" w:fill="auto"/>
        </w:tcPr>
        <w:p w14:paraId="1C44AAD1" w14:textId="77777777" w:rsidR="00B26E8E" w:rsidRPr="00B26E8E" w:rsidRDefault="00B26E8E" w:rsidP="00B26E8E">
          <w:pPr>
            <w:pStyle w:val="Zpat"/>
            <w:rPr>
              <w:caps w:val="0"/>
            </w:rPr>
          </w:pPr>
          <w:r w:rsidRPr="00B26E8E">
            <w:t>IČ 68407700 | DIČ CZ68407700</w:t>
          </w:r>
        </w:p>
        <w:p w14:paraId="1159E035" w14:textId="77777777" w:rsidR="00B26E8E" w:rsidRPr="00B26E8E" w:rsidRDefault="00B26E8E" w:rsidP="00B26E8E">
          <w:pPr>
            <w:pStyle w:val="Zpat"/>
            <w:rPr>
              <w:caps w:val="0"/>
            </w:rPr>
          </w:pPr>
          <w:r w:rsidRPr="00B26E8E">
            <w:t>BANKOVNÍ SPOJENÍ KB PRAHA 6</w:t>
          </w:r>
        </w:p>
        <w:p w14:paraId="3FFB0149"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1B6D118F" w14:textId="77777777" w:rsidR="00B26E8E" w:rsidRPr="00B26E8E" w:rsidRDefault="00B26E8E" w:rsidP="00B26E8E">
          <w:pPr>
            <w:pStyle w:val="Zpat"/>
            <w:jc w:val="right"/>
          </w:pPr>
          <w:r>
            <w:fldChar w:fldCharType="begin"/>
          </w:r>
          <w:r>
            <w:instrText xml:space="preserve"> PAGE   \* MERGEFORMAT </w:instrText>
          </w:r>
          <w:r>
            <w:fldChar w:fldCharType="separate"/>
          </w:r>
          <w:r w:rsidR="006662ED">
            <w:rPr>
              <w:noProof/>
            </w:rPr>
            <w:t>1</w:t>
          </w:r>
          <w:r>
            <w:fldChar w:fldCharType="end"/>
          </w:r>
          <w:r w:rsidR="000120A8">
            <w:t xml:space="preserve"> / </w:t>
          </w:r>
          <w:r w:rsidR="00E8693B">
            <w:fldChar w:fldCharType="begin"/>
          </w:r>
          <w:r w:rsidR="00E8693B">
            <w:instrText xml:space="preserve"> NUMPAGES   \* MERGEFORMAT </w:instrText>
          </w:r>
          <w:r w:rsidR="00E8693B">
            <w:fldChar w:fldCharType="separate"/>
          </w:r>
          <w:r w:rsidR="006662ED">
            <w:rPr>
              <w:noProof/>
            </w:rPr>
            <w:t>10</w:t>
          </w:r>
          <w:r w:rsidR="00E8693B">
            <w:rPr>
              <w:noProof/>
            </w:rPr>
            <w:fldChar w:fldCharType="end"/>
          </w:r>
        </w:p>
      </w:tc>
    </w:tr>
  </w:tbl>
  <w:p w14:paraId="443101ED" w14:textId="77777777" w:rsidR="00B26E8E" w:rsidRDefault="00B26E8E" w:rsidP="00B26E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4E28F" w14:textId="77777777" w:rsidR="00E8693B" w:rsidRDefault="00E8693B" w:rsidP="004010A7">
      <w:pPr>
        <w:spacing w:line="240" w:lineRule="auto"/>
      </w:pPr>
      <w:r>
        <w:separator/>
      </w:r>
    </w:p>
  </w:footnote>
  <w:footnote w:type="continuationSeparator" w:id="0">
    <w:p w14:paraId="02E8FBF3" w14:textId="77777777" w:rsidR="00E8693B" w:rsidRDefault="00E8693B" w:rsidP="004010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0406C" w14:textId="77777777" w:rsidR="000120A8" w:rsidRDefault="000120A8" w:rsidP="000120A8">
    <w:pPr>
      <w:pStyle w:val="Zhlav"/>
      <w:ind w:left="-1134"/>
    </w:pPr>
    <w:r>
      <w:rPr>
        <w:noProof/>
        <w:lang w:eastAsia="cs-CZ"/>
      </w:rPr>
      <w:drawing>
        <wp:inline distT="0" distB="0" distL="0" distR="0" wp14:anchorId="7EB5AA1D" wp14:editId="1A4C0E74">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3C527ECF" w14:textId="77777777" w:rsidTr="00060B77">
      <w:trPr>
        <w:trHeight w:val="1138"/>
      </w:trPr>
      <w:tc>
        <w:tcPr>
          <w:tcW w:w="2835" w:type="dxa"/>
        </w:tcPr>
        <w:p w14:paraId="1212F9A9"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72D32B9D" wp14:editId="2A3D1E12">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20876A"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05B77215" wp14:editId="69A0456D">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0E650CD3"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55A9A68F"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6867A6B8" w14:textId="77777777" w:rsidR="008626C6" w:rsidRDefault="008626C6" w:rsidP="008626C6">
                                <w:pPr>
                                  <w:spacing w:after="0" w:line="240" w:lineRule="auto"/>
                                  <w:jc w:val="right"/>
                                  <w:rPr>
                                    <w:sz w:val="16"/>
                                  </w:rPr>
                                </w:pPr>
                              </w:p>
                              <w:p w14:paraId="6B73DAD3" w14:textId="77777777" w:rsidR="008626C6" w:rsidRDefault="008626C6" w:rsidP="008626C6">
                                <w:pPr>
                                  <w:spacing w:after="0" w:line="240" w:lineRule="auto"/>
                                  <w:jc w:val="right"/>
                                  <w:rPr>
                                    <w:sz w:val="16"/>
                                  </w:rPr>
                                </w:pPr>
                                <w:r w:rsidRPr="008626C6">
                                  <w:rPr>
                                    <w:sz w:val="16"/>
                                  </w:rPr>
                                  <w:t>TŘINECKÁ 1024, 273 43 BUŠTĚHRAD</w:t>
                                </w:r>
                              </w:p>
                              <w:p w14:paraId="569EC5C4"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5B77215"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0E650CD3"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55A9A68F"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6867A6B8" w14:textId="77777777" w:rsidR="008626C6" w:rsidRDefault="008626C6" w:rsidP="008626C6">
                          <w:pPr>
                            <w:spacing w:after="0" w:line="240" w:lineRule="auto"/>
                            <w:jc w:val="right"/>
                            <w:rPr>
                              <w:sz w:val="16"/>
                            </w:rPr>
                          </w:pPr>
                        </w:p>
                        <w:p w14:paraId="6B73DAD3" w14:textId="77777777" w:rsidR="008626C6" w:rsidRDefault="008626C6" w:rsidP="008626C6">
                          <w:pPr>
                            <w:spacing w:after="0" w:line="240" w:lineRule="auto"/>
                            <w:jc w:val="right"/>
                            <w:rPr>
                              <w:sz w:val="16"/>
                            </w:rPr>
                          </w:pPr>
                          <w:r w:rsidRPr="008626C6">
                            <w:rPr>
                              <w:sz w:val="16"/>
                            </w:rPr>
                            <w:t>TŘINECKÁ 1024, 273 43 BUŠTĚHRAD</w:t>
                          </w:r>
                        </w:p>
                        <w:p w14:paraId="569EC5C4"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7D0084EF" w14:textId="77777777" w:rsidR="00060B77" w:rsidRPr="00060B77" w:rsidRDefault="00060B77" w:rsidP="00060B77">
          <w:pPr>
            <w:pStyle w:val="VUT"/>
            <w:spacing w:line="276" w:lineRule="auto"/>
            <w:ind w:left="705"/>
            <w:jc w:val="left"/>
            <w:rPr>
              <w:sz w:val="18"/>
            </w:rPr>
          </w:pPr>
        </w:p>
        <w:p w14:paraId="17F8BC0A" w14:textId="77777777" w:rsidR="00564C9D" w:rsidRPr="00060B77" w:rsidRDefault="00564C9D" w:rsidP="00060B77">
          <w:pPr>
            <w:pStyle w:val="VUT"/>
            <w:spacing w:line="276" w:lineRule="auto"/>
            <w:ind w:left="705"/>
            <w:jc w:val="left"/>
            <w:rPr>
              <w:b w:val="0"/>
            </w:rPr>
          </w:pPr>
        </w:p>
      </w:tc>
    </w:tr>
  </w:tbl>
  <w:p w14:paraId="43D7A75C"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44945079" wp14:editId="08DFFEB0">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6843B5"/>
    <w:multiLevelType w:val="hybridMultilevel"/>
    <w:tmpl w:val="9216C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9E1A0D"/>
    <w:multiLevelType w:val="hybridMultilevel"/>
    <w:tmpl w:val="1E783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8952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6">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BC35D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012603A"/>
    <w:multiLevelType w:val="hybridMultilevel"/>
    <w:tmpl w:val="E9C4C1C0"/>
    <w:lvl w:ilvl="0" w:tplc="5E7884E0">
      <w:start w:val="1"/>
      <w:numFmt w:val="decimal"/>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9">
    <w:nsid w:val="32E53274"/>
    <w:multiLevelType w:val="hybridMultilevel"/>
    <w:tmpl w:val="7D54A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2C6AFD"/>
    <w:multiLevelType w:val="hybridMultilevel"/>
    <w:tmpl w:val="845C52AC"/>
    <w:lvl w:ilvl="0" w:tplc="3E6C2B24">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nsid w:val="3AC149D4"/>
    <w:multiLevelType w:val="hybridMultilevel"/>
    <w:tmpl w:val="F8FA4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285226D"/>
    <w:multiLevelType w:val="hybridMultilevel"/>
    <w:tmpl w:val="F60A6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80101CF"/>
    <w:multiLevelType w:val="hybridMultilevel"/>
    <w:tmpl w:val="F0E40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91156AA"/>
    <w:multiLevelType w:val="hybridMultilevel"/>
    <w:tmpl w:val="1BC6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469130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C8C4272"/>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D8A3179"/>
    <w:multiLevelType w:val="hybridMultilevel"/>
    <w:tmpl w:val="74F42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654137AC"/>
    <w:multiLevelType w:val="hybridMultilevel"/>
    <w:tmpl w:val="387C6050"/>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01D4A29"/>
    <w:multiLevelType w:val="hybridMultilevel"/>
    <w:tmpl w:val="BE3478C0"/>
    <w:lvl w:ilvl="0" w:tplc="D57A2F66">
      <w:numFmt w:val="bullet"/>
      <w:lvlText w:val="-"/>
      <w:lvlJc w:val="left"/>
      <w:pPr>
        <w:ind w:left="410" w:hanging="360"/>
      </w:pPr>
      <w:rPr>
        <w:rFonts w:ascii="Calibri" w:eastAsiaTheme="minorHAnsi" w:hAnsi="Calibri" w:cs="Calibri"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21">
    <w:nsid w:val="71563C43"/>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7D460DB"/>
    <w:multiLevelType w:val="hybridMultilevel"/>
    <w:tmpl w:val="07689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E060AC9"/>
    <w:multiLevelType w:val="hybridMultilevel"/>
    <w:tmpl w:val="A692B9DA"/>
    <w:lvl w:ilvl="0" w:tplc="66949F1A">
      <w:start w:val="1"/>
      <w:numFmt w:val="bullet"/>
      <w:pStyle w:val="items1"/>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E170AF6"/>
    <w:multiLevelType w:val="hybridMultilevel"/>
    <w:tmpl w:val="4628D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EFA7E91"/>
    <w:multiLevelType w:val="hybridMultilevel"/>
    <w:tmpl w:val="60A89D96"/>
    <w:lvl w:ilvl="0" w:tplc="F5264188">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8"/>
  </w:num>
  <w:num w:numId="4">
    <w:abstractNumId w:val="19"/>
  </w:num>
  <w:num w:numId="5">
    <w:abstractNumId w:val="5"/>
  </w:num>
  <w:num w:numId="6">
    <w:abstractNumId w:val="14"/>
  </w:num>
  <w:num w:numId="7">
    <w:abstractNumId w:val="16"/>
  </w:num>
  <w:num w:numId="8">
    <w:abstractNumId w:val="6"/>
  </w:num>
  <w:num w:numId="9">
    <w:abstractNumId w:val="21"/>
  </w:num>
  <w:num w:numId="10">
    <w:abstractNumId w:val="15"/>
  </w:num>
  <w:num w:numId="11">
    <w:abstractNumId w:val="4"/>
  </w:num>
  <w:num w:numId="12">
    <w:abstractNumId w:val="2"/>
  </w:num>
  <w:num w:numId="13">
    <w:abstractNumId w:val="18"/>
  </w:num>
  <w:num w:numId="14">
    <w:abstractNumId w:val="0"/>
  </w:num>
  <w:num w:numId="15">
    <w:abstractNumId w:val="20"/>
  </w:num>
  <w:num w:numId="16">
    <w:abstractNumId w:val="7"/>
  </w:num>
  <w:num w:numId="17">
    <w:abstractNumId w:val="24"/>
  </w:num>
  <w:num w:numId="18">
    <w:abstractNumId w:val="3"/>
  </w:num>
  <w:num w:numId="19">
    <w:abstractNumId w:val="11"/>
  </w:num>
  <w:num w:numId="20">
    <w:abstractNumId w:val="12"/>
  </w:num>
  <w:num w:numId="21">
    <w:abstractNumId w:val="9"/>
  </w:num>
  <w:num w:numId="22">
    <w:abstractNumId w:val="1"/>
  </w:num>
  <w:num w:numId="23">
    <w:abstractNumId w:val="22"/>
  </w:num>
  <w:num w:numId="24">
    <w:abstractNumId w:val="17"/>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EB"/>
    <w:rsid w:val="00006D32"/>
    <w:rsid w:val="000120A8"/>
    <w:rsid w:val="00024E11"/>
    <w:rsid w:val="000550D5"/>
    <w:rsid w:val="00060B77"/>
    <w:rsid w:val="00066B3C"/>
    <w:rsid w:val="0007051F"/>
    <w:rsid w:val="000762DD"/>
    <w:rsid w:val="000B7BC0"/>
    <w:rsid w:val="000C5559"/>
    <w:rsid w:val="000C6FE7"/>
    <w:rsid w:val="000E26C5"/>
    <w:rsid w:val="000E6066"/>
    <w:rsid w:val="00103A68"/>
    <w:rsid w:val="001134EB"/>
    <w:rsid w:val="00114211"/>
    <w:rsid w:val="001407B8"/>
    <w:rsid w:val="00152FDC"/>
    <w:rsid w:val="00166AE1"/>
    <w:rsid w:val="001707BB"/>
    <w:rsid w:val="001A17AB"/>
    <w:rsid w:val="001A4FE6"/>
    <w:rsid w:val="001A60B5"/>
    <w:rsid w:val="001A65A3"/>
    <w:rsid w:val="001C274E"/>
    <w:rsid w:val="001C2EE2"/>
    <w:rsid w:val="001D4182"/>
    <w:rsid w:val="001D6326"/>
    <w:rsid w:val="00213898"/>
    <w:rsid w:val="00226E84"/>
    <w:rsid w:val="00230E37"/>
    <w:rsid w:val="0023470A"/>
    <w:rsid w:val="00242A5C"/>
    <w:rsid w:val="00286204"/>
    <w:rsid w:val="002C06B0"/>
    <w:rsid w:val="002C0FE4"/>
    <w:rsid w:val="002D4758"/>
    <w:rsid w:val="002E070B"/>
    <w:rsid w:val="002F4C99"/>
    <w:rsid w:val="002F607F"/>
    <w:rsid w:val="0030176C"/>
    <w:rsid w:val="00303356"/>
    <w:rsid w:val="00333AE8"/>
    <w:rsid w:val="00333C14"/>
    <w:rsid w:val="0033654D"/>
    <w:rsid w:val="00347324"/>
    <w:rsid w:val="00350402"/>
    <w:rsid w:val="00352434"/>
    <w:rsid w:val="0035405F"/>
    <w:rsid w:val="00367187"/>
    <w:rsid w:val="003770BC"/>
    <w:rsid w:val="003815E8"/>
    <w:rsid w:val="00382D47"/>
    <w:rsid w:val="00383D41"/>
    <w:rsid w:val="0039569C"/>
    <w:rsid w:val="003A31D5"/>
    <w:rsid w:val="003A56CF"/>
    <w:rsid w:val="003C7672"/>
    <w:rsid w:val="003D27B5"/>
    <w:rsid w:val="003D2E57"/>
    <w:rsid w:val="003F1A54"/>
    <w:rsid w:val="003F63CE"/>
    <w:rsid w:val="0040069A"/>
    <w:rsid w:val="004010A7"/>
    <w:rsid w:val="00417FB9"/>
    <w:rsid w:val="00432321"/>
    <w:rsid w:val="00433548"/>
    <w:rsid w:val="00442706"/>
    <w:rsid w:val="00451539"/>
    <w:rsid w:val="00464173"/>
    <w:rsid w:val="00467492"/>
    <w:rsid w:val="0047113A"/>
    <w:rsid w:val="00485C5E"/>
    <w:rsid w:val="00497EF6"/>
    <w:rsid w:val="004A00AD"/>
    <w:rsid w:val="004A2BDC"/>
    <w:rsid w:val="004A5B59"/>
    <w:rsid w:val="004B4498"/>
    <w:rsid w:val="004D0F0A"/>
    <w:rsid w:val="004E4329"/>
    <w:rsid w:val="004E556B"/>
    <w:rsid w:val="004F2D73"/>
    <w:rsid w:val="004F787D"/>
    <w:rsid w:val="00503544"/>
    <w:rsid w:val="005068EB"/>
    <w:rsid w:val="00507DA8"/>
    <w:rsid w:val="00511968"/>
    <w:rsid w:val="005170B7"/>
    <w:rsid w:val="005224B1"/>
    <w:rsid w:val="00542302"/>
    <w:rsid w:val="0055423B"/>
    <w:rsid w:val="0055793C"/>
    <w:rsid w:val="00562109"/>
    <w:rsid w:val="00563241"/>
    <w:rsid w:val="00564C9D"/>
    <w:rsid w:val="005A6706"/>
    <w:rsid w:val="005A744D"/>
    <w:rsid w:val="005C5FA4"/>
    <w:rsid w:val="005E6F61"/>
    <w:rsid w:val="00607A9F"/>
    <w:rsid w:val="00630784"/>
    <w:rsid w:val="006322CE"/>
    <w:rsid w:val="0063586E"/>
    <w:rsid w:val="00641F10"/>
    <w:rsid w:val="00652B5F"/>
    <w:rsid w:val="006639BB"/>
    <w:rsid w:val="006662ED"/>
    <w:rsid w:val="00667C0C"/>
    <w:rsid w:val="00674FF1"/>
    <w:rsid w:val="00677466"/>
    <w:rsid w:val="00686C3E"/>
    <w:rsid w:val="006C2022"/>
    <w:rsid w:val="006C4FF1"/>
    <w:rsid w:val="006E083E"/>
    <w:rsid w:val="006E0D08"/>
    <w:rsid w:val="006E30A4"/>
    <w:rsid w:val="006E6177"/>
    <w:rsid w:val="006F0FEF"/>
    <w:rsid w:val="007146F4"/>
    <w:rsid w:val="007202A7"/>
    <w:rsid w:val="00723EAD"/>
    <w:rsid w:val="0072633C"/>
    <w:rsid w:val="00757C55"/>
    <w:rsid w:val="00766E50"/>
    <w:rsid w:val="00770BE2"/>
    <w:rsid w:val="00773F09"/>
    <w:rsid w:val="00776E70"/>
    <w:rsid w:val="007856C6"/>
    <w:rsid w:val="00787207"/>
    <w:rsid w:val="007924A8"/>
    <w:rsid w:val="00792E9E"/>
    <w:rsid w:val="007B7C17"/>
    <w:rsid w:val="007D60C7"/>
    <w:rsid w:val="0080339B"/>
    <w:rsid w:val="00817717"/>
    <w:rsid w:val="00820BBF"/>
    <w:rsid w:val="00823FF3"/>
    <w:rsid w:val="008276F4"/>
    <w:rsid w:val="00833ABF"/>
    <w:rsid w:val="008368F1"/>
    <w:rsid w:val="00842F1B"/>
    <w:rsid w:val="008445A1"/>
    <w:rsid w:val="00852333"/>
    <w:rsid w:val="008626C6"/>
    <w:rsid w:val="00866B5D"/>
    <w:rsid w:val="00870FE3"/>
    <w:rsid w:val="0087399B"/>
    <w:rsid w:val="008A2222"/>
    <w:rsid w:val="008A75A8"/>
    <w:rsid w:val="008B2B9A"/>
    <w:rsid w:val="008C794E"/>
    <w:rsid w:val="00901C5E"/>
    <w:rsid w:val="009129F4"/>
    <w:rsid w:val="0092707D"/>
    <w:rsid w:val="00940F67"/>
    <w:rsid w:val="009621A9"/>
    <w:rsid w:val="009650A0"/>
    <w:rsid w:val="00973DB2"/>
    <w:rsid w:val="00980766"/>
    <w:rsid w:val="009951B9"/>
    <w:rsid w:val="009B68CF"/>
    <w:rsid w:val="009B7C14"/>
    <w:rsid w:val="009C5AA8"/>
    <w:rsid w:val="00A035CA"/>
    <w:rsid w:val="00A07944"/>
    <w:rsid w:val="00A132F9"/>
    <w:rsid w:val="00A2505D"/>
    <w:rsid w:val="00A25BBB"/>
    <w:rsid w:val="00A26235"/>
    <w:rsid w:val="00A40C58"/>
    <w:rsid w:val="00A559FD"/>
    <w:rsid w:val="00A576EC"/>
    <w:rsid w:val="00A95EDE"/>
    <w:rsid w:val="00A96C39"/>
    <w:rsid w:val="00AE0509"/>
    <w:rsid w:val="00AE6164"/>
    <w:rsid w:val="00AF6039"/>
    <w:rsid w:val="00B01461"/>
    <w:rsid w:val="00B26E8E"/>
    <w:rsid w:val="00B30B71"/>
    <w:rsid w:val="00B54DE0"/>
    <w:rsid w:val="00B63060"/>
    <w:rsid w:val="00B64223"/>
    <w:rsid w:val="00B73C81"/>
    <w:rsid w:val="00B76D6B"/>
    <w:rsid w:val="00B83EC4"/>
    <w:rsid w:val="00B85697"/>
    <w:rsid w:val="00BB0493"/>
    <w:rsid w:val="00BD0426"/>
    <w:rsid w:val="00BD65C3"/>
    <w:rsid w:val="00BF6F63"/>
    <w:rsid w:val="00C22ADE"/>
    <w:rsid w:val="00C40B3C"/>
    <w:rsid w:val="00C42999"/>
    <w:rsid w:val="00C621E2"/>
    <w:rsid w:val="00C7182E"/>
    <w:rsid w:val="00C84DC1"/>
    <w:rsid w:val="00C86641"/>
    <w:rsid w:val="00CA2C25"/>
    <w:rsid w:val="00CB6AF1"/>
    <w:rsid w:val="00D05FF6"/>
    <w:rsid w:val="00D117E6"/>
    <w:rsid w:val="00D12333"/>
    <w:rsid w:val="00D16E0C"/>
    <w:rsid w:val="00D20B4A"/>
    <w:rsid w:val="00D2764A"/>
    <w:rsid w:val="00D54EBA"/>
    <w:rsid w:val="00D551C2"/>
    <w:rsid w:val="00D84D18"/>
    <w:rsid w:val="00D87ACC"/>
    <w:rsid w:val="00DA7072"/>
    <w:rsid w:val="00DB3C7F"/>
    <w:rsid w:val="00DB417A"/>
    <w:rsid w:val="00DF312E"/>
    <w:rsid w:val="00DF3E80"/>
    <w:rsid w:val="00DF491C"/>
    <w:rsid w:val="00E01898"/>
    <w:rsid w:val="00E217C8"/>
    <w:rsid w:val="00E2668D"/>
    <w:rsid w:val="00E3003B"/>
    <w:rsid w:val="00E56F67"/>
    <w:rsid w:val="00E65D41"/>
    <w:rsid w:val="00E75763"/>
    <w:rsid w:val="00E81487"/>
    <w:rsid w:val="00E8693B"/>
    <w:rsid w:val="00E93946"/>
    <w:rsid w:val="00EA3140"/>
    <w:rsid w:val="00ED2B13"/>
    <w:rsid w:val="00ED42A1"/>
    <w:rsid w:val="00ED57BC"/>
    <w:rsid w:val="00EE061A"/>
    <w:rsid w:val="00EE11D4"/>
    <w:rsid w:val="00EE5214"/>
    <w:rsid w:val="00EF6691"/>
    <w:rsid w:val="00F03350"/>
    <w:rsid w:val="00F16777"/>
    <w:rsid w:val="00F23646"/>
    <w:rsid w:val="00F23A3A"/>
    <w:rsid w:val="00F25B6A"/>
    <w:rsid w:val="00F367CB"/>
    <w:rsid w:val="00F41BBC"/>
    <w:rsid w:val="00F55AA0"/>
    <w:rsid w:val="00F82FED"/>
    <w:rsid w:val="00FA2F8D"/>
    <w:rsid w:val="00FB3A05"/>
    <w:rsid w:val="00FC3A34"/>
    <w:rsid w:val="00FC3DA6"/>
    <w:rsid w:val="00FC5BA7"/>
    <w:rsid w:val="00FC7FF9"/>
    <w:rsid w:val="00FE6FA3"/>
    <w:rsid w:val="00FF1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 w:unhideWhenUsed="0" w:qFormat="1"/>
    <w:lsdException w:name="Emphasis" w:semiHidden="0" w:uiPriority="1"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v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titul">
    <w:name w:val="Subtitle"/>
    <w:basedOn w:val="Normln"/>
    <w:next w:val="Normln"/>
    <w:link w:val="Podtitul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titulChar">
    <w:name w:val="Podtitul Char"/>
    <w:basedOn w:val="Standardnpsmoodstavce"/>
    <w:link w:val="Podtitul"/>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9951B9"/>
    <w:pPr>
      <w:spacing w:after="200" w:line="276" w:lineRule="auto"/>
      <w:ind w:left="720"/>
      <w:contextualSpacing/>
      <w:jc w:val="left"/>
    </w:pPr>
  </w:style>
  <w:style w:type="character" w:styleId="Odkaznakoment">
    <w:name w:val="annotation reference"/>
    <w:basedOn w:val="Standardnpsmoodstavce"/>
    <w:uiPriority w:val="99"/>
    <w:semiHidden/>
    <w:unhideWhenUsed/>
    <w:rsid w:val="009951B9"/>
    <w:rPr>
      <w:sz w:val="16"/>
      <w:szCs w:val="16"/>
    </w:rPr>
  </w:style>
  <w:style w:type="paragraph" w:styleId="Textkomente">
    <w:name w:val="annotation text"/>
    <w:basedOn w:val="Normln"/>
    <w:link w:val="TextkomenteChar"/>
    <w:uiPriority w:val="99"/>
    <w:semiHidden/>
    <w:unhideWhenUsed/>
    <w:rsid w:val="009951B9"/>
    <w:pPr>
      <w:spacing w:after="200" w:line="240" w:lineRule="auto"/>
      <w:jc w:val="left"/>
    </w:pPr>
    <w:rPr>
      <w:sz w:val="20"/>
      <w:szCs w:val="20"/>
    </w:rPr>
  </w:style>
  <w:style w:type="character" w:customStyle="1" w:styleId="TextkomenteChar">
    <w:name w:val="Text komentáře Char"/>
    <w:basedOn w:val="Standardnpsmoodstavce"/>
    <w:link w:val="Textkomente"/>
    <w:uiPriority w:val="99"/>
    <w:semiHidden/>
    <w:rsid w:val="009951B9"/>
    <w:rPr>
      <w:sz w:val="20"/>
      <w:szCs w:val="20"/>
    </w:rPr>
  </w:style>
  <w:style w:type="paragraph" w:customStyle="1" w:styleId="Nadpis1h1H1">
    <w:name w:val="Nadpis 1.h1.H1"/>
    <w:basedOn w:val="Normln"/>
    <w:next w:val="Normln"/>
    <w:rsid w:val="00866B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Pedmtkomente">
    <w:name w:val="annotation subject"/>
    <w:basedOn w:val="Textkomente"/>
    <w:next w:val="Textkomente"/>
    <w:link w:val="PedmtkomenteChar"/>
    <w:uiPriority w:val="99"/>
    <w:semiHidden/>
    <w:unhideWhenUsed/>
    <w:rsid w:val="0072633C"/>
    <w:pPr>
      <w:spacing w:after="120"/>
      <w:jc w:val="both"/>
    </w:pPr>
    <w:rPr>
      <w:b/>
      <w:bCs/>
    </w:rPr>
  </w:style>
  <w:style w:type="character" w:customStyle="1" w:styleId="PedmtkomenteChar">
    <w:name w:val="Předmět komentáře Char"/>
    <w:basedOn w:val="TextkomenteChar"/>
    <w:link w:val="Pedmtkomente"/>
    <w:uiPriority w:val="99"/>
    <w:semiHidden/>
    <w:rsid w:val="0072633C"/>
    <w:rPr>
      <w:b/>
      <w:bCs/>
      <w:sz w:val="20"/>
      <w:szCs w:val="20"/>
    </w:rPr>
  </w:style>
  <w:style w:type="paragraph" w:customStyle="1" w:styleId="textnormal">
    <w:name w:val="text_normal"/>
    <w:rsid w:val="00FF109C"/>
    <w:pPr>
      <w:pBdr>
        <w:top w:val="nil"/>
        <w:left w:val="nil"/>
        <w:bottom w:val="nil"/>
        <w:right w:val="nil"/>
        <w:between w:val="nil"/>
        <w:bar w:val="nil"/>
      </w:pBdr>
      <w:spacing w:before="120" w:after="0" w:line="240" w:lineRule="auto"/>
      <w:jc w:val="both"/>
    </w:pPr>
    <w:rPr>
      <w:rFonts w:ascii="Calibri" w:eastAsia="Calibri" w:hAnsi="Calibri" w:cs="Calibri"/>
      <w:color w:val="000000"/>
      <w:bdr w:val="nil"/>
    </w:rPr>
  </w:style>
  <w:style w:type="paragraph" w:customStyle="1" w:styleId="items1">
    <w:name w:val="items_1"/>
    <w:basedOn w:val="textnormal"/>
    <w:rsid w:val="006639BB"/>
    <w:pPr>
      <w:numPr>
        <w:numId w:val="25"/>
      </w:numPr>
      <w:spacing w:before="0"/>
    </w:pPr>
  </w:style>
  <w:style w:type="table" w:customStyle="1" w:styleId="Svtlstnovn1">
    <w:name w:val="Světlé stínování1"/>
    <w:basedOn w:val="Normlntabulka"/>
    <w:next w:val="Svtlstnovn"/>
    <w:uiPriority w:val="60"/>
    <w:rsid w:val="00ED2B13"/>
    <w:pPr>
      <w:pBdr>
        <w:top w:val="nil"/>
        <w:left w:val="nil"/>
        <w:bottom w:val="nil"/>
        <w:right w:val="nil"/>
        <w:between w:val="nil"/>
        <w:bar w:val="nil"/>
      </w:pBdr>
      <w:spacing w:after="0" w:line="240" w:lineRule="auto"/>
    </w:pPr>
    <w:rPr>
      <w:rFonts w:ascii="Times New Roman" w:eastAsia="Arial Unicode MS" w:hAnsi="Times New Roman" w:cs="Times New Roman"/>
      <w:color w:val="000000"/>
      <w:sz w:val="20"/>
      <w:szCs w:val="20"/>
      <w:bdr w:val="nil"/>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tlstnovn">
    <w:name w:val="Light Shading"/>
    <w:basedOn w:val="Normlntabulka"/>
    <w:uiPriority w:val="60"/>
    <w:rsid w:val="00ED2B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 w:unhideWhenUsed="0" w:qFormat="1"/>
    <w:lsdException w:name="Emphasis" w:semiHidden="0" w:uiPriority="1"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v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titul">
    <w:name w:val="Subtitle"/>
    <w:basedOn w:val="Normln"/>
    <w:next w:val="Normln"/>
    <w:link w:val="Podtitul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titulChar">
    <w:name w:val="Podtitul Char"/>
    <w:basedOn w:val="Standardnpsmoodstavce"/>
    <w:link w:val="Podtitul"/>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9951B9"/>
    <w:pPr>
      <w:spacing w:after="200" w:line="276" w:lineRule="auto"/>
      <w:ind w:left="720"/>
      <w:contextualSpacing/>
      <w:jc w:val="left"/>
    </w:pPr>
  </w:style>
  <w:style w:type="character" w:styleId="Odkaznakoment">
    <w:name w:val="annotation reference"/>
    <w:basedOn w:val="Standardnpsmoodstavce"/>
    <w:uiPriority w:val="99"/>
    <w:semiHidden/>
    <w:unhideWhenUsed/>
    <w:rsid w:val="009951B9"/>
    <w:rPr>
      <w:sz w:val="16"/>
      <w:szCs w:val="16"/>
    </w:rPr>
  </w:style>
  <w:style w:type="paragraph" w:styleId="Textkomente">
    <w:name w:val="annotation text"/>
    <w:basedOn w:val="Normln"/>
    <w:link w:val="TextkomenteChar"/>
    <w:uiPriority w:val="99"/>
    <w:semiHidden/>
    <w:unhideWhenUsed/>
    <w:rsid w:val="009951B9"/>
    <w:pPr>
      <w:spacing w:after="200" w:line="240" w:lineRule="auto"/>
      <w:jc w:val="left"/>
    </w:pPr>
    <w:rPr>
      <w:sz w:val="20"/>
      <w:szCs w:val="20"/>
    </w:rPr>
  </w:style>
  <w:style w:type="character" w:customStyle="1" w:styleId="TextkomenteChar">
    <w:name w:val="Text komentáře Char"/>
    <w:basedOn w:val="Standardnpsmoodstavce"/>
    <w:link w:val="Textkomente"/>
    <w:uiPriority w:val="99"/>
    <w:semiHidden/>
    <w:rsid w:val="009951B9"/>
    <w:rPr>
      <w:sz w:val="20"/>
      <w:szCs w:val="20"/>
    </w:rPr>
  </w:style>
  <w:style w:type="paragraph" w:customStyle="1" w:styleId="Nadpis1h1H1">
    <w:name w:val="Nadpis 1.h1.H1"/>
    <w:basedOn w:val="Normln"/>
    <w:next w:val="Normln"/>
    <w:rsid w:val="00866B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Pedmtkomente">
    <w:name w:val="annotation subject"/>
    <w:basedOn w:val="Textkomente"/>
    <w:next w:val="Textkomente"/>
    <w:link w:val="PedmtkomenteChar"/>
    <w:uiPriority w:val="99"/>
    <w:semiHidden/>
    <w:unhideWhenUsed/>
    <w:rsid w:val="0072633C"/>
    <w:pPr>
      <w:spacing w:after="120"/>
      <w:jc w:val="both"/>
    </w:pPr>
    <w:rPr>
      <w:b/>
      <w:bCs/>
    </w:rPr>
  </w:style>
  <w:style w:type="character" w:customStyle="1" w:styleId="PedmtkomenteChar">
    <w:name w:val="Předmět komentáře Char"/>
    <w:basedOn w:val="TextkomenteChar"/>
    <w:link w:val="Pedmtkomente"/>
    <w:uiPriority w:val="99"/>
    <w:semiHidden/>
    <w:rsid w:val="0072633C"/>
    <w:rPr>
      <w:b/>
      <w:bCs/>
      <w:sz w:val="20"/>
      <w:szCs w:val="20"/>
    </w:rPr>
  </w:style>
  <w:style w:type="paragraph" w:customStyle="1" w:styleId="textnormal">
    <w:name w:val="text_normal"/>
    <w:rsid w:val="00FF109C"/>
    <w:pPr>
      <w:pBdr>
        <w:top w:val="nil"/>
        <w:left w:val="nil"/>
        <w:bottom w:val="nil"/>
        <w:right w:val="nil"/>
        <w:between w:val="nil"/>
        <w:bar w:val="nil"/>
      </w:pBdr>
      <w:spacing w:before="120" w:after="0" w:line="240" w:lineRule="auto"/>
      <w:jc w:val="both"/>
    </w:pPr>
    <w:rPr>
      <w:rFonts w:ascii="Calibri" w:eastAsia="Calibri" w:hAnsi="Calibri" w:cs="Calibri"/>
      <w:color w:val="000000"/>
      <w:bdr w:val="nil"/>
    </w:rPr>
  </w:style>
  <w:style w:type="paragraph" w:customStyle="1" w:styleId="items1">
    <w:name w:val="items_1"/>
    <w:basedOn w:val="textnormal"/>
    <w:rsid w:val="006639BB"/>
    <w:pPr>
      <w:numPr>
        <w:numId w:val="25"/>
      </w:numPr>
      <w:spacing w:before="0"/>
    </w:pPr>
  </w:style>
  <w:style w:type="table" w:customStyle="1" w:styleId="Svtlstnovn1">
    <w:name w:val="Světlé stínování1"/>
    <w:basedOn w:val="Normlntabulka"/>
    <w:next w:val="Svtlstnovn"/>
    <w:uiPriority w:val="60"/>
    <w:rsid w:val="00ED2B13"/>
    <w:pPr>
      <w:pBdr>
        <w:top w:val="nil"/>
        <w:left w:val="nil"/>
        <w:bottom w:val="nil"/>
        <w:right w:val="nil"/>
        <w:between w:val="nil"/>
        <w:bar w:val="nil"/>
      </w:pBdr>
      <w:spacing w:after="0" w:line="240" w:lineRule="auto"/>
    </w:pPr>
    <w:rPr>
      <w:rFonts w:ascii="Times New Roman" w:eastAsia="Arial Unicode MS" w:hAnsi="Times New Roman" w:cs="Times New Roman"/>
      <w:color w:val="000000"/>
      <w:sz w:val="20"/>
      <w:szCs w:val="20"/>
      <w:bdr w:val="nil"/>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tlstnovn">
    <w:name w:val="Light Shading"/>
    <w:basedOn w:val="Normlntabulka"/>
    <w:uiPriority w:val="60"/>
    <w:rsid w:val="00ED2B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BFCE-C3A3-44F1-AB63-832CAA45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10</Pages>
  <Words>2906</Words>
  <Characters>17146</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2017-11-13T13:43:00Z</dcterms:created>
  <dcterms:modified xsi:type="dcterms:W3CDTF">2017-12-01T09:18:00Z</dcterms:modified>
</cp:coreProperties>
</file>