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82A" w:rsidRDefault="00F35C27" w:rsidP="0078782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7</w:t>
      </w:r>
      <w:r w:rsidR="0078782A">
        <w:rPr>
          <w:rFonts w:ascii="Arial" w:hAnsi="Arial" w:cs="Arial"/>
          <w:b/>
          <w:sz w:val="36"/>
        </w:rPr>
        <w:t xml:space="preserve"> k Dohodě o podmínkách podávání poštovních zásilek Balík Do ruky a Balík Na poštu</w:t>
      </w:r>
    </w:p>
    <w:p w:rsidR="0078782A" w:rsidRDefault="0078782A" w:rsidP="0078782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982507-1598/2011, E2016/15767</w:t>
      </w:r>
      <w:r w:rsidR="00F35C27">
        <w:rPr>
          <w:rFonts w:ascii="Arial" w:hAnsi="Arial" w:cs="Arial"/>
          <w:b/>
          <w:sz w:val="36"/>
        </w:rPr>
        <w:t>/D7</w:t>
      </w:r>
    </w:p>
    <w:p w:rsidR="0078782A" w:rsidRDefault="0078782A" w:rsidP="0078782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>Česká pošta, s.p.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35C2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F35C27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>Ing. Olga Skalská, obchodní ředitel regionu,</w:t>
      </w:r>
    </w:p>
    <w:p w:rsidR="0078782A" w:rsidRDefault="0078782A" w:rsidP="00F35C27">
      <w:pPr>
        <w:numPr>
          <w:ilvl w:val="0"/>
          <w:numId w:val="0"/>
        </w:numPr>
        <w:spacing w:before="50" w:after="70" w:line="240" w:lineRule="auto"/>
        <w:ind w:left="3202" w:firstLine="198"/>
      </w:pPr>
      <w:r>
        <w:t xml:space="preserve"> regionální firemní obchod VČ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>Na Hrádku 105, 532 05  Pardubice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</w:p>
    <w:p w:rsidR="0078782A" w:rsidRDefault="0078782A" w:rsidP="0078782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78782A" w:rsidRDefault="0078782A" w:rsidP="0078782A">
      <w:pPr>
        <w:numPr>
          <w:ilvl w:val="0"/>
          <w:numId w:val="0"/>
        </w:numPr>
        <w:spacing w:after="0" w:line="240" w:lineRule="auto"/>
        <w:ind w:left="142"/>
      </w:pPr>
    </w:p>
    <w:p w:rsidR="0078782A" w:rsidRDefault="00431BCD" w:rsidP="0078782A">
      <w:pPr>
        <w:numPr>
          <w:ilvl w:val="0"/>
          <w:numId w:val="0"/>
        </w:numPr>
        <w:spacing w:before="80" w:after="140" w:line="240" w:lineRule="auto"/>
        <w:ind w:left="142"/>
      </w:pPr>
      <w:r>
        <w:rPr>
          <w:b/>
        </w:rPr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F35C2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přidělené technolog. číslo:</w:t>
      </w:r>
      <w:r>
        <w:tab/>
      </w:r>
      <w:r>
        <w:tab/>
      </w:r>
      <w:r>
        <w:tab/>
      </w:r>
      <w:r w:rsidR="00431BCD">
        <w:t>xxx</w:t>
      </w:r>
    </w:p>
    <w:p w:rsidR="0078782A" w:rsidRDefault="0078782A" w:rsidP="0078782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78782A" w:rsidRDefault="0078782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78782A" w:rsidRPr="0078782A" w:rsidRDefault="0078782A" w:rsidP="0078782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78782A" w:rsidRPr="0078782A" w:rsidRDefault="0078782A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změně obsahu Dohody o podmínkách podávání poštovních zásilek Balík Do ruky a Balík Na poštu, č. 982507-1598/2011 ze dne 5.1.2012 (dále jen "Dohoda"), a to následujícím způsobem:</w:t>
      </w:r>
    </w:p>
    <w:p w:rsidR="0078782A" w:rsidRPr="0078782A" w:rsidRDefault="0078782A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F35C27">
        <w:t>se dohodly, že text Přílohy č. 1</w:t>
      </w:r>
      <w:r>
        <w:t xml:space="preserve"> - Cena za službu Balík Do ruky do 30 kg, je plně nahrazen</w:t>
      </w:r>
      <w:r w:rsidR="00F35C27">
        <w:t xml:space="preserve"> textem obsaženým v Příloze č. 1</w:t>
      </w:r>
      <w:r>
        <w:t xml:space="preserve"> tohoto Dodatku.</w:t>
      </w:r>
    </w:p>
    <w:p w:rsidR="0078782A" w:rsidRPr="0078782A" w:rsidRDefault="0078782A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Strany </w:t>
      </w:r>
      <w:r w:rsidR="00F35C27">
        <w:t>se dohodly, že text Přílohy č. 2</w:t>
      </w:r>
      <w:r>
        <w:t xml:space="preserve"> - Cena za službu Balík Na poštu, je plně nahrazen</w:t>
      </w:r>
      <w:r w:rsidR="00F35C27">
        <w:t xml:space="preserve"> textem obsaženým v Příloze č. 2</w:t>
      </w:r>
      <w:r>
        <w:t xml:space="preserve"> tohoto Dodatku.</w:t>
      </w:r>
    </w:p>
    <w:p w:rsidR="0078782A" w:rsidRPr="0078782A" w:rsidRDefault="0078782A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>Strany Dohody se dohodly na úplném nahrazení stávajícího ustanovení v Čl</w:t>
      </w:r>
      <w:r w:rsidR="00F35C27">
        <w:t>. 7. Závěrečná ustanovení, bod 7</w:t>
      </w:r>
      <w:r>
        <w:t>.1, s následujícím textem:</w:t>
      </w:r>
    </w:p>
    <w:p w:rsidR="0078782A" w:rsidRPr="0078782A" w:rsidRDefault="0078782A" w:rsidP="0078782A">
      <w:pPr>
        <w:numPr>
          <w:ilvl w:val="2"/>
          <w:numId w:val="50"/>
        </w:numPr>
        <w:spacing w:after="120"/>
        <w:jc w:val="both"/>
      </w:pPr>
      <w:r>
        <w:t xml:space="preserve">Tato Dohoda se uzavírá na dobu určitou </w:t>
      </w:r>
      <w:r w:rsidRPr="00F35C27">
        <w:rPr>
          <w:b/>
        </w:rPr>
        <w:t>do 31.12.2020</w:t>
      </w:r>
      <w:r>
        <w:t>. Každá ze stran může Dohodu vypovědět i bez udání důvodů s tím, že výpovědní lhůta 1 měsíc začne běžet dnem následujícím po doručení výpovědi druhé straně Dohody. Výpověď musí být učiněna písemně. Po skončení účinnosti Dohody vrátí Odesílatel ČP nepoužité adresní štítky.</w:t>
      </w:r>
    </w:p>
    <w:p w:rsidR="0078782A" w:rsidRPr="0078782A" w:rsidRDefault="0078782A" w:rsidP="0078782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78782A" w:rsidRPr="0078782A" w:rsidRDefault="0078782A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78782A" w:rsidRPr="0078782A" w:rsidRDefault="00F35C27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7 je uzavřený </w:t>
      </w:r>
      <w:r w:rsidR="0078782A">
        <w:t xml:space="preserve"> dnem jeho podpisu oběma smluvními stranami.</w:t>
      </w:r>
    </w:p>
    <w:p w:rsidR="0078782A" w:rsidRPr="0078782A" w:rsidRDefault="00F35C27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>Dodatek č. 7</w:t>
      </w:r>
      <w:r w:rsidR="0078782A">
        <w:t xml:space="preserve"> je sepsán ve dvou vyhotoveních s platností originálu, z nichž každá ze stran obdrží po jednom vyhotovení.</w:t>
      </w:r>
    </w:p>
    <w:p w:rsidR="0078782A" w:rsidRPr="0078782A" w:rsidRDefault="0078782A" w:rsidP="0078782A">
      <w:pPr>
        <w:numPr>
          <w:ilvl w:val="1"/>
          <w:numId w:val="50"/>
        </w:numPr>
        <w:spacing w:after="120"/>
        <w:ind w:left="624" w:hanging="624"/>
        <w:jc w:val="both"/>
      </w:pPr>
      <w:r>
        <w:t>Nedílnou součástí tohoto Dodatku jsou následující přílohy:</w:t>
      </w:r>
    </w:p>
    <w:p w:rsidR="0078782A" w:rsidRPr="0078782A" w:rsidRDefault="0078782A" w:rsidP="0078782A">
      <w:pPr>
        <w:numPr>
          <w:ilvl w:val="2"/>
          <w:numId w:val="50"/>
        </w:numPr>
        <w:spacing w:after="120"/>
      </w:pPr>
      <w:r>
        <w:t>Přílo</w:t>
      </w:r>
      <w:r w:rsidR="00F35C27">
        <w:t xml:space="preserve">ha č. 1 </w:t>
      </w:r>
      <w:r>
        <w:t xml:space="preserve"> - Cena za službu Balík Do ruky do 30 kg</w:t>
      </w:r>
    </w:p>
    <w:p w:rsidR="0078782A" w:rsidRPr="0078782A" w:rsidRDefault="00F35C27" w:rsidP="0078782A">
      <w:pPr>
        <w:numPr>
          <w:ilvl w:val="2"/>
          <w:numId w:val="50"/>
        </w:numPr>
        <w:spacing w:after="120"/>
      </w:pPr>
      <w:r>
        <w:t>Příloha č. 2</w:t>
      </w:r>
      <w:r w:rsidR="0078782A">
        <w:t xml:space="preserve"> - Cena za službu Balík Na poštu</w:t>
      </w:r>
    </w:p>
    <w:p w:rsidR="0078782A" w:rsidRDefault="0078782A" w:rsidP="0078782A">
      <w:pPr>
        <w:numPr>
          <w:ilvl w:val="0"/>
          <w:numId w:val="0"/>
        </w:numPr>
        <w:spacing w:after="120"/>
      </w:pPr>
    </w:p>
    <w:p w:rsidR="0078782A" w:rsidRDefault="0078782A" w:rsidP="0078782A">
      <w:pPr>
        <w:numPr>
          <w:ilvl w:val="0"/>
          <w:numId w:val="0"/>
        </w:numPr>
        <w:spacing w:after="120"/>
      </w:pPr>
    </w:p>
    <w:p w:rsidR="0078782A" w:rsidRDefault="0078782A" w:rsidP="0078782A">
      <w:pPr>
        <w:numPr>
          <w:ilvl w:val="0"/>
          <w:numId w:val="0"/>
        </w:numPr>
        <w:spacing w:after="120"/>
      </w:pPr>
    </w:p>
    <w:p w:rsidR="0078782A" w:rsidRDefault="0078782A" w:rsidP="0078782A">
      <w:pPr>
        <w:numPr>
          <w:ilvl w:val="0"/>
          <w:numId w:val="0"/>
        </w:numPr>
        <w:spacing w:after="120"/>
        <w:sectPr w:rsidR="0078782A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78782A" w:rsidRDefault="00F35C27" w:rsidP="0078782A">
      <w:pPr>
        <w:numPr>
          <w:ilvl w:val="0"/>
          <w:numId w:val="0"/>
        </w:numPr>
        <w:spacing w:after="120"/>
      </w:pPr>
      <w:r>
        <w:lastRenderedPageBreak/>
        <w:t xml:space="preserve">V Pardubicích dne </w:t>
      </w:r>
    </w:p>
    <w:p w:rsidR="0078782A" w:rsidRDefault="0078782A" w:rsidP="0078782A">
      <w:pPr>
        <w:numPr>
          <w:ilvl w:val="0"/>
          <w:numId w:val="0"/>
        </w:numPr>
        <w:spacing w:after="120"/>
      </w:pPr>
    </w:p>
    <w:p w:rsidR="0078782A" w:rsidRDefault="0078782A" w:rsidP="0078782A">
      <w:pPr>
        <w:numPr>
          <w:ilvl w:val="0"/>
          <w:numId w:val="0"/>
        </w:numPr>
        <w:spacing w:after="120"/>
      </w:pPr>
      <w:r>
        <w:t>Za ČP:</w:t>
      </w:r>
    </w:p>
    <w:p w:rsidR="0078782A" w:rsidRDefault="0078782A" w:rsidP="0078782A">
      <w:pPr>
        <w:numPr>
          <w:ilvl w:val="0"/>
          <w:numId w:val="0"/>
        </w:numPr>
        <w:spacing w:after="120"/>
      </w:pPr>
    </w:p>
    <w:p w:rsidR="0078782A" w:rsidRDefault="0078782A" w:rsidP="0078782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82A" w:rsidRDefault="0078782A" w:rsidP="0078782A">
      <w:pPr>
        <w:numPr>
          <w:ilvl w:val="0"/>
          <w:numId w:val="0"/>
        </w:numPr>
        <w:spacing w:after="120"/>
        <w:jc w:val="center"/>
      </w:pPr>
    </w:p>
    <w:p w:rsidR="0078782A" w:rsidRDefault="0078782A" w:rsidP="0078782A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78782A" w:rsidRDefault="0078782A" w:rsidP="0078782A">
      <w:pPr>
        <w:numPr>
          <w:ilvl w:val="0"/>
          <w:numId w:val="0"/>
        </w:numPr>
        <w:spacing w:after="120"/>
        <w:jc w:val="center"/>
      </w:pPr>
      <w:r>
        <w:t>obchodní ředitel regionu, regionální firemní obchod VČ</w:t>
      </w:r>
    </w:p>
    <w:p w:rsidR="0078782A" w:rsidRDefault="0078782A" w:rsidP="0078782A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</w:t>
      </w:r>
      <w:r w:rsidR="00431BCD">
        <w:t>x</w:t>
      </w:r>
      <w:r>
        <w:t xml:space="preserve">dne </w:t>
      </w:r>
    </w:p>
    <w:p w:rsidR="0078782A" w:rsidRDefault="0078782A" w:rsidP="0078782A">
      <w:pPr>
        <w:numPr>
          <w:ilvl w:val="0"/>
          <w:numId w:val="0"/>
        </w:numPr>
        <w:spacing w:after="120"/>
      </w:pPr>
    </w:p>
    <w:p w:rsidR="0078782A" w:rsidRDefault="0078782A" w:rsidP="0078782A">
      <w:pPr>
        <w:numPr>
          <w:ilvl w:val="0"/>
          <w:numId w:val="0"/>
        </w:numPr>
        <w:spacing w:after="120"/>
      </w:pPr>
      <w:r>
        <w:t>Za Odesílatele:</w:t>
      </w:r>
    </w:p>
    <w:p w:rsidR="0078782A" w:rsidRDefault="0078782A" w:rsidP="0078782A">
      <w:pPr>
        <w:numPr>
          <w:ilvl w:val="0"/>
          <w:numId w:val="0"/>
        </w:numPr>
        <w:spacing w:after="120"/>
      </w:pPr>
    </w:p>
    <w:p w:rsidR="0078782A" w:rsidRDefault="0078782A" w:rsidP="0078782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78782A" w:rsidRDefault="0078782A" w:rsidP="0078782A">
      <w:pPr>
        <w:numPr>
          <w:ilvl w:val="0"/>
          <w:numId w:val="0"/>
        </w:numPr>
        <w:spacing w:after="120"/>
        <w:jc w:val="center"/>
      </w:pPr>
    </w:p>
    <w:p w:rsidR="00AA4A4D" w:rsidRPr="0078782A" w:rsidRDefault="00431BCD" w:rsidP="0078782A">
      <w:pPr>
        <w:numPr>
          <w:ilvl w:val="0"/>
          <w:numId w:val="0"/>
        </w:numPr>
        <w:spacing w:after="120"/>
        <w:jc w:val="center"/>
      </w:pPr>
      <w:r>
        <w:t>xxx</w:t>
      </w:r>
    </w:p>
    <w:sectPr w:rsidR="00AA4A4D" w:rsidRPr="0078782A" w:rsidSect="0078782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B4C" w:rsidRDefault="00A30B4C">
      <w:r>
        <w:separator/>
      </w:r>
    </w:p>
  </w:endnote>
  <w:endnote w:type="continuationSeparator" w:id="0">
    <w:p w:rsidR="00A30B4C" w:rsidRDefault="00A30B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B6335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B6335A" w:rsidRPr="00160A6D">
      <w:rPr>
        <w:sz w:val="18"/>
        <w:szCs w:val="18"/>
      </w:rPr>
      <w:fldChar w:fldCharType="separate"/>
    </w:r>
    <w:r w:rsidR="00431BCD">
      <w:rPr>
        <w:noProof/>
        <w:sz w:val="18"/>
        <w:szCs w:val="18"/>
      </w:rPr>
      <w:t>2</w:t>
    </w:r>
    <w:r w:rsidR="00B6335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B6335A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B6335A" w:rsidRPr="00160A6D">
      <w:rPr>
        <w:sz w:val="18"/>
        <w:szCs w:val="18"/>
      </w:rPr>
      <w:fldChar w:fldCharType="separate"/>
    </w:r>
    <w:r w:rsidR="00431BCD">
      <w:rPr>
        <w:noProof/>
        <w:sz w:val="18"/>
        <w:szCs w:val="18"/>
      </w:rPr>
      <w:t>2</w:t>
    </w:r>
    <w:r w:rsidR="00B6335A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B4C" w:rsidRDefault="00A30B4C">
      <w:r>
        <w:separator/>
      </w:r>
    </w:p>
  </w:footnote>
  <w:footnote w:type="continuationSeparator" w:id="0">
    <w:p w:rsidR="00A30B4C" w:rsidRDefault="00A30B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B6335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B6335A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3316" type="#_x0000_t32" style="position:absolute;left:0;text-align:left;margin-left:123.3pt;margin-top:.3pt;width:0;height:36.85pt;z-index:251660288;mso-position-horizontal-relative:page" o:connectortype="straight" strokeweight="1pt">
          <w10:wrap anchorx="page"/>
        </v:shape>
      </w:pict>
    </w:r>
  </w:p>
  <w:p w:rsidR="00D0232D" w:rsidRPr="00D0232D" w:rsidRDefault="00F35C27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7</w:t>
    </w:r>
    <w:r w:rsidR="0078782A">
      <w:rPr>
        <w:rFonts w:ascii="Arial" w:hAnsi="Arial" w:cs="Arial"/>
        <w:szCs w:val="22"/>
      </w:rPr>
      <w:t xml:space="preserve"> k Dohodě o podmínkách podávání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78782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 a Balík Na poštu, Číslo 982507-1598/2011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5EF14D5"/>
    <w:multiLevelType w:val="multilevel"/>
    <w:tmpl w:val="8D325B36"/>
    <w:numStyleLink w:val="Styl1"/>
  </w:abstractNum>
  <w:abstractNum w:abstractNumId="32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0F3D62"/>
    <w:multiLevelType w:val="multilevel"/>
    <w:tmpl w:val="8D325B36"/>
    <w:numStyleLink w:val="Styl1"/>
  </w:abstractNum>
  <w:abstractNum w:abstractNumId="34">
    <w:nsid w:val="512C4B7D"/>
    <w:multiLevelType w:val="multilevel"/>
    <w:tmpl w:val="8D325B36"/>
    <w:numStyleLink w:val="Styl1"/>
  </w:abstractNum>
  <w:abstractNum w:abstractNumId="35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E963FE"/>
    <w:multiLevelType w:val="multilevel"/>
    <w:tmpl w:val="8D325B36"/>
    <w:numStyleLink w:val="Styl1"/>
  </w:abstractNum>
  <w:abstractNum w:abstractNumId="37">
    <w:nsid w:val="543C3AAB"/>
    <w:multiLevelType w:val="multilevel"/>
    <w:tmpl w:val="8D325B36"/>
    <w:numStyleLink w:val="Styl1"/>
  </w:abstractNum>
  <w:abstractNum w:abstractNumId="38">
    <w:nsid w:val="56913F01"/>
    <w:multiLevelType w:val="multilevel"/>
    <w:tmpl w:val="8D325B36"/>
    <w:numStyleLink w:val="Styl1"/>
  </w:abstractNum>
  <w:abstractNum w:abstractNumId="39">
    <w:nsid w:val="5F4F11BB"/>
    <w:multiLevelType w:val="multilevel"/>
    <w:tmpl w:val="8D325B36"/>
    <w:numStyleLink w:val="Styl1"/>
  </w:abstractNum>
  <w:abstractNum w:abstractNumId="40">
    <w:nsid w:val="63F50249"/>
    <w:multiLevelType w:val="multilevel"/>
    <w:tmpl w:val="8D325B36"/>
    <w:numStyleLink w:val="Styl1"/>
  </w:abstractNum>
  <w:abstractNum w:abstractNumId="41">
    <w:nsid w:val="6A6A268E"/>
    <w:multiLevelType w:val="multilevel"/>
    <w:tmpl w:val="8D325B36"/>
    <w:numStyleLink w:val="Styl1"/>
  </w:abstractNum>
  <w:abstractNum w:abstractNumId="42">
    <w:nsid w:val="726E3279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2"/>
  </w:num>
  <w:num w:numId="17">
    <w:abstractNumId w:val="46"/>
  </w:num>
  <w:num w:numId="18">
    <w:abstractNumId w:val="35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2"/>
  </w:num>
  <w:num w:numId="26">
    <w:abstractNumId w:val="44"/>
  </w:num>
  <w:num w:numId="27">
    <w:abstractNumId w:val="13"/>
  </w:num>
  <w:num w:numId="28">
    <w:abstractNumId w:val="22"/>
  </w:num>
  <w:num w:numId="29">
    <w:abstractNumId w:val="34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</w:num>
  <w:num w:numId="33">
    <w:abstractNumId w:val="14"/>
  </w:num>
  <w:num w:numId="34">
    <w:abstractNumId w:val="37"/>
  </w:num>
  <w:num w:numId="35">
    <w:abstractNumId w:val="17"/>
  </w:num>
  <w:num w:numId="36">
    <w:abstractNumId w:val="15"/>
  </w:num>
  <w:num w:numId="37">
    <w:abstractNumId w:val="40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6"/>
  </w:num>
  <w:num w:numId="41">
    <w:abstractNumId w:val="39"/>
  </w:num>
  <w:num w:numId="42">
    <w:abstractNumId w:val="12"/>
  </w:num>
  <w:num w:numId="43">
    <w:abstractNumId w:val="43"/>
  </w:num>
  <w:num w:numId="44">
    <w:abstractNumId w:val="29"/>
  </w:num>
  <w:num w:numId="45">
    <w:abstractNumId w:val="41"/>
  </w:num>
  <w:num w:numId="46">
    <w:abstractNumId w:val="23"/>
  </w:num>
  <w:num w:numId="47">
    <w:abstractNumId w:val="38"/>
  </w:num>
  <w:num w:numId="48">
    <w:abstractNumId w:val="18"/>
  </w:num>
  <w:num w:numId="49">
    <w:abstractNumId w:val="19"/>
  </w:num>
  <w:num w:numId="50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7"/>
    <o:shapelayout v:ext="edit">
      <o:idmap v:ext="edit" data="13"/>
      <o:rules v:ext="edit">
        <o:r id="V:Rule2" type="connector" idref="#_x0000_s13316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B55E1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31BCD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8782A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56CC9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0B4C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780"/>
    <w:rsid w:val="00B6335A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5C2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46A3-64E1-4B86-89D3-29045BA47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0</TotalTime>
  <Pages>2</Pages>
  <Words>377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Čiháková Aneta</cp:lastModifiedBy>
  <cp:revision>3</cp:revision>
  <cp:lastPrinted>2017-11-09T15:02:00Z</cp:lastPrinted>
  <dcterms:created xsi:type="dcterms:W3CDTF">2017-11-09T15:02:00Z</dcterms:created>
  <dcterms:modified xsi:type="dcterms:W3CDTF">2017-12-01T08:17:00Z</dcterms:modified>
</cp:coreProperties>
</file>