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FB4FE7">
        <w:t>OLA-JZ-37/2017</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B4FE7" w:rsidRPr="00FB4FE7">
        <w:rPr>
          <w:rFonts w:cs="Arial"/>
          <w:szCs w:val="20"/>
        </w:rPr>
        <w:t xml:space="preserve">Ing. </w:t>
      </w:r>
      <w:r w:rsidR="00FB4FE7">
        <w:t>Bořivoj Novotný</w:t>
      </w:r>
      <w:r w:rsidRPr="00A3020E">
        <w:rPr>
          <w:rFonts w:cs="Arial"/>
          <w:szCs w:val="20"/>
        </w:rPr>
        <w:t xml:space="preserve">, </w:t>
      </w:r>
      <w:r w:rsidR="00FB4FE7" w:rsidRPr="00FB4FE7">
        <w:rPr>
          <w:rFonts w:cs="Arial"/>
          <w:szCs w:val="20"/>
        </w:rPr>
        <w:t>ředitel Odboru</w:t>
      </w:r>
      <w:r w:rsidR="00FB4FE7">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B4FE7" w:rsidRPr="00FB4FE7">
        <w:rPr>
          <w:rFonts w:cs="Arial"/>
          <w:szCs w:val="20"/>
        </w:rPr>
        <w:t>Dobrovského 1278</w:t>
      </w:r>
      <w:r w:rsidR="00FB4FE7">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FB4FE7" w:rsidRPr="00FB4FE7">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FB4FE7" w:rsidRPr="00FB4FE7">
        <w:rPr>
          <w:rFonts w:cs="Arial"/>
          <w:szCs w:val="20"/>
        </w:rPr>
        <w:t>Úřad práce</w:t>
      </w:r>
      <w:r w:rsidR="00FB4FE7">
        <w:t xml:space="preserve"> ČR – Krajská pobočka v Olomouci, Vejdovského č.p. 988/4, Hodolany, 779 00 Olomouc 9</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FB4FE7"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FB4FE7" w:rsidRPr="00FB4FE7">
        <w:rPr>
          <w:rFonts w:cs="Arial"/>
          <w:szCs w:val="20"/>
        </w:rPr>
        <w:t>APEXPORT Engineering</w:t>
      </w:r>
      <w:r w:rsidR="00FB4FE7">
        <w:t xml:space="preserve"> s.r.o.</w:t>
      </w:r>
      <w:r w:rsidR="00FB4FE7" w:rsidRPr="00FB4FE7">
        <w:rPr>
          <w:rFonts w:cs="Arial"/>
          <w:vanish/>
          <w:szCs w:val="20"/>
        </w:rPr>
        <w:t>0</w:t>
      </w:r>
    </w:p>
    <w:p w:rsidR="00246AE5" w:rsidRPr="00A3020E" w:rsidRDefault="00FB4FE7"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Pr>
          <w:rFonts w:cs="Arial"/>
          <w:noProof/>
          <w:szCs w:val="20"/>
        </w:rPr>
        <w:t>Petr Slaměník, jednatel, zastoupen na základě plné moci Taťanou Kučerovou</w:t>
      </w:r>
    </w:p>
    <w:p w:rsidR="00246AE5" w:rsidRPr="00A3020E" w:rsidRDefault="00FB4FE7"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FB4FE7">
        <w:rPr>
          <w:rFonts w:cs="Arial"/>
          <w:szCs w:val="20"/>
        </w:rPr>
        <w:t>Na chmelnici</w:t>
      </w:r>
      <w:r>
        <w:t xml:space="preserve"> č.p. 334, Majetín, 751 03 Brodek u Přerova</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FB4FE7" w:rsidRPr="00FB4FE7">
        <w:rPr>
          <w:rFonts w:cs="Arial"/>
          <w:szCs w:val="20"/>
        </w:rPr>
        <w:t>01435817</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FB4FE7">
        <w:t>CZ.03.1.48/0.0/0.0/15_004/0000008</w:t>
      </w:r>
      <w:r w:rsidR="00936827">
        <w:rPr>
          <w:i/>
          <w:iCs/>
        </w:rPr>
        <w:t xml:space="preserve"> - </w:t>
      </w:r>
      <w:r w:rsidR="00FB4FE7">
        <w:t>Záruky pro mladé v Olomouckém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BB42C8">
        <w:rPr>
          <w:noProof/>
        </w:rPr>
        <w:t>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BB42C8">
        <w:t>XXXX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FB4FE7">
        <w:rPr>
          <w:noProof/>
        </w:rPr>
        <w:t>Obchodní manažer</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FB4FE7">
        <w:t>Na chmelnici č.p. 334, Majetín, 751 03 Brodek u Přerova</w:t>
      </w:r>
    </w:p>
    <w:p w:rsidR="0049132E" w:rsidRDefault="0049132E" w:rsidP="0049132E">
      <w:pPr>
        <w:pStyle w:val="Daltextbodudohody"/>
        <w:tabs>
          <w:tab w:val="clear" w:pos="2520"/>
        </w:tabs>
        <w:ind w:left="3119" w:hanging="2263"/>
      </w:pPr>
      <w:r>
        <w:lastRenderedPageBreak/>
        <w:t>Den nástupu do práce:</w:t>
      </w:r>
      <w:r>
        <w:tab/>
      </w:r>
      <w:r w:rsidR="00FB4FE7">
        <w:t>1.12.2017</w:t>
      </w:r>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FB4FE7">
        <w:rPr>
          <w:noProof/>
        </w:rPr>
        <w:t xml:space="preserve">neurčitou </w:t>
      </w:r>
      <w:r>
        <w:t xml:space="preserve">s týdenní pracovní dobou </w:t>
      </w:r>
      <w:r w:rsidR="00FB4FE7">
        <w:rPr>
          <w:noProof/>
        </w:rPr>
        <w:t>40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FB4FE7">
        <w:rPr>
          <w:noProof/>
        </w:rPr>
        <w:t>31.5.2018</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FB4FE7">
        <w:rPr>
          <w:noProof/>
        </w:rPr>
        <w:t>15 000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FB4FE7">
        <w:t>90 000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FB4FE7">
        <w:rPr>
          <w:noProof/>
        </w:rPr>
        <w:t>1.12.2017</w:t>
      </w:r>
      <w:r w:rsidR="00781CAC">
        <w:t xml:space="preserve"> do</w:t>
      </w:r>
      <w:r w:rsidRPr="0058691B">
        <w:t> </w:t>
      </w:r>
      <w:r w:rsidR="00FB4FE7">
        <w:rPr>
          <w:noProof/>
        </w:rPr>
        <w:t>31.5.2018</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FB4FE7">
        <w:t>1.12.2017</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BB42C8">
        <w:t>XXXXXXXXXX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FB4FE7" w:rsidP="009B751F">
      <w:pPr>
        <w:keepNext/>
        <w:keepLines/>
        <w:tabs>
          <w:tab w:val="left" w:pos="2520"/>
        </w:tabs>
        <w:rPr>
          <w:rFonts w:cs="Arial"/>
          <w:szCs w:val="20"/>
        </w:rPr>
      </w:pPr>
      <w:r>
        <w:rPr>
          <w:noProof/>
        </w:rPr>
        <w:t>V Olomouci</w:t>
      </w:r>
      <w:r w:rsidR="000378AA" w:rsidRPr="003F2F6D">
        <w:rPr>
          <w:rFonts w:cs="Arial"/>
          <w:szCs w:val="20"/>
        </w:rPr>
        <w:t xml:space="preserve"> dne </w:t>
      </w:r>
      <w:r w:rsidR="00BB42C8">
        <w:rPr>
          <w:rFonts w:cs="Arial"/>
          <w:szCs w:val="20"/>
        </w:rPr>
        <w:t>30.11.2017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D13CD5">
          <w:headerReference w:type="even" r:id="rId9"/>
          <w:headerReference w:type="default" r:id="rId10"/>
          <w:footerReference w:type="even" r:id="rId11"/>
          <w:footerReference w:type="default" r:id="rId12"/>
          <w:headerReference w:type="first" r:id="rId13"/>
          <w:footerReference w:type="first" r:id="rId14"/>
          <w:type w:val="continuous"/>
          <w:pgSz w:w="11583"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D13CD5" w:rsidRDefault="00D13CD5" w:rsidP="00EF1F67">
      <w:pPr>
        <w:keepNext/>
        <w:keepLines/>
        <w:jc w:val="center"/>
        <w:rPr>
          <w:rFonts w:cs="Arial"/>
          <w:szCs w:val="20"/>
        </w:rPr>
      </w:pPr>
      <w:r>
        <w:rPr>
          <w:rFonts w:cs="Arial"/>
          <w:szCs w:val="20"/>
        </w:rPr>
        <w:t xml:space="preserve">Petr Slaměník </w:t>
      </w:r>
    </w:p>
    <w:p w:rsidR="00D13CD5" w:rsidRDefault="00C87F99" w:rsidP="00EF1F67">
      <w:pPr>
        <w:keepNext/>
        <w:keepLines/>
        <w:jc w:val="center"/>
        <w:rPr>
          <w:rFonts w:cs="Arial"/>
          <w:szCs w:val="20"/>
        </w:rPr>
      </w:pPr>
      <w:r>
        <w:rPr>
          <w:rFonts w:cs="Arial"/>
          <w:szCs w:val="20"/>
        </w:rPr>
        <w:t>j</w:t>
      </w:r>
      <w:r w:rsidR="00D13CD5">
        <w:rPr>
          <w:rFonts w:cs="Arial"/>
          <w:szCs w:val="20"/>
        </w:rPr>
        <w:t xml:space="preserve">ednatel </w:t>
      </w:r>
    </w:p>
    <w:p w:rsidR="00D13CD5" w:rsidRDefault="00D13CD5" w:rsidP="00EF1F67">
      <w:pPr>
        <w:keepNext/>
        <w:keepLines/>
        <w:jc w:val="center"/>
        <w:rPr>
          <w:rFonts w:cs="Arial"/>
          <w:szCs w:val="20"/>
        </w:rPr>
      </w:pPr>
      <w:r>
        <w:rPr>
          <w:rFonts w:cs="Arial"/>
          <w:szCs w:val="20"/>
        </w:rPr>
        <w:t xml:space="preserve">v zastoupení </w:t>
      </w:r>
    </w:p>
    <w:p w:rsidR="00EF1F67" w:rsidRPr="00F2642D" w:rsidRDefault="00FB4FE7" w:rsidP="00EF1F67">
      <w:pPr>
        <w:keepNext/>
        <w:keepLines/>
        <w:jc w:val="center"/>
        <w:rPr>
          <w:rFonts w:cs="Arial"/>
          <w:szCs w:val="20"/>
        </w:rPr>
      </w:pPr>
      <w:r w:rsidRPr="00FB4FE7">
        <w:rPr>
          <w:rFonts w:cs="Arial"/>
          <w:szCs w:val="20"/>
        </w:rPr>
        <w:t>Taťana Kučerová</w:t>
      </w:r>
    </w:p>
    <w:p w:rsidR="00C87F99" w:rsidRPr="00F2642D" w:rsidRDefault="00C87F99" w:rsidP="00C87F99">
      <w:pPr>
        <w:keepNext/>
        <w:keepLines/>
        <w:jc w:val="center"/>
        <w:rPr>
          <w:rFonts w:cs="Arial"/>
          <w:szCs w:val="20"/>
        </w:rPr>
      </w:pPr>
      <w:r>
        <w:rPr>
          <w:rFonts w:cs="Arial"/>
          <w:szCs w:val="20"/>
        </w:rPr>
        <w:t>za zaměstnavatele</w:t>
      </w:r>
    </w:p>
    <w:p w:rsidR="00CF1C3F" w:rsidRDefault="00D13CD5" w:rsidP="00EF1F67">
      <w:pPr>
        <w:keepNext/>
        <w:keepLines/>
        <w:jc w:val="center"/>
        <w:rPr>
          <w:rFonts w:cs="Arial"/>
          <w:szCs w:val="20"/>
        </w:rPr>
      </w:pPr>
      <w:r>
        <w:rPr>
          <w:rFonts w:cs="Arial"/>
          <w:szCs w:val="20"/>
        </w:rPr>
        <w:t>APEXPORT Engineering s.r.o.</w:t>
      </w:r>
    </w:p>
    <w:p w:rsidR="00EF1F67" w:rsidRPr="00F2642D" w:rsidRDefault="00EF1F67" w:rsidP="00EF1F67">
      <w:pPr>
        <w:keepNext/>
        <w:keepLines/>
        <w:jc w:val="center"/>
        <w:rPr>
          <w:rFonts w:cs="Arial"/>
          <w:szCs w:val="20"/>
        </w:rPr>
      </w:pPr>
      <w:r w:rsidRPr="00F2642D">
        <w:rPr>
          <w:rFonts w:cs="Arial"/>
          <w:szCs w:val="20"/>
        </w:rPr>
        <w:br w:type="column"/>
        <w:t>..................................................................</w:t>
      </w:r>
    </w:p>
    <w:p w:rsidR="00EF1F67" w:rsidRPr="00F2642D" w:rsidRDefault="00FB4FE7" w:rsidP="00EF1F67">
      <w:pPr>
        <w:keepNext/>
        <w:keepLines/>
        <w:jc w:val="center"/>
        <w:rPr>
          <w:rFonts w:cs="Arial"/>
          <w:szCs w:val="20"/>
        </w:rPr>
      </w:pPr>
      <w:r w:rsidRPr="00FB4FE7">
        <w:rPr>
          <w:rFonts w:cs="Arial"/>
          <w:szCs w:val="20"/>
        </w:rPr>
        <w:t xml:space="preserve">Ing. </w:t>
      </w:r>
      <w:r>
        <w:t>Bořivoj Novotný</w:t>
      </w:r>
    </w:p>
    <w:p w:rsidR="00534AD3" w:rsidRDefault="00FB4FE7" w:rsidP="0007704C">
      <w:pPr>
        <w:keepNext/>
        <w:keepLines/>
        <w:jc w:val="center"/>
      </w:pPr>
      <w:r w:rsidRPr="00FB4FE7">
        <w:rPr>
          <w:rFonts w:cs="Arial"/>
          <w:szCs w:val="20"/>
        </w:rPr>
        <w:t>ředitel Odboru</w:t>
      </w:r>
      <w:r>
        <w:t xml:space="preserve"> zaměstnanosti </w:t>
      </w:r>
    </w:p>
    <w:p w:rsidR="0007704C" w:rsidRDefault="00FB4FE7" w:rsidP="0007704C">
      <w:pPr>
        <w:keepNext/>
        <w:keepLines/>
        <w:jc w:val="center"/>
        <w:rPr>
          <w:rFonts w:cs="Arial"/>
          <w:szCs w:val="20"/>
        </w:rPr>
      </w:pPr>
      <w:r>
        <w:t>krajské pobočky v Olomouci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D13CD5">
          <w:type w:val="continuous"/>
          <w:pgSz w:w="11583"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FB4FE7" w:rsidRPr="00FB4FE7">
        <w:rPr>
          <w:rFonts w:cs="Arial"/>
          <w:szCs w:val="20"/>
        </w:rPr>
        <w:t xml:space="preserve">Mgr. </w:t>
      </w:r>
      <w:r w:rsidR="00FB4FE7">
        <w:t>Aneta Palinková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BB42C8">
        <w:rPr>
          <w:rFonts w:cs="Arial"/>
          <w:szCs w:val="20"/>
        </w:rPr>
        <w:t>XXXX</w:t>
      </w:r>
      <w:bookmarkStart w:id="0" w:name="_GoBack"/>
      <w:bookmarkEnd w:id="0"/>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D13CD5">
      <w:type w:val="continuous"/>
      <w:pgSz w:w="11583"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C41" w:rsidRDefault="006A3C41">
      <w:r>
        <w:separator/>
      </w:r>
    </w:p>
  </w:endnote>
  <w:endnote w:type="continuationSeparator" w:id="0">
    <w:p w:rsidR="006A3C41" w:rsidRDefault="006A3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FE7" w:rsidRDefault="00FB4FE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BB42C8">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BB42C8">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C41" w:rsidRDefault="006A3C41">
      <w:r>
        <w:separator/>
      </w:r>
    </w:p>
  </w:footnote>
  <w:footnote w:type="continuationSeparator" w:id="0">
    <w:p w:rsidR="006A3C41" w:rsidRDefault="006A3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FE7" w:rsidRDefault="00FB4FE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FE7" w:rsidRDefault="00FB4FE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504043">
    <w:pPr>
      <w:pStyle w:val="Zhlav"/>
    </w:pPr>
    <w:r>
      <w:rPr>
        <w:noProof/>
      </w:rPr>
      <w:drawing>
        <wp:inline distT="0" distB="0" distL="0" distR="0">
          <wp:extent cx="3581400" cy="541020"/>
          <wp:effectExtent l="0" t="0" r="0" b="0"/>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10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043"/>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18FA"/>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04043"/>
    <w:rsid w:val="0051143D"/>
    <w:rsid w:val="00512058"/>
    <w:rsid w:val="005122FF"/>
    <w:rsid w:val="00513079"/>
    <w:rsid w:val="0051691A"/>
    <w:rsid w:val="0051782E"/>
    <w:rsid w:val="005241AD"/>
    <w:rsid w:val="00531DAD"/>
    <w:rsid w:val="00534AD3"/>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3C41"/>
    <w:rsid w:val="006A5BAE"/>
    <w:rsid w:val="006B392E"/>
    <w:rsid w:val="006B3BA4"/>
    <w:rsid w:val="006B40CC"/>
    <w:rsid w:val="006C378A"/>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8685D"/>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63AFA"/>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60D"/>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6DAC"/>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75D"/>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42C8"/>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87F99"/>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13CD5"/>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4FE7"/>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A9A2AB-14C8-4773-8BC4-2B0193297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2330</Words>
  <Characters>13747</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Uživatel systému Windows</cp:lastModifiedBy>
  <cp:revision>5</cp:revision>
  <cp:lastPrinted>2015-10-21T12:39:00Z</cp:lastPrinted>
  <dcterms:created xsi:type="dcterms:W3CDTF">2017-11-15T07:55:00Z</dcterms:created>
  <dcterms:modified xsi:type="dcterms:W3CDTF">2017-11-30T07:42:00Z</dcterms:modified>
</cp:coreProperties>
</file>