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28C" w:rsidRDefault="0011228C" w:rsidP="0011228C">
      <w:pPr>
        <w:pStyle w:val="Zkladntext"/>
        <w:rPr>
          <w:rFonts w:ascii="Tahoma" w:hAnsi="Tahoma" w:cs="Tahoma"/>
          <w:sz w:val="22"/>
          <w:szCs w:val="22"/>
          <w:u w:val="single"/>
        </w:rPr>
      </w:pPr>
      <w:r w:rsidRPr="00E85659">
        <w:rPr>
          <w:rFonts w:ascii="Tahoma" w:hAnsi="Tahoma" w:cs="Tahoma"/>
          <w:sz w:val="22"/>
          <w:szCs w:val="22"/>
          <w:u w:val="single"/>
        </w:rPr>
        <w:t>Konst</w:t>
      </w:r>
      <w:r w:rsidR="00E85659">
        <w:rPr>
          <w:rFonts w:ascii="Tahoma" w:hAnsi="Tahoma" w:cs="Tahoma"/>
          <w:sz w:val="22"/>
          <w:szCs w:val="22"/>
          <w:u w:val="single"/>
        </w:rPr>
        <w:t>rukční údaje k výrobě hraničníku CHKO v. 2017</w:t>
      </w:r>
      <w:r w:rsidR="00E54D4D">
        <w:rPr>
          <w:rFonts w:ascii="Tahoma" w:hAnsi="Tahoma" w:cs="Tahoma"/>
          <w:sz w:val="22"/>
          <w:szCs w:val="22"/>
          <w:u w:val="single"/>
        </w:rPr>
        <w:t xml:space="preserve"> – příloha č. 4</w:t>
      </w:r>
    </w:p>
    <w:p w:rsidR="00E85659" w:rsidRPr="00E85659" w:rsidRDefault="00E85659" w:rsidP="0011228C">
      <w:pPr>
        <w:pStyle w:val="Zkladntext"/>
        <w:rPr>
          <w:rFonts w:ascii="Tahoma" w:hAnsi="Tahoma" w:cs="Tahoma"/>
          <w:sz w:val="22"/>
          <w:szCs w:val="22"/>
          <w:u w:val="single"/>
        </w:rPr>
      </w:pPr>
    </w:p>
    <w:p w:rsidR="0011228C" w:rsidRPr="000353FE" w:rsidRDefault="0011228C" w:rsidP="0011228C">
      <w:pPr>
        <w:pStyle w:val="Zkladntext"/>
        <w:numPr>
          <w:ilvl w:val="0"/>
          <w:numId w:val="1"/>
        </w:numPr>
        <w:tabs>
          <w:tab w:val="clear" w:pos="540"/>
          <w:tab w:val="clear" w:pos="1260"/>
          <w:tab w:val="clear" w:pos="1980"/>
          <w:tab w:val="clear" w:pos="3960"/>
        </w:tabs>
        <w:rPr>
          <w:rFonts w:ascii="Tahoma" w:hAnsi="Tahoma" w:cs="Tahoma"/>
          <w:sz w:val="22"/>
          <w:szCs w:val="22"/>
        </w:rPr>
      </w:pPr>
      <w:r w:rsidRPr="000353FE">
        <w:rPr>
          <w:rFonts w:ascii="Tahoma" w:hAnsi="Tahoma" w:cs="Tahoma"/>
          <w:sz w:val="22"/>
          <w:szCs w:val="22"/>
        </w:rPr>
        <w:t xml:space="preserve">dřevěný trámek o rozměrech 9 x 9 cm, vysoký 200 cm, hoblovaný, se strženými hranami na horním konci seřezaný zešikma, opatřený trojitým nátěrem barvy odstínu palisandr (vodou ředitelná, protiplísňová a protihoubová barva pro použití </w:t>
      </w:r>
      <w:r>
        <w:rPr>
          <w:rFonts w:ascii="Tahoma" w:hAnsi="Tahoma" w:cs="Tahoma"/>
          <w:sz w:val="22"/>
          <w:szCs w:val="22"/>
        </w:rPr>
        <w:br/>
      </w:r>
      <w:r w:rsidRPr="000353FE">
        <w:rPr>
          <w:rFonts w:ascii="Tahoma" w:hAnsi="Tahoma" w:cs="Tahoma"/>
          <w:sz w:val="22"/>
          <w:szCs w:val="22"/>
        </w:rPr>
        <w:t>v exteriéru),</w:t>
      </w:r>
    </w:p>
    <w:p w:rsidR="0011228C" w:rsidRPr="000353FE" w:rsidRDefault="0011228C" w:rsidP="0011228C">
      <w:pPr>
        <w:pStyle w:val="Zkladntext"/>
        <w:numPr>
          <w:ilvl w:val="0"/>
          <w:numId w:val="1"/>
        </w:numPr>
        <w:tabs>
          <w:tab w:val="clear" w:pos="540"/>
          <w:tab w:val="clear" w:pos="1260"/>
          <w:tab w:val="clear" w:pos="1980"/>
          <w:tab w:val="clear" w:pos="3960"/>
        </w:tabs>
        <w:rPr>
          <w:rFonts w:ascii="Tahoma" w:hAnsi="Tahoma" w:cs="Tahoma"/>
          <w:sz w:val="22"/>
          <w:szCs w:val="22"/>
        </w:rPr>
      </w:pPr>
      <w:r w:rsidRPr="000353FE">
        <w:rPr>
          <w:rFonts w:ascii="Tahoma" w:hAnsi="Tahoma" w:cs="Tahoma"/>
          <w:sz w:val="22"/>
          <w:szCs w:val="22"/>
        </w:rPr>
        <w:t xml:space="preserve">dřevěná pětiúhelníková podložka opatřená sedlovou </w:t>
      </w:r>
      <w:r w:rsidR="001513B0">
        <w:rPr>
          <w:rFonts w:ascii="Tahoma" w:hAnsi="Tahoma" w:cs="Tahoma"/>
          <w:sz w:val="22"/>
          <w:szCs w:val="22"/>
        </w:rPr>
        <w:t xml:space="preserve">stříškou </w:t>
      </w:r>
      <w:r w:rsidRPr="000353FE">
        <w:rPr>
          <w:rFonts w:ascii="Tahoma" w:hAnsi="Tahoma" w:cs="Tahoma"/>
          <w:sz w:val="22"/>
          <w:szCs w:val="22"/>
        </w:rPr>
        <w:t>bude zhotovena podle níže uvedeného nákresu</w:t>
      </w:r>
    </w:p>
    <w:p w:rsidR="00E85659" w:rsidRPr="001C00F7" w:rsidRDefault="0011228C" w:rsidP="001C00F7">
      <w:pPr>
        <w:pStyle w:val="Zkladntext"/>
        <w:numPr>
          <w:ilvl w:val="0"/>
          <w:numId w:val="1"/>
        </w:numPr>
        <w:tabs>
          <w:tab w:val="clear" w:pos="540"/>
          <w:tab w:val="clear" w:pos="1260"/>
          <w:tab w:val="clear" w:pos="1980"/>
          <w:tab w:val="clear" w:pos="3960"/>
        </w:tabs>
        <w:rPr>
          <w:rFonts w:ascii="Tahoma" w:hAnsi="Tahoma" w:cs="Tahoma"/>
          <w:sz w:val="22"/>
          <w:szCs w:val="22"/>
        </w:rPr>
      </w:pPr>
      <w:r w:rsidRPr="000353FE">
        <w:rPr>
          <w:rFonts w:ascii="Tahoma" w:hAnsi="Tahoma" w:cs="Tahoma"/>
          <w:sz w:val="22"/>
          <w:szCs w:val="22"/>
        </w:rPr>
        <w:t xml:space="preserve">k výrobě označníků musí být použito vysušené </w:t>
      </w:r>
      <w:r w:rsidR="001C00F7">
        <w:rPr>
          <w:rFonts w:ascii="Tahoma" w:hAnsi="Tahoma" w:cs="Tahoma"/>
          <w:sz w:val="22"/>
          <w:szCs w:val="22"/>
        </w:rPr>
        <w:t xml:space="preserve">smrkové </w:t>
      </w:r>
      <w:bookmarkStart w:id="0" w:name="_GoBack"/>
      <w:bookmarkEnd w:id="0"/>
      <w:r w:rsidRPr="000353FE">
        <w:rPr>
          <w:rFonts w:ascii="Tahoma" w:hAnsi="Tahoma" w:cs="Tahoma"/>
          <w:sz w:val="22"/>
          <w:szCs w:val="22"/>
        </w:rPr>
        <w:t>dřevo.</w:t>
      </w:r>
    </w:p>
    <w:p w:rsidR="0015480B" w:rsidRDefault="00E85659" w:rsidP="0011228C">
      <w:r>
        <w:rPr>
          <w:noProof/>
          <w:lang w:bidi="he-IL"/>
        </w:rPr>
        <w:drawing>
          <wp:inline distT="0" distB="0" distL="0" distR="0">
            <wp:extent cx="4949496" cy="70008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konstrukce-uprav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9974" cy="7001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480B" w:rsidSect="00614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C281B"/>
    <w:multiLevelType w:val="hybridMultilevel"/>
    <w:tmpl w:val="53AEA090"/>
    <w:lvl w:ilvl="0" w:tplc="3B1041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228C"/>
    <w:rsid w:val="0011228C"/>
    <w:rsid w:val="001513B0"/>
    <w:rsid w:val="001C00F7"/>
    <w:rsid w:val="003017EA"/>
    <w:rsid w:val="00321287"/>
    <w:rsid w:val="0061467E"/>
    <w:rsid w:val="00E54D4D"/>
    <w:rsid w:val="00E8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25866"/>
  <w15:docId w15:val="{7744C946-F37D-483A-8D8C-F0778FD4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2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"/>
    <w:basedOn w:val="Normln"/>
    <w:link w:val="ZkladntextChar"/>
    <w:rsid w:val="0011228C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1122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">
    <w:name w:val="Char Char Char"/>
    <w:basedOn w:val="Normln"/>
    <w:rsid w:val="0011228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22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228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411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Zbyněk Sovík</cp:lastModifiedBy>
  <cp:revision>5</cp:revision>
  <dcterms:created xsi:type="dcterms:W3CDTF">2016-10-02T16:41:00Z</dcterms:created>
  <dcterms:modified xsi:type="dcterms:W3CDTF">2017-11-13T09:04:00Z</dcterms:modified>
</cp:coreProperties>
</file>