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38" w:rsidRDefault="00284438">
      <w:pPr>
        <w:spacing w:line="240" w:lineRule="exact"/>
        <w:rPr>
          <w:sz w:val="19"/>
          <w:szCs w:val="19"/>
        </w:rPr>
      </w:pPr>
    </w:p>
    <w:p w:rsidR="00284438" w:rsidRDefault="00284438">
      <w:pPr>
        <w:spacing w:line="240" w:lineRule="exact"/>
        <w:rPr>
          <w:sz w:val="19"/>
          <w:szCs w:val="19"/>
        </w:rPr>
      </w:pPr>
    </w:p>
    <w:p w:rsidR="00284438" w:rsidRDefault="00284438">
      <w:pPr>
        <w:spacing w:line="240" w:lineRule="exact"/>
        <w:rPr>
          <w:sz w:val="19"/>
          <w:szCs w:val="19"/>
        </w:rPr>
      </w:pPr>
    </w:p>
    <w:p w:rsidR="00284438" w:rsidRDefault="00284438">
      <w:pPr>
        <w:spacing w:line="240" w:lineRule="exact"/>
        <w:rPr>
          <w:sz w:val="19"/>
          <w:szCs w:val="19"/>
        </w:rPr>
      </w:pPr>
    </w:p>
    <w:p w:rsidR="00284438" w:rsidRDefault="00284438">
      <w:pPr>
        <w:spacing w:before="33" w:after="33" w:line="240" w:lineRule="exact"/>
        <w:rPr>
          <w:sz w:val="19"/>
          <w:szCs w:val="19"/>
        </w:rPr>
      </w:pPr>
    </w:p>
    <w:p w:rsidR="00284438" w:rsidRDefault="00284438">
      <w:pPr>
        <w:spacing w:line="14" w:lineRule="exact"/>
        <w:sectPr w:rsidR="00284438">
          <w:pgSz w:w="12240" w:h="20160"/>
          <w:pgMar w:top="696" w:right="0" w:bottom="2949" w:left="0" w:header="0" w:footer="3" w:gutter="0"/>
          <w:cols w:space="720"/>
          <w:noEndnote/>
          <w:docGrid w:linePitch="360"/>
        </w:sectPr>
      </w:pPr>
    </w:p>
    <w:p w:rsidR="00284438" w:rsidRDefault="007F638B">
      <w:pPr>
        <w:pStyle w:val="Zkladntext30"/>
        <w:pBdr>
          <w:bottom w:val="single" w:sz="4" w:space="0" w:color="auto"/>
        </w:pBdr>
        <w:shd w:val="clear" w:color="auto" w:fill="auto"/>
        <w:spacing w:after="100" w:line="322" w:lineRule="auto"/>
        <w:jc w:val="center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lastRenderedPageBreak/>
        <w:t>Veolia</w:t>
      </w:r>
      <w:proofErr w:type="spellEnd"/>
      <w:r>
        <w:rPr>
          <w:b/>
          <w:bCs/>
          <w:sz w:val="22"/>
          <w:szCs w:val="22"/>
        </w:rPr>
        <w:t xml:space="preserve"> Energie ČR, a.s., 28. října 3337/7, Moravská Ostrava, 702 00 Ostrava</w:t>
      </w:r>
      <w:r>
        <w:rPr>
          <w:b/>
          <w:bCs/>
          <w:sz w:val="22"/>
          <w:szCs w:val="22"/>
        </w:rPr>
        <w:br/>
        <w:t>Region Střední Morava, Okružní, 779 00 Olomouc</w:t>
      </w:r>
    </w:p>
    <w:p w:rsidR="00284438" w:rsidRDefault="007F638B">
      <w:pPr>
        <w:pStyle w:val="Zkladntext40"/>
        <w:shd w:val="clear" w:color="auto" w:fill="auto"/>
        <w:tabs>
          <w:tab w:val="left" w:pos="7996"/>
        </w:tabs>
        <w:spacing w:after="0"/>
        <w:ind w:left="6480"/>
        <w:rPr>
          <w:sz w:val="20"/>
          <w:szCs w:val="20"/>
        </w:rPr>
      </w:pPr>
      <w:r>
        <w:t>Číslo smlouvy:</w:t>
      </w:r>
      <w:r>
        <w:tab/>
      </w:r>
      <w:r>
        <w:rPr>
          <w:b/>
          <w:bCs/>
          <w:sz w:val="20"/>
          <w:szCs w:val="20"/>
        </w:rPr>
        <w:t>33302</w:t>
      </w:r>
    </w:p>
    <w:p w:rsidR="00284438" w:rsidRDefault="007F638B">
      <w:pPr>
        <w:pStyle w:val="Jin0"/>
        <w:shd w:val="clear" w:color="auto" w:fill="auto"/>
        <w:spacing w:after="60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DIAGRAM NA DODÁVKU A ODBĚR TEPLA</w:t>
      </w:r>
    </w:p>
    <w:p w:rsidR="00284438" w:rsidRDefault="007F638B">
      <w:pPr>
        <w:pStyle w:val="Zkladntext40"/>
        <w:shd w:val="clear" w:color="auto" w:fill="auto"/>
        <w:spacing w:after="100"/>
        <w:ind w:left="6480"/>
        <w:rPr>
          <w:sz w:val="20"/>
          <w:szCs w:val="20"/>
        </w:rPr>
      </w:pPr>
      <w:r>
        <w:t>pro odběrné místo: C5</w:t>
      </w:r>
      <w:r>
        <w:rPr>
          <w:b/>
          <w:bCs/>
          <w:sz w:val="20"/>
          <w:szCs w:val="20"/>
        </w:rPr>
        <w:t>10-3 80</w:t>
      </w:r>
    </w:p>
    <w:p w:rsidR="00284438" w:rsidRDefault="007F638B">
      <w:pPr>
        <w:pStyle w:val="Zkladntext30"/>
        <w:shd w:val="clear" w:color="auto" w:fill="auto"/>
        <w:spacing w:after="0"/>
      </w:pPr>
      <w:r>
        <w:rPr>
          <w:sz w:val="22"/>
          <w:szCs w:val="22"/>
        </w:rPr>
        <w:t xml:space="preserve">Platnost pro rok: </w:t>
      </w:r>
      <w:r>
        <w:rPr>
          <w:b/>
          <w:bCs/>
        </w:rPr>
        <w:t>2017</w:t>
      </w:r>
    </w:p>
    <w:p w:rsidR="00284438" w:rsidRDefault="007F638B">
      <w:pPr>
        <w:pStyle w:val="Zkladntext30"/>
        <w:shd w:val="clear" w:color="auto" w:fill="auto"/>
        <w:tabs>
          <w:tab w:val="left" w:pos="1368"/>
        </w:tabs>
        <w:spacing w:after="0"/>
      </w:pPr>
      <w:r>
        <w:rPr>
          <w:b/>
          <w:bCs/>
        </w:rPr>
        <w:t>Název OM:</w:t>
      </w:r>
      <w:r>
        <w:rPr>
          <w:b/>
          <w:bCs/>
        </w:rPr>
        <w:tab/>
        <w:t xml:space="preserve">Katedra optiky </w:t>
      </w:r>
      <w:proofErr w:type="gramStart"/>
      <w:r>
        <w:rPr>
          <w:b/>
          <w:bCs/>
        </w:rPr>
        <w:t>PřF,tř</w:t>
      </w:r>
      <w:proofErr w:type="gramEnd"/>
      <w:r>
        <w:rPr>
          <w:b/>
          <w:bCs/>
        </w:rPr>
        <w:t>.l7.1. 50</w:t>
      </w:r>
    </w:p>
    <w:p w:rsidR="00284438" w:rsidRDefault="00F27918">
      <w:pPr>
        <w:pStyle w:val="Zkladntext30"/>
        <w:shd w:val="clear" w:color="auto" w:fill="auto"/>
        <w:tabs>
          <w:tab w:val="left" w:pos="1368"/>
        </w:tabs>
        <w:spacing w:after="0"/>
      </w:pPr>
      <w:r>
        <w:rPr>
          <w:b/>
          <w:bCs/>
        </w:rPr>
        <w:t>Sazba:</w:t>
      </w:r>
      <w:r>
        <w:rPr>
          <w:b/>
          <w:bCs/>
        </w:rPr>
        <w:tab/>
      </w:r>
      <w:r w:rsidRPr="00F27918">
        <w:rPr>
          <w:b/>
          <w:bCs/>
          <w:highlight w:val="black"/>
        </w:rPr>
        <w:t>…….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674"/>
        <w:gridCol w:w="1674"/>
        <w:gridCol w:w="1678"/>
        <w:gridCol w:w="1670"/>
        <w:gridCol w:w="1688"/>
      </w:tblGrid>
      <w:tr w:rsidR="00284438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jc w:val="right"/>
            </w:pPr>
            <w:r>
              <w:t>Tepelná energie v GJ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jc w:val="center"/>
            </w:pPr>
            <w:r>
              <w:t>MW sjednané pro výpočet stálého platu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spacing w:line="226" w:lineRule="auto"/>
              <w:jc w:val="center"/>
            </w:pPr>
            <w:r>
              <w:t>GJ sjednané pro výpočet stálého platu</w:t>
            </w: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438" w:rsidRDefault="00284438"/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438" w:rsidRDefault="0028443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</w:pPr>
            <w:r>
              <w:t>Leden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Pr="00F27918" w:rsidRDefault="00F27918" w:rsidP="00F27918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Pr="00F27918" w:rsidRDefault="00F27918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438" w:rsidRDefault="007F638B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</w:pPr>
            <w:r>
              <w:t>Únor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Pr="00F27918" w:rsidRDefault="00F27918" w:rsidP="00F27918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…..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Pr="00F27918" w:rsidRDefault="00F27918" w:rsidP="00F27918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438" w:rsidRDefault="007F638B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</w:tr>
      <w:tr w:rsidR="00F27918" w:rsidTr="00C67E5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pStyle w:val="Jin0"/>
              <w:shd w:val="clear" w:color="auto" w:fill="auto"/>
            </w:pPr>
            <w:r>
              <w:t>Březen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918" w:rsidRDefault="00F27918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</w:tr>
      <w:tr w:rsidR="00F2791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pStyle w:val="Jin0"/>
              <w:shd w:val="clear" w:color="auto" w:fill="auto"/>
            </w:pPr>
            <w:r>
              <w:t>Duben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…..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918" w:rsidRDefault="00F27918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</w:tr>
      <w:tr w:rsidR="00F2791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pStyle w:val="Jin0"/>
              <w:shd w:val="clear" w:color="auto" w:fill="auto"/>
            </w:pPr>
            <w:r>
              <w:t>Květen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918" w:rsidRDefault="00F27918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</w:tr>
      <w:tr w:rsidR="00F27918" w:rsidTr="00381B9C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pStyle w:val="Jin0"/>
              <w:shd w:val="clear" w:color="auto" w:fill="auto"/>
            </w:pPr>
            <w:r>
              <w:t>Červen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…..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918" w:rsidRDefault="00F27918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</w:tr>
      <w:tr w:rsidR="00F27918" w:rsidTr="003A002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pStyle w:val="Jin0"/>
              <w:shd w:val="clear" w:color="auto" w:fill="auto"/>
            </w:pPr>
            <w:r>
              <w:t>Červenec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918" w:rsidRDefault="00F27918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</w:tr>
      <w:tr w:rsidR="00F27918" w:rsidTr="003A002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pStyle w:val="Jin0"/>
              <w:shd w:val="clear" w:color="auto" w:fill="auto"/>
            </w:pPr>
            <w:r>
              <w:t>Srpen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…..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918" w:rsidRDefault="00F27918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</w:tr>
      <w:tr w:rsidR="00F27918" w:rsidTr="000C615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pStyle w:val="Jin0"/>
              <w:shd w:val="clear" w:color="auto" w:fill="auto"/>
            </w:pPr>
            <w:r>
              <w:t>Září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918" w:rsidRDefault="00F27918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</w:tr>
      <w:tr w:rsidR="00F2791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pStyle w:val="Jin0"/>
              <w:shd w:val="clear" w:color="auto" w:fill="auto"/>
            </w:pPr>
            <w:r>
              <w:t>Říjen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…..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918" w:rsidRDefault="00F27918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</w:tr>
      <w:tr w:rsidR="00F27918" w:rsidTr="00BC22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pStyle w:val="Jin0"/>
              <w:shd w:val="clear" w:color="auto" w:fill="auto"/>
            </w:pPr>
            <w:r>
              <w:t>Listopad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918" w:rsidRDefault="00F27918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</w:tr>
      <w:tr w:rsidR="00F2791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pStyle w:val="Jin0"/>
              <w:shd w:val="clear" w:color="auto" w:fill="auto"/>
            </w:pPr>
            <w:r>
              <w:t>Prosinec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…..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Pr="00F27918" w:rsidRDefault="00F27918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F27918">
              <w:rPr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918" w:rsidRDefault="00F27918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</w:tr>
      <w:tr w:rsidR="00F27918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918" w:rsidRDefault="00F2791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918" w:rsidRDefault="00F2791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 w:rsidRPr="00F27918">
              <w:rPr>
                <w:sz w:val="18"/>
                <w:szCs w:val="18"/>
                <w:highlight w:val="black"/>
              </w:rPr>
              <w:t>,,,,,,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918" w:rsidRDefault="00F27918">
            <w:pPr>
              <w:rPr>
                <w:sz w:val="10"/>
                <w:szCs w:val="10"/>
              </w:rPr>
            </w:pPr>
          </w:p>
        </w:tc>
      </w:tr>
    </w:tbl>
    <w:p w:rsidR="00284438" w:rsidRDefault="00284438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6"/>
        <w:gridCol w:w="1670"/>
        <w:gridCol w:w="1681"/>
      </w:tblGrid>
      <w:tr w:rsidR="00284438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</w:pPr>
            <w:r>
              <w:t>podlahová plocha (m2)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F27918">
            <w:pPr>
              <w:pStyle w:val="Jin0"/>
              <w:shd w:val="clear" w:color="auto" w:fill="auto"/>
              <w:jc w:val="right"/>
            </w:pPr>
            <w:r w:rsidRPr="00F27918">
              <w:rPr>
                <w:highlight w:val="black"/>
              </w:rPr>
              <w:t>…</w:t>
            </w:r>
            <w:proofErr w:type="gramStart"/>
            <w:r w:rsidRPr="00F27918">
              <w:rPr>
                <w:highlight w:val="black"/>
              </w:rPr>
              <w:t>….</w:t>
            </w:r>
            <w:r w:rsidR="007F638B" w:rsidRPr="00F27918">
              <w:rPr>
                <w:highlight w:val="black"/>
              </w:rPr>
              <w:t>,00</w:t>
            </w:r>
            <w:proofErr w:type="gram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438" w:rsidRDefault="007F638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</w:pPr>
            <w:r>
              <w:t>podlahová plocha (m2) - pro rozúčtování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</w:pPr>
            <w:r>
              <w:t>počet bytových jednotek zásobovaných tepelnou energií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</w:pPr>
            <w:r>
              <w:t>podíl dodaného tepla (%)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438" w:rsidRDefault="007F638B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438" w:rsidRDefault="007F638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:rsidR="00284438" w:rsidRDefault="00284438">
      <w:pPr>
        <w:spacing w:after="386" w:line="14" w:lineRule="exact"/>
      </w:pPr>
    </w:p>
    <w:p w:rsidR="00284438" w:rsidRDefault="007F638B">
      <w:pPr>
        <w:pStyle w:val="Zkladntext40"/>
        <w:shd w:val="clear" w:color="auto" w:fill="auto"/>
        <w:spacing w:after="280" w:line="214" w:lineRule="auto"/>
        <w:jc w:val="left"/>
      </w:pPr>
      <w:r>
        <w:t xml:space="preserve">Odběratel prohlašuje, že rozdělení podlahových ploch odpovídá </w:t>
      </w:r>
      <w:r>
        <w:t>skutečnosti a že nahlásí dodavateli každou změnu výměry podlahové plochy bytových a nebytových prostor.</w:t>
      </w:r>
    </w:p>
    <w:p w:rsidR="00284438" w:rsidRDefault="007F638B">
      <w:pPr>
        <w:pStyle w:val="Zkladntext40"/>
        <w:shd w:val="clear" w:color="auto" w:fill="auto"/>
        <w:spacing w:after="280"/>
      </w:pPr>
      <w:r>
        <w:t>Plnění odběru tepla podle tohoto diagramu je podmíněno uzavřením "Ujednání o ceně".</w:t>
      </w:r>
    </w:p>
    <w:p w:rsidR="00284438" w:rsidRDefault="007F638B">
      <w:pPr>
        <w:pStyle w:val="Zkladntext40"/>
        <w:shd w:val="clear" w:color="auto" w:fill="auto"/>
        <w:tabs>
          <w:tab w:val="left" w:pos="6145"/>
          <w:tab w:val="left" w:leader="dot" w:pos="6822"/>
        </w:tabs>
        <w:spacing w:after="60"/>
      </w:pPr>
      <w:r>
        <w:t>Zmocněnec odběratele projednání</w:t>
      </w:r>
      <w:r>
        <w:tab/>
      </w:r>
      <w:r>
        <w:tab/>
      </w:r>
    </w:p>
    <w:p w:rsidR="00284438" w:rsidRDefault="007F638B">
      <w:pPr>
        <w:pStyle w:val="Zkladntext40"/>
        <w:shd w:val="clear" w:color="auto" w:fill="auto"/>
        <w:tabs>
          <w:tab w:val="left" w:pos="7492"/>
        </w:tabs>
        <w:spacing w:after="100"/>
        <w:ind w:left="4180"/>
      </w:pPr>
      <w:r>
        <w:t>(</w:t>
      </w:r>
      <w:proofErr w:type="gramStart"/>
      <w:r>
        <w:t>jméno)</w:t>
      </w:r>
      <w:r>
        <w:tab/>
        <w:t>(telefon</w:t>
      </w:r>
      <w:proofErr w:type="gramEnd"/>
      <w:r>
        <w:t>)</w:t>
      </w:r>
    </w:p>
    <w:p w:rsidR="00284438" w:rsidRDefault="007F638B">
      <w:pPr>
        <w:pStyle w:val="Zkladntext40"/>
        <w:shd w:val="clear" w:color="auto" w:fill="auto"/>
        <w:spacing w:after="100"/>
      </w:pPr>
      <w:r>
        <w:t>Další ujednání:</w:t>
      </w:r>
    </w:p>
    <w:p w:rsidR="00284438" w:rsidRDefault="00F27918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1168400" distB="642620" distL="4974590" distR="114300" simplePos="0" relativeHeight="125829386" behindDoc="0" locked="0" layoutInCell="1" allowOverlap="1" wp14:anchorId="52C1929F" wp14:editId="6722C888">
                <wp:simplePos x="0" y="0"/>
                <wp:positionH relativeFrom="page">
                  <wp:posOffset>5711825</wp:posOffset>
                </wp:positionH>
                <wp:positionV relativeFrom="paragraph">
                  <wp:posOffset>1179195</wp:posOffset>
                </wp:positionV>
                <wp:extent cx="1659890" cy="2946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4438" w:rsidRDefault="00284438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763"/>
                              </w:tabs>
                              <w:spacing w:after="0"/>
                              <w:ind w:left="28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449.75pt;margin-top:92.85pt;width:130.7pt;height:23.2pt;z-index:125829386;visibility:visible;mso-wrap-style:square;mso-wrap-distance-left:391.7pt;mso-wrap-distance-top:92pt;mso-wrap-distance-right:9pt;mso-wrap-distance-bottom:5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qASgQEAAP4CAAAOAAAAZHJzL2Uyb0RvYy54bWysUl1rwjAUfR/sP4S8z6o40WIrDHEMxjZw&#10;+wFpmthAkxuSzNZ/v5todWxvYy/J/cq5556b1brXLTkI5xWYgk5GY0qE4VArsy/ox/v2bkGJD8zU&#10;rAUjCnoUnq7L25tVZ3MxhQbaWjiCIMbnnS1oE4LNs8zzRmjmR2CFwaQEp1lA1+2z2rEO0XWbTcfj&#10;edaBq60DLrzH6OaUpGXCl1Lw8CqlF4G0BUVuIZ0unVU8s3LF8r1jtlH8TIP9gYVmymDTC9SGBUY+&#10;nfoFpRV34EGGEQedgZSKizQDTjMZ/5hm1zAr0iwojrcXmfz/wfKXw5sjqsbdTSgxTOOOUluCPorT&#10;WZ9jzc5iVegfoMfCIe4xGGfupdPxxmkI5lHm40Va0QfC46P5/XKxxBTH3HQ5m8+S9tn1tXU+PArQ&#10;JBoFdbi6pCg7PPuATLB0KInNDGxV28Z4pHiiEq3QV/2ZdwX1EWm3TwYFi8sfDDcY1dkYYFDk1Oj8&#10;IeIWv/up2fXbll8AAAD//wMAUEsDBBQABgAIAAAAIQAFKJbo4QAAAAwBAAAPAAAAZHJzL2Rvd25y&#10;ZXYueG1sTI9BT4NAEIXvJv6HzZh4s7tgioAsTWP0ZGKkePC4sFMgZWeR3bb4792e7HHyvrz3TbFZ&#10;zMhOOLvBkoRoJYAhtVYP1En4qt8eUmDOK9JqtIQSftHBpry9KVSu7ZkqPO18x0IJuVxJ6L2fcs5d&#10;26NRbmUnpJDt7WyUD+fccT2rcyg3I4+FSLhRA4WFXk340mN72B2NhO03Va/Dz0fzWe2roa4zQe/J&#10;Qcr7u2X7DMzj4v9huOgHdSiDU2OPpB0bJaRZtg5oCNL1E7ALESUiA9ZIiB/jCHhZ8Osnyj8AAAD/&#10;/wMAUEsBAi0AFAAGAAgAAAAhALaDOJL+AAAA4QEAABMAAAAAAAAAAAAAAAAAAAAAAFtDb250ZW50&#10;X1R5cGVzXS54bWxQSwECLQAUAAYACAAAACEAOP0h/9YAAACUAQAACwAAAAAAAAAAAAAAAAAvAQAA&#10;X3JlbHMvLnJlbHNQSwECLQAUAAYACAAAACEAxvagEoEBAAD+AgAADgAAAAAAAAAAAAAAAAAuAgAA&#10;ZHJzL2Uyb0RvYy54bWxQSwECLQAUAAYACAAAACEABSiW6OEAAAAMAQAADwAAAAAAAAAAAAAAAADb&#10;AwAAZHJzL2Rvd25yZXYueG1sUEsFBgAAAAAEAAQA8wAAAOkEAAAAAA==&#10;" filled="f" stroked="f">
                <v:textbox inset="0,0,0,0">
                  <w:txbxContent>
                    <w:p w:rsidR="00284438" w:rsidRDefault="00284438">
                      <w:pPr>
                        <w:pStyle w:val="Zkladntext40"/>
                        <w:shd w:val="clear" w:color="auto" w:fill="auto"/>
                        <w:tabs>
                          <w:tab w:val="left" w:pos="1763"/>
                        </w:tabs>
                        <w:spacing w:after="0"/>
                        <w:ind w:left="2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F638B"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889000" distB="1065530" distL="114300" distR="5367655" simplePos="0" relativeHeight="125829378" behindDoc="0" locked="0" layoutInCell="1" allowOverlap="1" wp14:anchorId="1A86CA68" wp14:editId="400FBE10">
                <wp:simplePos x="0" y="0"/>
                <wp:positionH relativeFrom="page">
                  <wp:posOffset>851535</wp:posOffset>
                </wp:positionH>
                <wp:positionV relativeFrom="paragraph">
                  <wp:posOffset>897890</wp:posOffset>
                </wp:positionV>
                <wp:extent cx="1266190" cy="1511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4438" w:rsidRDefault="007F638B">
                            <w:pPr>
                              <w:pStyle w:val="Zkladntext4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Olomouc dne </w:t>
                            </w:r>
                            <w:proofErr w:type="gramStart"/>
                            <w:r>
                              <w:t>15.12.2016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7" type="#_x0000_t202" style="position:absolute;margin-left:67.05pt;margin-top:70.7pt;width:99.7pt;height:11.9pt;z-index:125829378;visibility:visible;mso-wrap-style:square;mso-wrap-distance-left:9pt;mso-wrap-distance-top:70pt;mso-wrap-distance-right:422.65pt;mso-wrap-distance-bottom:8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dtJgQEAAAMDAAAOAAAAZHJzL2Uyb0RvYy54bWysUlFLwzAQfhf8DyHvru3EoWXtQMZEEBWm&#10;PyBLkzXQ5EIS1+7fe8naKfomvqTXu8t33/ddlqtBd+QgnFdgKlrMckqE4dAos6/o+9vm6pYSH5hp&#10;WAdGVPQoPF3VlxfL3pZiDi10jXAEQYwve1vRNgRbZpnnrdDMz8AKg0UJTrOAv26fNY71iK67bJ7n&#10;i6wH11gHXHiP2fWpSOuEL6Xg4UVKLwLpKorcQjpdOnfxzOolK/eO2VbxkQb7AwvNlMGhZ6g1C4x8&#10;OPULSivuwIMMMw46AykVF0kDqinyH2q2LbMiaUFzvD3b5P8Plj8fXh1RDe6OEsM0rihNJUW0pre+&#10;xI6txZ4w3MMQ28a8x2RUPEin4xe1EKyjycezsWIIhMdL88WiuMMSx1pxUxTXyfns67Z1PjwI0CQG&#10;FXW4uOQnOzz5gBOxdWqJwwxsVNfFfKR4ohKjMOyGUc1IcwfNEdl3jwZdiy9gCtwU7MZgQkOn07zx&#10;VcRVfv9PM7/ebv0JAAD//wMAUEsDBBQABgAIAAAAIQAkghTx4AAAAAsBAAAPAAAAZHJzL2Rvd25y&#10;ZXYueG1sTI9BT4NAEIXvJv6HzZh4swuFEkWWpjF6MjFSPHhcYAqbsrPIblv8944nvc2beXnzvWK7&#10;2FGccfbGkYJ4FYFAal1nqFfwUb/c3YPwQVOnR0eo4Bs9bMvrq0LnnbtQhed96AWHkM+1giGEKZfS&#10;twNa7VduQuLbwc1WB5ZzL7tZXzjcjnIdRZm02hB/GPSETwO2x/3JKth9UvVsvt6a9+pQmbp+iOg1&#10;Oyp1e7PsHkEEXMKfGX7xGR1KZmrciTovRtZJGrOVhzROQbAjSZINiIY32WYNsizk/w7lDwAAAP//&#10;AwBQSwECLQAUAAYACAAAACEAtoM4kv4AAADhAQAAEwAAAAAAAAAAAAAAAAAAAAAAW0NvbnRlbnRf&#10;VHlwZXNdLnhtbFBLAQItABQABgAIAAAAIQA4/SH/1gAAAJQBAAALAAAAAAAAAAAAAAAAAC8BAABf&#10;cmVscy8ucmVsc1BLAQItABQABgAIAAAAIQC48dtJgQEAAAMDAAAOAAAAAAAAAAAAAAAAAC4CAABk&#10;cnMvZTJvRG9jLnhtbFBLAQItABQABgAIAAAAIQAkghTx4AAAAAsBAAAPAAAAAAAAAAAAAAAAANsD&#10;AABkcnMvZG93bnJldi54bWxQSwUGAAAAAAQABADzAAAA6AQAAAAA&#10;" filled="f" stroked="f">
                <v:textbox inset="0,0,0,0">
                  <w:txbxContent>
                    <w:p w:rsidR="00284438" w:rsidRDefault="007F638B">
                      <w:pPr>
                        <w:pStyle w:val="Zkladntext40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Olomouc dne </w:t>
                      </w:r>
                      <w:proofErr w:type="gramStart"/>
                      <w:r>
                        <w:t>15.12.2016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F638B"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765810" distB="642620" distL="1904365" distR="1310005" simplePos="0" relativeHeight="125829381" behindDoc="0" locked="0" layoutInCell="1" allowOverlap="1" wp14:anchorId="36FB5430" wp14:editId="62D99040">
                <wp:simplePos x="0" y="0"/>
                <wp:positionH relativeFrom="page">
                  <wp:posOffset>2641600</wp:posOffset>
                </wp:positionH>
                <wp:positionV relativeFrom="paragraph">
                  <wp:posOffset>774700</wp:posOffset>
                </wp:positionV>
                <wp:extent cx="3534410" cy="6972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41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4438" w:rsidRDefault="00284438">
                            <w:pPr>
                              <w:pStyle w:val="Jin0"/>
                              <w:shd w:val="clear" w:color="auto" w:fill="auto"/>
                              <w:ind w:left="70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08pt;margin-top:61pt;width:278.3pt;height:54.9pt;z-index:125829381;visibility:visible;mso-wrap-style:square;mso-wrap-distance-left:149.95pt;mso-wrap-distance-top:60.3pt;mso-wrap-distance-right:103.15pt;mso-wrap-distance-bottom:5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8TthAEAAAMDAAAOAAAAZHJzL2Uyb0RvYy54bWysUstOwzAQvCPxD5bvNOkTiJpWQlUREgKk&#10;wge4jt1Yir2WbZr071m7TYvghrg4693N7Mys58tON2QvnFdgSjoc5JQIw6FSZlfSj/f1zR0lPjBT&#10;sQaMKOlBeLpcXF/NW1uIEdTQVMIRBDG+aG1J6xBskWWe10IzPwArDBYlOM0CXt0uqxxrEV032SjP&#10;Z1kLrrIOuPAes6tjkS4SvpSCh1cpvQikKSlyC+l06dzGM1vMWbFzzNaKn2iwP7DQTBkceoZascDI&#10;p1O/oLTiDjzIMOCgM5BScZE0oJph/kPNpmZWJC1ojrdnm/z/wfKX/ZsjqirplBLDNK4oTSXTaE1r&#10;fYEdG4s9oXuADlfc5z0mo+JOOh2/qIVgHU0+nI0VXSAck+PpeDIZYoljbXZ/Oxon57PL39b58ChA&#10;kxiU1OHikp9s/+wDMsHWviUOM7BWTRPzkeKRSoxCt+2SmlFPcwvVAdk3TwZdiy+gD1wfbE9Bj4ZO&#10;p3mnVxFX+f2eZl7e7uILAAD//wMAUEsDBBQABgAIAAAAIQB3ORLa4AAAAAsBAAAPAAAAZHJzL2Rv&#10;d25yZXYueG1sTI/BTsMwEETvSP0Haytxo04MCm2IU1UITkiINBw4OrGbWI3XIXbb8PcsJ3rb0Yxm&#10;3xTb2Q3sbKZgPUpIVwkwg63XFjsJn/Xr3RpYiAq1GjwaCT8mwLZc3BQq1/6ClTnvY8eoBEOuJPQx&#10;jjnnoe2NU2HlR4PkHfzkVCQ5dVxP6kLlbuAiSTLulEX60KvRPPemPe5PTsLuC6sX+/3efFSHytb1&#10;JsG37Cjl7XLePQGLZo7/YfjDJ3QoianxJ9SBDRIe0oy2RDKEoIMSm0eRAWskiPt0Dbws+PWG8hcA&#10;AP//AwBQSwECLQAUAAYACAAAACEAtoM4kv4AAADhAQAAEwAAAAAAAAAAAAAAAAAAAAAAW0NvbnRl&#10;bnRfVHlwZXNdLnhtbFBLAQItABQABgAIAAAAIQA4/SH/1gAAAJQBAAALAAAAAAAAAAAAAAAAAC8B&#10;AABfcmVscy8ucmVsc1BLAQItABQABgAIAAAAIQDhb8TthAEAAAMDAAAOAAAAAAAAAAAAAAAAAC4C&#10;AABkcnMvZTJvRG9jLnhtbFBLAQItABQABgAIAAAAIQB3ORLa4AAAAAsBAAAPAAAAAAAAAAAAAAAA&#10;AN4DAABkcnMvZG93bnJldi54bWxQSwUGAAAAAAQABADzAAAA6wQAAAAA&#10;" filled="f" stroked="f">
                <v:textbox inset="0,0,0,0">
                  <w:txbxContent>
                    <w:p w:rsidR="00284438" w:rsidRDefault="00284438">
                      <w:pPr>
                        <w:pStyle w:val="Jin0"/>
                        <w:shd w:val="clear" w:color="auto" w:fill="auto"/>
                        <w:ind w:left="700"/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F638B"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1723390" distB="0" distL="685800" distR="4448810" simplePos="0" relativeHeight="125829383" behindDoc="0" locked="0" layoutInCell="1" allowOverlap="1" wp14:anchorId="4F7FC6C8" wp14:editId="73F9D732">
                <wp:simplePos x="0" y="0"/>
                <wp:positionH relativeFrom="page">
                  <wp:posOffset>1423035</wp:posOffset>
                </wp:positionH>
                <wp:positionV relativeFrom="paragraph">
                  <wp:posOffset>1732280</wp:posOffset>
                </wp:positionV>
                <wp:extent cx="1614170" cy="3911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39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4438" w:rsidRDefault="007F638B">
                            <w:pPr>
                              <w:pStyle w:val="Zkladntext40"/>
                              <w:shd w:val="clear" w:color="auto" w:fill="auto"/>
                              <w:spacing w:after="0" w:line="226" w:lineRule="auto"/>
                              <w:jc w:val="center"/>
                            </w:pPr>
                            <w:r>
                              <w:t>Za dodavatele*</w:t>
                            </w:r>
                          </w:p>
                          <w:p w:rsidR="00284438" w:rsidRDefault="00F27918">
                            <w:pPr>
                              <w:pStyle w:val="Zkladntext40"/>
                              <w:shd w:val="clear" w:color="auto" w:fill="auto"/>
                              <w:spacing w:after="0" w:line="226" w:lineRule="auto"/>
                              <w:jc w:val="center"/>
                            </w:pPr>
                            <w:r w:rsidRPr="00F27918">
                              <w:rPr>
                                <w:highlight w:val="black"/>
                              </w:rPr>
                              <w:t>…………………</w:t>
                            </w:r>
                            <w:r w:rsidR="007F638B">
                              <w:br/>
                              <w:t>Vedoucí útvaru péče o zákazníka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112.05pt;margin-top:136.4pt;width:127.1pt;height:30.8pt;z-index:125829383;visibility:visible;mso-wrap-style:square;mso-wrap-distance-left:54pt;mso-wrap-distance-top:135.7pt;mso-wrap-distance-right:350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7KHhAEAAAMDAAAOAAAAZHJzL2Uyb0RvYy54bWysUlFLwzAQfhf8DyHvru0mm5Z1AxkTQVSY&#10;/oAsTdZAkwtJXLt/7yVbN9E38SW93l2++77vMl/2uiV74bwCU9FilFMiDIdamV1FP97XN3eU+MBM&#10;zVowoqIH4elycX0172wpxtBAWwtHEMT4srMVbUKwZZZ53gjN/AisMFiU4DQL+Ot2We1Yh+i6zcZ5&#10;Ps06cLV1wIX3mF0di3SR8KUUPLxK6UUgbUWRW0inS+c2ntlizsqdY7ZR/ESD/YGFZsrg0DPUigVG&#10;Pp36BaUVd+BBhhEHnYGUioukAdUU+Q81m4ZZkbSgOd6ebfL/B8tf9m+OqLqiM0oM07iiNJXMojWd&#10;9SV2bCz2hP4BelzxkPeYjIp76XT8ohaCdTT5cDZW9IHweGla3BYzLHGsTe6LYpqczy63rfPhUYAm&#10;Maiow8UlP9n+2Qdkgq1DSxxmYK3aNuYjxSOVGIV+2yc1k4HmFuoDsm+fDLoWX8AQuCHYnoIBDZ1O&#10;806vIq7y+3+aeXm7iy8AAAD//wMAUEsDBBQABgAIAAAAIQA+hpIM4QAAAAsBAAAPAAAAZHJzL2Rv&#10;d25yZXYueG1sTI/BToNAEIbvJr7DZky82aVA2oosTWP0ZGKkePC4wBQ2ZWeR3bb49o6nepvJfPnn&#10;+/PtbAdxxskbRwqWiwgEUuNaQ52Cz+r1YQPCB02tHhyhgh/0sC1ub3Kdte5CJZ73oRMcQj7TCvoQ&#10;xkxK3/RotV+4EYlvBzdZHXidOtlO+sLhdpBxFK2k1Yb4Q69HfO6xOe5PVsHui8oX8/1ef5SH0lTV&#10;Y0Rvq6NS93fz7glEwDlcYfjTZ3Uo2Kl2J2q9GBTEcbpklId1zB2YSNebBEStIEnSFGSRy/8dil8A&#10;AAD//wMAUEsBAi0AFAAGAAgAAAAhALaDOJL+AAAA4QEAABMAAAAAAAAAAAAAAAAAAAAAAFtDb250&#10;ZW50X1R5cGVzXS54bWxQSwECLQAUAAYACAAAACEAOP0h/9YAAACUAQAACwAAAAAAAAAAAAAAAAAv&#10;AQAAX3JlbHMvLnJlbHNQSwECLQAUAAYACAAAACEAXB+yh4QBAAADAwAADgAAAAAAAAAAAAAAAAAu&#10;AgAAZHJzL2Uyb0RvYy54bWxQSwECLQAUAAYACAAAACEAPoaSDOEAAAALAQAADwAAAAAAAAAAAAAA&#10;AADeAwAAZHJzL2Rvd25yZXYueG1sUEsFBgAAAAAEAAQA8wAAAOwEAAAAAA==&#10;" filled="f" stroked="f">
                <v:textbox inset="0,0,0,0">
                  <w:txbxContent>
                    <w:p w:rsidR="00284438" w:rsidRDefault="007F638B">
                      <w:pPr>
                        <w:pStyle w:val="Zkladntext40"/>
                        <w:shd w:val="clear" w:color="auto" w:fill="auto"/>
                        <w:spacing w:after="0" w:line="226" w:lineRule="auto"/>
                        <w:jc w:val="center"/>
                      </w:pPr>
                      <w:r>
                        <w:t>Za dodavatele*</w:t>
                      </w:r>
                    </w:p>
                    <w:p w:rsidR="00284438" w:rsidRDefault="00F27918">
                      <w:pPr>
                        <w:pStyle w:val="Zkladntext40"/>
                        <w:shd w:val="clear" w:color="auto" w:fill="auto"/>
                        <w:spacing w:after="0" w:line="226" w:lineRule="auto"/>
                        <w:jc w:val="center"/>
                      </w:pPr>
                      <w:r w:rsidRPr="00F27918">
                        <w:rPr>
                          <w:highlight w:val="black"/>
                        </w:rPr>
                        <w:t>…………………</w:t>
                      </w:r>
                      <w:r w:rsidR="007F638B">
                        <w:br/>
                        <w:t>Vedoucí útvaru péče o zákazníka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F638B"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1463040" distB="523875" distL="5170805" distR="671830" simplePos="0" relativeHeight="125829388" behindDoc="0" locked="0" layoutInCell="1" allowOverlap="1">
                <wp:simplePos x="0" y="0"/>
                <wp:positionH relativeFrom="page">
                  <wp:posOffset>5908040</wp:posOffset>
                </wp:positionH>
                <wp:positionV relativeFrom="paragraph">
                  <wp:posOffset>1471930</wp:posOffset>
                </wp:positionV>
                <wp:extent cx="905510" cy="1187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4438" w:rsidRDefault="00284438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062"/>
                              </w:tabs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465.2pt;margin-top:115.9pt;width:71.3pt;height:9.35pt;z-index:125829388;visibility:visible;mso-wrap-style:square;mso-wrap-distance-left:407.15pt;mso-wrap-distance-top:115.2pt;mso-wrap-distance-right:52.9pt;mso-wrap-distance-bottom:4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EkhAEAAAQDAAAOAAAAZHJzL2Uyb0RvYy54bWysUstOwzAQvCPxD5bvNElpeURNK6GqCAkB&#10;UuEDXMduLMVeyzZN+ves3aZFcENcnPXuZnZm1rNFr1uyE84rMBUtRjklwnColdlW9ON9dXVHiQ/M&#10;1KwFIyq6F54u5pcXs86WYgwNtLVwBEGMLztb0SYEW2aZ543QzI/ACoNFCU6zgFe3zWrHOkTXbTbO&#10;85usA1dbB1x4j9nloUjnCV9KwcOrlF4E0lYUuYV0unRu4pnNZ6zcOmYbxY802B9YaKYMDj1BLVlg&#10;5NOpX1BacQceZBhx0BlIqbhIGlBNkf9Qs26YFUkLmuPtySb/f7D8ZffmiKpxd9eUGKZxR2kswTua&#10;01lfYs/aYlfoH6DHxiHvMRk199Lp+EU1BOto8/5kregD4Zi8z6fTAiscS0VxdzuZRpTs/LN1PjwK&#10;0CQGFXW4uWQo2z37cGgdWuIsAyvVtjEfGR6YxCj0mz7JmQwsN1DvkXz7ZNC2+ASGwA3B5hgMaGh1&#10;onZ8FnGX3+9p5vnxzr8AAAD//wMAUEsDBBQABgAIAAAAIQD3IVPX4AAAAAwBAAAPAAAAZHJzL2Rv&#10;d25yZXYueG1sTI/BTsMwDIbvSLxDZCRuLNnKBitNpwnBCQnRlQPHtPHaao1Tmmwrb493gqPtT7+/&#10;P9tMrhcnHEPnScN8pkAg1d521Gj4LF/vHkGEaMia3hNq+MEAm/z6KjOp9Wcq8LSLjeAQCqnR0MY4&#10;pFKGukVnwswPSHzb+9GZyOPYSDuaM4e7Xi6UWklnOuIPrRnwucX6sDs6DdsvKl667/fqo9gXXVmu&#10;Fb2tDlrf3kzbJxARp/gHw0Wf1SFnp8ofyQbRa1gn6p5RDYtkzh0uhHpIuF7Fq6Vagswz+b9E/gsA&#10;AP//AwBQSwECLQAUAAYACAAAACEAtoM4kv4AAADhAQAAEwAAAAAAAAAAAAAAAAAAAAAAW0NvbnRl&#10;bnRfVHlwZXNdLnhtbFBLAQItABQABgAIAAAAIQA4/SH/1gAAAJQBAAALAAAAAAAAAAAAAAAAAC8B&#10;AABfcmVscy8ucmVsc1BLAQItABQABgAIAAAAIQAegREkhAEAAAQDAAAOAAAAAAAAAAAAAAAAAC4C&#10;AABkcnMvZTJvRG9jLnhtbFBLAQItABQABgAIAAAAIQD3IVPX4AAAAAwBAAAPAAAAAAAAAAAAAAAA&#10;AN4DAABkcnMvZG93bnJldi54bWxQSwUGAAAAAAQABADzAAAA6wQAAAAA&#10;" filled="f" stroked="f">
                <v:textbox inset="0,0,0,0">
                  <w:txbxContent>
                    <w:p w:rsidR="00284438" w:rsidRDefault="00284438">
                      <w:pPr>
                        <w:pStyle w:val="Zkladntext40"/>
                        <w:shd w:val="clear" w:color="auto" w:fill="auto"/>
                        <w:tabs>
                          <w:tab w:val="left" w:pos="1062"/>
                        </w:tabs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F638B">
        <w:br w:type="page"/>
      </w:r>
    </w:p>
    <w:p w:rsidR="00284438" w:rsidRDefault="007F638B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280"/>
        <w:ind w:left="0"/>
        <w:jc w:val="center"/>
      </w:pPr>
      <w:bookmarkStart w:id="0" w:name="bookmark0"/>
      <w:proofErr w:type="spellStart"/>
      <w:r>
        <w:lastRenderedPageBreak/>
        <w:t>Dalkia</w:t>
      </w:r>
      <w:proofErr w:type="spellEnd"/>
      <w:r>
        <w:t xml:space="preserve"> Česká republika, a.s., 28. října 3337/7, Moravská Ostrava, 702 00 Ostrava</w:t>
      </w:r>
      <w:r>
        <w:br/>
        <w:t>Region Střední Morava, Okružní 19, 779 00 Olomouc</w:t>
      </w:r>
      <w:bookmarkEnd w:id="0"/>
    </w:p>
    <w:p w:rsidR="00284438" w:rsidRDefault="007F638B">
      <w:pPr>
        <w:pStyle w:val="Zkladntext20"/>
        <w:shd w:val="clear" w:color="auto" w:fill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Číslo smlouvy: </w:t>
      </w:r>
      <w:r>
        <w:rPr>
          <w:b/>
          <w:bCs/>
          <w:sz w:val="24"/>
          <w:szCs w:val="24"/>
        </w:rPr>
        <w:t>33302</w:t>
      </w:r>
    </w:p>
    <w:p w:rsidR="00284438" w:rsidRDefault="007F638B">
      <w:pPr>
        <w:pStyle w:val="Nadpis20"/>
        <w:keepNext/>
        <w:keepLines/>
        <w:shd w:val="clear" w:color="auto" w:fill="auto"/>
        <w:spacing w:after="520"/>
        <w:ind w:left="6060" w:right="0" w:firstLine="20"/>
      </w:pPr>
      <w:bookmarkStart w:id="1" w:name="bookmark1"/>
      <w:r>
        <w:t xml:space="preserve">Univerzita Palackého v Olomouci </w:t>
      </w:r>
      <w:proofErr w:type="spellStart"/>
      <w:r>
        <w:t>Křižkovského</w:t>
      </w:r>
      <w:proofErr w:type="spellEnd"/>
      <w:r>
        <w:t xml:space="preserve"> 8 771 47 Olomouc</w:t>
      </w:r>
      <w:bookmarkEnd w:id="1"/>
    </w:p>
    <w:p w:rsidR="00284438" w:rsidRDefault="007F638B">
      <w:pPr>
        <w:pStyle w:val="Jin0"/>
        <w:pBdr>
          <w:top w:val="single" w:sz="4" w:space="0" w:color="auto"/>
        </w:pBdr>
        <w:shd w:val="clear" w:color="auto" w:fill="auto"/>
        <w:spacing w:after="300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REGULAČNÍ </w:t>
      </w:r>
      <w:r>
        <w:rPr>
          <w:b/>
          <w:bCs/>
          <w:sz w:val="40"/>
          <w:szCs w:val="40"/>
          <w:lang w:val="en-US" w:eastAsia="en-US" w:bidi="en-US"/>
        </w:rPr>
        <w:t xml:space="preserve">PLAN </w:t>
      </w:r>
      <w:r>
        <w:rPr>
          <w:b/>
          <w:bCs/>
          <w:sz w:val="40"/>
          <w:szCs w:val="40"/>
        </w:rPr>
        <w:t>ODBĚRU TEPLA - skupina B</w:t>
      </w:r>
    </w:p>
    <w:p w:rsidR="00284438" w:rsidRDefault="007F638B">
      <w:pPr>
        <w:pStyle w:val="Jin0"/>
        <w:shd w:val="clear" w:color="auto" w:fill="auto"/>
        <w:spacing w:after="280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pro odběrné místo: </w:t>
      </w:r>
      <w:r>
        <w:rPr>
          <w:b/>
          <w:bCs/>
          <w:sz w:val="28"/>
          <w:szCs w:val="28"/>
        </w:rPr>
        <w:t>C510-380</w:t>
      </w:r>
    </w:p>
    <w:p w:rsidR="00284438" w:rsidRDefault="007F638B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300"/>
        <w:ind w:left="0" w:right="0"/>
        <w:jc w:val="right"/>
      </w:pPr>
      <w:bookmarkStart w:id="2" w:name="bookmark2"/>
      <w:r>
        <w:t>Název OM: Katedra optiky PřF,tř,</w:t>
      </w:r>
      <w:proofErr w:type="gramStart"/>
      <w:r>
        <w:t>17.1. 50</w:t>
      </w:r>
      <w:bookmarkEnd w:id="2"/>
      <w:proofErr w:type="gramEnd"/>
    </w:p>
    <w:p w:rsidR="00284438" w:rsidRDefault="007F638B">
      <w:pPr>
        <w:pStyle w:val="Zkladntext30"/>
        <w:shd w:val="clear" w:color="auto" w:fill="auto"/>
        <w:spacing w:after="0"/>
      </w:pPr>
      <w:r>
        <w:t>Regulační plán je součástí smlouvy o dodávce tepelné energie.</w:t>
      </w:r>
    </w:p>
    <w:p w:rsidR="00284438" w:rsidRDefault="007F638B">
      <w:pPr>
        <w:pStyle w:val="Zkladntext30"/>
        <w:shd w:val="clear" w:color="auto" w:fill="auto"/>
        <w:spacing w:after="0"/>
      </w:pPr>
      <w:r>
        <w:t>Vychází z článku VI. a z článku VIII. odst. 5. Dodacích podmínek.</w:t>
      </w:r>
    </w:p>
    <w:p w:rsidR="00284438" w:rsidRDefault="007F638B">
      <w:pPr>
        <w:pStyle w:val="Zkladntext30"/>
        <w:shd w:val="clear" w:color="auto" w:fill="auto"/>
        <w:spacing w:after="0"/>
      </w:pPr>
      <w:r>
        <w:t xml:space="preserve">Rozepisuje soubor omezení při </w:t>
      </w:r>
      <w:r>
        <w:t>vyhlášení regulačních opatření.</w:t>
      </w:r>
    </w:p>
    <w:p w:rsidR="00284438" w:rsidRDefault="007F638B">
      <w:pPr>
        <w:pStyle w:val="Zkladntext30"/>
        <w:shd w:val="clear" w:color="auto" w:fill="auto"/>
        <w:spacing w:after="220"/>
        <w:ind w:right="1020"/>
        <w:jc w:val="left"/>
      </w:pPr>
      <w:r>
        <w:t>Regulační systém je navržen v závislosti na provozu zdroje a neurčuje odběrateli konkrétní druh omezení, ale pouze maximální výši odběru tepla ze soustavy CZT při konkrétním stupni regulace.</w:t>
      </w:r>
    </w:p>
    <w:p w:rsidR="00284438" w:rsidRDefault="007F638B">
      <w:pPr>
        <w:pStyle w:val="Zkladntext30"/>
        <w:shd w:val="clear" w:color="auto" w:fill="auto"/>
        <w:spacing w:after="660"/>
      </w:pPr>
      <w:r>
        <w:t>Maximální sjednaný výkon před vyh</w:t>
      </w:r>
      <w:r>
        <w:t>lášením regulačního opatření je uveden v Diagramu na dodávku a odběr tepla.</w:t>
      </w:r>
    </w:p>
    <w:p w:rsidR="00284438" w:rsidRDefault="007F638B">
      <w:pPr>
        <w:pStyle w:val="Zkladntext20"/>
        <w:shd w:val="clear" w:color="auto" w:fill="auto"/>
        <w:tabs>
          <w:tab w:val="left" w:pos="3503"/>
        </w:tabs>
        <w:jc w:val="both"/>
      </w:pPr>
      <w:r>
        <w:t>Regulační stupeň</w:t>
      </w:r>
      <w:r>
        <w:tab/>
        <w:t>Význam</w:t>
      </w:r>
    </w:p>
    <w:p w:rsidR="00284438" w:rsidRDefault="007F638B">
      <w:pPr>
        <w:pStyle w:val="Zkladntext20"/>
        <w:shd w:val="clear" w:color="auto" w:fill="auto"/>
        <w:tabs>
          <w:tab w:val="left" w:pos="1120"/>
        </w:tabs>
        <w:jc w:val="both"/>
      </w:pPr>
      <w:r>
        <w:rPr>
          <w:b/>
          <w:bCs/>
          <w:sz w:val="19"/>
          <w:szCs w:val="19"/>
        </w:rPr>
        <w:t>RS 0</w:t>
      </w:r>
      <w:r>
        <w:rPr>
          <w:b/>
          <w:bCs/>
          <w:sz w:val="19"/>
          <w:szCs w:val="19"/>
        </w:rPr>
        <w:tab/>
      </w:r>
      <w:r>
        <w:t>Normální provoz - odběr podle diagramu na dodávku a odběr tepla.</w:t>
      </w:r>
    </w:p>
    <w:p w:rsidR="00284438" w:rsidRDefault="007F638B">
      <w:pPr>
        <w:pStyle w:val="Zkladntext20"/>
        <w:shd w:val="clear" w:color="auto" w:fill="auto"/>
        <w:tabs>
          <w:tab w:val="center" w:pos="1405"/>
          <w:tab w:val="right" w:pos="4837"/>
          <w:tab w:val="right" w:pos="4966"/>
          <w:tab w:val="right" w:pos="6568"/>
        </w:tabs>
        <w:jc w:val="both"/>
      </w:pPr>
      <w:r>
        <w:rPr>
          <w:b/>
          <w:bCs/>
          <w:sz w:val="19"/>
          <w:szCs w:val="19"/>
        </w:rPr>
        <w:t>RS 1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  <w:t xml:space="preserve">maximálního sjednaného výkonu </w:t>
      </w:r>
      <w:r>
        <w:rPr>
          <w:b/>
          <w:bCs/>
          <w:sz w:val="19"/>
          <w:szCs w:val="19"/>
        </w:rPr>
        <w:t>ÚT</w:t>
      </w:r>
      <w:r>
        <w:rPr>
          <w:b/>
          <w:bCs/>
          <w:sz w:val="19"/>
          <w:szCs w:val="19"/>
        </w:rPr>
        <w:tab/>
      </w:r>
      <w:r>
        <w:t>o</w:t>
      </w:r>
      <w:r>
        <w:tab/>
        <w:t>10 %, TV v provozu</w:t>
      </w:r>
    </w:p>
    <w:p w:rsidR="00284438" w:rsidRDefault="007F638B">
      <w:pPr>
        <w:pStyle w:val="Zkladntext20"/>
        <w:shd w:val="clear" w:color="auto" w:fill="auto"/>
        <w:tabs>
          <w:tab w:val="center" w:pos="1405"/>
          <w:tab w:val="right" w:pos="4837"/>
          <w:tab w:val="right" w:pos="4966"/>
          <w:tab w:val="right" w:pos="6568"/>
        </w:tabs>
        <w:jc w:val="both"/>
      </w:pPr>
      <w:r>
        <w:rPr>
          <w:b/>
          <w:bCs/>
          <w:sz w:val="19"/>
          <w:szCs w:val="19"/>
        </w:rPr>
        <w:t>RS 2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</w:r>
      <w:r>
        <w:t>maximálního sjednaného výkonu ÚT</w:t>
      </w:r>
      <w:r>
        <w:tab/>
        <w:t>o</w:t>
      </w:r>
      <w:r>
        <w:tab/>
        <w:t>20 %, TV v provozu</w:t>
      </w:r>
    </w:p>
    <w:p w:rsidR="00284438" w:rsidRDefault="007F638B">
      <w:pPr>
        <w:pStyle w:val="Zkladntext20"/>
        <w:shd w:val="clear" w:color="auto" w:fill="auto"/>
        <w:tabs>
          <w:tab w:val="center" w:pos="1405"/>
          <w:tab w:val="right" w:pos="4837"/>
          <w:tab w:val="right" w:pos="4966"/>
          <w:tab w:val="right" w:pos="6828"/>
        </w:tabs>
        <w:jc w:val="both"/>
      </w:pPr>
      <w:r>
        <w:rPr>
          <w:b/>
          <w:bCs/>
          <w:sz w:val="19"/>
          <w:szCs w:val="19"/>
        </w:rPr>
        <w:t>RS 3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  <w:t>maximálního sjednaného výkonu ÚT</w:t>
      </w:r>
      <w:r>
        <w:tab/>
        <w:t>o</w:t>
      </w:r>
      <w:r>
        <w:tab/>
        <w:t>30 %, TV mimo provoz</w:t>
      </w:r>
    </w:p>
    <w:p w:rsidR="00284438" w:rsidRDefault="007F638B">
      <w:pPr>
        <w:pStyle w:val="Zkladntext20"/>
        <w:shd w:val="clear" w:color="auto" w:fill="auto"/>
        <w:tabs>
          <w:tab w:val="center" w:pos="1405"/>
          <w:tab w:val="right" w:pos="4837"/>
          <w:tab w:val="right" w:pos="4970"/>
          <w:tab w:val="right" w:pos="6828"/>
        </w:tabs>
        <w:jc w:val="both"/>
      </w:pPr>
      <w:r>
        <w:rPr>
          <w:b/>
          <w:bCs/>
          <w:sz w:val="19"/>
          <w:szCs w:val="19"/>
        </w:rPr>
        <w:t>RS 4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  <w:t>maximálního sjednaného výkonu ÚT</w:t>
      </w:r>
      <w:r>
        <w:tab/>
        <w:t>o</w:t>
      </w:r>
      <w:r>
        <w:tab/>
        <w:t>40 %, TV mimo provoz</w:t>
      </w:r>
    </w:p>
    <w:p w:rsidR="00284438" w:rsidRDefault="007F638B">
      <w:pPr>
        <w:pStyle w:val="Zkladntext20"/>
        <w:shd w:val="clear" w:color="auto" w:fill="auto"/>
        <w:tabs>
          <w:tab w:val="center" w:pos="1405"/>
          <w:tab w:val="right" w:pos="4837"/>
          <w:tab w:val="right" w:pos="4966"/>
          <w:tab w:val="right" w:pos="6828"/>
        </w:tabs>
        <w:jc w:val="both"/>
      </w:pPr>
      <w:r>
        <w:rPr>
          <w:b/>
          <w:bCs/>
          <w:sz w:val="19"/>
          <w:szCs w:val="19"/>
        </w:rPr>
        <w:t>RS 5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  <w:t>maximálního sjednaného výkonu ÚT</w:t>
      </w:r>
      <w:r>
        <w:tab/>
        <w:t>o</w:t>
      </w:r>
      <w:r>
        <w:tab/>
        <w:t>50 %, TV mimo pr</w:t>
      </w:r>
      <w:r>
        <w:t>ovoz</w:t>
      </w:r>
    </w:p>
    <w:p w:rsidR="00284438" w:rsidRDefault="007F638B">
      <w:pPr>
        <w:pStyle w:val="Zkladntext20"/>
        <w:shd w:val="clear" w:color="auto" w:fill="auto"/>
        <w:tabs>
          <w:tab w:val="left" w:pos="1120"/>
        </w:tabs>
        <w:spacing w:after="740"/>
        <w:jc w:val="both"/>
      </w:pPr>
      <w:r>
        <w:rPr>
          <w:b/>
          <w:bCs/>
          <w:sz w:val="19"/>
          <w:szCs w:val="19"/>
        </w:rPr>
        <w:t>RS 6</w:t>
      </w:r>
      <w:r>
        <w:rPr>
          <w:b/>
          <w:bCs/>
          <w:sz w:val="19"/>
          <w:szCs w:val="19"/>
        </w:rPr>
        <w:tab/>
      </w:r>
      <w:r>
        <w:t>Úplné odstavení zdrojů, oznámení odběratelům a jiným organizacím</w:t>
      </w:r>
    </w:p>
    <w:p w:rsidR="00284438" w:rsidRDefault="007F638B">
      <w:pPr>
        <w:pStyle w:val="Zkladntext20"/>
        <w:shd w:val="clear" w:color="auto" w:fill="auto"/>
        <w:jc w:val="both"/>
        <w:rPr>
          <w:sz w:val="22"/>
          <w:szCs w:val="22"/>
        </w:rPr>
      </w:pPr>
      <w:r>
        <w:rPr>
          <w:sz w:val="22"/>
          <w:szCs w:val="22"/>
        </w:rPr>
        <w:t>Olomouc dne 15. 12. 2014</w:t>
      </w:r>
    </w:p>
    <w:p w:rsidR="00284438" w:rsidRDefault="007F638B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1207770</wp:posOffset>
                </wp:positionV>
                <wp:extent cx="1325880" cy="3473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4438" w:rsidRDefault="00F2791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2791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highlight w:val="black"/>
                              </w:rPr>
                              <w:t>………………….</w:t>
                            </w:r>
                            <w:r w:rsidR="007F638B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7F638B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obchodní</w:t>
                            </w:r>
                            <w:proofErr w:type="gramEnd"/>
                            <w:r w:rsidR="007F638B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 náměstek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99.25pt;margin-top:95.1pt;width:104.4pt;height:27.35pt;z-index:125829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xVjgEAAB8DAAAOAAAAZHJzL2Uyb0RvYy54bWysUttKAzEQfRf8h5B3u7X1UpZuRSkVQVSo&#10;fkCaTbqBTSZkYnf7907Sm+ib+JJM5nLmzJlM73rbso0KaMBV/HIw5Ew5CbVx64p/vC8uJpxhFK4W&#10;LThV8a1Cfjc7P5t2vlQjaKCtVWAE4rDsfMWbGH1ZFCgbZQUOwCtHQQ3BikjPsC7qIDpCt20xGg5v&#10;ig5C7QNIhUje+S7IZxlfayXjq9aoImsrTtxiPkM+V+ksZlNRroPwjZF7GuIPLKwwjpoeoeYiCvYZ&#10;zC8oa2QABB0HEmwBWhup8gw0zeXwxzTLRniVZyFx0B9lwv+DlS+bt8BMTbu75cwJSzvKbRm9SZzO&#10;Y0k5S09ZsX+AnhIPfiRnmrnXwaabpmEUJ5m3R2lVH5lMRePR9WRCIUmx8dXt+Oo6wRSnah8wPiqw&#10;LBkVD7S6rKjYPGPcpR5SUjMHC9O2yZ8o7qgkK/arPs+T8ZNnBfWW2LdPjnRLf+BghIOx2hsJF/39&#10;ZyTs3PJUvu9DW8ik9z8mrfn7O2ed/vXsCwAA//8DAFBLAwQUAAYACAAAACEAfgr98d4AAAALAQAA&#10;DwAAAGRycy9kb3ducmV2LnhtbEyPwU7DMAyG70i8Q2QkLoilLWWspemEEFy4bXDhljWmrUicqsna&#10;sqfHO8HNv/zp9+dquzgrJhxD70lBukpAIDXe9NQq+Hh/vd2ACFGT0dYTKvjBANv68qLSpfEz7XDa&#10;x1ZwCYVSK+hiHEopQ9Oh02HlByTeffnR6chxbKUZ9czlzsosSdbS6Z74QqcHfO6w+d4fnYL18jLc&#10;vBWYzafGTvR5StOIqVLXV8vTI4iIS/yD4azP6lCz08EfyQRhORebe0bPQ5KBYCJPHu5AHBRkeV6A&#10;rCv5/4f6FwAA//8DAFBLAQItABQABgAIAAAAIQC2gziS/gAAAOEBAAATAAAAAAAAAAAAAAAAAAAA&#10;AABbQ29udGVudF9UeXBlc10ueG1sUEsBAi0AFAAGAAgAAAAhADj9If/WAAAAlAEAAAsAAAAAAAAA&#10;AAAAAAAALwEAAF9yZWxzLy5yZWxzUEsBAi0AFAAGAAgAAAAhAJSzPFWOAQAAHwMAAA4AAAAAAAAA&#10;AAAAAAAALgIAAGRycy9lMm9Eb2MueG1sUEsBAi0AFAAGAAgAAAAhAH4K/fHeAAAACwEAAA8AAAAA&#10;AAAAAAAAAAAA6AMAAGRycy9kb3ducmV2LnhtbFBLBQYAAAAABAAEAPMAAADzBAAAAAA=&#10;" filled="f" stroked="f">
                <v:textbox style="mso-fit-shape-to-text:t" inset="0,0,0,0">
                  <w:txbxContent>
                    <w:p w:rsidR="00284438" w:rsidRDefault="00F27918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F2791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highlight w:val="black"/>
                        </w:rPr>
                        <w:t>………………….</w:t>
                      </w:r>
                      <w:r w:rsidR="007F638B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7F638B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obchodní</w:t>
                      </w:r>
                      <w:proofErr w:type="gramEnd"/>
                      <w:r w:rsidR="007F638B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 náměstek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4982210</wp:posOffset>
                </wp:positionH>
                <wp:positionV relativeFrom="paragraph">
                  <wp:posOffset>1052195</wp:posOffset>
                </wp:positionV>
                <wp:extent cx="795655" cy="1555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4438" w:rsidRDefault="007F638B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Za odběratele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margin-left:392.3pt;margin-top:82.85pt;width:62.65pt;height:12.25pt;z-index:1258293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cwkAEAAB4DAAAOAAAAZHJzL2Uyb0RvYy54bWysUsFOwzAMvSPxD1HurNukDqjWIRACISFA&#10;Aj4gS5M1UhNHcVi7v8fJ1oHghrikju0+v/ec5dVgO7ZVAQ24ms8mU86Uk9AYt6n5+9vd2QVnGIVr&#10;RAdO1XynkF+tTk+Wva/UHFroGhUYgTisel/zNkZfFQXKVlmBE/DKUVFDsCLSNWyKJoie0G1XzKfT&#10;RdFDaHwAqRApe7sv8lXG11rJ+Kw1qsi6mhO3mM+Qz3U6i9VSVJsgfGvkgYb4AwsrjKOhR6hbEQX7&#10;COYXlDUyAIKOEwm2AK2NVFkDqZlNf6h5bYVXWQuZg/5oE/4frHzavgRmmprPZ5w5YWlHeSyjO5nT&#10;e6yo59VTVxxuYKAlj3mkZNI86GDTl9QwqpPNu6O1aohMUvL8slyUJWeSSrOyLM/LhFJ8/ewDxnsF&#10;lqWg5oE2lw0V20eM+9axJc1ycGe6LuUTwz2TFMVhPWQ5i5HlGpodke8eHNmWnsAYhDFYH4KEi/76&#10;IxJ2HpkA978f5tASMunDg0lb/n7PXV/PevUJAAD//wMAUEsDBBQABgAIAAAAIQCOo5hP3wAAAAsB&#10;AAAPAAAAZHJzL2Rvd25yZXYueG1sTI/BTsMwDIbvSLxDZCQuiCWtoFu6phNCcOHG4MIta722onGq&#10;JmvLnh5zYkf7//T7c7FbXC8mHEPnyUCyUiCQKl931Bj4/Hi934AI0VJte09o4AcD7Mrrq8LmtZ/p&#10;Had9bASXUMitgTbGIZcyVC06G1Z+QOLs6EdnI49jI+vRzlzuepkqlUlnO+ILrR3wucXqe39yBrLl&#10;Zbh705jO56qf6OucJBETY25vlqctiIhL/IfhT5/VoWSngz9RHURvYL15yBjlIHtcg2BCK61BHHij&#10;VQqyLOTlD+UvAAAA//8DAFBLAQItABQABgAIAAAAIQC2gziS/gAAAOEBAAATAAAAAAAAAAAAAAAA&#10;AAAAAABbQ29udGVudF9UeXBlc10ueG1sUEsBAi0AFAAGAAgAAAAhADj9If/WAAAAlAEAAAsAAAAA&#10;AAAAAAAAAAAALwEAAF9yZWxzLy5yZWxzUEsBAi0AFAAGAAgAAAAhAHAVZzCQAQAAHgMAAA4AAAAA&#10;AAAAAAAAAAAALgIAAGRycy9lMm9Eb2MueG1sUEsBAi0AFAAGAAgAAAAhAI6jmE/fAAAACwEAAA8A&#10;AAAAAAAAAAAAAAAA6gMAAGRycy9kb3ducmV2LnhtbFBLBQYAAAAABAAEAPMAAAD2BAAAAAA=&#10;" filled="f" stroked="f">
                <v:textbox style="mso-fit-shape-to-text:t" inset="0,0,0,0">
                  <w:txbxContent>
                    <w:p w:rsidR="00284438" w:rsidRDefault="007F638B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Za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284438" w:rsidRDefault="007F638B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460" w:line="206" w:lineRule="auto"/>
        <w:ind w:left="860" w:right="1580" w:hanging="200"/>
      </w:pPr>
      <w:bookmarkStart w:id="3" w:name="bookmark3"/>
      <w:proofErr w:type="spellStart"/>
      <w:r>
        <w:lastRenderedPageBreak/>
        <w:t>uaiKia</w:t>
      </w:r>
      <w:proofErr w:type="spellEnd"/>
      <w:r>
        <w:t xml:space="preserve"> Morava, a.s., Ostrava, z». října </w:t>
      </w:r>
      <w:proofErr w:type="spellStart"/>
      <w:r>
        <w:t>JiZJ</w:t>
      </w:r>
      <w:proofErr w:type="spellEnd"/>
      <w:r>
        <w:t>/</w:t>
      </w:r>
      <w:proofErr w:type="spellStart"/>
      <w:r>
        <w:t>JLhZ</w:t>
      </w:r>
      <w:proofErr w:type="spellEnd"/>
      <w:r>
        <w:t xml:space="preserve">, </w:t>
      </w:r>
      <w:proofErr w:type="spellStart"/>
      <w:r>
        <w:t>r^c</w:t>
      </w:r>
      <w:proofErr w:type="spellEnd"/>
      <w:r>
        <w:t xml:space="preserve">: </w:t>
      </w:r>
      <w:r>
        <w:rPr>
          <w:sz w:val="19"/>
          <w:szCs w:val="19"/>
        </w:rPr>
        <w:t xml:space="preserve">7U7 74 </w:t>
      </w:r>
      <w:r>
        <w:t xml:space="preserve">Divize Olomouc, Tovární 44, </w:t>
      </w:r>
      <w:r>
        <w:t>772 11 Olomouc</w:t>
      </w:r>
      <w:bookmarkEnd w:id="3"/>
    </w:p>
    <w:p w:rsidR="00284438" w:rsidRDefault="007F638B">
      <w:pPr>
        <w:pStyle w:val="Zkladntext1"/>
        <w:shd w:val="clear" w:color="auto" w:fill="auto"/>
        <w:spacing w:line="240" w:lineRule="auto"/>
        <w:jc w:val="right"/>
        <w:rPr>
          <w:sz w:val="24"/>
          <w:szCs w:val="24"/>
        </w:rPr>
      </w:pPr>
      <w:r>
        <w:t xml:space="preserve">Evidenční číslo: </w:t>
      </w:r>
      <w:r>
        <w:rPr>
          <w:rFonts w:ascii="Arial" w:eastAsia="Arial" w:hAnsi="Arial" w:cs="Arial"/>
          <w:sz w:val="24"/>
          <w:szCs w:val="24"/>
        </w:rPr>
        <w:t>033302</w:t>
      </w:r>
    </w:p>
    <w:p w:rsidR="00284438" w:rsidRDefault="007F638B">
      <w:pPr>
        <w:pStyle w:val="Nadpis10"/>
        <w:keepNext/>
        <w:keepLines/>
        <w:shd w:val="clear" w:color="auto" w:fill="auto"/>
        <w:ind w:left="140"/>
      </w:pPr>
      <w:bookmarkStart w:id="4" w:name="bookmark4"/>
      <w:r>
        <w:t>PŘIHLÁŠKA K ODBĚRU TEPLA</w:t>
      </w:r>
      <w:bookmarkEnd w:id="4"/>
    </w:p>
    <w:p w:rsidR="00284438" w:rsidRDefault="007F638B">
      <w:pPr>
        <w:pStyle w:val="Zkladntext1"/>
        <w:shd w:val="clear" w:color="auto" w:fill="auto"/>
        <w:spacing w:after="460" w:line="240" w:lineRule="auto"/>
        <w:ind w:left="4540"/>
        <w:rPr>
          <w:sz w:val="20"/>
          <w:szCs w:val="20"/>
        </w:rPr>
      </w:pPr>
      <w:r>
        <w:t xml:space="preserve">pro odběrné místo: </w:t>
      </w:r>
      <w:r>
        <w:rPr>
          <w:rFonts w:ascii="Times New Roman" w:eastAsia="Times New Roman" w:hAnsi="Times New Roman" w:cs="Times New Roman"/>
          <w:sz w:val="20"/>
          <w:szCs w:val="20"/>
        </w:rPr>
        <w:t>0510-380/</w:t>
      </w:r>
    </w:p>
    <w:p w:rsidR="00284438" w:rsidRDefault="007F638B">
      <w:pPr>
        <w:pStyle w:val="Zkladntext20"/>
        <w:pBdr>
          <w:bottom w:val="single" w:sz="4" w:space="0" w:color="auto"/>
        </w:pBdr>
        <w:shd w:val="clear" w:color="auto" w:fill="auto"/>
        <w:spacing w:after="460"/>
        <w:rPr>
          <w:sz w:val="19"/>
          <w:szCs w:val="19"/>
        </w:rPr>
      </w:pPr>
      <w:r>
        <w:rPr>
          <w:sz w:val="19"/>
          <w:szCs w:val="19"/>
        </w:rPr>
        <w:t xml:space="preserve">Název OM: Katedra optiky </w:t>
      </w:r>
      <w:proofErr w:type="gramStart"/>
      <w:r>
        <w:rPr>
          <w:sz w:val="19"/>
          <w:szCs w:val="19"/>
        </w:rPr>
        <w:t>PřF,tř</w:t>
      </w:r>
      <w:proofErr w:type="gramEnd"/>
      <w:r>
        <w:rPr>
          <w:sz w:val="19"/>
          <w:szCs w:val="19"/>
        </w:rPr>
        <w:t>.l7.1. 50</w:t>
      </w:r>
    </w:p>
    <w:p w:rsidR="00284438" w:rsidRDefault="007F638B">
      <w:pPr>
        <w:pStyle w:val="Titulektabulky0"/>
        <w:shd w:val="clear" w:color="auto" w:fill="auto"/>
        <w:ind w:left="25"/>
      </w:pPr>
      <w:r>
        <w:t>Odběrné místo: základní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497"/>
        <w:gridCol w:w="1022"/>
        <w:gridCol w:w="324"/>
        <w:gridCol w:w="1688"/>
        <w:gridCol w:w="1742"/>
        <w:gridCol w:w="814"/>
      </w:tblGrid>
      <w:tr w:rsidR="00284438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457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1</w:t>
            </w:r>
          </w:p>
          <w:p w:rsidR="00284438" w:rsidRDefault="007F638B">
            <w:pPr>
              <w:pStyle w:val="Jin0"/>
              <w:shd w:val="clear" w:color="auto" w:fill="auto"/>
              <w:spacing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Údaje o vytápěných objektech:</w:t>
            </w:r>
          </w:p>
          <w:p w:rsidR="00284438" w:rsidRDefault="007F638B">
            <w:pPr>
              <w:pStyle w:val="Jin0"/>
              <w:shd w:val="clear" w:color="auto" w:fill="auto"/>
              <w:spacing w:line="221" w:lineRule="auto"/>
              <w:ind w:left="4400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1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Rozdělení sjednaného výkonu [MW]:</w:t>
            </w: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2736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obestavěný prostor[m</w:t>
            </w:r>
            <w:r>
              <w:rPr>
                <w:rFonts w:ascii="Courier New" w:eastAsia="Courier New" w:hAnsi="Courier New" w:cs="Courier New"/>
                <w:sz w:val="19"/>
                <w:szCs w:val="19"/>
                <w:vertAlign w:val="superscript"/>
              </w:rPr>
              <w:t>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]</w:t>
            </w:r>
          </w:p>
        </w:tc>
        <w:tc>
          <w:tcPr>
            <w:tcW w:w="497" w:type="dxa"/>
            <w:shd w:val="clear" w:color="auto" w:fill="FFFFFF"/>
            <w:vAlign w:val="bottom"/>
          </w:tcPr>
          <w:p w:rsidR="00284438" w:rsidRPr="00F27918" w:rsidRDefault="00F27918">
            <w:pPr>
              <w:pStyle w:val="Jin0"/>
              <w:shd w:val="clear" w:color="auto" w:fill="auto"/>
              <w:jc w:val="right"/>
              <w:rPr>
                <w:sz w:val="19"/>
                <w:szCs w:val="19"/>
                <w:highlight w:val="black"/>
              </w:rPr>
            </w:pPr>
            <w:r w:rsidRPr="00F27918">
              <w:rPr>
                <w:sz w:val="19"/>
                <w:szCs w:val="19"/>
                <w:highlight w:val="black"/>
              </w:rPr>
              <w:t>…..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284438" w:rsidRPr="00F27918" w:rsidRDefault="00F27918">
            <w:pPr>
              <w:pStyle w:val="Jin0"/>
              <w:shd w:val="clear" w:color="auto" w:fill="auto"/>
              <w:rPr>
                <w:sz w:val="19"/>
                <w:szCs w:val="19"/>
                <w:highlight w:val="black"/>
              </w:rPr>
            </w:pPr>
            <w:r w:rsidRPr="00F27918">
              <w:rPr>
                <w:sz w:val="19"/>
                <w:szCs w:val="19"/>
                <w:highlight w:val="black"/>
              </w:rPr>
              <w:t>……</w:t>
            </w:r>
          </w:p>
        </w:tc>
        <w:tc>
          <w:tcPr>
            <w:tcW w:w="324" w:type="dxa"/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ind w:left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</w:p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88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ind w:right="760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nebytový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bytový</w:t>
            </w: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233" w:type="dxa"/>
            <w:gridSpan w:val="2"/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nebytový</w:t>
            </w:r>
          </w:p>
        </w:tc>
        <w:tc>
          <w:tcPr>
            <w:tcW w:w="1022" w:type="dxa"/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bytový</w:t>
            </w:r>
          </w:p>
        </w:tc>
        <w:tc>
          <w:tcPr>
            <w:tcW w:w="324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88" w:type="dxa"/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ind w:firstLine="140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otop prostoru</w:t>
            </w:r>
          </w:p>
        </w:tc>
        <w:tc>
          <w:tcPr>
            <w:tcW w:w="1742" w:type="dxa"/>
            <w:shd w:val="clear" w:color="auto" w:fill="FFFFFF"/>
          </w:tcPr>
          <w:p w:rsidR="00284438" w:rsidRDefault="007F638B" w:rsidP="00F27918">
            <w:pPr>
              <w:pStyle w:val="Jin0"/>
              <w:shd w:val="clear" w:color="auto" w:fill="auto"/>
              <w:ind w:right="760"/>
              <w:jc w:val="right"/>
              <w:rPr>
                <w:sz w:val="19"/>
                <w:szCs w:val="19"/>
              </w:rPr>
            </w:pPr>
            <w:r w:rsidRPr="00F27918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 xml:space="preserve">0, </w:t>
            </w:r>
            <w:r w:rsidR="00F27918" w:rsidRPr="00F27918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>…</w:t>
            </w:r>
            <w:r w:rsidRPr="00F27918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>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0,000</w:t>
            </w: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2736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88" w:type="dxa"/>
            <w:shd w:val="clear" w:color="auto" w:fill="FFFFFF"/>
            <w:vAlign w:val="center"/>
          </w:tcPr>
          <w:p w:rsidR="00284438" w:rsidRDefault="007F638B">
            <w:pPr>
              <w:pStyle w:val="Jin0"/>
              <w:shd w:val="clear" w:color="auto" w:fill="auto"/>
              <w:ind w:firstLine="140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příprava TUV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284438" w:rsidRDefault="007F638B" w:rsidP="00F27918">
            <w:pPr>
              <w:pStyle w:val="Jin0"/>
              <w:shd w:val="clear" w:color="auto" w:fill="auto"/>
              <w:ind w:right="760"/>
              <w:jc w:val="right"/>
              <w:rPr>
                <w:sz w:val="19"/>
                <w:szCs w:val="19"/>
              </w:rPr>
            </w:pPr>
            <w:r w:rsidRPr="00F27918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>0,</w:t>
            </w:r>
            <w:r w:rsidR="00F27918" w:rsidRPr="00F27918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>…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0,000</w:t>
            </w: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736" w:type="dxa"/>
            <w:shd w:val="clear" w:color="auto" w:fill="FFFFFF"/>
          </w:tcPr>
          <w:p w:rsidR="00284438" w:rsidRDefault="007F638B" w:rsidP="00F27918">
            <w:pPr>
              <w:pStyle w:val="Jin0"/>
              <w:shd w:val="clear" w:color="auto" w:fill="auto"/>
              <w:tabs>
                <w:tab w:val="left" w:pos="2520"/>
              </w:tabs>
              <w:jc w:val="both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  <w:lang w:val="en-US" w:eastAsia="en-US" w:bidi="en-US"/>
              </w:rPr>
              <w:t>podlah.pl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.skut.[m</w:t>
            </w:r>
            <w:r>
              <w:rPr>
                <w:rFonts w:ascii="Courier New" w:eastAsia="Courier New" w:hAnsi="Courier New" w:cs="Courier New"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]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ab/>
            </w:r>
            <w:r w:rsidR="00F27918" w:rsidRPr="00F27918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>…</w:t>
            </w:r>
          </w:p>
        </w:tc>
        <w:tc>
          <w:tcPr>
            <w:tcW w:w="497" w:type="dxa"/>
            <w:shd w:val="clear" w:color="auto" w:fill="FFFFFF"/>
          </w:tcPr>
          <w:p w:rsidR="00284438" w:rsidRDefault="00F27918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 w:rsidRPr="00F27918">
              <w:rPr>
                <w:sz w:val="19"/>
                <w:szCs w:val="19"/>
                <w:highlight w:val="black"/>
              </w:rPr>
              <w:t>….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</w:t>
            </w:r>
          </w:p>
        </w:tc>
        <w:tc>
          <w:tcPr>
            <w:tcW w:w="324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ind w:left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88" w:type="dxa"/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ind w:firstLine="140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technologie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284438" w:rsidRDefault="00F27918">
            <w:pPr>
              <w:pStyle w:val="Jin0"/>
              <w:shd w:val="clear" w:color="auto" w:fill="auto"/>
              <w:ind w:right="760"/>
              <w:jc w:val="right"/>
              <w:rPr>
                <w:sz w:val="19"/>
                <w:szCs w:val="19"/>
              </w:rPr>
            </w:pPr>
            <w:r w:rsidRPr="00F27918">
              <w:rPr>
                <w:sz w:val="19"/>
                <w:szCs w:val="19"/>
                <w:highlight w:val="black"/>
              </w:rPr>
              <w:t>……</w:t>
            </w:r>
          </w:p>
        </w:tc>
        <w:tc>
          <w:tcPr>
            <w:tcW w:w="814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2736" w:type="dxa"/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ind w:left="1120"/>
              <w:rPr>
                <w:sz w:val="19"/>
                <w:szCs w:val="19"/>
              </w:rPr>
            </w:pPr>
            <w:proofErr w:type="spellStart"/>
            <w:r>
              <w:rPr>
                <w:rFonts w:ascii="Courier New" w:eastAsia="Courier New" w:hAnsi="Courier New" w:cs="Courier New"/>
                <w:sz w:val="19"/>
                <w:szCs w:val="19"/>
              </w:rPr>
              <w:t>započ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.[m</w:t>
            </w:r>
            <w:r>
              <w:rPr>
                <w:rFonts w:ascii="Courier New" w:eastAsia="Courier New" w:hAnsi="Courier New" w:cs="Courier New"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]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</w:t>
            </w:r>
          </w:p>
        </w:tc>
        <w:tc>
          <w:tcPr>
            <w:tcW w:w="324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ind w:left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284438" w:rsidRDefault="007F638B">
            <w:pPr>
              <w:pStyle w:val="Jin0"/>
              <w:shd w:val="clear" w:color="auto" w:fill="auto"/>
              <w:spacing w:line="180" w:lineRule="auto"/>
              <w:ind w:left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</w:p>
        </w:tc>
        <w:tc>
          <w:tcPr>
            <w:tcW w:w="1688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736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 xml:space="preserve">počet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sz w:val="19"/>
                <w:szCs w:val="19"/>
              </w:rPr>
              <w:t>byt</w:t>
            </w:r>
            <w:proofErr w:type="gramEnd"/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  <w:proofErr w:type="gramStart"/>
            <w:r>
              <w:rPr>
                <w:rFonts w:ascii="Courier New" w:eastAsia="Courier New" w:hAnsi="Courier New" w:cs="Courier New"/>
                <w:sz w:val="19"/>
                <w:szCs w:val="19"/>
              </w:rPr>
              <w:t>jednotek</w:t>
            </w:r>
            <w:proofErr w:type="spellEnd"/>
            <w:proofErr w:type="gramEnd"/>
          </w:p>
        </w:tc>
        <w:tc>
          <w:tcPr>
            <w:tcW w:w="497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ind w:left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284438" w:rsidRDefault="007F638B">
            <w:pPr>
              <w:pStyle w:val="Jin0"/>
              <w:shd w:val="clear" w:color="auto" w:fill="auto"/>
              <w:ind w:left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88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736" w:type="dxa"/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ind w:left="880"/>
              <w:rPr>
                <w:sz w:val="19"/>
                <w:szCs w:val="19"/>
              </w:rPr>
            </w:pPr>
            <w:proofErr w:type="spellStart"/>
            <w:r>
              <w:rPr>
                <w:rFonts w:ascii="Courier New" w:eastAsia="Courier New" w:hAnsi="Courier New" w:cs="Courier New"/>
                <w:sz w:val="19"/>
                <w:szCs w:val="19"/>
              </w:rPr>
              <w:t>zás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. teplem</w:t>
            </w:r>
          </w:p>
        </w:tc>
        <w:tc>
          <w:tcPr>
            <w:tcW w:w="497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</w:t>
            </w:r>
          </w:p>
        </w:tc>
        <w:tc>
          <w:tcPr>
            <w:tcW w:w="324" w:type="dxa"/>
            <w:shd w:val="clear" w:color="auto" w:fill="FFFFFF"/>
            <w:vAlign w:val="bottom"/>
          </w:tcPr>
          <w:p w:rsidR="00284438" w:rsidRDefault="007F638B">
            <w:pPr>
              <w:pStyle w:val="Jin0"/>
              <w:shd w:val="clear" w:color="auto" w:fill="auto"/>
              <w:ind w:left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88" w:type="dxa"/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1742" w:type="dxa"/>
            <w:shd w:val="clear" w:color="auto" w:fill="FFFFFF"/>
          </w:tcPr>
          <w:p w:rsidR="00284438" w:rsidRDefault="00F27918" w:rsidP="00F27918">
            <w:pPr>
              <w:pStyle w:val="Jin0"/>
              <w:shd w:val="clear" w:color="auto" w:fill="auto"/>
              <w:ind w:left="180"/>
              <w:rPr>
                <w:sz w:val="20"/>
                <w:szCs w:val="20"/>
              </w:rPr>
            </w:pPr>
            <w:r w:rsidRPr="00F27918">
              <w:rPr>
                <w:sz w:val="20"/>
                <w:szCs w:val="20"/>
                <w:highlight w:val="black"/>
              </w:rPr>
              <w:t>……</w:t>
            </w:r>
          </w:p>
        </w:tc>
        <w:tc>
          <w:tcPr>
            <w:tcW w:w="814" w:type="dxa"/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</w:tr>
      <w:tr w:rsidR="00284438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2736" w:type="dxa"/>
            <w:tcBorders>
              <w:bottom w:val="single" w:sz="4" w:space="0" w:color="auto"/>
            </w:tcBorders>
            <w:shd w:val="clear" w:color="auto" w:fill="FFFFFF"/>
          </w:tcPr>
          <w:p w:rsidR="00284438" w:rsidRDefault="007F638B">
            <w:pPr>
              <w:pStyle w:val="Jin0"/>
              <w:shd w:val="clear" w:color="auto" w:fill="auto"/>
              <w:ind w:left="88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zás</w:t>
            </w:r>
            <w:proofErr w:type="spellEnd"/>
            <w:r>
              <w:rPr>
                <w:sz w:val="19"/>
                <w:szCs w:val="19"/>
              </w:rPr>
              <w:t>. TUV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4438" w:rsidRDefault="007F638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4438" w:rsidRDefault="007F638B">
            <w:pPr>
              <w:pStyle w:val="Jin0"/>
              <w:shd w:val="clear" w:color="auto" w:fill="auto"/>
              <w:ind w:left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FF"/>
          </w:tcPr>
          <w:p w:rsidR="00284438" w:rsidRDefault="00284438">
            <w:pPr>
              <w:rPr>
                <w:sz w:val="10"/>
                <w:szCs w:val="10"/>
              </w:rPr>
            </w:pPr>
          </w:p>
        </w:tc>
      </w:tr>
    </w:tbl>
    <w:p w:rsidR="00284438" w:rsidRDefault="00284438">
      <w:pPr>
        <w:spacing w:after="226" w:line="14" w:lineRule="exact"/>
      </w:pPr>
    </w:p>
    <w:p w:rsidR="00284438" w:rsidRDefault="007F638B">
      <w:pPr>
        <w:pStyle w:val="Zkladntext20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>Údaje o doplňkové vodě:</w:t>
      </w:r>
    </w:p>
    <w:p w:rsidR="00284438" w:rsidRDefault="007F638B">
      <w:pPr>
        <w:pStyle w:val="Zkladntext1"/>
        <w:shd w:val="clear" w:color="auto" w:fill="auto"/>
        <w:spacing w:after="740" w:line="240" w:lineRule="auto"/>
      </w:pPr>
      <w:r>
        <w:t>odběr: ano</w:t>
      </w:r>
    </w:p>
    <w:p w:rsidR="00284438" w:rsidRDefault="007F638B">
      <w:pPr>
        <w:pStyle w:val="Zkladntext1"/>
        <w:pBdr>
          <w:bottom w:val="single" w:sz="4" w:space="0" w:color="auto"/>
        </w:pBdr>
        <w:shd w:val="clear" w:color="auto" w:fill="auto"/>
        <w:spacing w:after="720" w:line="240" w:lineRule="auto"/>
      </w:pPr>
      <w:r>
        <w:t>Údaje pro fakturaci jsou uvedeny v diagramu na odběr tepla.</w:t>
      </w:r>
    </w:p>
    <w:p w:rsidR="00284438" w:rsidRDefault="007F638B">
      <w:pPr>
        <w:pStyle w:val="Zkladntext1"/>
        <w:shd w:val="clear" w:color="auto" w:fill="auto"/>
        <w:spacing w:after="2660" w:line="240" w:lineRule="auto"/>
      </w:pPr>
      <w:r>
        <w:t>Další ujednání:</w:t>
      </w:r>
    </w:p>
    <w:p w:rsidR="00284438" w:rsidRDefault="00284438">
      <w:pPr>
        <w:jc w:val="center"/>
        <w:rPr>
          <w:sz w:val="2"/>
          <w:szCs w:val="2"/>
        </w:rPr>
        <w:sectPr w:rsidR="00284438">
          <w:type w:val="continuous"/>
          <w:pgSz w:w="12240" w:h="20160"/>
          <w:pgMar w:top="696" w:right="1329" w:bottom="2949" w:left="1316" w:header="0" w:footer="3" w:gutter="0"/>
          <w:cols w:space="720"/>
          <w:noEndnote/>
          <w:docGrid w:linePitch="360"/>
        </w:sectPr>
      </w:pPr>
    </w:p>
    <w:p w:rsidR="00284438" w:rsidRDefault="007F638B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440" w:line="206" w:lineRule="auto"/>
        <w:ind w:left="560" w:right="1840" w:hanging="200"/>
      </w:pPr>
      <w:bookmarkStart w:id="5" w:name="bookmark5"/>
      <w:proofErr w:type="spellStart"/>
      <w:r>
        <w:rPr>
          <w:lang w:val="en-US" w:eastAsia="en-US" w:bidi="en-US"/>
        </w:rPr>
        <w:lastRenderedPageBreak/>
        <w:t>Ualkia</w:t>
      </w:r>
      <w:proofErr w:type="spellEnd"/>
      <w:r>
        <w:rPr>
          <w:lang w:val="en-US" w:eastAsia="en-US" w:bidi="en-US"/>
        </w:rPr>
        <w:t xml:space="preserve"> Morava, </w:t>
      </w:r>
      <w:proofErr w:type="spellStart"/>
      <w:proofErr w:type="gramStart"/>
      <w:r>
        <w:rPr>
          <w:lang w:val="en-US" w:eastAsia="en-US" w:bidi="en-US"/>
        </w:rPr>
        <w:t>a.s</w:t>
      </w:r>
      <w:proofErr w:type="spellEnd"/>
      <w:proofErr w:type="gramEnd"/>
      <w:r>
        <w:rPr>
          <w:lang w:val="en-US" w:eastAsia="en-US" w:bidi="en-US"/>
        </w:rPr>
        <w:t xml:space="preserve">., Ostrava, 28. </w:t>
      </w:r>
      <w:r>
        <w:t xml:space="preserve">října </w:t>
      </w:r>
      <w:r>
        <w:rPr>
          <w:lang w:val="en-US" w:eastAsia="en-US" w:bidi="en-US"/>
        </w:rPr>
        <w:t xml:space="preserve">3123/152, F5C: 709 74 </w:t>
      </w:r>
      <w:r>
        <w:t xml:space="preserve">Divize Olomouc, Tovární </w:t>
      </w:r>
      <w:r>
        <w:rPr>
          <w:lang w:val="en-US" w:eastAsia="en-US" w:bidi="en-US"/>
        </w:rPr>
        <w:t xml:space="preserve">44, 772 11 </w:t>
      </w:r>
      <w:r>
        <w:t>Olomouc</w:t>
      </w:r>
      <w:bookmarkEnd w:id="5"/>
    </w:p>
    <w:p w:rsidR="00284438" w:rsidRDefault="007F638B">
      <w:pPr>
        <w:pStyle w:val="Zkladntext1"/>
        <w:shd w:val="clear" w:color="auto" w:fill="auto"/>
        <w:spacing w:line="240" w:lineRule="auto"/>
        <w:jc w:val="right"/>
        <w:rPr>
          <w:sz w:val="24"/>
          <w:szCs w:val="24"/>
        </w:rPr>
      </w:pPr>
      <w:r>
        <w:t xml:space="preserve">Evidenční číslo: </w:t>
      </w:r>
      <w:r>
        <w:rPr>
          <w:rFonts w:ascii="Arial" w:eastAsia="Arial" w:hAnsi="Arial" w:cs="Arial"/>
          <w:sz w:val="24"/>
          <w:szCs w:val="24"/>
        </w:rPr>
        <w:t>033302</w:t>
      </w:r>
    </w:p>
    <w:p w:rsidR="00284438" w:rsidRDefault="007F638B">
      <w:pPr>
        <w:pStyle w:val="Nadpis10"/>
        <w:keepNext/>
        <w:keepLines/>
        <w:shd w:val="clear" w:color="auto" w:fill="auto"/>
        <w:ind w:left="0"/>
      </w:pPr>
      <w:bookmarkStart w:id="6" w:name="bookmark6"/>
      <w:r>
        <w:t>TECHNICKÉ ÚDAJE K ODBĚRU</w:t>
      </w:r>
      <w:bookmarkEnd w:id="6"/>
    </w:p>
    <w:p w:rsidR="00284438" w:rsidRDefault="007F638B">
      <w:pPr>
        <w:pStyle w:val="Zkladntext1"/>
        <w:shd w:val="clear" w:color="auto" w:fill="auto"/>
        <w:spacing w:after="220" w:line="240" w:lineRule="auto"/>
        <w:ind w:left="4600"/>
        <w:rPr>
          <w:sz w:val="20"/>
          <w:szCs w:val="20"/>
        </w:rPr>
      </w:pPr>
      <w:r>
        <w:t xml:space="preserve">pro odběrné místo: </w:t>
      </w:r>
      <w:r>
        <w:rPr>
          <w:rFonts w:ascii="Times New Roman" w:eastAsia="Times New Roman" w:hAnsi="Times New Roman" w:cs="Times New Roman"/>
          <w:sz w:val="20"/>
          <w:szCs w:val="20"/>
        </w:rPr>
        <w:t>0510-380/</w:t>
      </w:r>
    </w:p>
    <w:p w:rsidR="00284438" w:rsidRDefault="007F638B">
      <w:pPr>
        <w:pStyle w:val="Zkladntext20"/>
        <w:pBdr>
          <w:bottom w:val="single" w:sz="4" w:space="0" w:color="auto"/>
        </w:pBdr>
        <w:shd w:val="clear" w:color="auto" w:fill="auto"/>
        <w:spacing w:after="480"/>
        <w:rPr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Název OM: </w:t>
      </w:r>
      <w:r>
        <w:rPr>
          <w:sz w:val="19"/>
          <w:szCs w:val="19"/>
        </w:rPr>
        <w:t xml:space="preserve">Katedra optiky </w:t>
      </w:r>
      <w:proofErr w:type="gramStart"/>
      <w:r>
        <w:rPr>
          <w:sz w:val="19"/>
          <w:szCs w:val="19"/>
        </w:rPr>
        <w:t>PřF,tř</w:t>
      </w:r>
      <w:proofErr w:type="gramEnd"/>
      <w:r>
        <w:rPr>
          <w:sz w:val="19"/>
          <w:szCs w:val="19"/>
        </w:rPr>
        <w:t>.l7.1. 50</w:t>
      </w:r>
    </w:p>
    <w:p w:rsidR="00284438" w:rsidRDefault="007F638B">
      <w:pPr>
        <w:pStyle w:val="Zkladntext20"/>
        <w:shd w:val="clear" w:color="auto" w:fill="auto"/>
        <w:spacing w:after="0"/>
        <w:ind w:left="3860" w:firstLine="20"/>
        <w:rPr>
          <w:sz w:val="19"/>
          <w:szCs w:val="19"/>
        </w:rPr>
      </w:pPr>
      <w:r>
        <w:rPr>
          <w:sz w:val="19"/>
          <w:szCs w:val="19"/>
        </w:rPr>
        <w:t>1.</w:t>
      </w:r>
    </w:p>
    <w:p w:rsidR="00284438" w:rsidRDefault="007F638B">
      <w:pPr>
        <w:pStyle w:val="Zkladntext20"/>
        <w:shd w:val="clear" w:color="auto" w:fill="auto"/>
        <w:spacing w:after="260"/>
        <w:ind w:left="3280"/>
        <w:rPr>
          <w:sz w:val="19"/>
          <w:szCs w:val="19"/>
        </w:rPr>
      </w:pPr>
      <w:r>
        <w:rPr>
          <w:sz w:val="19"/>
          <w:szCs w:val="19"/>
          <w:u w:val="single"/>
        </w:rPr>
        <w:t>Místo plnění</w:t>
      </w:r>
    </w:p>
    <w:p w:rsidR="00284438" w:rsidRDefault="007F638B">
      <w:pPr>
        <w:pStyle w:val="Zkladntext1"/>
        <w:shd w:val="clear" w:color="auto" w:fill="auto"/>
      </w:pPr>
      <w:r>
        <w:t xml:space="preserve">Dodávka je splněna v místě: </w:t>
      </w:r>
      <w:proofErr w:type="spellStart"/>
      <w:r>
        <w:t>uzavír.ventil</w:t>
      </w:r>
      <w:proofErr w:type="spellEnd"/>
      <w:r>
        <w:t xml:space="preserve"> v PS cca 0.5 m </w:t>
      </w:r>
      <w:proofErr w:type="gramStart"/>
      <w:r>
        <w:t>za</w:t>
      </w:r>
      <w:proofErr w:type="gramEnd"/>
    </w:p>
    <w:p w:rsidR="00284438" w:rsidRDefault="007F638B">
      <w:pPr>
        <w:pStyle w:val="Zkladntext1"/>
        <w:shd w:val="clear" w:color="auto" w:fill="auto"/>
        <w:jc w:val="right"/>
      </w:pPr>
      <w:r>
        <w:t xml:space="preserve">vnější zdí </w:t>
      </w:r>
      <w:proofErr w:type="spellStart"/>
      <w:r>
        <w:t>obj</w:t>
      </w:r>
      <w:proofErr w:type="spellEnd"/>
      <w:r>
        <w:t>.,</w:t>
      </w:r>
      <w:proofErr w:type="spellStart"/>
      <w:r>
        <w:t>příp,navazuje</w:t>
      </w:r>
      <w:proofErr w:type="spellEnd"/>
      <w:r>
        <w:t xml:space="preserve"> na HV přiv.</w:t>
      </w:r>
      <w:proofErr w:type="gramStart"/>
      <w:r>
        <w:t>S.et</w:t>
      </w:r>
      <w:proofErr w:type="gramEnd"/>
    </w:p>
    <w:p w:rsidR="00284438" w:rsidRDefault="007F638B">
      <w:pPr>
        <w:pStyle w:val="Zkladntext1"/>
        <w:shd w:val="clear" w:color="auto" w:fill="auto"/>
      </w:pPr>
      <w:r>
        <w:t xml:space="preserve">Průměr </w:t>
      </w:r>
      <w:r>
        <w:t>teplovodní přípojky DN 4 0/DN 40, délka přípojky 15 m.</w:t>
      </w:r>
    </w:p>
    <w:p w:rsidR="00284438" w:rsidRDefault="007F638B">
      <w:pPr>
        <w:pStyle w:val="Zkladntext1"/>
        <w:shd w:val="clear" w:color="auto" w:fill="auto"/>
        <w:spacing w:after="220"/>
      </w:pPr>
      <w:r>
        <w:t>Přípojka je v majetku dodavatele.</w:t>
      </w:r>
    </w:p>
    <w:p w:rsidR="00284438" w:rsidRDefault="007F638B">
      <w:pPr>
        <w:pStyle w:val="Zkladntext20"/>
        <w:shd w:val="clear" w:color="auto" w:fill="auto"/>
        <w:spacing w:after="0" w:line="262" w:lineRule="auto"/>
        <w:ind w:left="3860" w:firstLine="20"/>
        <w:rPr>
          <w:sz w:val="19"/>
          <w:szCs w:val="19"/>
        </w:rPr>
      </w:pPr>
      <w:proofErr w:type="gramStart"/>
      <w:r>
        <w:rPr>
          <w:sz w:val="19"/>
          <w:szCs w:val="19"/>
        </w:rPr>
        <w:t>2 .</w:t>
      </w:r>
      <w:proofErr w:type="gramEnd"/>
    </w:p>
    <w:p w:rsidR="00284438" w:rsidRDefault="007F638B">
      <w:pPr>
        <w:pStyle w:val="Zkladntext20"/>
        <w:shd w:val="clear" w:color="auto" w:fill="auto"/>
        <w:spacing w:after="260" w:line="262" w:lineRule="auto"/>
        <w:ind w:left="3760"/>
        <w:rPr>
          <w:sz w:val="19"/>
          <w:szCs w:val="19"/>
        </w:rPr>
      </w:pPr>
      <w:r>
        <w:rPr>
          <w:sz w:val="19"/>
          <w:szCs w:val="19"/>
          <w:u w:val="single"/>
        </w:rPr>
        <w:t>SCZT</w:t>
      </w:r>
    </w:p>
    <w:p w:rsidR="00284438" w:rsidRDefault="007F638B">
      <w:pPr>
        <w:pStyle w:val="Zkladntext1"/>
        <w:shd w:val="clear" w:color="auto" w:fill="auto"/>
        <w:spacing w:after="220"/>
      </w:pPr>
      <w:r>
        <w:t>Parametry dodávaného teplonosného média horkovodní SCZT:</w:t>
      </w:r>
    </w:p>
    <w:p w:rsidR="00284438" w:rsidRDefault="007F638B">
      <w:pPr>
        <w:pStyle w:val="Zkladntext1"/>
        <w:shd w:val="clear" w:color="auto" w:fill="auto"/>
      </w:pPr>
      <w:r>
        <w:t>teplota přívodu primární horké vody při venkovní teplotě -16°C</w:t>
      </w:r>
    </w:p>
    <w:p w:rsidR="00284438" w:rsidRDefault="007F638B">
      <w:pPr>
        <w:pStyle w:val="Zkladntext1"/>
        <w:shd w:val="clear" w:color="auto" w:fill="auto"/>
        <w:spacing w:after="220"/>
      </w:pPr>
      <w:r>
        <w:t xml:space="preserve">je 120°C, v </w:t>
      </w:r>
      <w:proofErr w:type="spellStart"/>
      <w:r>
        <w:t>mimotopném</w:t>
      </w:r>
      <w:proofErr w:type="spellEnd"/>
      <w:r>
        <w:t xml:space="preserve"> období 65°C.</w:t>
      </w:r>
    </w:p>
    <w:p w:rsidR="00284438" w:rsidRDefault="007F638B">
      <w:pPr>
        <w:pStyle w:val="Zkladntext1"/>
        <w:shd w:val="clear" w:color="auto" w:fill="auto"/>
        <w:spacing w:after="220"/>
        <w:ind w:right="340"/>
      </w:pPr>
      <w:r>
        <w:t>Ne</w:t>
      </w:r>
      <w:r>
        <w:t>lze-li zjistit skutečnou entalpii, bude dodávka tepla účtována s entalpii dodaného média 1,000 GJ/t a doplňkové vody 0,272 GJ/t, teplota zpátečky nesmí překročit 65°C.</w:t>
      </w:r>
    </w:p>
    <w:p w:rsidR="00284438" w:rsidRDefault="007F638B">
      <w:pPr>
        <w:pStyle w:val="Zkladntext20"/>
        <w:shd w:val="clear" w:color="auto" w:fill="auto"/>
        <w:spacing w:after="0"/>
        <w:ind w:left="3860" w:firstLine="20"/>
        <w:rPr>
          <w:sz w:val="19"/>
          <w:szCs w:val="19"/>
        </w:rPr>
      </w:pPr>
      <w:proofErr w:type="gramStart"/>
      <w:r>
        <w:rPr>
          <w:sz w:val="19"/>
          <w:szCs w:val="19"/>
        </w:rPr>
        <w:t>3 .</w:t>
      </w:r>
      <w:proofErr w:type="gramEnd"/>
    </w:p>
    <w:p w:rsidR="00284438" w:rsidRDefault="007F638B">
      <w:pPr>
        <w:pStyle w:val="Zkladntext20"/>
        <w:shd w:val="clear" w:color="auto" w:fill="auto"/>
        <w:spacing w:after="260"/>
        <w:ind w:left="3620"/>
        <w:rPr>
          <w:sz w:val="19"/>
          <w:szCs w:val="19"/>
        </w:rPr>
      </w:pPr>
      <w:r>
        <w:rPr>
          <w:sz w:val="19"/>
          <w:szCs w:val="19"/>
          <w:u w:val="single"/>
        </w:rPr>
        <w:t>Měření</w:t>
      </w:r>
    </w:p>
    <w:p w:rsidR="00284438" w:rsidRDefault="007F638B">
      <w:pPr>
        <w:pStyle w:val="Zkladntext1"/>
        <w:shd w:val="clear" w:color="auto" w:fill="auto"/>
        <w:ind w:left="1940" w:right="340" w:hanging="1940"/>
      </w:pPr>
      <w:r>
        <w:t xml:space="preserve">Dodávka tepla je měřena v místě: předávací stanice měřící zařízení: </w:t>
      </w:r>
      <w:proofErr w:type="spellStart"/>
      <w:r>
        <w:t>Danfoss</w:t>
      </w:r>
      <w:proofErr w:type="spellEnd"/>
      <w:r>
        <w:t>.</w:t>
      </w:r>
    </w:p>
    <w:p w:rsidR="00284438" w:rsidRDefault="007F638B">
      <w:pPr>
        <w:pStyle w:val="Zkladntext1"/>
        <w:shd w:val="clear" w:color="auto" w:fill="auto"/>
      </w:pPr>
      <w:r>
        <w:t>Dodavatel a odběratel se dohodli, že údaje tohoto měřícího zařízení budou použity jako podklady pro fakturaci.</w:t>
      </w:r>
    </w:p>
    <w:p w:rsidR="00284438" w:rsidRDefault="007F638B">
      <w:pPr>
        <w:pStyle w:val="Zkladntext1"/>
        <w:shd w:val="clear" w:color="auto" w:fill="auto"/>
      </w:pPr>
      <w:r>
        <w:t>Doplňková voda je měřena v místě: předávací stanice</w:t>
      </w:r>
    </w:p>
    <w:p w:rsidR="00284438" w:rsidRDefault="007F638B">
      <w:pPr>
        <w:pStyle w:val="Zkladntext1"/>
        <w:shd w:val="clear" w:color="auto" w:fill="auto"/>
        <w:spacing w:after="200"/>
        <w:ind w:left="2060"/>
      </w:pPr>
      <w:r>
        <w:t>měřící zařízení: rychlostní vodoměr.</w:t>
      </w:r>
    </w:p>
    <w:p w:rsidR="00284438" w:rsidRDefault="007F638B">
      <w:pPr>
        <w:pStyle w:val="Zkladntext20"/>
        <w:shd w:val="clear" w:color="auto" w:fill="auto"/>
        <w:spacing w:after="0"/>
        <w:ind w:left="3860" w:firstLine="20"/>
        <w:rPr>
          <w:sz w:val="19"/>
          <w:szCs w:val="19"/>
        </w:rPr>
      </w:pPr>
      <w:r>
        <w:rPr>
          <w:sz w:val="19"/>
          <w:szCs w:val="19"/>
        </w:rPr>
        <w:t>4.</w:t>
      </w:r>
    </w:p>
    <w:p w:rsidR="00284438" w:rsidRDefault="007F638B">
      <w:pPr>
        <w:pStyle w:val="Zkladntext20"/>
        <w:shd w:val="clear" w:color="auto" w:fill="auto"/>
        <w:spacing w:after="0"/>
        <w:ind w:left="3020"/>
        <w:rPr>
          <w:sz w:val="19"/>
          <w:szCs w:val="19"/>
        </w:rPr>
        <w:sectPr w:rsidR="00284438">
          <w:footerReference w:type="default" r:id="rId7"/>
          <w:pgSz w:w="12240" w:h="20160"/>
          <w:pgMar w:top="696" w:right="1329" w:bottom="2949" w:left="1316" w:header="0" w:footer="3" w:gutter="0"/>
          <w:cols w:space="720"/>
          <w:noEndnote/>
          <w:docGrid w:linePitch="360"/>
        </w:sectPr>
      </w:pPr>
      <w:r>
        <w:rPr>
          <w:sz w:val="19"/>
          <w:szCs w:val="19"/>
          <w:u w:val="single"/>
        </w:rPr>
        <w:t>Další ujednání</w:t>
      </w:r>
    </w:p>
    <w:p w:rsidR="00284438" w:rsidRDefault="00284438">
      <w:pPr>
        <w:spacing w:line="240" w:lineRule="exact"/>
        <w:rPr>
          <w:sz w:val="19"/>
          <w:szCs w:val="19"/>
        </w:rPr>
      </w:pPr>
    </w:p>
    <w:p w:rsidR="00284438" w:rsidRDefault="00284438">
      <w:pPr>
        <w:spacing w:line="240" w:lineRule="exact"/>
        <w:rPr>
          <w:sz w:val="19"/>
          <w:szCs w:val="19"/>
        </w:rPr>
      </w:pPr>
    </w:p>
    <w:p w:rsidR="00284438" w:rsidRDefault="00284438">
      <w:pPr>
        <w:spacing w:line="240" w:lineRule="exact"/>
        <w:rPr>
          <w:sz w:val="19"/>
          <w:szCs w:val="19"/>
        </w:rPr>
      </w:pPr>
    </w:p>
    <w:p w:rsidR="00284438" w:rsidRDefault="00284438">
      <w:pPr>
        <w:spacing w:line="240" w:lineRule="exact"/>
        <w:rPr>
          <w:sz w:val="19"/>
          <w:szCs w:val="19"/>
        </w:rPr>
      </w:pPr>
    </w:p>
    <w:p w:rsidR="00284438" w:rsidRDefault="00284438">
      <w:pPr>
        <w:spacing w:line="240" w:lineRule="exact"/>
        <w:rPr>
          <w:sz w:val="19"/>
          <w:szCs w:val="19"/>
        </w:rPr>
      </w:pPr>
    </w:p>
    <w:p w:rsidR="00284438" w:rsidRDefault="00284438">
      <w:pPr>
        <w:spacing w:line="240" w:lineRule="exact"/>
        <w:rPr>
          <w:sz w:val="19"/>
          <w:szCs w:val="19"/>
        </w:rPr>
      </w:pPr>
    </w:p>
    <w:p w:rsidR="00284438" w:rsidRDefault="00284438">
      <w:pPr>
        <w:spacing w:before="83" w:after="83" w:line="240" w:lineRule="exact"/>
        <w:rPr>
          <w:sz w:val="19"/>
          <w:szCs w:val="19"/>
        </w:rPr>
      </w:pPr>
    </w:p>
    <w:p w:rsidR="00284438" w:rsidRDefault="00284438">
      <w:pPr>
        <w:spacing w:line="14" w:lineRule="exact"/>
        <w:sectPr w:rsidR="00284438">
          <w:type w:val="continuous"/>
          <w:pgSz w:w="12240" w:h="20160"/>
          <w:pgMar w:top="1714" w:right="0" w:bottom="4159" w:left="0" w:header="0" w:footer="3" w:gutter="0"/>
          <w:cols w:space="720"/>
          <w:noEndnote/>
          <w:docGrid w:linePitch="360"/>
        </w:sectPr>
      </w:pPr>
    </w:p>
    <w:p w:rsidR="00284438" w:rsidRDefault="007F638B">
      <w:pPr>
        <w:pStyle w:val="Titulekobrzku0"/>
        <w:framePr w:w="2066" w:h="259" w:wrap="none" w:vAnchor="text" w:hAnchor="margin" w:x="-24" w:y="21"/>
        <w:shd w:val="clear" w:color="auto" w:fill="auto"/>
        <w:spacing w:line="240" w:lineRule="auto"/>
      </w:pPr>
      <w:r>
        <w:t xml:space="preserve">Olomouc </w:t>
      </w:r>
      <w:proofErr w:type="gramStart"/>
      <w:r>
        <w:t>3.10.2003</w:t>
      </w:r>
      <w:proofErr w:type="gramEnd"/>
    </w:p>
    <w:p w:rsidR="00284438" w:rsidRDefault="00284438">
      <w:pPr>
        <w:spacing w:line="360" w:lineRule="exact"/>
      </w:pPr>
    </w:p>
    <w:p w:rsidR="00284438" w:rsidRDefault="00284438">
      <w:pPr>
        <w:spacing w:line="360" w:lineRule="exact"/>
      </w:pPr>
    </w:p>
    <w:p w:rsidR="00284438" w:rsidRDefault="00284438">
      <w:pPr>
        <w:spacing w:line="360" w:lineRule="exact"/>
      </w:pPr>
    </w:p>
    <w:p w:rsidR="00F27918" w:rsidRDefault="00F27918" w:rsidP="00F27918">
      <w:pPr>
        <w:pStyle w:val="Titulekobrzku0"/>
        <w:framePr w:w="1966" w:h="788" w:wrap="none" w:vAnchor="text" w:hAnchor="page" w:x="2399" w:y="118"/>
        <w:shd w:val="clear" w:color="auto" w:fill="auto"/>
        <w:spacing w:line="266" w:lineRule="auto"/>
        <w:ind w:firstLine="260"/>
      </w:pPr>
      <w:r>
        <w:t xml:space="preserve">Za dodavatele </w:t>
      </w:r>
      <w:bookmarkStart w:id="7" w:name="_GoBack"/>
      <w:bookmarkEnd w:id="7"/>
      <w:r w:rsidRPr="00F27918">
        <w:rPr>
          <w:highlight w:val="black"/>
        </w:rPr>
        <w:t>……………………………</w:t>
      </w:r>
    </w:p>
    <w:p w:rsidR="00F27918" w:rsidRDefault="00F27918" w:rsidP="00F27918">
      <w:pPr>
        <w:pStyle w:val="Titulekobrzku0"/>
        <w:framePr w:w="1966" w:h="788" w:wrap="none" w:vAnchor="text" w:hAnchor="page" w:x="2399" w:y="118"/>
        <w:shd w:val="clear" w:color="auto" w:fill="auto"/>
        <w:spacing w:line="266" w:lineRule="auto"/>
      </w:pPr>
      <w:r>
        <w:t>ředitel divize</w:t>
      </w:r>
    </w:p>
    <w:p w:rsidR="00284438" w:rsidRDefault="00284438">
      <w:pPr>
        <w:spacing w:line="548" w:lineRule="exact"/>
      </w:pPr>
    </w:p>
    <w:p w:rsidR="00284438" w:rsidRDefault="00284438">
      <w:pPr>
        <w:spacing w:line="14" w:lineRule="exact"/>
      </w:pPr>
    </w:p>
    <w:sectPr w:rsidR="00284438">
      <w:type w:val="continuous"/>
      <w:pgSz w:w="12240" w:h="20160"/>
      <w:pgMar w:top="1714" w:right="1699" w:bottom="4159" w:left="17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8B" w:rsidRDefault="007F638B">
      <w:r>
        <w:separator/>
      </w:r>
    </w:p>
  </w:endnote>
  <w:endnote w:type="continuationSeparator" w:id="0">
    <w:p w:rsidR="007F638B" w:rsidRDefault="007F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438" w:rsidRDefault="007F638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4110355</wp:posOffset>
              </wp:positionH>
              <wp:positionV relativeFrom="page">
                <wp:posOffset>10992485</wp:posOffset>
              </wp:positionV>
              <wp:extent cx="22860" cy="5270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" cy="52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4438" w:rsidRDefault="007F638B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9"/>
                              <w:szCs w:val="19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33" type="#_x0000_t202" style="position:absolute;margin-left:323.65pt;margin-top:865.55pt;width:1.8pt;height:4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1dkgEAACEDAAAOAAAAZHJzL2Uyb0RvYy54bWysUttKxDAQfRf8h5B3t93ijbJdUUQRRAX1&#10;A7Jpsg00mZCJ2+7fO8l2V9E38SWdW8+cOTOLq9H2bKMCGnANn89KzpST0Bq3bvj7293JJWcYhWtF&#10;D041fKuQXy2PjxaDr1UFHfStCoxAHNaDb3gXo6+LAmWnrMAZeOUoqSFYEckN66INYiB02xdVWZ4X&#10;A4TWB5AKkaK3uyRfZnytlYzPWqOKrG84cYv5DfldpbdYLkS9DsJ3Rk40xB9YWGEcNT1A3Yoo2Ecw&#10;v6CskQEQdJxJsAVobaTKM9A08/LHNK+d8CrPQuKgP8iE/wcrnzYvgZm24dUpZ05Y2lFuy8gncQaP&#10;NdW8eqqK4w2MtOR9HCmYZh51sOlL0zDKk8zbg7RqjExSsKouzykhKXNWXZRnCaP4+tUHjPcKLEtG&#10;wwPtLcspNo8Yd6X7ktTJwZ3p+xRP/HY8khXH1TiRXkG7Jc4Drbbhjm6Ps/7BkXLpCvZG2BuryUjg&#10;6K8/IjXIfRPqDmpqRnvIzKebSYv+7ueqr8tefgIAAP//AwBQSwMEFAAGAAgAAAAhAJAGrxrfAAAA&#10;DQEAAA8AAABkcnMvZG93bnJldi54bWxMj8tOwzAQRfdI/IM1SOyoE1qSNo1ToUps2FEQEjs3nsZR&#10;/YhsN03+noENLGfu0Z0z9W6yho0YYu+dgHyRAUPXetW7TsDH+8vDGlhM0ilpvEMBM0bYNbc3tayU&#10;v7o3HA+pY1TiYiUF6JSGivPYarQyLvyAjrKTD1YmGkPHVZBXKreGP2ZZwa3sHV3QcsC9xvZ8uFgB&#10;5fTpcYi4x6/T2Abdz2vzOgtxfzc9b4ElnNIfDD/6pA4NOR39xanIjIBiVS4JpaBc5jkwQoqnbAPs&#10;+LvarIA3Nf//RfMNAAD//wMAUEsBAi0AFAAGAAgAAAAhALaDOJL+AAAA4QEAABMAAAAAAAAAAAAA&#10;AAAAAAAAAFtDb250ZW50X1R5cGVzXS54bWxQSwECLQAUAAYACAAAACEAOP0h/9YAAACUAQAACwAA&#10;AAAAAAAAAAAAAAAvAQAAX3JlbHMvLnJlbHNQSwECLQAUAAYACAAAACEA5FpNXZIBAAAhAwAADgAA&#10;AAAAAAAAAAAAAAAuAgAAZHJzL2Uyb0RvYy54bWxQSwECLQAUAAYACAAAACEAkAavGt8AAAANAQAA&#10;DwAAAAAAAAAAAAAAAADsAwAAZHJzL2Rvd25yZXYueG1sUEsFBgAAAAAEAAQA8wAAAPgEAAAAAA==&#10;" filled="f" stroked="f">
              <v:textbox style="mso-fit-shape-to-text:t" inset="0,0,0,0">
                <w:txbxContent>
                  <w:p w:rsidR="00284438" w:rsidRDefault="007F638B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9"/>
                        <w:szCs w:val="19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8B" w:rsidRDefault="007F638B"/>
  </w:footnote>
  <w:footnote w:type="continuationSeparator" w:id="0">
    <w:p w:rsidR="007F638B" w:rsidRDefault="007F63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84438"/>
    <w:rsid w:val="00284438"/>
    <w:rsid w:val="007F638B"/>
    <w:rsid w:val="00F2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</w:pPr>
    <w:rPr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50"/>
      <w:ind w:left="710" w:right="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4" w:lineRule="auto"/>
      <w:ind w:left="70"/>
      <w:outlineLvl w:val="0"/>
    </w:pPr>
    <w:rPr>
      <w:sz w:val="46"/>
      <w:szCs w:val="4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91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</w:pPr>
    <w:rPr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50"/>
      <w:ind w:left="710" w:right="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4" w:lineRule="auto"/>
      <w:ind w:left="70"/>
      <w:outlineLvl w:val="0"/>
    </w:pPr>
    <w:rPr>
      <w:sz w:val="46"/>
      <w:szCs w:val="4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91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2017-11-29T14:41:00Z</dcterms:created>
  <dcterms:modified xsi:type="dcterms:W3CDTF">2017-11-29T14:46:00Z</dcterms:modified>
</cp:coreProperties>
</file>